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68" w:rsidRPr="00784279" w:rsidRDefault="000C3768" w:rsidP="000C3768">
      <w:pPr>
        <w:pStyle w:val="a6"/>
        <w:rPr>
          <w:b/>
          <w:sz w:val="28"/>
          <w:szCs w:val="28"/>
        </w:rPr>
      </w:pPr>
      <w:r w:rsidRPr="00784279">
        <w:rPr>
          <w:b/>
          <w:sz w:val="28"/>
          <w:szCs w:val="28"/>
        </w:rPr>
        <w:t>ИНФОРМАЦИЯ</w:t>
      </w:r>
    </w:p>
    <w:p w:rsidR="000C3768" w:rsidRDefault="000C3768" w:rsidP="000C3768">
      <w:pPr>
        <w:pStyle w:val="a6"/>
        <w:rPr>
          <w:b/>
          <w:sz w:val="28"/>
          <w:szCs w:val="28"/>
        </w:rPr>
      </w:pPr>
      <w:r w:rsidRPr="00784279">
        <w:rPr>
          <w:b/>
          <w:sz w:val="28"/>
          <w:szCs w:val="28"/>
        </w:rPr>
        <w:t xml:space="preserve">о деятельности   отдела по опеке и попечительству администрации Борисоглебского городского округа   </w:t>
      </w:r>
      <w:r>
        <w:rPr>
          <w:b/>
          <w:sz w:val="28"/>
          <w:szCs w:val="28"/>
        </w:rPr>
        <w:t xml:space="preserve">Воронежской области  </w:t>
      </w:r>
      <w:r w:rsidRPr="00784279">
        <w:rPr>
          <w:b/>
          <w:sz w:val="28"/>
          <w:szCs w:val="28"/>
        </w:rPr>
        <w:t xml:space="preserve">по  исполнению возложенных отдельных государственных полномочий по осуществлению деятельности по опеке и попечительству по итогам </w:t>
      </w:r>
      <w:r w:rsidR="0018440D">
        <w:rPr>
          <w:b/>
          <w:sz w:val="28"/>
          <w:szCs w:val="28"/>
        </w:rPr>
        <w:t xml:space="preserve"> </w:t>
      </w:r>
      <w:r w:rsidRPr="00784279">
        <w:rPr>
          <w:b/>
          <w:sz w:val="28"/>
          <w:szCs w:val="28"/>
        </w:rPr>
        <w:t>20</w:t>
      </w:r>
      <w:r w:rsidR="0018440D">
        <w:rPr>
          <w:b/>
          <w:sz w:val="28"/>
          <w:szCs w:val="28"/>
        </w:rPr>
        <w:t>2</w:t>
      </w:r>
      <w:r w:rsidR="00C71257">
        <w:rPr>
          <w:b/>
          <w:sz w:val="28"/>
          <w:szCs w:val="28"/>
        </w:rPr>
        <w:t>4</w:t>
      </w:r>
      <w:r w:rsidRPr="00784279">
        <w:rPr>
          <w:b/>
          <w:sz w:val="28"/>
          <w:szCs w:val="28"/>
        </w:rPr>
        <w:t xml:space="preserve"> года</w:t>
      </w:r>
    </w:p>
    <w:p w:rsidR="000C3768" w:rsidRPr="00784279" w:rsidRDefault="000C3768" w:rsidP="000C3768">
      <w:pPr>
        <w:pStyle w:val="a6"/>
        <w:rPr>
          <w:b/>
          <w:sz w:val="28"/>
          <w:szCs w:val="28"/>
        </w:rPr>
      </w:pPr>
    </w:p>
    <w:p w:rsidR="000C3768" w:rsidRPr="00784279" w:rsidRDefault="000C3768" w:rsidP="000C3768">
      <w:pPr>
        <w:jc w:val="both"/>
        <w:rPr>
          <w:sz w:val="28"/>
          <w:szCs w:val="28"/>
        </w:rPr>
      </w:pPr>
      <w:r w:rsidRPr="00784279">
        <w:rPr>
          <w:sz w:val="28"/>
          <w:szCs w:val="28"/>
        </w:rPr>
        <w:t xml:space="preserve">          </w:t>
      </w:r>
      <w:proofErr w:type="gramStart"/>
      <w:r w:rsidRPr="00784279">
        <w:rPr>
          <w:sz w:val="28"/>
          <w:szCs w:val="28"/>
        </w:rPr>
        <w:t>Исполнение переданных государственных полномочий по организации и осуществлению деятельности по опеке и попечительству  осуществляется отделом по опеке и попечительству администрации Борисоглебского городского округа  в соответствии  с  Законом Ворон</w:t>
      </w:r>
      <w:r>
        <w:rPr>
          <w:sz w:val="28"/>
          <w:szCs w:val="28"/>
        </w:rPr>
        <w:t xml:space="preserve">ежской области от 20.11.2007 </w:t>
      </w:r>
      <w:r w:rsidRPr="00784279">
        <w:rPr>
          <w:sz w:val="28"/>
          <w:szCs w:val="28"/>
        </w:rPr>
        <w:t>№ 121-ОЗ «О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организации и осуществлению деятельности по опеке и попечительству».</w:t>
      </w:r>
      <w:proofErr w:type="gramEnd"/>
    </w:p>
    <w:p w:rsidR="000C3768" w:rsidRPr="00784279" w:rsidRDefault="000C3768" w:rsidP="000C3768">
      <w:pPr>
        <w:jc w:val="both"/>
        <w:rPr>
          <w:sz w:val="28"/>
          <w:szCs w:val="28"/>
        </w:rPr>
      </w:pPr>
      <w:r w:rsidRPr="0078427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proofErr w:type="gramStart"/>
      <w:r w:rsidRPr="00784279">
        <w:rPr>
          <w:sz w:val="28"/>
          <w:szCs w:val="28"/>
        </w:rPr>
        <w:t>В своей деятельности отдел руководствуется Гражданским  и Семейным кодексами Р</w:t>
      </w:r>
      <w:r w:rsidRPr="00CC0B90">
        <w:rPr>
          <w:sz w:val="28"/>
          <w:szCs w:val="28"/>
        </w:rPr>
        <w:t xml:space="preserve">оссийской </w:t>
      </w:r>
      <w:r w:rsidRPr="00784279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4279">
        <w:rPr>
          <w:sz w:val="28"/>
          <w:szCs w:val="28"/>
        </w:rPr>
        <w:t>, Ф</w:t>
      </w:r>
      <w:r>
        <w:rPr>
          <w:sz w:val="28"/>
          <w:szCs w:val="28"/>
        </w:rPr>
        <w:t>едеральным законом</w:t>
      </w:r>
      <w:r w:rsidRPr="00784279">
        <w:rPr>
          <w:sz w:val="28"/>
          <w:szCs w:val="28"/>
        </w:rPr>
        <w:t xml:space="preserve"> «Об опеке и по</w:t>
      </w:r>
      <w:r>
        <w:rPr>
          <w:sz w:val="28"/>
          <w:szCs w:val="28"/>
        </w:rPr>
        <w:t xml:space="preserve">печительстве» от 24.04.2008 </w:t>
      </w:r>
      <w:r w:rsidRPr="00784279">
        <w:rPr>
          <w:sz w:val="28"/>
          <w:szCs w:val="28"/>
        </w:rPr>
        <w:t xml:space="preserve"> № 48-ФЗ,  иными Федеральными законами, Законами Воронежской области и нормативными правовыми актами Р</w:t>
      </w:r>
      <w:r>
        <w:rPr>
          <w:sz w:val="28"/>
          <w:szCs w:val="28"/>
        </w:rPr>
        <w:t xml:space="preserve">оссийской </w:t>
      </w:r>
      <w:r w:rsidRPr="00784279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4279">
        <w:rPr>
          <w:sz w:val="28"/>
          <w:szCs w:val="28"/>
        </w:rPr>
        <w:t>, Воронежской области</w:t>
      </w:r>
      <w:r>
        <w:rPr>
          <w:sz w:val="28"/>
          <w:szCs w:val="28"/>
        </w:rPr>
        <w:t>,</w:t>
      </w:r>
      <w:r w:rsidRPr="00784279">
        <w:rPr>
          <w:sz w:val="28"/>
          <w:szCs w:val="28"/>
        </w:rPr>
        <w:t xml:space="preserve"> Уставом Борисоглебского городского округа и иными правовыми актами, регулирующими отношения по опеке и попечительству в отношении несовершеннолетних и совершеннолетних граждан.</w:t>
      </w:r>
      <w:proofErr w:type="gramEnd"/>
    </w:p>
    <w:p w:rsidR="000C3768" w:rsidRPr="00784279" w:rsidRDefault="000C3768" w:rsidP="000C3768">
      <w:pPr>
        <w:jc w:val="both"/>
        <w:rPr>
          <w:sz w:val="28"/>
          <w:szCs w:val="28"/>
        </w:rPr>
      </w:pPr>
      <w:r w:rsidRPr="00784279">
        <w:rPr>
          <w:sz w:val="28"/>
          <w:szCs w:val="28"/>
        </w:rPr>
        <w:t xml:space="preserve">         В должностные обязанности специалистов отдела по опеке и попечительству включены функции, предусмотренные ст. 1 Закона Воро</w:t>
      </w:r>
      <w:r>
        <w:rPr>
          <w:sz w:val="28"/>
          <w:szCs w:val="28"/>
        </w:rPr>
        <w:t xml:space="preserve">нежской области от 20.11.2007 </w:t>
      </w:r>
      <w:r w:rsidRPr="00784279">
        <w:rPr>
          <w:sz w:val="28"/>
          <w:szCs w:val="28"/>
        </w:rPr>
        <w:t xml:space="preserve"> № 121-ОЗ.</w:t>
      </w:r>
    </w:p>
    <w:p w:rsidR="000C3768" w:rsidRDefault="000C3768" w:rsidP="000C3768">
      <w:pPr>
        <w:jc w:val="both"/>
        <w:rPr>
          <w:sz w:val="28"/>
          <w:szCs w:val="28"/>
        </w:rPr>
      </w:pPr>
      <w:r w:rsidRPr="00784279">
        <w:rPr>
          <w:sz w:val="28"/>
          <w:szCs w:val="28"/>
        </w:rPr>
        <w:t xml:space="preserve">        Отдел по опеке и попечительству в целях реализации переданных государственных полномочий определ</w:t>
      </w:r>
      <w:r>
        <w:rPr>
          <w:sz w:val="28"/>
          <w:szCs w:val="28"/>
        </w:rPr>
        <w:t>я</w:t>
      </w:r>
      <w:r w:rsidRPr="00784279">
        <w:rPr>
          <w:sz w:val="28"/>
          <w:szCs w:val="28"/>
        </w:rPr>
        <w:t>л в своей деятельности  на 20</w:t>
      </w:r>
      <w:r w:rsidR="000F613F">
        <w:rPr>
          <w:sz w:val="28"/>
          <w:szCs w:val="28"/>
        </w:rPr>
        <w:t>2</w:t>
      </w:r>
      <w:r w:rsidR="00C71257">
        <w:rPr>
          <w:sz w:val="28"/>
          <w:szCs w:val="28"/>
        </w:rPr>
        <w:t>4</w:t>
      </w:r>
      <w:r w:rsidRPr="00784279">
        <w:rPr>
          <w:sz w:val="28"/>
          <w:szCs w:val="28"/>
        </w:rPr>
        <w:t xml:space="preserve"> год следующие задачи:</w:t>
      </w:r>
    </w:p>
    <w:p w:rsidR="000C3768" w:rsidRPr="00B763B0" w:rsidRDefault="000C3768" w:rsidP="000C3768">
      <w:pPr>
        <w:numPr>
          <w:ilvl w:val="0"/>
          <w:numId w:val="3"/>
        </w:numPr>
        <w:jc w:val="both"/>
        <w:rPr>
          <w:sz w:val="28"/>
          <w:szCs w:val="28"/>
        </w:rPr>
      </w:pPr>
      <w:r w:rsidRPr="00B763B0">
        <w:rPr>
          <w:sz w:val="28"/>
          <w:szCs w:val="28"/>
        </w:rPr>
        <w:t>Своевременное выявление детей-сирот и детей, оставшихся без попечения родителей, и их дальнейшее устройство на семейные формы, своевременное выявление и устройство совершеннолетних  лиц,   признанных   судом   недееспособными   (ограниченно дееспособными), нуждающихся в установлении патронажа совершеннолетних граждан и защита их прав и законных интересов.</w:t>
      </w:r>
    </w:p>
    <w:p w:rsidR="000C3768" w:rsidRPr="00B763B0" w:rsidRDefault="000C3768" w:rsidP="000C3768">
      <w:pPr>
        <w:numPr>
          <w:ilvl w:val="0"/>
          <w:numId w:val="3"/>
        </w:numPr>
        <w:jc w:val="both"/>
        <w:rPr>
          <w:sz w:val="28"/>
          <w:szCs w:val="28"/>
        </w:rPr>
      </w:pPr>
      <w:r w:rsidRPr="00B763B0">
        <w:rPr>
          <w:sz w:val="28"/>
          <w:szCs w:val="28"/>
        </w:rPr>
        <w:t>Профилактика семейного неблагополучия и сохранение кровной семьи.</w:t>
      </w:r>
    </w:p>
    <w:p w:rsidR="000C3768" w:rsidRDefault="000C3768" w:rsidP="000C3768">
      <w:pPr>
        <w:numPr>
          <w:ilvl w:val="0"/>
          <w:numId w:val="3"/>
        </w:numPr>
        <w:jc w:val="both"/>
        <w:rPr>
          <w:sz w:val="28"/>
          <w:szCs w:val="28"/>
        </w:rPr>
      </w:pPr>
      <w:r w:rsidRPr="00B763B0">
        <w:rPr>
          <w:sz w:val="28"/>
          <w:szCs w:val="28"/>
        </w:rPr>
        <w:t>Повышение уровня сопровождения замещающих семей с целью недопущения устройства детей в организацию для детей-сирот и детей, оставшихся без попечения родителей.</w:t>
      </w:r>
    </w:p>
    <w:p w:rsidR="000C3768" w:rsidRPr="00B763B0" w:rsidRDefault="000C3768" w:rsidP="000C3768">
      <w:pPr>
        <w:ind w:left="360"/>
        <w:jc w:val="both"/>
        <w:rPr>
          <w:sz w:val="28"/>
          <w:szCs w:val="28"/>
        </w:rPr>
      </w:pPr>
    </w:p>
    <w:p w:rsidR="000C3768" w:rsidRPr="00B763B0" w:rsidRDefault="000C3768" w:rsidP="000C3768">
      <w:pPr>
        <w:numPr>
          <w:ilvl w:val="0"/>
          <w:numId w:val="3"/>
        </w:numPr>
        <w:jc w:val="both"/>
        <w:rPr>
          <w:sz w:val="28"/>
          <w:szCs w:val="28"/>
        </w:rPr>
      </w:pPr>
      <w:r w:rsidRPr="00B763B0">
        <w:rPr>
          <w:sz w:val="28"/>
          <w:szCs w:val="28"/>
        </w:rPr>
        <w:t>Совместно с органами и учреждениями профилактики безнадзорности и правонарушений среди несовершеннолетних продолжить работу по восстановлению в родительских правах родителей, лишенных родительских прав.</w:t>
      </w:r>
    </w:p>
    <w:p w:rsidR="000C3768" w:rsidRPr="00784279" w:rsidRDefault="000C3768" w:rsidP="000C3768">
      <w:pPr>
        <w:ind w:left="360"/>
        <w:jc w:val="both"/>
        <w:rPr>
          <w:sz w:val="28"/>
          <w:szCs w:val="28"/>
        </w:rPr>
      </w:pPr>
      <w:r w:rsidRPr="00784279">
        <w:rPr>
          <w:sz w:val="28"/>
          <w:szCs w:val="28"/>
        </w:rPr>
        <w:t xml:space="preserve"> </w:t>
      </w:r>
    </w:p>
    <w:p w:rsidR="000C3768" w:rsidRPr="009E0BD1" w:rsidRDefault="000C3768" w:rsidP="000C3768">
      <w:pPr>
        <w:jc w:val="center"/>
        <w:rPr>
          <w:b/>
          <w:sz w:val="28"/>
          <w:szCs w:val="28"/>
        </w:rPr>
      </w:pPr>
      <w:r w:rsidRPr="00784279">
        <w:rPr>
          <w:b/>
          <w:sz w:val="28"/>
          <w:szCs w:val="28"/>
        </w:rPr>
        <w:lastRenderedPageBreak/>
        <w:t>Выполнение функций  органа опеки и попечительства</w:t>
      </w:r>
      <w:r>
        <w:rPr>
          <w:b/>
          <w:sz w:val="28"/>
          <w:szCs w:val="28"/>
        </w:rPr>
        <w:t xml:space="preserve"> в отношении несовершеннолетних</w:t>
      </w:r>
    </w:p>
    <w:p w:rsidR="000C3768" w:rsidRPr="009E0BD1" w:rsidRDefault="000C3768" w:rsidP="000C3768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784279">
        <w:rPr>
          <w:b/>
          <w:sz w:val="28"/>
          <w:szCs w:val="28"/>
        </w:rPr>
        <w:t>Защита прав и законных интересов несовершеннолетних, нуждающихся в установлении над ними опеки или попечительства, и несовершеннолетних, находящихся</w:t>
      </w:r>
      <w:r>
        <w:rPr>
          <w:b/>
          <w:sz w:val="28"/>
          <w:szCs w:val="28"/>
        </w:rPr>
        <w:t xml:space="preserve"> под опекой или попечительством</w:t>
      </w:r>
    </w:p>
    <w:p w:rsidR="000C3768" w:rsidRPr="009E0BD1" w:rsidRDefault="000C3768" w:rsidP="000C3768">
      <w:pPr>
        <w:jc w:val="both"/>
        <w:rPr>
          <w:sz w:val="28"/>
          <w:szCs w:val="28"/>
        </w:rPr>
      </w:pPr>
      <w:r w:rsidRPr="00784279">
        <w:rPr>
          <w:sz w:val="28"/>
          <w:szCs w:val="28"/>
        </w:rPr>
        <w:t xml:space="preserve">          </w:t>
      </w:r>
    </w:p>
    <w:p w:rsidR="005A39D2" w:rsidRPr="00CF1126" w:rsidRDefault="000C3768" w:rsidP="005A39D2">
      <w:pPr>
        <w:jc w:val="both"/>
        <w:rPr>
          <w:sz w:val="28"/>
          <w:szCs w:val="28"/>
        </w:rPr>
      </w:pPr>
      <w:r w:rsidRPr="00033A74">
        <w:rPr>
          <w:sz w:val="28"/>
          <w:szCs w:val="28"/>
        </w:rPr>
        <w:t xml:space="preserve">         </w:t>
      </w:r>
      <w:r w:rsidR="005A39D2" w:rsidRPr="00CF1126">
        <w:rPr>
          <w:sz w:val="28"/>
          <w:szCs w:val="28"/>
        </w:rPr>
        <w:t xml:space="preserve">          Детское население Борисоглебского городского округа  составляет  – </w:t>
      </w:r>
      <w:r w:rsidR="00C71257">
        <w:rPr>
          <w:sz w:val="28"/>
          <w:szCs w:val="28"/>
        </w:rPr>
        <w:t>12498</w:t>
      </w:r>
      <w:r w:rsidR="005A39D2" w:rsidRPr="00CF1126">
        <w:rPr>
          <w:sz w:val="28"/>
          <w:szCs w:val="28"/>
        </w:rPr>
        <w:t xml:space="preserve"> несовершеннолетних.</w:t>
      </w:r>
    </w:p>
    <w:p w:rsidR="005A39D2" w:rsidRPr="00CF1126" w:rsidRDefault="005A39D2" w:rsidP="005A39D2">
      <w:pPr>
        <w:tabs>
          <w:tab w:val="left" w:pos="720"/>
        </w:tabs>
        <w:jc w:val="both"/>
        <w:rPr>
          <w:sz w:val="28"/>
          <w:szCs w:val="28"/>
        </w:rPr>
      </w:pPr>
      <w:r w:rsidRPr="00CF1126">
        <w:rPr>
          <w:sz w:val="28"/>
          <w:szCs w:val="28"/>
        </w:rPr>
        <w:t xml:space="preserve">          По состоянию на 3</w:t>
      </w:r>
      <w:r w:rsidR="006F60B7">
        <w:rPr>
          <w:sz w:val="28"/>
          <w:szCs w:val="28"/>
        </w:rPr>
        <w:t>1</w:t>
      </w:r>
      <w:r w:rsidRPr="00CF1126">
        <w:rPr>
          <w:sz w:val="28"/>
          <w:szCs w:val="28"/>
        </w:rPr>
        <w:t>.1</w:t>
      </w:r>
      <w:r w:rsidR="006F60B7">
        <w:rPr>
          <w:sz w:val="28"/>
          <w:szCs w:val="28"/>
        </w:rPr>
        <w:t>2</w:t>
      </w:r>
      <w:r w:rsidRPr="00CF1126">
        <w:rPr>
          <w:sz w:val="28"/>
          <w:szCs w:val="28"/>
        </w:rPr>
        <w:t>.202</w:t>
      </w:r>
      <w:r w:rsidR="00C71257">
        <w:rPr>
          <w:sz w:val="28"/>
          <w:szCs w:val="28"/>
        </w:rPr>
        <w:t>4</w:t>
      </w:r>
      <w:r w:rsidRPr="00CF1126">
        <w:rPr>
          <w:sz w:val="28"/>
          <w:szCs w:val="28"/>
        </w:rPr>
        <w:t xml:space="preserve"> года  общая численность детей-сирот, детей, оставшихся без попечения родителей и лиц (до 23 лет), относящихся к данной категории, прожи</w:t>
      </w:r>
      <w:r w:rsidR="00C71257">
        <w:rPr>
          <w:sz w:val="28"/>
          <w:szCs w:val="28"/>
        </w:rPr>
        <w:t>вающих на территории округа - 171</w:t>
      </w:r>
      <w:r w:rsidRPr="00CF1126">
        <w:rPr>
          <w:sz w:val="28"/>
          <w:szCs w:val="28"/>
        </w:rPr>
        <w:t xml:space="preserve">. </w:t>
      </w:r>
    </w:p>
    <w:p w:rsidR="000C3768" w:rsidRPr="0051615B" w:rsidRDefault="000C3768" w:rsidP="000C3768">
      <w:pPr>
        <w:jc w:val="both"/>
        <w:rPr>
          <w:sz w:val="28"/>
          <w:szCs w:val="28"/>
        </w:rPr>
      </w:pPr>
      <w:r w:rsidRPr="00033A74">
        <w:rPr>
          <w:sz w:val="28"/>
          <w:szCs w:val="28"/>
        </w:rPr>
        <w:t xml:space="preserve"> </w:t>
      </w:r>
    </w:p>
    <w:p w:rsidR="000C3768" w:rsidRPr="009E0BD1" w:rsidRDefault="000C3768" w:rsidP="000C3768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784279">
        <w:rPr>
          <w:b/>
          <w:sz w:val="28"/>
          <w:szCs w:val="28"/>
        </w:rPr>
        <w:t>Выявление, учет и устройство детей-сирот и детей, оставшихся без попече</w:t>
      </w:r>
      <w:r>
        <w:rPr>
          <w:b/>
          <w:sz w:val="28"/>
          <w:szCs w:val="28"/>
        </w:rPr>
        <w:t>ния родителей</w:t>
      </w:r>
    </w:p>
    <w:p w:rsidR="000C3768" w:rsidRPr="00784279" w:rsidRDefault="000C3768" w:rsidP="000C3768">
      <w:pPr>
        <w:jc w:val="both"/>
        <w:rPr>
          <w:b/>
          <w:sz w:val="28"/>
          <w:szCs w:val="28"/>
        </w:rPr>
      </w:pPr>
    </w:p>
    <w:p w:rsidR="005A39D2" w:rsidRDefault="000C3768" w:rsidP="000C3768">
      <w:pPr>
        <w:ind w:firstLine="720"/>
        <w:jc w:val="both"/>
        <w:rPr>
          <w:sz w:val="28"/>
          <w:szCs w:val="28"/>
        </w:rPr>
      </w:pPr>
      <w:r w:rsidRPr="00784279">
        <w:rPr>
          <w:sz w:val="28"/>
          <w:szCs w:val="28"/>
        </w:rPr>
        <w:t>В 20</w:t>
      </w:r>
      <w:r w:rsidR="005A39D2">
        <w:rPr>
          <w:sz w:val="28"/>
          <w:szCs w:val="28"/>
        </w:rPr>
        <w:t>2</w:t>
      </w:r>
      <w:r w:rsidR="00C71257">
        <w:rPr>
          <w:sz w:val="28"/>
          <w:szCs w:val="28"/>
        </w:rPr>
        <w:t>4</w:t>
      </w:r>
      <w:r w:rsidRPr="00784279">
        <w:rPr>
          <w:sz w:val="28"/>
          <w:szCs w:val="28"/>
        </w:rPr>
        <w:t xml:space="preserve"> году выявлено </w:t>
      </w:r>
      <w:r w:rsidR="005A39D2">
        <w:rPr>
          <w:sz w:val="28"/>
          <w:szCs w:val="28"/>
        </w:rPr>
        <w:t>1</w:t>
      </w:r>
      <w:r w:rsidR="006F60B7">
        <w:rPr>
          <w:sz w:val="28"/>
          <w:szCs w:val="28"/>
        </w:rPr>
        <w:t>4</w:t>
      </w:r>
      <w:r w:rsidR="005A39D2">
        <w:rPr>
          <w:sz w:val="28"/>
          <w:szCs w:val="28"/>
        </w:rPr>
        <w:t xml:space="preserve"> </w:t>
      </w:r>
      <w:r w:rsidRPr="00784279">
        <w:rPr>
          <w:sz w:val="28"/>
          <w:szCs w:val="28"/>
        </w:rPr>
        <w:t xml:space="preserve">  детей, оставшихся без попечения родителей</w:t>
      </w:r>
      <w:r w:rsidR="005A39D2">
        <w:rPr>
          <w:sz w:val="28"/>
          <w:szCs w:val="28"/>
        </w:rPr>
        <w:t>.</w:t>
      </w:r>
    </w:p>
    <w:p w:rsidR="000C3768" w:rsidRPr="00784279" w:rsidRDefault="000C3768" w:rsidP="000C3768">
      <w:pPr>
        <w:ind w:firstLine="720"/>
        <w:jc w:val="both"/>
        <w:rPr>
          <w:sz w:val="28"/>
          <w:szCs w:val="28"/>
        </w:rPr>
      </w:pPr>
      <w:r w:rsidRPr="00784279">
        <w:rPr>
          <w:sz w:val="28"/>
          <w:szCs w:val="28"/>
        </w:rPr>
        <w:t xml:space="preserve">Из них:   </w:t>
      </w:r>
    </w:p>
    <w:p w:rsidR="000C3768" w:rsidRDefault="006F60B7" w:rsidP="000C376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1257">
        <w:rPr>
          <w:sz w:val="28"/>
          <w:szCs w:val="28"/>
        </w:rPr>
        <w:t>4</w:t>
      </w:r>
      <w:r w:rsidR="000C3768" w:rsidRPr="00784279">
        <w:rPr>
          <w:sz w:val="28"/>
          <w:szCs w:val="28"/>
        </w:rPr>
        <w:t xml:space="preserve">  </w:t>
      </w:r>
      <w:proofErr w:type="gramStart"/>
      <w:r w:rsidR="000C3768" w:rsidRPr="00784279">
        <w:rPr>
          <w:sz w:val="28"/>
          <w:szCs w:val="28"/>
        </w:rPr>
        <w:t>переданы</w:t>
      </w:r>
      <w:proofErr w:type="gramEnd"/>
      <w:r w:rsidR="000C3768" w:rsidRPr="00784279">
        <w:rPr>
          <w:sz w:val="28"/>
          <w:szCs w:val="28"/>
        </w:rPr>
        <w:t xml:space="preserve"> под опеку</w:t>
      </w:r>
      <w:r w:rsidR="000C3768">
        <w:rPr>
          <w:sz w:val="28"/>
          <w:szCs w:val="28"/>
        </w:rPr>
        <w:t xml:space="preserve"> (попечительство)</w:t>
      </w:r>
      <w:r w:rsidR="000C3768" w:rsidRPr="00784279">
        <w:rPr>
          <w:sz w:val="28"/>
          <w:szCs w:val="28"/>
        </w:rPr>
        <w:t xml:space="preserve">; </w:t>
      </w:r>
    </w:p>
    <w:p w:rsidR="000C3768" w:rsidRPr="00784279" w:rsidRDefault="000C3768" w:rsidP="000C3768">
      <w:pPr>
        <w:jc w:val="center"/>
        <w:rPr>
          <w:b/>
          <w:sz w:val="28"/>
          <w:szCs w:val="28"/>
        </w:rPr>
      </w:pPr>
      <w:r w:rsidRPr="00784279">
        <w:rPr>
          <w:b/>
          <w:sz w:val="28"/>
          <w:szCs w:val="28"/>
        </w:rPr>
        <w:t>Сравнительный анализ количества выявленных, устроенных и учтенных  детей, оставшихся без попечения родителей</w:t>
      </w:r>
    </w:p>
    <w:p w:rsidR="000C3768" w:rsidRPr="00D43E94" w:rsidRDefault="000C3768" w:rsidP="000C3768">
      <w:pPr>
        <w:jc w:val="both"/>
        <w:rPr>
          <w:b/>
        </w:rPr>
      </w:pPr>
      <w:r w:rsidRPr="00D43E94">
        <w:rPr>
          <w:b/>
        </w:rPr>
        <w:t xml:space="preserve">                                                                                    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8"/>
        <w:gridCol w:w="687"/>
        <w:gridCol w:w="709"/>
        <w:gridCol w:w="708"/>
        <w:gridCol w:w="709"/>
        <w:gridCol w:w="709"/>
      </w:tblGrid>
      <w:tr w:rsidR="00C71257" w:rsidRPr="00D43E94" w:rsidTr="00C71257">
        <w:trPr>
          <w:trHeight w:val="196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D43E94" w:rsidRDefault="00C71257" w:rsidP="0018440D">
            <w:pPr>
              <w:pStyle w:val="a4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CF1126" w:rsidRDefault="00C71257" w:rsidP="00BC6B81">
            <w:pPr>
              <w:pStyle w:val="a4"/>
              <w:ind w:right="165"/>
            </w:pPr>
            <w:r w:rsidRPr="00CF1126"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CF1126" w:rsidRDefault="00C71257" w:rsidP="00BC6B81">
            <w:pPr>
              <w:pStyle w:val="a4"/>
              <w:ind w:right="165"/>
            </w:pPr>
            <w:r w:rsidRPr="00CF1126"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CF1126" w:rsidRDefault="00C71257" w:rsidP="00BC6B81">
            <w:pPr>
              <w:pStyle w:val="a4"/>
              <w:ind w:right="165"/>
            </w:pPr>
            <w:r w:rsidRPr="00CF1126"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Default="00C71257" w:rsidP="00C71257">
            <w:pPr>
              <w:pStyle w:val="a4"/>
              <w:ind w:right="165"/>
            </w:pPr>
            <w: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Default="00C71257" w:rsidP="0018440D">
            <w:pPr>
              <w:pStyle w:val="a4"/>
              <w:ind w:right="165"/>
            </w:pPr>
            <w:r>
              <w:t>2024</w:t>
            </w:r>
          </w:p>
        </w:tc>
      </w:tr>
      <w:tr w:rsidR="00C71257" w:rsidRPr="00D43E94" w:rsidTr="00C71257">
        <w:trPr>
          <w:trHeight w:val="196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D43E94" w:rsidRDefault="00C71257" w:rsidP="0018440D">
            <w:pPr>
              <w:pStyle w:val="a4"/>
            </w:pPr>
            <w:r w:rsidRPr="00D43E94">
              <w:rPr>
                <w:lang w:val="en-US"/>
              </w:rPr>
              <w:t>I</w:t>
            </w:r>
            <w:r w:rsidRPr="00D43E94">
              <w:t>. Всего выявлено детей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CF1126" w:rsidRDefault="00C71257" w:rsidP="00BC6B81">
            <w:pPr>
              <w:pStyle w:val="a4"/>
            </w:pPr>
            <w:r w:rsidRPr="00CF1126"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CF1126" w:rsidRDefault="00C71257" w:rsidP="00BC6B81">
            <w:pPr>
              <w:pStyle w:val="a4"/>
            </w:pPr>
            <w:r w:rsidRPr="00CF1126"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CF1126" w:rsidRDefault="00C71257" w:rsidP="00BC6B81">
            <w:pPr>
              <w:pStyle w:val="a4"/>
            </w:pPr>
            <w:r w:rsidRPr="00CF1126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Default="00C71257" w:rsidP="00C71257">
            <w:pPr>
              <w:pStyle w:val="a4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Default="00C71257" w:rsidP="0018440D">
            <w:pPr>
              <w:pStyle w:val="a4"/>
            </w:pPr>
            <w:r>
              <w:t>14+1</w:t>
            </w:r>
          </w:p>
        </w:tc>
      </w:tr>
      <w:tr w:rsidR="00C71257" w:rsidRPr="00D43E94" w:rsidTr="00C71257">
        <w:trPr>
          <w:trHeight w:val="196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D43E94" w:rsidRDefault="00C71257" w:rsidP="0018440D">
            <w:pPr>
              <w:pStyle w:val="a4"/>
            </w:pPr>
            <w:r w:rsidRPr="00D43E94">
              <w:rPr>
                <w:lang w:val="en-US"/>
              </w:rPr>
              <w:t>II</w:t>
            </w:r>
            <w:r w:rsidRPr="00D43E94">
              <w:t>. Устройство детей: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CF1126" w:rsidRDefault="00C71257" w:rsidP="00BC6B81">
            <w:pPr>
              <w:pStyle w:val="a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CF1126" w:rsidRDefault="00C71257" w:rsidP="00BC6B81">
            <w:pPr>
              <w:pStyle w:val="a4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CF1126" w:rsidRDefault="00C71257" w:rsidP="00BC6B81">
            <w:pPr>
              <w:pStyle w:val="a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D43E94" w:rsidRDefault="00C71257" w:rsidP="00C71257">
            <w:pPr>
              <w:pStyle w:val="a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D43E94" w:rsidRDefault="00C71257" w:rsidP="0018440D">
            <w:pPr>
              <w:pStyle w:val="a4"/>
              <w:jc w:val="center"/>
            </w:pPr>
          </w:p>
        </w:tc>
      </w:tr>
      <w:tr w:rsidR="00C71257" w:rsidRPr="00D43E94" w:rsidTr="00C71257">
        <w:trPr>
          <w:trHeight w:val="600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D43E94" w:rsidRDefault="00C71257" w:rsidP="0018440D">
            <w:pPr>
              <w:pStyle w:val="a4"/>
            </w:pPr>
            <w:r w:rsidRPr="00D43E94">
              <w:t>- передано на безвозмездную форму  опеки (попечительства)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CF1126" w:rsidRDefault="00C71257" w:rsidP="00BC6B81">
            <w:pPr>
              <w:pStyle w:val="a4"/>
            </w:pPr>
            <w:r w:rsidRPr="00CF1126"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CF1126" w:rsidRDefault="00C71257" w:rsidP="00BC6B81">
            <w:pPr>
              <w:pStyle w:val="a4"/>
            </w:pPr>
            <w:r w:rsidRPr="00CF1126"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CF1126" w:rsidRDefault="00C71257" w:rsidP="00BC6B81">
            <w:pPr>
              <w:pStyle w:val="a4"/>
            </w:pPr>
            <w:r w:rsidRPr="00CF1126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Default="00C71257" w:rsidP="00C71257">
            <w:pPr>
              <w:pStyle w:val="a4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Default="00C71257" w:rsidP="0018440D">
            <w:pPr>
              <w:pStyle w:val="a4"/>
            </w:pPr>
            <w:r>
              <w:t>15</w:t>
            </w:r>
          </w:p>
        </w:tc>
      </w:tr>
      <w:tr w:rsidR="00C71257" w:rsidRPr="00D43E94" w:rsidTr="00C71257">
        <w:trPr>
          <w:trHeight w:val="196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D43E94" w:rsidRDefault="00C71257" w:rsidP="0018440D">
            <w:pPr>
              <w:pStyle w:val="a4"/>
            </w:pPr>
            <w:r w:rsidRPr="00D43E94">
              <w:t xml:space="preserve">- на усыновление,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CF1126" w:rsidRDefault="00C71257" w:rsidP="00BC6B81">
            <w:pPr>
              <w:pStyle w:val="a4"/>
            </w:pPr>
            <w:r w:rsidRPr="00CF112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CF1126" w:rsidRDefault="00C71257" w:rsidP="00BC6B81">
            <w:pPr>
              <w:pStyle w:val="a4"/>
            </w:pPr>
            <w:r w:rsidRPr="00CF1126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CF1126" w:rsidRDefault="00C71257" w:rsidP="00BC6B81">
            <w:pPr>
              <w:pStyle w:val="a4"/>
            </w:pPr>
            <w:r w:rsidRPr="00CF112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Default="00C71257" w:rsidP="00C71257">
            <w:pPr>
              <w:pStyle w:val="a4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Default="00C71257" w:rsidP="0018440D">
            <w:pPr>
              <w:pStyle w:val="a4"/>
            </w:pPr>
            <w:r>
              <w:t>0</w:t>
            </w:r>
          </w:p>
        </w:tc>
      </w:tr>
      <w:tr w:rsidR="00C71257" w:rsidRPr="00D43E94" w:rsidTr="00C71257">
        <w:trPr>
          <w:trHeight w:val="600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D43E94" w:rsidRDefault="00C71257" w:rsidP="0018440D">
            <w:pPr>
              <w:pStyle w:val="a4"/>
            </w:pPr>
            <w:r w:rsidRPr="00D43E94">
              <w:t>- на возмездную форму опеки (попечительства) в приемную семью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CF1126" w:rsidRDefault="00C71257" w:rsidP="00BC6B81">
            <w:pPr>
              <w:pStyle w:val="a4"/>
            </w:pPr>
            <w:r w:rsidRPr="00CF112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CF1126" w:rsidRDefault="00C71257" w:rsidP="00BC6B81">
            <w:pPr>
              <w:pStyle w:val="a4"/>
            </w:pPr>
            <w:r w:rsidRPr="00CF1126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CF1126" w:rsidRDefault="00C71257" w:rsidP="00BC6B81">
            <w:pPr>
              <w:pStyle w:val="a4"/>
            </w:pPr>
            <w:r w:rsidRPr="00CF1126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Default="00C71257" w:rsidP="00C71257">
            <w:pPr>
              <w:pStyle w:val="a4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Default="00C71257" w:rsidP="0018440D">
            <w:pPr>
              <w:pStyle w:val="a4"/>
            </w:pPr>
            <w:r>
              <w:t>0</w:t>
            </w:r>
          </w:p>
        </w:tc>
      </w:tr>
      <w:tr w:rsidR="00C71257" w:rsidRPr="00D43E94" w:rsidTr="00C71257">
        <w:trPr>
          <w:trHeight w:val="20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D43E94" w:rsidRDefault="00C71257" w:rsidP="0018440D">
            <w:pPr>
              <w:pStyle w:val="a4"/>
            </w:pPr>
            <w:r w:rsidRPr="00D43E94">
              <w:t>- в организации для детей-сирот: дома ребенка, школы-интернаты, в ПУ – на полное государственное обеспечение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CF1126" w:rsidRDefault="00C71257" w:rsidP="00BC6B81">
            <w:pPr>
              <w:pStyle w:val="a4"/>
            </w:pPr>
            <w:r w:rsidRPr="00CF112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CF1126" w:rsidRDefault="00C71257" w:rsidP="00BC6B81">
            <w:pPr>
              <w:pStyle w:val="a4"/>
            </w:pPr>
            <w:r w:rsidRPr="00CF1126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CF1126" w:rsidRDefault="00C71257" w:rsidP="00BC6B81">
            <w:pPr>
              <w:pStyle w:val="a4"/>
            </w:pPr>
            <w:r w:rsidRPr="00CF112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Default="00C71257" w:rsidP="00C71257">
            <w:pPr>
              <w:pStyle w:val="a4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Default="00C71257" w:rsidP="0018440D">
            <w:pPr>
              <w:pStyle w:val="a4"/>
            </w:pPr>
            <w:r>
              <w:t>1</w:t>
            </w:r>
          </w:p>
        </w:tc>
      </w:tr>
      <w:tr w:rsidR="00C71257" w:rsidRPr="00D43E94" w:rsidTr="00C71257">
        <w:trPr>
          <w:trHeight w:val="20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D43E94" w:rsidRDefault="00C71257" w:rsidP="0018440D">
            <w:pPr>
              <w:pStyle w:val="a4"/>
            </w:pPr>
            <w:r w:rsidRPr="00D43E94">
              <w:t>- передано под предварительную опеку (попечительство)</w:t>
            </w:r>
            <w:r>
              <w:t xml:space="preserve"> (на конец отчетного года)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CF1126" w:rsidRDefault="00C71257" w:rsidP="00BC6B81">
            <w:pPr>
              <w:pStyle w:val="a4"/>
            </w:pPr>
            <w:r w:rsidRPr="00CF112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CF1126" w:rsidRDefault="00C71257" w:rsidP="00BC6B81">
            <w:pPr>
              <w:pStyle w:val="a4"/>
            </w:pPr>
            <w:r w:rsidRPr="00CF1126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CF1126" w:rsidRDefault="00C71257" w:rsidP="00BC6B81">
            <w:pPr>
              <w:pStyle w:val="a4"/>
            </w:pPr>
            <w:r w:rsidRPr="00CF112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Default="00C71257" w:rsidP="00C71257">
            <w:pPr>
              <w:pStyle w:val="a4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Default="00C71257" w:rsidP="0018440D">
            <w:pPr>
              <w:pStyle w:val="a4"/>
            </w:pPr>
            <w:r>
              <w:t>3</w:t>
            </w:r>
          </w:p>
        </w:tc>
      </w:tr>
      <w:tr w:rsidR="00C71257" w:rsidRPr="00D43E94" w:rsidTr="00C71257">
        <w:trPr>
          <w:trHeight w:val="196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D43E94" w:rsidRDefault="00C71257" w:rsidP="0018440D">
            <w:pPr>
              <w:pStyle w:val="a4"/>
            </w:pPr>
            <w:r w:rsidRPr="00D43E94">
              <w:t>- возвращено  родителям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CF1126" w:rsidRDefault="00C71257" w:rsidP="00BC6B81">
            <w:pPr>
              <w:pStyle w:val="a4"/>
            </w:pPr>
            <w:r w:rsidRPr="00CF1126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CF1126" w:rsidRDefault="00C71257" w:rsidP="00BC6B81">
            <w:pPr>
              <w:pStyle w:val="a4"/>
            </w:pPr>
            <w:r w:rsidRPr="00CF1126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CF1126" w:rsidRDefault="00C71257" w:rsidP="00BC6B81">
            <w:pPr>
              <w:pStyle w:val="a4"/>
            </w:pPr>
            <w:r w:rsidRPr="00CF1126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Default="00C71257" w:rsidP="00C71257">
            <w:pPr>
              <w:pStyle w:val="a4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Default="00C71257" w:rsidP="0018440D">
            <w:pPr>
              <w:pStyle w:val="a4"/>
            </w:pPr>
            <w:r>
              <w:t>0</w:t>
            </w:r>
          </w:p>
        </w:tc>
      </w:tr>
      <w:tr w:rsidR="00C71257" w:rsidRPr="00D43E94" w:rsidTr="00C71257">
        <w:trPr>
          <w:trHeight w:val="196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D43E94" w:rsidRDefault="00C71257" w:rsidP="0018440D">
            <w:pPr>
              <w:pStyle w:val="a4"/>
            </w:pPr>
            <w:r>
              <w:t>Передано  из приемных семей под опеку (попечительство)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CF1126" w:rsidRDefault="00C71257" w:rsidP="00BC6B81">
            <w:pPr>
              <w:pStyle w:val="a4"/>
            </w:pPr>
            <w:r w:rsidRPr="00CF112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CF1126" w:rsidRDefault="00C71257" w:rsidP="00BC6B81">
            <w:pPr>
              <w:pStyle w:val="a4"/>
            </w:pPr>
            <w:r w:rsidRPr="00CF1126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CF1126" w:rsidRDefault="00C71257" w:rsidP="00BC6B81">
            <w:pPr>
              <w:pStyle w:val="a4"/>
            </w:pPr>
            <w:r w:rsidRPr="00CF112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Default="00C71257" w:rsidP="00C71257">
            <w:pPr>
              <w:pStyle w:val="a4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Default="00C71257" w:rsidP="0018440D">
            <w:pPr>
              <w:pStyle w:val="a4"/>
            </w:pPr>
            <w:r>
              <w:t>0</w:t>
            </w:r>
          </w:p>
        </w:tc>
      </w:tr>
      <w:tr w:rsidR="00C71257" w:rsidRPr="00D43E94" w:rsidTr="00C71257">
        <w:trPr>
          <w:trHeight w:val="404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D43E94" w:rsidRDefault="00C71257" w:rsidP="0018440D">
            <w:pPr>
              <w:pStyle w:val="a4"/>
            </w:pPr>
            <w:r w:rsidRPr="00D43E94">
              <w:rPr>
                <w:lang w:val="en-US"/>
              </w:rPr>
              <w:t>III</w:t>
            </w:r>
            <w:r w:rsidRPr="00D43E94">
              <w:t xml:space="preserve">. Из других районов </w:t>
            </w:r>
            <w:r>
              <w:t xml:space="preserve">(регионов) </w:t>
            </w:r>
            <w:r w:rsidRPr="00D43E94">
              <w:t>прибыло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CF1126" w:rsidRDefault="00C71257" w:rsidP="00BC6B81">
            <w:pPr>
              <w:pStyle w:val="a4"/>
            </w:pPr>
            <w:r w:rsidRPr="00CF1126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CF1126" w:rsidRDefault="00C71257" w:rsidP="00BC6B81">
            <w:pPr>
              <w:pStyle w:val="a4"/>
            </w:pPr>
            <w:r w:rsidRPr="00CF1126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CF1126" w:rsidRDefault="00C71257" w:rsidP="00BC6B81">
            <w:pPr>
              <w:pStyle w:val="a4"/>
            </w:pPr>
            <w:r w:rsidRPr="00CF1126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Default="00C71257" w:rsidP="00C71257">
            <w:pPr>
              <w:pStyle w:val="a4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Default="00C71257" w:rsidP="0018440D">
            <w:pPr>
              <w:pStyle w:val="a4"/>
            </w:pPr>
            <w:r>
              <w:t>7</w:t>
            </w:r>
          </w:p>
        </w:tc>
      </w:tr>
      <w:tr w:rsidR="00C71257" w:rsidRPr="00D43E94" w:rsidTr="00C71257">
        <w:trPr>
          <w:trHeight w:val="79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D43E94" w:rsidRDefault="00C71257" w:rsidP="0018440D">
            <w:pPr>
              <w:pStyle w:val="a4"/>
            </w:pPr>
            <w:r w:rsidRPr="00D43E94">
              <w:rPr>
                <w:lang w:val="en-US"/>
              </w:rPr>
              <w:t>IV</w:t>
            </w:r>
            <w:r w:rsidRPr="00D43E94">
              <w:t>. Из домов ребенка, школ-интернатов, лечебных учреждений передано под опеку, образовательных учреждений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CF1126" w:rsidRDefault="00C71257" w:rsidP="00BC6B81">
            <w:pPr>
              <w:pStyle w:val="a4"/>
            </w:pPr>
            <w:r w:rsidRPr="00CF112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CF1126" w:rsidRDefault="00C71257" w:rsidP="00BC6B81">
            <w:pPr>
              <w:pStyle w:val="a4"/>
            </w:pPr>
            <w:r w:rsidRPr="00CF1126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CF1126" w:rsidRDefault="00C71257" w:rsidP="00BC6B81">
            <w:pPr>
              <w:pStyle w:val="a4"/>
            </w:pPr>
            <w:r w:rsidRPr="00CF112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Default="00C71257" w:rsidP="00C71257">
            <w:pPr>
              <w:pStyle w:val="a4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Default="00C71257" w:rsidP="0018440D">
            <w:pPr>
              <w:pStyle w:val="a4"/>
            </w:pPr>
            <w:r>
              <w:t>0</w:t>
            </w:r>
          </w:p>
        </w:tc>
      </w:tr>
      <w:tr w:rsidR="00C71257" w:rsidRPr="00D43E94" w:rsidTr="00C71257">
        <w:trPr>
          <w:trHeight w:val="351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D43E94" w:rsidRDefault="00C71257" w:rsidP="0018440D">
            <w:pPr>
              <w:pStyle w:val="a4"/>
            </w:pPr>
            <w:r w:rsidRPr="00D43E94">
              <w:rPr>
                <w:lang w:val="en-US"/>
              </w:rPr>
              <w:lastRenderedPageBreak/>
              <w:t>V</w:t>
            </w:r>
            <w:r w:rsidRPr="00D43E94">
              <w:t>.Устроено детей по заявлению родителей (добровольная опека)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CF1126" w:rsidRDefault="00C71257" w:rsidP="00BC6B81">
            <w:pPr>
              <w:pStyle w:val="a4"/>
            </w:pPr>
            <w:r w:rsidRPr="00CF1126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CF1126" w:rsidRDefault="00C71257" w:rsidP="00BC6B81">
            <w:pPr>
              <w:pStyle w:val="a4"/>
            </w:pPr>
            <w:r w:rsidRPr="00CF112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CF1126" w:rsidRDefault="00C71257" w:rsidP="00BC6B81">
            <w:pPr>
              <w:pStyle w:val="a4"/>
            </w:pPr>
            <w:r w:rsidRPr="00CF1126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Default="00C71257" w:rsidP="00C71257">
            <w:pPr>
              <w:pStyle w:val="a4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Default="00C71257" w:rsidP="0018440D">
            <w:pPr>
              <w:pStyle w:val="a4"/>
            </w:pPr>
            <w:r>
              <w:t>6</w:t>
            </w:r>
          </w:p>
        </w:tc>
      </w:tr>
      <w:tr w:rsidR="00C71257" w:rsidRPr="00D43E94" w:rsidTr="00C71257">
        <w:trPr>
          <w:trHeight w:val="404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D43E94" w:rsidRDefault="00C71257" w:rsidP="0018440D">
            <w:pPr>
              <w:pStyle w:val="a4"/>
            </w:pPr>
            <w:r w:rsidRPr="00D43E94">
              <w:t>Всего выявлено, учтено и устроено  в течение года  в семьи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CF1126" w:rsidRDefault="00C71257" w:rsidP="00BC6B81">
            <w:pPr>
              <w:pStyle w:val="a4"/>
            </w:pPr>
            <w:r w:rsidRPr="00CF1126"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CF1126" w:rsidRDefault="00C71257" w:rsidP="00BC6B81">
            <w:pPr>
              <w:pStyle w:val="a4"/>
            </w:pPr>
            <w:r w:rsidRPr="00CF1126"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Pr="00CF1126" w:rsidRDefault="00C71257" w:rsidP="00BC6B81">
            <w:pPr>
              <w:pStyle w:val="a4"/>
            </w:pPr>
            <w:r w:rsidRPr="00CF1126"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Default="00C71257" w:rsidP="00C71257">
            <w:pPr>
              <w:pStyle w:val="a4"/>
            </w:pPr>
            <w: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7" w:rsidRDefault="00C71257" w:rsidP="0018440D">
            <w:pPr>
              <w:pStyle w:val="a4"/>
            </w:pPr>
            <w:r>
              <w:t>21</w:t>
            </w:r>
          </w:p>
        </w:tc>
      </w:tr>
    </w:tbl>
    <w:p w:rsidR="000C3768" w:rsidRDefault="000C3768" w:rsidP="000C3768">
      <w:pPr>
        <w:tabs>
          <w:tab w:val="left" w:pos="720"/>
        </w:tabs>
        <w:jc w:val="both"/>
        <w:rPr>
          <w:sz w:val="28"/>
          <w:szCs w:val="28"/>
        </w:rPr>
      </w:pPr>
      <w:r w:rsidRPr="00651AC4">
        <w:rPr>
          <w:sz w:val="28"/>
          <w:szCs w:val="28"/>
        </w:rPr>
        <w:t xml:space="preserve">          Из общего количества выявленных, устроенных и учтенных детей (</w:t>
      </w:r>
      <w:r w:rsidR="00651AC4">
        <w:rPr>
          <w:sz w:val="28"/>
          <w:szCs w:val="28"/>
        </w:rPr>
        <w:t>1</w:t>
      </w:r>
      <w:r w:rsidR="00C71257">
        <w:rPr>
          <w:sz w:val="28"/>
          <w:szCs w:val="28"/>
        </w:rPr>
        <w:t>5</w:t>
      </w:r>
      <w:r w:rsidR="00651AC4">
        <w:rPr>
          <w:sz w:val="28"/>
          <w:szCs w:val="28"/>
        </w:rPr>
        <w:t xml:space="preserve"> </w:t>
      </w:r>
      <w:r w:rsidRPr="00651AC4">
        <w:rPr>
          <w:sz w:val="28"/>
          <w:szCs w:val="28"/>
        </w:rPr>
        <w:t>чел.) за 20</w:t>
      </w:r>
      <w:r w:rsidR="00651AC4">
        <w:rPr>
          <w:sz w:val="28"/>
          <w:szCs w:val="28"/>
        </w:rPr>
        <w:t>2</w:t>
      </w:r>
      <w:r w:rsidR="00C71257">
        <w:rPr>
          <w:sz w:val="28"/>
          <w:szCs w:val="28"/>
        </w:rPr>
        <w:t>4</w:t>
      </w:r>
      <w:r w:rsidRPr="00651AC4">
        <w:rPr>
          <w:sz w:val="28"/>
          <w:szCs w:val="28"/>
        </w:rPr>
        <w:t xml:space="preserve"> год:</w:t>
      </w:r>
      <w:r w:rsidR="00651AC4">
        <w:rPr>
          <w:sz w:val="28"/>
          <w:szCs w:val="28"/>
        </w:rPr>
        <w:t xml:space="preserve">  </w:t>
      </w:r>
      <w:r w:rsidR="00C71257">
        <w:rPr>
          <w:sz w:val="28"/>
          <w:szCs w:val="28"/>
        </w:rPr>
        <w:t>2</w:t>
      </w:r>
      <w:r w:rsidR="006F60B7">
        <w:rPr>
          <w:sz w:val="28"/>
          <w:szCs w:val="28"/>
        </w:rPr>
        <w:t xml:space="preserve"> </w:t>
      </w:r>
      <w:r w:rsidRPr="00651AC4">
        <w:rPr>
          <w:sz w:val="28"/>
          <w:szCs w:val="28"/>
        </w:rPr>
        <w:t xml:space="preserve"> сирот</w:t>
      </w:r>
      <w:proofErr w:type="gramStart"/>
      <w:r w:rsidRPr="00651AC4">
        <w:rPr>
          <w:sz w:val="28"/>
          <w:szCs w:val="28"/>
        </w:rPr>
        <w:t xml:space="preserve"> ,</w:t>
      </w:r>
      <w:proofErr w:type="gramEnd"/>
      <w:r w:rsidRPr="00651AC4">
        <w:rPr>
          <w:sz w:val="28"/>
          <w:szCs w:val="28"/>
        </w:rPr>
        <w:t xml:space="preserve">   «социальных сирот»</w:t>
      </w:r>
      <w:r w:rsidR="00C71257">
        <w:rPr>
          <w:sz w:val="28"/>
          <w:szCs w:val="28"/>
        </w:rPr>
        <w:t xml:space="preserve"> - 1, 2</w:t>
      </w:r>
      <w:r w:rsidR="006F60B7">
        <w:rPr>
          <w:sz w:val="28"/>
          <w:szCs w:val="28"/>
        </w:rPr>
        <w:t xml:space="preserve"> </w:t>
      </w:r>
      <w:proofErr w:type="spellStart"/>
      <w:r w:rsidR="006F60B7">
        <w:rPr>
          <w:sz w:val="28"/>
          <w:szCs w:val="28"/>
        </w:rPr>
        <w:t>ребенок</w:t>
      </w:r>
      <w:r w:rsidR="00C71257">
        <w:rPr>
          <w:sz w:val="28"/>
          <w:szCs w:val="28"/>
        </w:rPr>
        <w:t>а</w:t>
      </w:r>
      <w:proofErr w:type="spellEnd"/>
      <w:r w:rsidR="006F60B7">
        <w:rPr>
          <w:sz w:val="28"/>
          <w:szCs w:val="28"/>
        </w:rPr>
        <w:t xml:space="preserve"> оставлен</w:t>
      </w:r>
      <w:r w:rsidR="00C71257">
        <w:rPr>
          <w:sz w:val="28"/>
          <w:szCs w:val="28"/>
        </w:rPr>
        <w:t>ы</w:t>
      </w:r>
      <w:r w:rsidR="006F60B7">
        <w:rPr>
          <w:sz w:val="28"/>
          <w:szCs w:val="28"/>
        </w:rPr>
        <w:t xml:space="preserve"> матерью при рождении в родильном отделении</w:t>
      </w:r>
      <w:r w:rsidR="00C71257">
        <w:rPr>
          <w:sz w:val="28"/>
          <w:szCs w:val="28"/>
        </w:rPr>
        <w:t>, у 8 детей родители осуждены</w:t>
      </w:r>
      <w:r w:rsidRPr="00651AC4">
        <w:rPr>
          <w:sz w:val="28"/>
          <w:szCs w:val="28"/>
        </w:rPr>
        <w:t>;</w:t>
      </w:r>
    </w:p>
    <w:p w:rsidR="000C3768" w:rsidRDefault="000C3768" w:rsidP="000C376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B4B21">
        <w:rPr>
          <w:sz w:val="28"/>
          <w:szCs w:val="28"/>
        </w:rPr>
        <w:t>Основной причиной сиротства детей остается, как и прежде, асоциальное поведение родителей (злоупотребление спиртными напитками, ведение аморального образа жизни)</w:t>
      </w:r>
      <w:r>
        <w:rPr>
          <w:sz w:val="28"/>
          <w:szCs w:val="28"/>
        </w:rPr>
        <w:t xml:space="preserve"> и смерть единственного или обоих родителей</w:t>
      </w:r>
      <w:r w:rsidRPr="003B4B21">
        <w:rPr>
          <w:sz w:val="28"/>
          <w:szCs w:val="28"/>
        </w:rPr>
        <w:t>.</w:t>
      </w:r>
    </w:p>
    <w:p w:rsidR="000C3768" w:rsidRPr="003B4B21" w:rsidRDefault="000C3768" w:rsidP="000C3768">
      <w:pPr>
        <w:jc w:val="both"/>
        <w:rPr>
          <w:sz w:val="28"/>
          <w:szCs w:val="28"/>
        </w:rPr>
      </w:pPr>
      <w:r w:rsidRPr="003B4B2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3B4B21">
        <w:rPr>
          <w:b/>
          <w:sz w:val="28"/>
          <w:szCs w:val="28"/>
        </w:rPr>
        <w:t>Причины сиротства в 20</w:t>
      </w:r>
      <w:r w:rsidR="00651AC4">
        <w:rPr>
          <w:b/>
          <w:sz w:val="28"/>
          <w:szCs w:val="28"/>
        </w:rPr>
        <w:t>2</w:t>
      </w:r>
      <w:r w:rsidR="00C71257">
        <w:rPr>
          <w:b/>
          <w:sz w:val="28"/>
          <w:szCs w:val="28"/>
        </w:rPr>
        <w:t>4</w:t>
      </w:r>
      <w:r w:rsidRPr="003B4B21">
        <w:rPr>
          <w:b/>
          <w:sz w:val="28"/>
          <w:szCs w:val="28"/>
        </w:rPr>
        <w:t xml:space="preserve"> году</w:t>
      </w:r>
      <w:r w:rsidRPr="003B4B21">
        <w:rPr>
          <w:sz w:val="28"/>
          <w:szCs w:val="28"/>
        </w:rPr>
        <w:t>:</w:t>
      </w:r>
    </w:p>
    <w:p w:rsidR="000C3768" w:rsidRPr="003B4B21" w:rsidRDefault="000C3768" w:rsidP="000C3768">
      <w:pPr>
        <w:jc w:val="both"/>
        <w:rPr>
          <w:sz w:val="28"/>
          <w:szCs w:val="28"/>
        </w:rPr>
      </w:pPr>
      <w:r w:rsidRPr="003B4B21">
        <w:rPr>
          <w:sz w:val="28"/>
          <w:szCs w:val="28"/>
        </w:rPr>
        <w:t xml:space="preserve">- смерть обоих или единственного родителя - </w:t>
      </w:r>
      <w:r w:rsidR="00C71257">
        <w:rPr>
          <w:sz w:val="28"/>
          <w:szCs w:val="28"/>
        </w:rPr>
        <w:t>2</w:t>
      </w:r>
      <w:r w:rsidRPr="003B4B21">
        <w:rPr>
          <w:sz w:val="28"/>
          <w:szCs w:val="28"/>
        </w:rPr>
        <w:t xml:space="preserve"> детей;</w:t>
      </w:r>
    </w:p>
    <w:p w:rsidR="000C3768" w:rsidRPr="003B4B21" w:rsidRDefault="000C3768" w:rsidP="000C3768">
      <w:pPr>
        <w:jc w:val="both"/>
        <w:rPr>
          <w:sz w:val="28"/>
          <w:szCs w:val="28"/>
        </w:rPr>
      </w:pPr>
      <w:r w:rsidRPr="003B4B21">
        <w:rPr>
          <w:sz w:val="28"/>
          <w:szCs w:val="28"/>
        </w:rPr>
        <w:t>- лишение</w:t>
      </w:r>
      <w:r>
        <w:rPr>
          <w:sz w:val="28"/>
          <w:szCs w:val="28"/>
        </w:rPr>
        <w:t xml:space="preserve"> (ограничение)</w:t>
      </w:r>
      <w:r w:rsidRPr="003B4B21">
        <w:rPr>
          <w:sz w:val="28"/>
          <w:szCs w:val="28"/>
        </w:rPr>
        <w:t xml:space="preserve"> родительских прав обоих или единственного родителя </w:t>
      </w:r>
      <w:r w:rsidR="00C71257">
        <w:rPr>
          <w:sz w:val="28"/>
          <w:szCs w:val="28"/>
        </w:rPr>
        <w:t>–</w:t>
      </w:r>
      <w:r w:rsidRPr="003B4B21">
        <w:rPr>
          <w:sz w:val="28"/>
          <w:szCs w:val="28"/>
        </w:rPr>
        <w:t xml:space="preserve"> </w:t>
      </w:r>
      <w:r w:rsidR="00C71257">
        <w:rPr>
          <w:sz w:val="28"/>
          <w:szCs w:val="28"/>
        </w:rPr>
        <w:t>1 ребенок</w:t>
      </w:r>
      <w:r w:rsidRPr="003B4B21">
        <w:rPr>
          <w:sz w:val="28"/>
          <w:szCs w:val="28"/>
        </w:rPr>
        <w:t xml:space="preserve"> детей;</w:t>
      </w:r>
    </w:p>
    <w:p w:rsidR="000C3768" w:rsidRDefault="00C71257" w:rsidP="000C3768">
      <w:pPr>
        <w:jc w:val="both"/>
        <w:rPr>
          <w:sz w:val="28"/>
          <w:szCs w:val="28"/>
        </w:rPr>
      </w:pPr>
      <w:r>
        <w:rPr>
          <w:sz w:val="28"/>
          <w:szCs w:val="28"/>
        </w:rPr>
        <w:t>- родители осуждены –  8</w:t>
      </w:r>
      <w:r w:rsidR="000C3768">
        <w:rPr>
          <w:sz w:val="28"/>
          <w:szCs w:val="28"/>
        </w:rPr>
        <w:t>детей.</w:t>
      </w:r>
    </w:p>
    <w:p w:rsidR="00326333" w:rsidRDefault="00C71257" w:rsidP="000C3768">
      <w:pPr>
        <w:jc w:val="both"/>
        <w:rPr>
          <w:sz w:val="28"/>
          <w:szCs w:val="28"/>
        </w:rPr>
      </w:pPr>
      <w:r>
        <w:rPr>
          <w:sz w:val="28"/>
          <w:szCs w:val="28"/>
        </w:rPr>
        <w:t>- оставлен при рождении -1</w:t>
      </w:r>
      <w:r w:rsidR="00326333">
        <w:rPr>
          <w:sz w:val="28"/>
          <w:szCs w:val="28"/>
        </w:rPr>
        <w:t xml:space="preserve"> ребенок.</w:t>
      </w:r>
    </w:p>
    <w:p w:rsidR="005A02F3" w:rsidRDefault="005A02F3" w:rsidP="000C3768">
      <w:pPr>
        <w:jc w:val="both"/>
        <w:rPr>
          <w:sz w:val="28"/>
          <w:szCs w:val="28"/>
        </w:rPr>
      </w:pPr>
      <w:r>
        <w:rPr>
          <w:sz w:val="28"/>
          <w:szCs w:val="28"/>
        </w:rPr>
        <w:t>- родитель  пропал без вести на СВО – 1 ребенок.</w:t>
      </w:r>
    </w:p>
    <w:p w:rsidR="005A02F3" w:rsidRPr="00650270" w:rsidRDefault="005A02F3" w:rsidP="000C3768">
      <w:pPr>
        <w:jc w:val="both"/>
        <w:rPr>
          <w:sz w:val="28"/>
          <w:szCs w:val="28"/>
        </w:rPr>
      </w:pPr>
      <w:r>
        <w:rPr>
          <w:sz w:val="28"/>
          <w:szCs w:val="28"/>
        </w:rPr>
        <w:t>-установлен факт отсутствия родительского попечения – 1 ребенок.</w:t>
      </w:r>
    </w:p>
    <w:p w:rsidR="003D161F" w:rsidRPr="00CF1126" w:rsidRDefault="000C3768" w:rsidP="003D161F">
      <w:pPr>
        <w:jc w:val="center"/>
        <w:rPr>
          <w:b/>
          <w:sz w:val="28"/>
          <w:szCs w:val="28"/>
        </w:rPr>
      </w:pPr>
      <w:r w:rsidRPr="00784279">
        <w:rPr>
          <w:sz w:val="28"/>
          <w:szCs w:val="28"/>
        </w:rPr>
        <w:t xml:space="preserve">       </w:t>
      </w:r>
      <w:r w:rsidR="003D161F" w:rsidRPr="00CF1126">
        <w:rPr>
          <w:b/>
          <w:sz w:val="28"/>
          <w:szCs w:val="28"/>
        </w:rPr>
        <w:t>Сравнительный анализ количества выявленных детей, оставшихся без попечения родителей, по причинам сиротства</w:t>
      </w:r>
    </w:p>
    <w:p w:rsidR="003D161F" w:rsidRPr="00CF1126" w:rsidRDefault="003D161F" w:rsidP="003D161F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8"/>
        <w:gridCol w:w="972"/>
        <w:gridCol w:w="1192"/>
        <w:gridCol w:w="830"/>
        <w:gridCol w:w="1440"/>
        <w:gridCol w:w="1342"/>
        <w:gridCol w:w="1692"/>
        <w:gridCol w:w="1325"/>
      </w:tblGrid>
      <w:tr w:rsidR="003D161F" w:rsidRPr="00CF1126" w:rsidTr="00BC6B81">
        <w:trPr>
          <w:trHeight w:val="901"/>
        </w:trPr>
        <w:tc>
          <w:tcPr>
            <w:tcW w:w="902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За год</w:t>
            </w:r>
          </w:p>
        </w:tc>
        <w:tc>
          <w:tcPr>
            <w:tcW w:w="1061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Детей, чел.</w:t>
            </w:r>
          </w:p>
        </w:tc>
        <w:tc>
          <w:tcPr>
            <w:tcW w:w="1241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Круглые сироты, чел.</w:t>
            </w:r>
          </w:p>
        </w:tc>
        <w:tc>
          <w:tcPr>
            <w:tcW w:w="895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ЛРП /ОРП</w:t>
            </w:r>
          </w:p>
        </w:tc>
        <w:tc>
          <w:tcPr>
            <w:tcW w:w="1469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proofErr w:type="gramStart"/>
            <w:r w:rsidRPr="00CF1126">
              <w:rPr>
                <w:sz w:val="26"/>
                <w:szCs w:val="26"/>
              </w:rPr>
              <w:t>Оставлены</w:t>
            </w:r>
            <w:proofErr w:type="gramEnd"/>
            <w:r w:rsidRPr="00CF1126">
              <w:rPr>
                <w:sz w:val="26"/>
                <w:szCs w:val="26"/>
              </w:rPr>
              <w:t xml:space="preserve"> при рождении</w:t>
            </w:r>
          </w:p>
        </w:tc>
        <w:tc>
          <w:tcPr>
            <w:tcW w:w="1370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Родители осуждены</w:t>
            </w:r>
          </w:p>
        </w:tc>
        <w:tc>
          <w:tcPr>
            <w:tcW w:w="1692" w:type="dxa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Признаны оставшимися без попечения родителей по решению суда</w:t>
            </w:r>
          </w:p>
        </w:tc>
        <w:tc>
          <w:tcPr>
            <w:tcW w:w="1366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 xml:space="preserve">Доля соц. </w:t>
            </w:r>
            <w:proofErr w:type="spellStart"/>
            <w:r w:rsidRPr="00CF1126">
              <w:rPr>
                <w:sz w:val="26"/>
                <w:szCs w:val="26"/>
              </w:rPr>
              <w:t>сиротс</w:t>
            </w:r>
            <w:proofErr w:type="spellEnd"/>
            <w:r w:rsidRPr="00CF1126">
              <w:rPr>
                <w:sz w:val="26"/>
                <w:szCs w:val="26"/>
                <w:lang w:val="en-US"/>
              </w:rPr>
              <w:t>т</w:t>
            </w:r>
            <w:proofErr w:type="spellStart"/>
            <w:r w:rsidRPr="00CF1126">
              <w:rPr>
                <w:sz w:val="26"/>
                <w:szCs w:val="26"/>
              </w:rPr>
              <w:t>ва</w:t>
            </w:r>
            <w:proofErr w:type="spellEnd"/>
          </w:p>
        </w:tc>
      </w:tr>
      <w:tr w:rsidR="003D161F" w:rsidRPr="00CF1126" w:rsidTr="00BC6B81">
        <w:trPr>
          <w:trHeight w:val="305"/>
        </w:trPr>
        <w:tc>
          <w:tcPr>
            <w:tcW w:w="902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2017</w:t>
            </w:r>
          </w:p>
        </w:tc>
        <w:tc>
          <w:tcPr>
            <w:tcW w:w="1061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16</w:t>
            </w:r>
          </w:p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41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9</w:t>
            </w:r>
          </w:p>
        </w:tc>
        <w:tc>
          <w:tcPr>
            <w:tcW w:w="895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5</w:t>
            </w:r>
          </w:p>
        </w:tc>
        <w:tc>
          <w:tcPr>
            <w:tcW w:w="1469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1</w:t>
            </w:r>
          </w:p>
        </w:tc>
        <w:tc>
          <w:tcPr>
            <w:tcW w:w="1692" w:type="dxa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0</w:t>
            </w:r>
          </w:p>
        </w:tc>
        <w:tc>
          <w:tcPr>
            <w:tcW w:w="1366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48%</w:t>
            </w:r>
          </w:p>
        </w:tc>
      </w:tr>
      <w:tr w:rsidR="003D161F" w:rsidRPr="00CF1126" w:rsidTr="00BC6B81">
        <w:trPr>
          <w:trHeight w:val="305"/>
        </w:trPr>
        <w:tc>
          <w:tcPr>
            <w:tcW w:w="902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2018</w:t>
            </w:r>
          </w:p>
        </w:tc>
        <w:tc>
          <w:tcPr>
            <w:tcW w:w="1061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20</w:t>
            </w:r>
          </w:p>
        </w:tc>
        <w:tc>
          <w:tcPr>
            <w:tcW w:w="1241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6</w:t>
            </w:r>
          </w:p>
        </w:tc>
        <w:tc>
          <w:tcPr>
            <w:tcW w:w="895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12</w:t>
            </w:r>
          </w:p>
        </w:tc>
        <w:tc>
          <w:tcPr>
            <w:tcW w:w="1469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0</w:t>
            </w:r>
          </w:p>
        </w:tc>
        <w:tc>
          <w:tcPr>
            <w:tcW w:w="1692" w:type="dxa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0</w:t>
            </w:r>
          </w:p>
        </w:tc>
        <w:tc>
          <w:tcPr>
            <w:tcW w:w="1366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60%</w:t>
            </w:r>
          </w:p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</w:p>
        </w:tc>
      </w:tr>
      <w:tr w:rsidR="003D161F" w:rsidRPr="00CF1126" w:rsidTr="00BC6B81">
        <w:trPr>
          <w:trHeight w:val="305"/>
        </w:trPr>
        <w:tc>
          <w:tcPr>
            <w:tcW w:w="902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2019</w:t>
            </w:r>
          </w:p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61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14</w:t>
            </w:r>
          </w:p>
        </w:tc>
        <w:tc>
          <w:tcPr>
            <w:tcW w:w="1241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5</w:t>
            </w:r>
          </w:p>
        </w:tc>
        <w:tc>
          <w:tcPr>
            <w:tcW w:w="895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6</w:t>
            </w:r>
          </w:p>
        </w:tc>
        <w:tc>
          <w:tcPr>
            <w:tcW w:w="1469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0</w:t>
            </w:r>
          </w:p>
        </w:tc>
        <w:tc>
          <w:tcPr>
            <w:tcW w:w="1692" w:type="dxa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0</w:t>
            </w:r>
          </w:p>
        </w:tc>
        <w:tc>
          <w:tcPr>
            <w:tcW w:w="1366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64%</w:t>
            </w:r>
          </w:p>
        </w:tc>
      </w:tr>
      <w:tr w:rsidR="003D161F" w:rsidRPr="00CF1126" w:rsidTr="00BC6B81">
        <w:trPr>
          <w:trHeight w:val="305"/>
        </w:trPr>
        <w:tc>
          <w:tcPr>
            <w:tcW w:w="902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2020</w:t>
            </w:r>
          </w:p>
        </w:tc>
        <w:tc>
          <w:tcPr>
            <w:tcW w:w="1061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31</w:t>
            </w:r>
          </w:p>
        </w:tc>
        <w:tc>
          <w:tcPr>
            <w:tcW w:w="1241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12</w:t>
            </w:r>
          </w:p>
        </w:tc>
        <w:tc>
          <w:tcPr>
            <w:tcW w:w="895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12</w:t>
            </w:r>
          </w:p>
        </w:tc>
        <w:tc>
          <w:tcPr>
            <w:tcW w:w="1469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6</w:t>
            </w:r>
          </w:p>
        </w:tc>
        <w:tc>
          <w:tcPr>
            <w:tcW w:w="1692" w:type="dxa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0</w:t>
            </w:r>
          </w:p>
        </w:tc>
        <w:tc>
          <w:tcPr>
            <w:tcW w:w="1366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38%</w:t>
            </w:r>
          </w:p>
        </w:tc>
      </w:tr>
      <w:tr w:rsidR="003D161F" w:rsidRPr="00CF1126" w:rsidTr="00BC6B81">
        <w:trPr>
          <w:trHeight w:val="305"/>
        </w:trPr>
        <w:tc>
          <w:tcPr>
            <w:tcW w:w="902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2021</w:t>
            </w:r>
          </w:p>
        </w:tc>
        <w:tc>
          <w:tcPr>
            <w:tcW w:w="1061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17</w:t>
            </w:r>
          </w:p>
        </w:tc>
        <w:tc>
          <w:tcPr>
            <w:tcW w:w="1241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3</w:t>
            </w:r>
          </w:p>
        </w:tc>
        <w:tc>
          <w:tcPr>
            <w:tcW w:w="895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14</w:t>
            </w:r>
          </w:p>
        </w:tc>
        <w:tc>
          <w:tcPr>
            <w:tcW w:w="1469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0</w:t>
            </w:r>
          </w:p>
        </w:tc>
        <w:tc>
          <w:tcPr>
            <w:tcW w:w="1692" w:type="dxa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0</w:t>
            </w:r>
          </w:p>
        </w:tc>
        <w:tc>
          <w:tcPr>
            <w:tcW w:w="1366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82%</w:t>
            </w:r>
          </w:p>
        </w:tc>
      </w:tr>
      <w:tr w:rsidR="003D161F" w:rsidRPr="00CF1126" w:rsidTr="00BC6B81">
        <w:trPr>
          <w:trHeight w:val="305"/>
        </w:trPr>
        <w:tc>
          <w:tcPr>
            <w:tcW w:w="902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2022</w:t>
            </w:r>
          </w:p>
        </w:tc>
        <w:tc>
          <w:tcPr>
            <w:tcW w:w="1061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15</w:t>
            </w:r>
          </w:p>
        </w:tc>
        <w:tc>
          <w:tcPr>
            <w:tcW w:w="1241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3</w:t>
            </w:r>
          </w:p>
        </w:tc>
        <w:tc>
          <w:tcPr>
            <w:tcW w:w="895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11</w:t>
            </w:r>
          </w:p>
        </w:tc>
        <w:tc>
          <w:tcPr>
            <w:tcW w:w="1469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0</w:t>
            </w:r>
          </w:p>
        </w:tc>
        <w:tc>
          <w:tcPr>
            <w:tcW w:w="1692" w:type="dxa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0</w:t>
            </w:r>
          </w:p>
        </w:tc>
        <w:tc>
          <w:tcPr>
            <w:tcW w:w="1366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80 %</w:t>
            </w:r>
          </w:p>
        </w:tc>
      </w:tr>
      <w:tr w:rsidR="003D161F" w:rsidRPr="00CF1126" w:rsidTr="00BC6B81">
        <w:trPr>
          <w:trHeight w:val="305"/>
        </w:trPr>
        <w:tc>
          <w:tcPr>
            <w:tcW w:w="902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061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952D1">
              <w:rPr>
                <w:sz w:val="26"/>
                <w:szCs w:val="26"/>
              </w:rPr>
              <w:t>4</w:t>
            </w:r>
          </w:p>
        </w:tc>
        <w:tc>
          <w:tcPr>
            <w:tcW w:w="1241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95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69" w:type="dxa"/>
            <w:shd w:val="clear" w:color="auto" w:fill="auto"/>
          </w:tcPr>
          <w:p w:rsidR="003D161F" w:rsidRPr="00CF1126" w:rsidRDefault="004952D1" w:rsidP="00BC6B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92" w:type="dxa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66" w:type="dxa"/>
            <w:shd w:val="clear" w:color="auto" w:fill="auto"/>
          </w:tcPr>
          <w:p w:rsidR="003D161F" w:rsidRPr="00CF1126" w:rsidRDefault="003D161F" w:rsidP="00BC6B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70%</w:t>
            </w:r>
          </w:p>
        </w:tc>
      </w:tr>
      <w:tr w:rsidR="005A02F3" w:rsidRPr="00CF1126" w:rsidTr="00BC6B81">
        <w:trPr>
          <w:trHeight w:val="305"/>
        </w:trPr>
        <w:tc>
          <w:tcPr>
            <w:tcW w:w="902" w:type="dxa"/>
            <w:shd w:val="clear" w:color="auto" w:fill="auto"/>
          </w:tcPr>
          <w:p w:rsidR="005A02F3" w:rsidRDefault="005A02F3" w:rsidP="00BC6B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061" w:type="dxa"/>
            <w:shd w:val="clear" w:color="auto" w:fill="auto"/>
          </w:tcPr>
          <w:p w:rsidR="005A02F3" w:rsidRDefault="005A02F3" w:rsidP="00BC6B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241" w:type="dxa"/>
            <w:shd w:val="clear" w:color="auto" w:fill="auto"/>
          </w:tcPr>
          <w:p w:rsidR="005A02F3" w:rsidRDefault="005A02F3" w:rsidP="00BC6B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95" w:type="dxa"/>
            <w:shd w:val="clear" w:color="auto" w:fill="auto"/>
          </w:tcPr>
          <w:p w:rsidR="005A02F3" w:rsidRDefault="005A02F3" w:rsidP="00BC6B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:rsidR="005A02F3" w:rsidRDefault="005A02F3" w:rsidP="00BC6B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5A02F3" w:rsidRDefault="005A02F3" w:rsidP="00BC6B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692" w:type="dxa"/>
          </w:tcPr>
          <w:p w:rsidR="005A02F3" w:rsidRDefault="005A02F3" w:rsidP="00BC6B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66" w:type="dxa"/>
            <w:shd w:val="clear" w:color="auto" w:fill="auto"/>
          </w:tcPr>
          <w:p w:rsidR="005A02F3" w:rsidRDefault="005A02F3" w:rsidP="00BC6B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74%</w:t>
            </w:r>
          </w:p>
        </w:tc>
      </w:tr>
    </w:tbl>
    <w:p w:rsidR="003D161F" w:rsidRPr="00CF1126" w:rsidRDefault="003D161F" w:rsidP="003D161F">
      <w:pPr>
        <w:tabs>
          <w:tab w:val="left" w:pos="720"/>
        </w:tabs>
        <w:jc w:val="both"/>
        <w:rPr>
          <w:sz w:val="28"/>
          <w:szCs w:val="28"/>
        </w:rPr>
      </w:pPr>
      <w:r w:rsidRPr="00CF1126">
        <w:rPr>
          <w:sz w:val="28"/>
          <w:szCs w:val="28"/>
        </w:rPr>
        <w:t xml:space="preserve">          </w:t>
      </w:r>
    </w:p>
    <w:p w:rsidR="000C3768" w:rsidRDefault="000C3768" w:rsidP="000C3768">
      <w:pPr>
        <w:tabs>
          <w:tab w:val="left" w:pos="720"/>
        </w:tabs>
        <w:jc w:val="both"/>
        <w:rPr>
          <w:sz w:val="28"/>
          <w:szCs w:val="28"/>
        </w:rPr>
      </w:pPr>
      <w:r w:rsidRPr="00784279">
        <w:rPr>
          <w:sz w:val="28"/>
          <w:szCs w:val="28"/>
        </w:rPr>
        <w:t xml:space="preserve">   </w:t>
      </w:r>
    </w:p>
    <w:p w:rsidR="000C3768" w:rsidRDefault="000C3768" w:rsidP="000C3768">
      <w:pPr>
        <w:tabs>
          <w:tab w:val="left" w:pos="720"/>
        </w:tabs>
        <w:jc w:val="both"/>
        <w:rPr>
          <w:sz w:val="28"/>
          <w:szCs w:val="28"/>
        </w:rPr>
      </w:pPr>
      <w:r w:rsidRPr="00D02CA2">
        <w:rPr>
          <w:sz w:val="28"/>
          <w:szCs w:val="28"/>
        </w:rPr>
        <w:t xml:space="preserve">         </w:t>
      </w:r>
    </w:p>
    <w:p w:rsidR="000C3768" w:rsidRPr="00D02CA2" w:rsidRDefault="000C3768" w:rsidP="000C376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D02CA2">
        <w:rPr>
          <w:sz w:val="28"/>
          <w:szCs w:val="28"/>
        </w:rPr>
        <w:t>В течение 20</w:t>
      </w:r>
      <w:r w:rsidR="003D161F">
        <w:rPr>
          <w:sz w:val="28"/>
          <w:szCs w:val="28"/>
        </w:rPr>
        <w:t>2</w:t>
      </w:r>
      <w:r w:rsidR="005A02F3">
        <w:rPr>
          <w:sz w:val="28"/>
          <w:szCs w:val="28"/>
        </w:rPr>
        <w:t>4</w:t>
      </w:r>
      <w:r w:rsidRPr="00D02CA2">
        <w:rPr>
          <w:sz w:val="28"/>
          <w:szCs w:val="28"/>
        </w:rPr>
        <w:t xml:space="preserve"> года в орган опеки и попечительства поступило </w:t>
      </w:r>
      <w:r w:rsidR="003D161F">
        <w:rPr>
          <w:sz w:val="28"/>
          <w:szCs w:val="28"/>
        </w:rPr>
        <w:t>1</w:t>
      </w:r>
      <w:r w:rsidR="004952D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D02CA2">
        <w:rPr>
          <w:sz w:val="28"/>
          <w:szCs w:val="28"/>
        </w:rPr>
        <w:t>информационн</w:t>
      </w:r>
      <w:r w:rsidR="003D161F">
        <w:rPr>
          <w:sz w:val="28"/>
          <w:szCs w:val="28"/>
        </w:rPr>
        <w:t xml:space="preserve">ых </w:t>
      </w:r>
      <w:r w:rsidRPr="00D02CA2">
        <w:rPr>
          <w:sz w:val="28"/>
          <w:szCs w:val="28"/>
        </w:rPr>
        <w:t xml:space="preserve"> сообщени</w:t>
      </w:r>
      <w:r w:rsidR="003D161F">
        <w:rPr>
          <w:sz w:val="28"/>
          <w:szCs w:val="28"/>
        </w:rPr>
        <w:t>й</w:t>
      </w:r>
      <w:r w:rsidRPr="00D02CA2">
        <w:rPr>
          <w:sz w:val="28"/>
          <w:szCs w:val="28"/>
        </w:rPr>
        <w:t xml:space="preserve"> о выявлении детей, оставшихся без попечения родителей, из них: от родственников – </w:t>
      </w:r>
      <w:r w:rsidR="005A02F3">
        <w:rPr>
          <w:sz w:val="28"/>
          <w:szCs w:val="28"/>
        </w:rPr>
        <w:t>2</w:t>
      </w:r>
      <w:r w:rsidRPr="00D02CA2">
        <w:rPr>
          <w:sz w:val="28"/>
          <w:szCs w:val="28"/>
        </w:rPr>
        <w:t>,  из медицинской организации –</w:t>
      </w:r>
      <w:r w:rsidR="004952D1">
        <w:rPr>
          <w:sz w:val="28"/>
          <w:szCs w:val="28"/>
        </w:rPr>
        <w:t>1</w:t>
      </w:r>
      <w:r w:rsidRPr="00D02CA2">
        <w:rPr>
          <w:sz w:val="28"/>
          <w:szCs w:val="28"/>
        </w:rPr>
        <w:t xml:space="preserve">, поступило </w:t>
      </w:r>
      <w:r w:rsidR="005A02F3">
        <w:rPr>
          <w:sz w:val="28"/>
          <w:szCs w:val="28"/>
        </w:rPr>
        <w:t>1</w:t>
      </w:r>
      <w:r w:rsidR="003D161F">
        <w:rPr>
          <w:sz w:val="28"/>
          <w:szCs w:val="28"/>
        </w:rPr>
        <w:t xml:space="preserve"> </w:t>
      </w:r>
      <w:r w:rsidRPr="00D02CA2">
        <w:rPr>
          <w:sz w:val="28"/>
          <w:szCs w:val="28"/>
        </w:rPr>
        <w:t>копи</w:t>
      </w:r>
      <w:r w:rsidR="005A02F3">
        <w:rPr>
          <w:sz w:val="28"/>
          <w:szCs w:val="28"/>
        </w:rPr>
        <w:t>я</w:t>
      </w:r>
      <w:r w:rsidRPr="00D02CA2">
        <w:rPr>
          <w:sz w:val="28"/>
          <w:szCs w:val="28"/>
        </w:rPr>
        <w:t xml:space="preserve"> решений Борисоглебского городского суда Воронежской области о лишении</w:t>
      </w:r>
      <w:r>
        <w:rPr>
          <w:sz w:val="28"/>
          <w:szCs w:val="28"/>
        </w:rPr>
        <w:t xml:space="preserve"> (ограничении)</w:t>
      </w:r>
      <w:r w:rsidRPr="00D02CA2">
        <w:rPr>
          <w:sz w:val="28"/>
          <w:szCs w:val="28"/>
        </w:rPr>
        <w:t xml:space="preserve"> родителей родительских прав</w:t>
      </w:r>
      <w:r w:rsidRPr="00216531">
        <w:rPr>
          <w:sz w:val="28"/>
          <w:szCs w:val="28"/>
        </w:rPr>
        <w:t xml:space="preserve"> в отношении </w:t>
      </w:r>
      <w:r w:rsidR="005A02F3">
        <w:rPr>
          <w:sz w:val="28"/>
          <w:szCs w:val="28"/>
        </w:rPr>
        <w:t>1</w:t>
      </w:r>
      <w:r w:rsidR="003D161F">
        <w:rPr>
          <w:sz w:val="28"/>
          <w:szCs w:val="28"/>
        </w:rPr>
        <w:t xml:space="preserve"> </w:t>
      </w:r>
      <w:r w:rsidRPr="00216531">
        <w:rPr>
          <w:sz w:val="28"/>
          <w:szCs w:val="28"/>
        </w:rPr>
        <w:t>детей</w:t>
      </w:r>
      <w:r>
        <w:rPr>
          <w:sz w:val="28"/>
          <w:szCs w:val="28"/>
        </w:rPr>
        <w:t xml:space="preserve">; документы о лишении свободы родителей (копии  приговоров, определения суда о лишении свободы родителей, справки </w:t>
      </w:r>
      <w:r w:rsidRPr="001D6473">
        <w:rPr>
          <w:sz w:val="28"/>
          <w:szCs w:val="28"/>
        </w:rPr>
        <w:t xml:space="preserve">ФКУ </w:t>
      </w:r>
      <w:r>
        <w:rPr>
          <w:sz w:val="28"/>
          <w:szCs w:val="28"/>
        </w:rPr>
        <w:t>ИК о нахож</w:t>
      </w:r>
      <w:r w:rsidR="005A02F3">
        <w:rPr>
          <w:sz w:val="28"/>
          <w:szCs w:val="28"/>
        </w:rPr>
        <w:t>дении под стражей) в отношении 8</w:t>
      </w:r>
      <w:r>
        <w:rPr>
          <w:sz w:val="28"/>
          <w:szCs w:val="28"/>
        </w:rPr>
        <w:t xml:space="preserve"> детей</w:t>
      </w:r>
      <w:r w:rsidR="005A02F3">
        <w:rPr>
          <w:sz w:val="28"/>
          <w:szCs w:val="28"/>
        </w:rPr>
        <w:t xml:space="preserve">, 1 </w:t>
      </w:r>
      <w:r w:rsidR="007D433C">
        <w:rPr>
          <w:sz w:val="28"/>
          <w:szCs w:val="28"/>
        </w:rPr>
        <w:t>п</w:t>
      </w:r>
      <w:r w:rsidR="005A02F3">
        <w:rPr>
          <w:sz w:val="28"/>
          <w:szCs w:val="28"/>
        </w:rPr>
        <w:t>риказ военной части, 1 решение суда об установлении факта отсутствия родительского попечения</w:t>
      </w:r>
      <w:proofErr w:type="gramStart"/>
      <w:r w:rsidR="005A02F3">
        <w:rPr>
          <w:sz w:val="28"/>
          <w:szCs w:val="28"/>
        </w:rPr>
        <w:t>.</w:t>
      </w:r>
      <w:r>
        <w:rPr>
          <w:sz w:val="28"/>
          <w:szCs w:val="28"/>
        </w:rPr>
        <w:t>.</w:t>
      </w:r>
      <w:proofErr w:type="gramEnd"/>
    </w:p>
    <w:p w:rsidR="000C3768" w:rsidRPr="00784279" w:rsidRDefault="000C3768" w:rsidP="000C3768">
      <w:pPr>
        <w:ind w:firstLine="708"/>
        <w:jc w:val="both"/>
        <w:rPr>
          <w:sz w:val="28"/>
          <w:szCs w:val="28"/>
        </w:rPr>
      </w:pPr>
      <w:r w:rsidRPr="00784279">
        <w:rPr>
          <w:sz w:val="28"/>
          <w:szCs w:val="28"/>
        </w:rPr>
        <w:t>Наиболее распространенной формой  семейного устройства детей, оставшихся без попечения родителей,  по-прежнему</w:t>
      </w:r>
      <w:r>
        <w:rPr>
          <w:sz w:val="28"/>
          <w:szCs w:val="28"/>
        </w:rPr>
        <w:t>,</w:t>
      </w:r>
      <w:r w:rsidRPr="00784279">
        <w:rPr>
          <w:sz w:val="28"/>
          <w:szCs w:val="28"/>
        </w:rPr>
        <w:t xml:space="preserve">  является опека и попечительство.</w:t>
      </w:r>
    </w:p>
    <w:p w:rsidR="000C3768" w:rsidRPr="00784279" w:rsidRDefault="000C3768" w:rsidP="000C3768">
      <w:pPr>
        <w:ind w:firstLine="708"/>
        <w:jc w:val="both"/>
        <w:rPr>
          <w:sz w:val="28"/>
          <w:szCs w:val="28"/>
        </w:rPr>
      </w:pPr>
      <w:r w:rsidRPr="005770F2">
        <w:rPr>
          <w:sz w:val="28"/>
          <w:szCs w:val="28"/>
        </w:rPr>
        <w:t>Количество детей из Борисоглебского городского округа, состоящих на учете в региональном банке данных детей, оставшихс</w:t>
      </w:r>
      <w:r w:rsidR="005A02F3">
        <w:rPr>
          <w:sz w:val="28"/>
          <w:szCs w:val="28"/>
        </w:rPr>
        <w:t>я без попечения родителей в 2024</w:t>
      </w:r>
      <w:r w:rsidRPr="005770F2">
        <w:rPr>
          <w:sz w:val="28"/>
          <w:szCs w:val="28"/>
        </w:rPr>
        <w:t xml:space="preserve"> году </w:t>
      </w:r>
      <w:r w:rsidR="003D161F">
        <w:rPr>
          <w:sz w:val="28"/>
          <w:szCs w:val="28"/>
        </w:rPr>
        <w:t xml:space="preserve">   </w:t>
      </w:r>
      <w:r w:rsidR="00DA30C0">
        <w:rPr>
          <w:sz w:val="28"/>
          <w:szCs w:val="28"/>
        </w:rPr>
        <w:t xml:space="preserve">- </w:t>
      </w:r>
      <w:r w:rsidR="003D161F">
        <w:rPr>
          <w:sz w:val="28"/>
          <w:szCs w:val="28"/>
        </w:rPr>
        <w:t xml:space="preserve">  </w:t>
      </w:r>
      <w:r w:rsidR="005A02F3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0C3768" w:rsidRDefault="000C3768" w:rsidP="000C3768">
      <w:pPr>
        <w:jc w:val="both"/>
        <w:rPr>
          <w:sz w:val="28"/>
          <w:szCs w:val="28"/>
        </w:rPr>
      </w:pPr>
      <w:r w:rsidRPr="00784279">
        <w:rPr>
          <w:sz w:val="28"/>
          <w:szCs w:val="28"/>
        </w:rPr>
        <w:t xml:space="preserve">         </w:t>
      </w:r>
      <w:proofErr w:type="gramStart"/>
      <w:r w:rsidRPr="00784279">
        <w:rPr>
          <w:sz w:val="28"/>
          <w:szCs w:val="28"/>
        </w:rPr>
        <w:t>На усыновление, как наиболее предпочтительную форму семейного устройства, в 20</w:t>
      </w:r>
      <w:r w:rsidR="005A02F3">
        <w:rPr>
          <w:sz w:val="28"/>
          <w:szCs w:val="28"/>
        </w:rPr>
        <w:t>24</w:t>
      </w:r>
      <w:r>
        <w:rPr>
          <w:sz w:val="28"/>
          <w:szCs w:val="28"/>
        </w:rPr>
        <w:t xml:space="preserve"> году передан</w:t>
      </w:r>
      <w:r w:rsidR="005A02F3">
        <w:rPr>
          <w:sz w:val="28"/>
          <w:szCs w:val="28"/>
        </w:rPr>
        <w:t>ы</w:t>
      </w:r>
      <w:r w:rsidRPr="00784279">
        <w:rPr>
          <w:sz w:val="28"/>
          <w:szCs w:val="28"/>
        </w:rPr>
        <w:t xml:space="preserve"> </w:t>
      </w:r>
      <w:r w:rsidR="005A02F3">
        <w:rPr>
          <w:sz w:val="28"/>
          <w:szCs w:val="28"/>
        </w:rPr>
        <w:t>2</w:t>
      </w:r>
      <w:r>
        <w:rPr>
          <w:sz w:val="28"/>
          <w:szCs w:val="28"/>
        </w:rPr>
        <w:t xml:space="preserve"> ребенок</w:t>
      </w:r>
      <w:r w:rsidR="007D43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 числа подопечных</w:t>
      </w:r>
      <w:r w:rsidR="00DA30C0">
        <w:rPr>
          <w:sz w:val="28"/>
          <w:szCs w:val="28"/>
        </w:rPr>
        <w:t>.</w:t>
      </w:r>
      <w:proofErr w:type="gramEnd"/>
    </w:p>
    <w:p w:rsidR="00DA30C0" w:rsidRDefault="00DA30C0" w:rsidP="000C3768">
      <w:pPr>
        <w:jc w:val="both"/>
        <w:rPr>
          <w:sz w:val="28"/>
          <w:szCs w:val="28"/>
        </w:rPr>
      </w:pPr>
    </w:p>
    <w:p w:rsidR="000C3768" w:rsidRDefault="000C3768" w:rsidP="000C3768">
      <w:pPr>
        <w:jc w:val="center"/>
        <w:rPr>
          <w:b/>
          <w:sz w:val="26"/>
        </w:rPr>
      </w:pPr>
    </w:p>
    <w:p w:rsidR="000C3768" w:rsidRPr="00B52FAA" w:rsidRDefault="000C3768" w:rsidP="000C3768">
      <w:pPr>
        <w:tabs>
          <w:tab w:val="left" w:pos="720"/>
        </w:tabs>
        <w:jc w:val="both"/>
        <w:rPr>
          <w:b/>
          <w:sz w:val="28"/>
          <w:szCs w:val="28"/>
        </w:rPr>
      </w:pPr>
      <w:r w:rsidRPr="00B52FAA">
        <w:rPr>
          <w:b/>
          <w:sz w:val="28"/>
          <w:szCs w:val="28"/>
        </w:rPr>
        <w:t>Учет детей-сирот и детей, оставшихся без попечения родителей, находящихся в замещающих семьях</w:t>
      </w:r>
    </w:p>
    <w:p w:rsidR="000C3768" w:rsidRPr="00B52FAA" w:rsidRDefault="000C3768" w:rsidP="000C3768">
      <w:pPr>
        <w:jc w:val="both"/>
        <w:rPr>
          <w:b/>
          <w:sz w:val="28"/>
          <w:szCs w:val="28"/>
        </w:rPr>
      </w:pPr>
    </w:p>
    <w:p w:rsidR="000C3768" w:rsidRDefault="006F60B7" w:rsidP="000C37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3</w:t>
      </w:r>
      <w:r w:rsidR="000C3768" w:rsidRPr="00B52FAA">
        <w:rPr>
          <w:sz w:val="28"/>
          <w:szCs w:val="28"/>
        </w:rPr>
        <w:t>1.</w:t>
      </w:r>
      <w:r w:rsidR="00B52FAA">
        <w:rPr>
          <w:sz w:val="28"/>
          <w:szCs w:val="28"/>
        </w:rPr>
        <w:t>12</w:t>
      </w:r>
      <w:r w:rsidR="000C3768" w:rsidRPr="00B52FAA">
        <w:rPr>
          <w:sz w:val="28"/>
          <w:szCs w:val="28"/>
        </w:rPr>
        <w:t>.20</w:t>
      </w:r>
      <w:r w:rsidR="00B52FAA">
        <w:rPr>
          <w:sz w:val="28"/>
          <w:szCs w:val="28"/>
        </w:rPr>
        <w:t>2</w:t>
      </w:r>
      <w:r w:rsidR="005A02F3">
        <w:rPr>
          <w:sz w:val="28"/>
          <w:szCs w:val="28"/>
        </w:rPr>
        <w:t>4</w:t>
      </w:r>
      <w:r w:rsidR="000C3768" w:rsidRPr="00B52FAA">
        <w:rPr>
          <w:sz w:val="28"/>
          <w:szCs w:val="28"/>
        </w:rPr>
        <w:t xml:space="preserve"> года  состоит 1</w:t>
      </w:r>
      <w:r w:rsidR="00BC6B81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0C3768" w:rsidRPr="00B52FAA">
        <w:rPr>
          <w:sz w:val="28"/>
          <w:szCs w:val="28"/>
        </w:rPr>
        <w:t xml:space="preserve"> чел. подопечных (из них: </w:t>
      </w:r>
      <w:r w:rsidR="005A02F3">
        <w:rPr>
          <w:sz w:val="28"/>
          <w:szCs w:val="28"/>
        </w:rPr>
        <w:t>78</w:t>
      </w:r>
      <w:r w:rsidR="000C3768" w:rsidRPr="00B52FAA">
        <w:rPr>
          <w:sz w:val="28"/>
          <w:szCs w:val="28"/>
        </w:rPr>
        <w:t xml:space="preserve"> – в семьях опекунов (попечителей)</w:t>
      </w:r>
      <w:r w:rsidR="00BC6B81">
        <w:rPr>
          <w:sz w:val="28"/>
          <w:szCs w:val="28"/>
        </w:rPr>
        <w:t>, в т.ч. добровольная опека – 1</w:t>
      </w:r>
      <w:r w:rsidR="005A02F3">
        <w:rPr>
          <w:sz w:val="28"/>
          <w:szCs w:val="28"/>
        </w:rPr>
        <w:t>5</w:t>
      </w:r>
      <w:r w:rsidR="00BC6B81">
        <w:rPr>
          <w:sz w:val="28"/>
          <w:szCs w:val="28"/>
        </w:rPr>
        <w:t xml:space="preserve"> детей)</w:t>
      </w:r>
      <w:r w:rsidR="000C3768" w:rsidRPr="00B52FAA">
        <w:rPr>
          <w:sz w:val="28"/>
          <w:szCs w:val="28"/>
        </w:rPr>
        <w:t>, 1</w:t>
      </w:r>
      <w:r w:rsidR="00B52FAA">
        <w:rPr>
          <w:sz w:val="28"/>
          <w:szCs w:val="28"/>
        </w:rPr>
        <w:t>4</w:t>
      </w:r>
      <w:r w:rsidR="000C3768" w:rsidRPr="00B52FAA">
        <w:rPr>
          <w:sz w:val="28"/>
          <w:szCs w:val="28"/>
        </w:rPr>
        <w:t xml:space="preserve">– в приемных семьях. </w:t>
      </w:r>
    </w:p>
    <w:p w:rsidR="000C3768" w:rsidRPr="00784279" w:rsidRDefault="000C3768" w:rsidP="000C3768">
      <w:pPr>
        <w:ind w:firstLine="720"/>
        <w:jc w:val="center"/>
        <w:rPr>
          <w:b/>
          <w:sz w:val="28"/>
          <w:szCs w:val="28"/>
        </w:rPr>
      </w:pPr>
      <w:r w:rsidRPr="00784279">
        <w:rPr>
          <w:b/>
          <w:sz w:val="28"/>
          <w:szCs w:val="28"/>
        </w:rPr>
        <w:t>Сравнительный анализ детей-сирот и детей, оставшихся без попечения родителей, находящихся в замещающих семьях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8"/>
        <w:gridCol w:w="1247"/>
        <w:gridCol w:w="1276"/>
        <w:gridCol w:w="1134"/>
        <w:gridCol w:w="1275"/>
        <w:gridCol w:w="1275"/>
      </w:tblGrid>
      <w:tr w:rsidR="005A02F3" w:rsidRPr="00CF1126" w:rsidTr="005A02F3">
        <w:trPr>
          <w:trHeight w:val="2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CF1126" w:rsidRDefault="005A02F3" w:rsidP="00BC6B81">
            <w:pPr>
              <w:pStyle w:val="a4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CF1126" w:rsidRDefault="005A02F3" w:rsidP="00BC6B81">
            <w:pPr>
              <w:pStyle w:val="a4"/>
              <w:jc w:val="center"/>
            </w:pPr>
            <w:r w:rsidRPr="00CF1126"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CF1126" w:rsidRDefault="005A02F3" w:rsidP="00BC6B81">
            <w:pPr>
              <w:pStyle w:val="a4"/>
              <w:jc w:val="center"/>
            </w:pPr>
            <w:r w:rsidRPr="00CF1126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CF1126" w:rsidRDefault="005A02F3" w:rsidP="00BC6B81">
            <w:pPr>
              <w:pStyle w:val="a4"/>
              <w:jc w:val="center"/>
            </w:pPr>
            <w:r w:rsidRPr="00CF1126"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CF1126" w:rsidRDefault="005A02F3" w:rsidP="00BC6B81">
            <w:pPr>
              <w:pStyle w:val="a4"/>
              <w:jc w:val="center"/>
            </w:pPr>
            <w: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Default="005A02F3" w:rsidP="00BC6B81">
            <w:pPr>
              <w:pStyle w:val="a4"/>
              <w:jc w:val="center"/>
            </w:pPr>
            <w:r>
              <w:t>2024</w:t>
            </w:r>
          </w:p>
        </w:tc>
      </w:tr>
      <w:tr w:rsidR="005A02F3" w:rsidRPr="00B52FAA" w:rsidTr="005A02F3">
        <w:trPr>
          <w:trHeight w:val="87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CF1126" w:rsidRDefault="005A02F3" w:rsidP="00BC6B81">
            <w:pPr>
              <w:pStyle w:val="a4"/>
            </w:pPr>
            <w:r w:rsidRPr="00CF1126">
              <w:rPr>
                <w:lang w:val="en-US"/>
              </w:rPr>
              <w:t>I</w:t>
            </w:r>
            <w:r w:rsidRPr="00CF1126">
              <w:t>. Количество подопечных, состоящих на учете и контроле отдела, в течение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CF1126" w:rsidRDefault="005A02F3" w:rsidP="00BC6B81">
            <w:pPr>
              <w:pStyle w:val="a4"/>
              <w:jc w:val="center"/>
            </w:pPr>
            <w:r w:rsidRPr="00CF1126"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CF1126" w:rsidRDefault="005A02F3" w:rsidP="00BC6B81">
            <w:pPr>
              <w:pStyle w:val="a4"/>
              <w:jc w:val="center"/>
            </w:pPr>
            <w:r w:rsidRPr="00CF1126"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CF1126" w:rsidRDefault="005A02F3" w:rsidP="00BC6B81">
            <w:pPr>
              <w:pStyle w:val="a4"/>
              <w:jc w:val="center"/>
            </w:pPr>
            <w:r w:rsidRPr="00CF1126">
              <w:t>127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BC6B81" w:rsidRDefault="005A02F3" w:rsidP="00BC6B81">
            <w:pPr>
              <w:pStyle w:val="a4"/>
              <w:jc w:val="center"/>
            </w:pPr>
            <w:r w:rsidRPr="00BC6B81">
              <w:t>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BC6B81" w:rsidRDefault="005A02F3" w:rsidP="00BC6B81">
            <w:pPr>
              <w:pStyle w:val="a4"/>
              <w:jc w:val="center"/>
            </w:pPr>
            <w:r>
              <w:t>135</w:t>
            </w:r>
          </w:p>
        </w:tc>
      </w:tr>
      <w:tr w:rsidR="005A02F3" w:rsidRPr="00B52FAA" w:rsidTr="005A02F3">
        <w:trPr>
          <w:trHeight w:val="51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CF1126" w:rsidRDefault="005A02F3" w:rsidP="00BC6B81">
            <w:pPr>
              <w:pStyle w:val="a4"/>
            </w:pPr>
            <w:r w:rsidRPr="00CF1126">
              <w:t>2. Состоит на учете на конец отчетного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CF1126" w:rsidRDefault="005A02F3" w:rsidP="00BC6B81">
            <w:pPr>
              <w:pStyle w:val="a4"/>
              <w:jc w:val="center"/>
            </w:pPr>
            <w:r w:rsidRPr="00CF1126">
              <w:t>118 (17 в приемной семье)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CF1126" w:rsidRDefault="005A02F3" w:rsidP="00BC6B81">
            <w:pPr>
              <w:pStyle w:val="a4"/>
              <w:jc w:val="center"/>
            </w:pPr>
            <w:r w:rsidRPr="00CF1126">
              <w:t>108 (12 в приемной семье)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CF1126" w:rsidRDefault="005A02F3" w:rsidP="00BC6B81">
            <w:pPr>
              <w:pStyle w:val="a4"/>
              <w:jc w:val="center"/>
            </w:pPr>
            <w:r w:rsidRPr="00CF1126">
              <w:t>105 (17 в приемной семье)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BC6B81" w:rsidRDefault="005A02F3" w:rsidP="00B52FAA">
            <w:pPr>
              <w:pStyle w:val="a4"/>
              <w:jc w:val="center"/>
            </w:pPr>
            <w:r>
              <w:t>107</w:t>
            </w:r>
            <w:r w:rsidRPr="00BC6B81">
              <w:t xml:space="preserve"> (14 в приемной семье)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Default="005A02F3" w:rsidP="00B52FAA">
            <w:pPr>
              <w:pStyle w:val="a4"/>
              <w:jc w:val="center"/>
            </w:pPr>
            <w:r>
              <w:t>107(14 в приемной семье)</w:t>
            </w:r>
          </w:p>
        </w:tc>
      </w:tr>
      <w:tr w:rsidR="005A02F3" w:rsidRPr="00B52FAA" w:rsidTr="005A02F3">
        <w:trPr>
          <w:trHeight w:val="5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CF1126" w:rsidRDefault="005A02F3" w:rsidP="00BC6B81">
            <w:pPr>
              <w:pStyle w:val="a4"/>
            </w:pPr>
            <w:r w:rsidRPr="00CF1126">
              <w:t xml:space="preserve">             Из них </w:t>
            </w:r>
          </w:p>
          <w:p w:rsidR="005A02F3" w:rsidRPr="00CF1126" w:rsidRDefault="005A02F3" w:rsidP="00BC6B81">
            <w:pPr>
              <w:pStyle w:val="a4"/>
            </w:pPr>
            <w:r w:rsidRPr="00CF1126">
              <w:t>Получали денежное пособие в течение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CF1126" w:rsidRDefault="005A02F3" w:rsidP="00BC6B81">
            <w:pPr>
              <w:pStyle w:val="a4"/>
              <w:jc w:val="center"/>
            </w:pPr>
            <w:r w:rsidRPr="00CF1126"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CF1126" w:rsidRDefault="005A02F3" w:rsidP="00BC6B81">
            <w:pPr>
              <w:pStyle w:val="a4"/>
              <w:jc w:val="center"/>
            </w:pPr>
            <w:r w:rsidRPr="00CF1126"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CF1126" w:rsidRDefault="005A02F3" w:rsidP="00BC6B81">
            <w:pPr>
              <w:pStyle w:val="a4"/>
              <w:jc w:val="center"/>
            </w:pPr>
            <w:r w:rsidRPr="00CF1126"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BC6B81" w:rsidRDefault="005A02F3" w:rsidP="00BC6B81">
            <w:pPr>
              <w:pStyle w:val="a4"/>
              <w:jc w:val="center"/>
            </w:pPr>
            <w:r w:rsidRPr="00BC6B81">
              <w:t>10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BC6B81" w:rsidRDefault="005A02F3" w:rsidP="00BC6B81">
            <w:pPr>
              <w:pStyle w:val="a4"/>
              <w:jc w:val="center"/>
            </w:pPr>
            <w:r>
              <w:t>95</w:t>
            </w:r>
          </w:p>
        </w:tc>
      </w:tr>
      <w:tr w:rsidR="005A02F3" w:rsidRPr="00B52FAA" w:rsidTr="005A02F3">
        <w:trPr>
          <w:trHeight w:val="5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CF1126" w:rsidRDefault="005A02F3" w:rsidP="00BC6B81">
            <w:pPr>
              <w:pStyle w:val="a4"/>
            </w:pPr>
            <w:r w:rsidRPr="00CF1126">
              <w:t>Получают на конец отчетного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CF1126" w:rsidRDefault="005A02F3" w:rsidP="00BC6B81">
            <w:pPr>
              <w:pStyle w:val="a4"/>
              <w:jc w:val="center"/>
            </w:pPr>
            <w:r w:rsidRPr="00CF1126"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CF1126" w:rsidRDefault="005A02F3" w:rsidP="00BC6B81">
            <w:pPr>
              <w:pStyle w:val="a4"/>
              <w:jc w:val="center"/>
            </w:pPr>
            <w:r w:rsidRPr="00CF1126"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CF1126" w:rsidRDefault="005A02F3" w:rsidP="00BC6B81">
            <w:pPr>
              <w:pStyle w:val="a4"/>
              <w:jc w:val="center"/>
            </w:pPr>
            <w:r w:rsidRPr="00CF1126"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BC6B81" w:rsidRDefault="005A02F3" w:rsidP="00BC6B81">
            <w:pPr>
              <w:pStyle w:val="a4"/>
              <w:jc w:val="center"/>
            </w:pPr>
            <w: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Default="005A02F3" w:rsidP="00BC6B81">
            <w:pPr>
              <w:pStyle w:val="a4"/>
              <w:jc w:val="center"/>
            </w:pPr>
            <w:r>
              <w:t>77</w:t>
            </w:r>
          </w:p>
        </w:tc>
      </w:tr>
      <w:tr w:rsidR="005A02F3" w:rsidRPr="00B52FAA" w:rsidTr="005A02F3">
        <w:trPr>
          <w:trHeight w:val="2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CF1126" w:rsidRDefault="005A02F3" w:rsidP="00BC6B81">
            <w:pPr>
              <w:pStyle w:val="a4"/>
            </w:pPr>
            <w:r w:rsidRPr="00CF1126">
              <w:rPr>
                <w:lang w:val="en-US"/>
              </w:rPr>
              <w:t>II</w:t>
            </w:r>
            <w:r w:rsidRPr="00CF1126">
              <w:t>. Состав подопечных 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CF1126" w:rsidRDefault="005A02F3" w:rsidP="00BC6B81">
            <w:pPr>
              <w:pStyle w:val="a4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CF1126" w:rsidRDefault="005A02F3" w:rsidP="00BC6B81">
            <w:pPr>
              <w:pStyle w:val="a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CF1126" w:rsidRDefault="005A02F3" w:rsidP="00BC6B81">
            <w:pPr>
              <w:pStyle w:val="a4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BC6B81" w:rsidRDefault="005A02F3" w:rsidP="00BC6B81">
            <w:pPr>
              <w:pStyle w:val="a4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BC6B81" w:rsidRDefault="005A02F3" w:rsidP="00BC6B81">
            <w:pPr>
              <w:pStyle w:val="a4"/>
              <w:jc w:val="center"/>
            </w:pPr>
          </w:p>
        </w:tc>
      </w:tr>
      <w:tr w:rsidR="005A02F3" w:rsidRPr="00B52FAA" w:rsidTr="005A02F3">
        <w:trPr>
          <w:trHeight w:val="51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CF1126" w:rsidRDefault="005A02F3" w:rsidP="00BC6B81">
            <w:pPr>
              <w:pStyle w:val="a4"/>
            </w:pPr>
            <w:r w:rsidRPr="00CF1126">
              <w:t>- круглые сироты (родители умерли)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CF1126" w:rsidRDefault="005A02F3" w:rsidP="00BC6B81">
            <w:pPr>
              <w:pStyle w:val="a4"/>
              <w:jc w:val="center"/>
            </w:pPr>
            <w:r w:rsidRPr="00CF1126">
              <w:t>41</w:t>
            </w:r>
          </w:p>
          <w:p w:rsidR="005A02F3" w:rsidRPr="00CF1126" w:rsidRDefault="005A02F3" w:rsidP="00BC6B81">
            <w:pPr>
              <w:pStyle w:val="a4"/>
              <w:jc w:val="center"/>
            </w:pPr>
            <w:r w:rsidRPr="00CF1126">
              <w:t>(35%)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CF1126" w:rsidRDefault="005A02F3" w:rsidP="00BC6B81">
            <w:pPr>
              <w:pStyle w:val="a4"/>
              <w:jc w:val="center"/>
            </w:pPr>
            <w:r w:rsidRPr="00CF1126">
              <w:t>32</w:t>
            </w:r>
          </w:p>
          <w:p w:rsidR="005A02F3" w:rsidRPr="00CF1126" w:rsidRDefault="005A02F3" w:rsidP="00BC6B81">
            <w:pPr>
              <w:pStyle w:val="a4"/>
              <w:jc w:val="center"/>
            </w:pPr>
            <w:r w:rsidRPr="00CF1126">
              <w:t>(30 %)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CF1126" w:rsidRDefault="005A02F3" w:rsidP="00BC6B81">
            <w:pPr>
              <w:pStyle w:val="a4"/>
              <w:jc w:val="center"/>
            </w:pPr>
            <w:r w:rsidRPr="00CF1126"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BC6B81" w:rsidRDefault="005A02F3" w:rsidP="00BC6B81">
            <w:pPr>
              <w:pStyle w:val="a4"/>
              <w:jc w:val="center"/>
            </w:pPr>
            <w:r w:rsidRPr="00BC6B81">
              <w:t>2</w:t>
            </w: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BC6B81" w:rsidRDefault="005A02F3" w:rsidP="00BC6B81">
            <w:pPr>
              <w:pStyle w:val="a4"/>
              <w:jc w:val="center"/>
            </w:pPr>
            <w:r>
              <w:t>23</w:t>
            </w:r>
          </w:p>
        </w:tc>
      </w:tr>
      <w:tr w:rsidR="005A02F3" w:rsidRPr="00B52FAA" w:rsidTr="005A02F3">
        <w:trPr>
          <w:trHeight w:val="5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CF1126" w:rsidRDefault="005A02F3" w:rsidP="00BC6B81">
            <w:pPr>
              <w:pStyle w:val="a4"/>
            </w:pPr>
            <w:r w:rsidRPr="00CF1126">
              <w:t>- социальные сироты (родители ЛРП, ОРП)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CF1126" w:rsidRDefault="005A02F3" w:rsidP="00BC6B81">
            <w:pPr>
              <w:pStyle w:val="a4"/>
              <w:jc w:val="center"/>
            </w:pPr>
            <w:r w:rsidRPr="00CF1126">
              <w:t>58</w:t>
            </w:r>
          </w:p>
          <w:p w:rsidR="005A02F3" w:rsidRPr="00CF1126" w:rsidRDefault="005A02F3" w:rsidP="00BC6B81">
            <w:pPr>
              <w:pStyle w:val="a4"/>
              <w:jc w:val="center"/>
            </w:pPr>
            <w:r w:rsidRPr="00CF1126">
              <w:lastRenderedPageBreak/>
              <w:t>(49 %)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CF1126" w:rsidRDefault="005A02F3" w:rsidP="00BC6B81">
            <w:pPr>
              <w:pStyle w:val="a4"/>
              <w:jc w:val="center"/>
            </w:pPr>
            <w:r w:rsidRPr="00CF1126">
              <w:lastRenderedPageBreak/>
              <w:t>60</w:t>
            </w:r>
          </w:p>
          <w:p w:rsidR="005A02F3" w:rsidRPr="00CF1126" w:rsidRDefault="005A02F3" w:rsidP="00BC6B81">
            <w:pPr>
              <w:pStyle w:val="a4"/>
              <w:jc w:val="center"/>
            </w:pPr>
            <w:r w:rsidRPr="00CF1126">
              <w:lastRenderedPageBreak/>
              <w:t>(56%)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CF1126" w:rsidRDefault="005A02F3" w:rsidP="00BC6B81">
            <w:pPr>
              <w:pStyle w:val="a4"/>
              <w:jc w:val="center"/>
            </w:pPr>
            <w:r w:rsidRPr="00CF1126">
              <w:lastRenderedPageBreak/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BC6B81" w:rsidRDefault="005A02F3" w:rsidP="00BC6B81">
            <w:pPr>
              <w:pStyle w:val="a4"/>
              <w:jc w:val="center"/>
            </w:pPr>
            <w:r w:rsidRPr="00BC6B81">
              <w:t>6</w:t>
            </w: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BC6B81" w:rsidRDefault="005A02F3" w:rsidP="00BC6B81">
            <w:pPr>
              <w:pStyle w:val="a4"/>
              <w:jc w:val="center"/>
            </w:pPr>
            <w:r>
              <w:t>57</w:t>
            </w:r>
          </w:p>
        </w:tc>
      </w:tr>
      <w:tr w:rsidR="005A02F3" w:rsidRPr="00B52FAA" w:rsidTr="005A02F3">
        <w:trPr>
          <w:trHeight w:val="89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CF1126" w:rsidRDefault="005A02F3" w:rsidP="00BC6B81">
            <w:pPr>
              <w:pStyle w:val="a4"/>
            </w:pPr>
            <w:r w:rsidRPr="00CF1126">
              <w:lastRenderedPageBreak/>
              <w:t>- остались без попечения по разным причинам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CF1126" w:rsidRDefault="005A02F3" w:rsidP="00BC6B81">
            <w:pPr>
              <w:pStyle w:val="a4"/>
              <w:jc w:val="center"/>
            </w:pPr>
            <w:r w:rsidRPr="00CF1126">
              <w:t>10</w:t>
            </w:r>
          </w:p>
          <w:p w:rsidR="005A02F3" w:rsidRPr="00CF1126" w:rsidRDefault="005A02F3" w:rsidP="00BC6B81">
            <w:pPr>
              <w:pStyle w:val="a4"/>
              <w:jc w:val="center"/>
            </w:pPr>
            <w:r w:rsidRPr="00CF1126">
              <w:t>(8%)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CF1126" w:rsidRDefault="005A02F3" w:rsidP="00BC6B81">
            <w:pPr>
              <w:pStyle w:val="a4"/>
              <w:jc w:val="center"/>
            </w:pPr>
            <w:r w:rsidRPr="00CF1126">
              <w:t>8</w:t>
            </w:r>
          </w:p>
          <w:p w:rsidR="005A02F3" w:rsidRPr="00CF1126" w:rsidRDefault="005A02F3" w:rsidP="00BC6B81">
            <w:pPr>
              <w:pStyle w:val="a4"/>
              <w:jc w:val="center"/>
            </w:pPr>
            <w:r w:rsidRPr="00CF1126">
              <w:t>(7%)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CF1126" w:rsidRDefault="005A02F3" w:rsidP="00BC6B81">
            <w:pPr>
              <w:pStyle w:val="a4"/>
              <w:jc w:val="center"/>
            </w:pPr>
            <w:r w:rsidRPr="00CF1126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BC6B81" w:rsidRDefault="005A02F3" w:rsidP="00BC6B81">
            <w:pPr>
              <w:pStyle w:val="a4"/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Default="009F4403" w:rsidP="00BC6B81">
            <w:pPr>
              <w:pStyle w:val="a4"/>
              <w:jc w:val="center"/>
            </w:pPr>
            <w:r>
              <w:t>10</w:t>
            </w:r>
          </w:p>
        </w:tc>
      </w:tr>
      <w:tr w:rsidR="005A02F3" w:rsidRPr="00B52FAA" w:rsidTr="005A02F3">
        <w:trPr>
          <w:trHeight w:val="51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CF1126" w:rsidRDefault="005A02F3" w:rsidP="00BC6B81">
            <w:pPr>
              <w:pStyle w:val="a4"/>
            </w:pPr>
            <w:r w:rsidRPr="00CF1126">
              <w:t>-дети, добровольно переданные родителями под опеку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CF1126" w:rsidRDefault="005A02F3" w:rsidP="00BC6B81">
            <w:pPr>
              <w:pStyle w:val="a4"/>
              <w:jc w:val="center"/>
            </w:pPr>
            <w:r w:rsidRPr="00CF1126">
              <w:t>9</w:t>
            </w:r>
          </w:p>
          <w:p w:rsidR="005A02F3" w:rsidRPr="00CF1126" w:rsidRDefault="005A02F3" w:rsidP="00BC6B81">
            <w:pPr>
              <w:pStyle w:val="a4"/>
              <w:jc w:val="center"/>
            </w:pPr>
            <w:r w:rsidRPr="00CF1126">
              <w:t>(8%)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CF1126" w:rsidRDefault="005A02F3" w:rsidP="00BC6B81">
            <w:pPr>
              <w:pStyle w:val="a4"/>
              <w:jc w:val="center"/>
            </w:pPr>
            <w:r w:rsidRPr="00CF1126">
              <w:t>8</w:t>
            </w:r>
          </w:p>
          <w:p w:rsidR="005A02F3" w:rsidRPr="00CF1126" w:rsidRDefault="005A02F3" w:rsidP="00BC6B81">
            <w:pPr>
              <w:pStyle w:val="a4"/>
              <w:jc w:val="center"/>
            </w:pPr>
            <w:r w:rsidRPr="00CF1126">
              <w:t>(7%)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CF1126" w:rsidRDefault="005A02F3" w:rsidP="00BC6B81">
            <w:pPr>
              <w:pStyle w:val="a4"/>
              <w:jc w:val="center"/>
            </w:pPr>
            <w:r w:rsidRPr="00CF1126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BC6B81" w:rsidRDefault="005A02F3" w:rsidP="00BC6B81">
            <w:pPr>
              <w:pStyle w:val="a4"/>
              <w:jc w:val="center"/>
            </w:pPr>
            <w: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Default="009F4403" w:rsidP="00BC6B81">
            <w:pPr>
              <w:pStyle w:val="a4"/>
              <w:jc w:val="center"/>
            </w:pPr>
            <w:r>
              <w:t>15</w:t>
            </w:r>
          </w:p>
        </w:tc>
      </w:tr>
      <w:tr w:rsidR="005A02F3" w:rsidRPr="00CF1126" w:rsidTr="005A02F3">
        <w:trPr>
          <w:trHeight w:val="51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CF1126" w:rsidRDefault="005A02F3" w:rsidP="00BC6B81">
            <w:pPr>
              <w:pStyle w:val="a4"/>
            </w:pPr>
            <w:r w:rsidRPr="00CF1126">
              <w:t>Снято с учета детей, находящихся под опекой в течение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CF1126" w:rsidRDefault="005A02F3" w:rsidP="00BC6B81">
            <w:pPr>
              <w:pStyle w:val="a4"/>
              <w:jc w:val="center"/>
            </w:pPr>
            <w:r w:rsidRPr="00CF1126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CF1126" w:rsidRDefault="005A02F3" w:rsidP="00BC6B81">
            <w:pPr>
              <w:pStyle w:val="a4"/>
              <w:jc w:val="center"/>
            </w:pPr>
            <w:r w:rsidRPr="00CF1126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CF1126" w:rsidRDefault="005A02F3" w:rsidP="00BC6B81">
            <w:pPr>
              <w:pStyle w:val="a4"/>
              <w:jc w:val="center"/>
            </w:pPr>
            <w:r w:rsidRPr="00CF1126"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Pr="00CF1126" w:rsidRDefault="005A02F3" w:rsidP="00BC6B81">
            <w:pPr>
              <w:pStyle w:val="a4"/>
              <w:jc w:val="center"/>
            </w:pPr>
            <w: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3" w:rsidRDefault="009F4403" w:rsidP="00BC6B81">
            <w:pPr>
              <w:pStyle w:val="a4"/>
              <w:jc w:val="center"/>
            </w:pPr>
            <w:r>
              <w:t>17</w:t>
            </w:r>
          </w:p>
        </w:tc>
      </w:tr>
    </w:tbl>
    <w:p w:rsidR="000C3768" w:rsidRDefault="000C3768" w:rsidP="000C3768">
      <w:pPr>
        <w:ind w:firstLine="720"/>
        <w:jc w:val="both"/>
        <w:rPr>
          <w:sz w:val="26"/>
        </w:rPr>
      </w:pPr>
    </w:p>
    <w:p w:rsidR="000C3768" w:rsidRPr="00784279" w:rsidRDefault="000C3768" w:rsidP="000C3768">
      <w:pPr>
        <w:ind w:firstLine="720"/>
        <w:jc w:val="both"/>
        <w:rPr>
          <w:b/>
          <w:sz w:val="28"/>
          <w:szCs w:val="28"/>
        </w:rPr>
      </w:pPr>
      <w:r w:rsidRPr="00784279">
        <w:rPr>
          <w:sz w:val="28"/>
          <w:szCs w:val="28"/>
        </w:rPr>
        <w:t xml:space="preserve"> </w:t>
      </w:r>
    </w:p>
    <w:p w:rsidR="00B52FAA" w:rsidRPr="00CF1126" w:rsidRDefault="000C3768" w:rsidP="00B52FAA">
      <w:pPr>
        <w:ind w:firstLine="720"/>
        <w:jc w:val="both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</w:t>
      </w:r>
      <w:r w:rsidRPr="00784279">
        <w:rPr>
          <w:b/>
          <w:sz w:val="28"/>
          <w:szCs w:val="28"/>
        </w:rPr>
        <w:t>Сравнительный анализ количества приемных  семей и детей в них</w:t>
      </w:r>
      <w:r w:rsidR="00B52FAA" w:rsidRPr="00B52FAA">
        <w:rPr>
          <w:b/>
          <w:sz w:val="26"/>
          <w:szCs w:val="26"/>
        </w:rPr>
        <w:t xml:space="preserve"> 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2520"/>
        <w:gridCol w:w="1620"/>
      </w:tblGrid>
      <w:tr w:rsidR="00B52FAA" w:rsidRPr="00CF1126" w:rsidTr="00BC6B81">
        <w:tc>
          <w:tcPr>
            <w:tcW w:w="1260" w:type="dxa"/>
            <w:shd w:val="clear" w:color="auto" w:fill="auto"/>
          </w:tcPr>
          <w:p w:rsidR="00B52FAA" w:rsidRPr="00CF1126" w:rsidRDefault="00B52FAA" w:rsidP="00BC6B81">
            <w:pPr>
              <w:jc w:val="both"/>
              <w:rPr>
                <w:b/>
                <w:sz w:val="26"/>
                <w:szCs w:val="26"/>
              </w:rPr>
            </w:pPr>
            <w:r w:rsidRPr="00CF1126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2520" w:type="dxa"/>
            <w:shd w:val="clear" w:color="auto" w:fill="auto"/>
          </w:tcPr>
          <w:p w:rsidR="00B52FAA" w:rsidRPr="00CF1126" w:rsidRDefault="00B52FAA" w:rsidP="00BC6B81">
            <w:pPr>
              <w:jc w:val="both"/>
              <w:rPr>
                <w:b/>
                <w:sz w:val="26"/>
                <w:szCs w:val="26"/>
              </w:rPr>
            </w:pPr>
            <w:r w:rsidRPr="00CF1126">
              <w:rPr>
                <w:b/>
                <w:sz w:val="26"/>
                <w:szCs w:val="26"/>
              </w:rPr>
              <w:t>Количество приемных семей</w:t>
            </w:r>
          </w:p>
        </w:tc>
        <w:tc>
          <w:tcPr>
            <w:tcW w:w="1620" w:type="dxa"/>
            <w:shd w:val="clear" w:color="auto" w:fill="auto"/>
          </w:tcPr>
          <w:p w:rsidR="00B52FAA" w:rsidRPr="00CF1126" w:rsidRDefault="00B52FAA" w:rsidP="00BC6B81">
            <w:pPr>
              <w:jc w:val="both"/>
              <w:rPr>
                <w:b/>
                <w:sz w:val="26"/>
                <w:szCs w:val="26"/>
              </w:rPr>
            </w:pPr>
            <w:r w:rsidRPr="00CF1126">
              <w:rPr>
                <w:b/>
                <w:sz w:val="26"/>
                <w:szCs w:val="26"/>
              </w:rPr>
              <w:t>Детей в них</w:t>
            </w:r>
          </w:p>
        </w:tc>
      </w:tr>
      <w:tr w:rsidR="00B52FAA" w:rsidRPr="00CF1126" w:rsidTr="00BC6B81">
        <w:tc>
          <w:tcPr>
            <w:tcW w:w="1260" w:type="dxa"/>
            <w:shd w:val="clear" w:color="auto" w:fill="auto"/>
          </w:tcPr>
          <w:p w:rsidR="00B52FAA" w:rsidRPr="00CF1126" w:rsidRDefault="00B52FAA" w:rsidP="00BC6B81">
            <w:pPr>
              <w:jc w:val="both"/>
              <w:rPr>
                <w:b/>
                <w:sz w:val="26"/>
                <w:szCs w:val="26"/>
              </w:rPr>
            </w:pPr>
            <w:r w:rsidRPr="00CF1126">
              <w:rPr>
                <w:b/>
                <w:sz w:val="26"/>
                <w:szCs w:val="26"/>
              </w:rPr>
              <w:t>2017</w:t>
            </w:r>
          </w:p>
        </w:tc>
        <w:tc>
          <w:tcPr>
            <w:tcW w:w="2520" w:type="dxa"/>
            <w:shd w:val="clear" w:color="auto" w:fill="auto"/>
          </w:tcPr>
          <w:p w:rsidR="00B52FAA" w:rsidRPr="00CF1126" w:rsidRDefault="00B52FAA" w:rsidP="00BC6B81">
            <w:pPr>
              <w:jc w:val="both"/>
              <w:rPr>
                <w:b/>
                <w:sz w:val="26"/>
                <w:szCs w:val="26"/>
              </w:rPr>
            </w:pPr>
            <w:r w:rsidRPr="00CF1126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620" w:type="dxa"/>
            <w:shd w:val="clear" w:color="auto" w:fill="auto"/>
          </w:tcPr>
          <w:p w:rsidR="00B52FAA" w:rsidRPr="00CF1126" w:rsidRDefault="00B52FAA" w:rsidP="00BC6B81">
            <w:pPr>
              <w:jc w:val="both"/>
              <w:rPr>
                <w:b/>
                <w:sz w:val="26"/>
                <w:szCs w:val="26"/>
              </w:rPr>
            </w:pPr>
            <w:r w:rsidRPr="00CF1126">
              <w:rPr>
                <w:b/>
                <w:sz w:val="26"/>
                <w:szCs w:val="26"/>
              </w:rPr>
              <w:t xml:space="preserve">  24</w:t>
            </w:r>
          </w:p>
        </w:tc>
      </w:tr>
      <w:tr w:rsidR="00B52FAA" w:rsidRPr="00CF1126" w:rsidTr="00BC6B81">
        <w:tc>
          <w:tcPr>
            <w:tcW w:w="1260" w:type="dxa"/>
            <w:shd w:val="clear" w:color="auto" w:fill="auto"/>
          </w:tcPr>
          <w:p w:rsidR="00B52FAA" w:rsidRPr="00CF1126" w:rsidRDefault="00B52FAA" w:rsidP="00BC6B81">
            <w:pPr>
              <w:jc w:val="both"/>
              <w:rPr>
                <w:b/>
                <w:sz w:val="26"/>
                <w:szCs w:val="26"/>
              </w:rPr>
            </w:pPr>
            <w:r w:rsidRPr="00CF1126">
              <w:rPr>
                <w:b/>
                <w:sz w:val="26"/>
                <w:szCs w:val="26"/>
              </w:rPr>
              <w:t>2018</w:t>
            </w:r>
          </w:p>
        </w:tc>
        <w:tc>
          <w:tcPr>
            <w:tcW w:w="2520" w:type="dxa"/>
            <w:shd w:val="clear" w:color="auto" w:fill="auto"/>
          </w:tcPr>
          <w:p w:rsidR="00B52FAA" w:rsidRPr="00CF1126" w:rsidRDefault="00B52FAA" w:rsidP="00BC6B81">
            <w:pPr>
              <w:jc w:val="both"/>
              <w:rPr>
                <w:b/>
                <w:sz w:val="26"/>
                <w:szCs w:val="26"/>
              </w:rPr>
            </w:pPr>
            <w:r w:rsidRPr="00CF1126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:rsidR="00B52FAA" w:rsidRPr="00CF1126" w:rsidRDefault="00B52FAA" w:rsidP="00BC6B81">
            <w:pPr>
              <w:jc w:val="both"/>
              <w:rPr>
                <w:b/>
                <w:sz w:val="26"/>
                <w:szCs w:val="26"/>
              </w:rPr>
            </w:pPr>
            <w:r w:rsidRPr="00CF1126">
              <w:rPr>
                <w:b/>
                <w:sz w:val="26"/>
                <w:szCs w:val="26"/>
              </w:rPr>
              <w:t xml:space="preserve">  16</w:t>
            </w:r>
          </w:p>
        </w:tc>
      </w:tr>
      <w:tr w:rsidR="00B52FAA" w:rsidRPr="00CF1126" w:rsidTr="00BC6B81">
        <w:tc>
          <w:tcPr>
            <w:tcW w:w="1260" w:type="dxa"/>
            <w:shd w:val="clear" w:color="auto" w:fill="auto"/>
          </w:tcPr>
          <w:p w:rsidR="00B52FAA" w:rsidRPr="00CF1126" w:rsidRDefault="00B52FAA" w:rsidP="00BC6B81">
            <w:pPr>
              <w:jc w:val="both"/>
              <w:rPr>
                <w:b/>
                <w:sz w:val="26"/>
                <w:szCs w:val="26"/>
              </w:rPr>
            </w:pPr>
            <w:r w:rsidRPr="00CF1126">
              <w:rPr>
                <w:b/>
                <w:sz w:val="26"/>
                <w:szCs w:val="26"/>
              </w:rPr>
              <w:t>2019</w:t>
            </w:r>
          </w:p>
        </w:tc>
        <w:tc>
          <w:tcPr>
            <w:tcW w:w="2520" w:type="dxa"/>
            <w:shd w:val="clear" w:color="auto" w:fill="auto"/>
          </w:tcPr>
          <w:p w:rsidR="00B52FAA" w:rsidRPr="00CF1126" w:rsidRDefault="00B52FAA" w:rsidP="00BC6B81">
            <w:pPr>
              <w:jc w:val="both"/>
              <w:rPr>
                <w:b/>
                <w:sz w:val="26"/>
                <w:szCs w:val="26"/>
              </w:rPr>
            </w:pPr>
            <w:r w:rsidRPr="00CF112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B52FAA" w:rsidRPr="00CF1126" w:rsidRDefault="00B52FAA" w:rsidP="00BC6B81">
            <w:pPr>
              <w:jc w:val="both"/>
              <w:rPr>
                <w:b/>
                <w:sz w:val="26"/>
                <w:szCs w:val="26"/>
              </w:rPr>
            </w:pPr>
            <w:r w:rsidRPr="00CF1126">
              <w:rPr>
                <w:b/>
                <w:sz w:val="26"/>
                <w:szCs w:val="26"/>
              </w:rPr>
              <w:t xml:space="preserve">  16</w:t>
            </w:r>
          </w:p>
        </w:tc>
      </w:tr>
      <w:tr w:rsidR="00B52FAA" w:rsidRPr="00CF1126" w:rsidTr="00BC6B81">
        <w:tc>
          <w:tcPr>
            <w:tcW w:w="1260" w:type="dxa"/>
            <w:shd w:val="clear" w:color="auto" w:fill="auto"/>
          </w:tcPr>
          <w:p w:rsidR="00B52FAA" w:rsidRPr="00CF1126" w:rsidRDefault="00B52FAA" w:rsidP="00BC6B81">
            <w:pPr>
              <w:jc w:val="both"/>
              <w:rPr>
                <w:b/>
                <w:sz w:val="26"/>
                <w:szCs w:val="26"/>
              </w:rPr>
            </w:pPr>
            <w:r w:rsidRPr="00CF1126"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2520" w:type="dxa"/>
            <w:shd w:val="clear" w:color="auto" w:fill="auto"/>
          </w:tcPr>
          <w:p w:rsidR="00B52FAA" w:rsidRPr="00CF1126" w:rsidRDefault="00B52FAA" w:rsidP="00BC6B81">
            <w:pPr>
              <w:jc w:val="both"/>
              <w:rPr>
                <w:b/>
                <w:sz w:val="26"/>
                <w:szCs w:val="26"/>
              </w:rPr>
            </w:pPr>
            <w:r w:rsidRPr="00CF1126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:rsidR="00B52FAA" w:rsidRPr="00CF1126" w:rsidRDefault="00B52FAA" w:rsidP="00BC6B81">
            <w:pPr>
              <w:jc w:val="both"/>
              <w:rPr>
                <w:b/>
                <w:sz w:val="26"/>
                <w:szCs w:val="26"/>
              </w:rPr>
            </w:pPr>
            <w:r w:rsidRPr="00CF1126">
              <w:rPr>
                <w:b/>
                <w:sz w:val="26"/>
                <w:szCs w:val="26"/>
              </w:rPr>
              <w:t xml:space="preserve">  17</w:t>
            </w:r>
          </w:p>
        </w:tc>
      </w:tr>
      <w:tr w:rsidR="00B52FAA" w:rsidRPr="00CF1126" w:rsidTr="00BC6B81">
        <w:tc>
          <w:tcPr>
            <w:tcW w:w="1260" w:type="dxa"/>
            <w:shd w:val="clear" w:color="auto" w:fill="auto"/>
          </w:tcPr>
          <w:p w:rsidR="00B52FAA" w:rsidRPr="00CF1126" w:rsidRDefault="00B52FAA" w:rsidP="00BC6B81">
            <w:pPr>
              <w:jc w:val="both"/>
              <w:rPr>
                <w:b/>
                <w:sz w:val="26"/>
                <w:szCs w:val="26"/>
              </w:rPr>
            </w:pPr>
            <w:r w:rsidRPr="00CF1126"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2520" w:type="dxa"/>
            <w:shd w:val="clear" w:color="auto" w:fill="auto"/>
          </w:tcPr>
          <w:p w:rsidR="00B52FAA" w:rsidRPr="00CF1126" w:rsidRDefault="00B52FAA" w:rsidP="00BC6B81">
            <w:pPr>
              <w:jc w:val="both"/>
              <w:rPr>
                <w:b/>
                <w:sz w:val="26"/>
                <w:szCs w:val="26"/>
              </w:rPr>
            </w:pPr>
            <w:r w:rsidRPr="00CF1126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:rsidR="00B52FAA" w:rsidRPr="00CF1126" w:rsidRDefault="00B52FAA" w:rsidP="00BC6B81">
            <w:pPr>
              <w:jc w:val="both"/>
              <w:rPr>
                <w:b/>
                <w:sz w:val="26"/>
                <w:szCs w:val="26"/>
              </w:rPr>
            </w:pPr>
            <w:r w:rsidRPr="00CF1126">
              <w:rPr>
                <w:b/>
                <w:sz w:val="26"/>
                <w:szCs w:val="26"/>
              </w:rPr>
              <w:t xml:space="preserve">  12</w:t>
            </w:r>
          </w:p>
        </w:tc>
      </w:tr>
      <w:tr w:rsidR="00B52FAA" w:rsidRPr="00CF1126" w:rsidTr="00BC6B81">
        <w:tc>
          <w:tcPr>
            <w:tcW w:w="1260" w:type="dxa"/>
            <w:shd w:val="clear" w:color="auto" w:fill="auto"/>
          </w:tcPr>
          <w:p w:rsidR="00B52FAA" w:rsidRPr="00CF1126" w:rsidRDefault="00B52FAA" w:rsidP="00BC6B81">
            <w:pPr>
              <w:jc w:val="both"/>
              <w:rPr>
                <w:b/>
                <w:sz w:val="26"/>
                <w:szCs w:val="26"/>
              </w:rPr>
            </w:pPr>
            <w:r w:rsidRPr="00CF1126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2520" w:type="dxa"/>
            <w:shd w:val="clear" w:color="auto" w:fill="auto"/>
          </w:tcPr>
          <w:p w:rsidR="00B52FAA" w:rsidRPr="00CF1126" w:rsidRDefault="00B52FAA" w:rsidP="00BC6B81">
            <w:pPr>
              <w:jc w:val="both"/>
              <w:rPr>
                <w:b/>
                <w:sz w:val="26"/>
                <w:szCs w:val="26"/>
              </w:rPr>
            </w:pPr>
            <w:r w:rsidRPr="00CF1126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:rsidR="00B52FAA" w:rsidRPr="00CF1126" w:rsidRDefault="00B52FAA" w:rsidP="00BC6B81">
            <w:pPr>
              <w:jc w:val="both"/>
              <w:rPr>
                <w:b/>
                <w:sz w:val="26"/>
                <w:szCs w:val="26"/>
              </w:rPr>
            </w:pPr>
            <w:r w:rsidRPr="00CF1126">
              <w:rPr>
                <w:b/>
                <w:sz w:val="26"/>
                <w:szCs w:val="26"/>
              </w:rPr>
              <w:t xml:space="preserve">  17</w:t>
            </w:r>
          </w:p>
        </w:tc>
      </w:tr>
      <w:tr w:rsidR="00B52FAA" w:rsidRPr="00CF1126" w:rsidTr="00BC6B81">
        <w:tc>
          <w:tcPr>
            <w:tcW w:w="1260" w:type="dxa"/>
            <w:shd w:val="clear" w:color="auto" w:fill="auto"/>
          </w:tcPr>
          <w:p w:rsidR="00B52FAA" w:rsidRPr="00CF1126" w:rsidRDefault="00B52FAA" w:rsidP="00BC6B8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2520" w:type="dxa"/>
            <w:shd w:val="clear" w:color="auto" w:fill="auto"/>
          </w:tcPr>
          <w:p w:rsidR="00B52FAA" w:rsidRPr="00CF1126" w:rsidRDefault="00B52FAA" w:rsidP="00BC6B8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:rsidR="00B52FAA" w:rsidRPr="00CF1126" w:rsidRDefault="00B52FAA" w:rsidP="00BC6B8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</w:tr>
      <w:tr w:rsidR="009F4403" w:rsidRPr="00CF1126" w:rsidTr="00BC6B81">
        <w:tc>
          <w:tcPr>
            <w:tcW w:w="1260" w:type="dxa"/>
            <w:shd w:val="clear" w:color="auto" w:fill="auto"/>
          </w:tcPr>
          <w:p w:rsidR="009F4403" w:rsidRDefault="009F4403" w:rsidP="00BC6B8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2520" w:type="dxa"/>
            <w:shd w:val="clear" w:color="auto" w:fill="auto"/>
          </w:tcPr>
          <w:p w:rsidR="009F4403" w:rsidRDefault="009F4403" w:rsidP="00BC6B8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:rsidR="009F4403" w:rsidRDefault="009F4403" w:rsidP="00BC6B8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</w:tr>
    </w:tbl>
    <w:p w:rsidR="000C3768" w:rsidRPr="00784279" w:rsidRDefault="000C3768" w:rsidP="000C3768">
      <w:pPr>
        <w:ind w:firstLine="720"/>
        <w:jc w:val="both"/>
        <w:rPr>
          <w:b/>
          <w:sz w:val="28"/>
          <w:szCs w:val="28"/>
        </w:rPr>
      </w:pPr>
    </w:p>
    <w:p w:rsidR="000C3768" w:rsidRDefault="000C3768" w:rsidP="000C3768">
      <w:pPr>
        <w:jc w:val="both"/>
        <w:rPr>
          <w:b/>
          <w:sz w:val="26"/>
          <w:szCs w:val="26"/>
        </w:rPr>
      </w:pPr>
    </w:p>
    <w:p w:rsidR="000C3768" w:rsidRPr="00EE2211" w:rsidRDefault="000C3768" w:rsidP="000C3768">
      <w:pPr>
        <w:ind w:firstLine="720"/>
        <w:jc w:val="both"/>
        <w:rPr>
          <w:sz w:val="28"/>
          <w:szCs w:val="28"/>
        </w:rPr>
      </w:pPr>
      <w:r w:rsidRPr="00EE2211">
        <w:rPr>
          <w:sz w:val="28"/>
          <w:szCs w:val="28"/>
        </w:rPr>
        <w:t>Дети, находящиеся под опекой (попечительством), воспитываются, в основном, в семьях родственников.</w:t>
      </w:r>
    </w:p>
    <w:p w:rsidR="000C3768" w:rsidRPr="00784279" w:rsidRDefault="000C3768" w:rsidP="000C3768">
      <w:pPr>
        <w:ind w:firstLine="720"/>
        <w:jc w:val="both"/>
        <w:rPr>
          <w:sz w:val="28"/>
          <w:szCs w:val="28"/>
        </w:rPr>
      </w:pPr>
      <w:r w:rsidRPr="00B05A35">
        <w:rPr>
          <w:sz w:val="28"/>
          <w:szCs w:val="28"/>
        </w:rPr>
        <w:t xml:space="preserve">В течение года </w:t>
      </w:r>
      <w:r>
        <w:rPr>
          <w:sz w:val="28"/>
          <w:szCs w:val="28"/>
        </w:rPr>
        <w:t xml:space="preserve">на учете </w:t>
      </w:r>
      <w:r w:rsidRPr="00B05A35">
        <w:rPr>
          <w:sz w:val="28"/>
          <w:szCs w:val="28"/>
        </w:rPr>
        <w:t>в отделе по о</w:t>
      </w:r>
      <w:r w:rsidR="008E4B9C">
        <w:rPr>
          <w:sz w:val="28"/>
          <w:szCs w:val="28"/>
        </w:rPr>
        <w:t>п</w:t>
      </w:r>
      <w:r w:rsidR="009F4403">
        <w:rPr>
          <w:sz w:val="28"/>
          <w:szCs w:val="28"/>
        </w:rPr>
        <w:t>еке и попечительству состояло 41</w:t>
      </w:r>
      <w:r w:rsidR="008E4B9C">
        <w:rPr>
          <w:sz w:val="28"/>
          <w:szCs w:val="28"/>
        </w:rPr>
        <w:t xml:space="preserve"> усыновленных ребенка</w:t>
      </w:r>
      <w:r w:rsidRPr="00B05A35">
        <w:rPr>
          <w:sz w:val="28"/>
          <w:szCs w:val="28"/>
        </w:rPr>
        <w:t>, оставшихся без попечения родителей, усыновлен</w:t>
      </w:r>
      <w:r w:rsidR="008E4B9C">
        <w:rPr>
          <w:sz w:val="28"/>
          <w:szCs w:val="28"/>
        </w:rPr>
        <w:t>н</w:t>
      </w:r>
      <w:r w:rsidRPr="00B05A35">
        <w:rPr>
          <w:sz w:val="28"/>
          <w:szCs w:val="28"/>
        </w:rPr>
        <w:t>ы</w:t>
      </w:r>
      <w:r w:rsidR="008E4B9C">
        <w:rPr>
          <w:sz w:val="28"/>
          <w:szCs w:val="28"/>
        </w:rPr>
        <w:t>х посторонними гражданами.</w:t>
      </w:r>
      <w:r w:rsidRPr="00B05A35">
        <w:rPr>
          <w:sz w:val="28"/>
          <w:szCs w:val="28"/>
        </w:rPr>
        <w:t xml:space="preserve"> </w:t>
      </w:r>
    </w:p>
    <w:p w:rsidR="000C3768" w:rsidRPr="00784279" w:rsidRDefault="000C3768" w:rsidP="000C3768">
      <w:pPr>
        <w:ind w:firstLine="720"/>
        <w:jc w:val="center"/>
        <w:rPr>
          <w:b/>
          <w:sz w:val="28"/>
          <w:szCs w:val="28"/>
        </w:rPr>
      </w:pPr>
      <w:r w:rsidRPr="00C518D1">
        <w:rPr>
          <w:b/>
          <w:sz w:val="28"/>
          <w:szCs w:val="28"/>
        </w:rPr>
        <w:t>Сравнительный анализ количества усыновленных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"/>
        <w:gridCol w:w="1936"/>
        <w:gridCol w:w="1578"/>
        <w:gridCol w:w="1194"/>
        <w:gridCol w:w="1945"/>
        <w:gridCol w:w="1944"/>
      </w:tblGrid>
      <w:tr w:rsidR="008E4B9C" w:rsidRPr="00CF1126" w:rsidTr="00FB798B">
        <w:tc>
          <w:tcPr>
            <w:tcW w:w="974" w:type="dxa"/>
            <w:shd w:val="clear" w:color="auto" w:fill="auto"/>
          </w:tcPr>
          <w:p w:rsidR="008E4B9C" w:rsidRPr="00CF1126" w:rsidRDefault="008E4B9C" w:rsidP="00BC6B81">
            <w:pPr>
              <w:jc w:val="both"/>
            </w:pPr>
            <w:r w:rsidRPr="00CF1126">
              <w:rPr>
                <w:sz w:val="22"/>
                <w:szCs w:val="22"/>
              </w:rPr>
              <w:t>год</w:t>
            </w:r>
          </w:p>
        </w:tc>
        <w:tc>
          <w:tcPr>
            <w:tcW w:w="1936" w:type="dxa"/>
            <w:shd w:val="clear" w:color="auto" w:fill="auto"/>
          </w:tcPr>
          <w:p w:rsidR="008E4B9C" w:rsidRPr="00CF1126" w:rsidRDefault="008E4B9C" w:rsidP="00BC6B81">
            <w:pPr>
              <w:jc w:val="both"/>
            </w:pPr>
            <w:r w:rsidRPr="00CF1126">
              <w:rPr>
                <w:sz w:val="22"/>
                <w:szCs w:val="22"/>
              </w:rPr>
              <w:t>Посторонними гражданами</w:t>
            </w:r>
          </w:p>
        </w:tc>
        <w:tc>
          <w:tcPr>
            <w:tcW w:w="1578" w:type="dxa"/>
            <w:shd w:val="clear" w:color="auto" w:fill="auto"/>
          </w:tcPr>
          <w:p w:rsidR="008E4B9C" w:rsidRPr="00CF1126" w:rsidRDefault="008E4B9C" w:rsidP="00BC6B81">
            <w:pPr>
              <w:jc w:val="both"/>
            </w:pPr>
            <w:r w:rsidRPr="00CF1126">
              <w:rPr>
                <w:sz w:val="22"/>
                <w:szCs w:val="22"/>
              </w:rPr>
              <w:t>Отчимами (мачехами)</w:t>
            </w:r>
          </w:p>
        </w:tc>
        <w:tc>
          <w:tcPr>
            <w:tcW w:w="1194" w:type="dxa"/>
            <w:shd w:val="clear" w:color="auto" w:fill="auto"/>
          </w:tcPr>
          <w:p w:rsidR="008E4B9C" w:rsidRPr="00CF1126" w:rsidRDefault="008E4B9C" w:rsidP="00BC6B81">
            <w:pPr>
              <w:jc w:val="both"/>
            </w:pPr>
            <w:r w:rsidRPr="00CF1126">
              <w:rPr>
                <w:sz w:val="22"/>
                <w:szCs w:val="22"/>
              </w:rPr>
              <w:t>всего</w:t>
            </w:r>
          </w:p>
        </w:tc>
        <w:tc>
          <w:tcPr>
            <w:tcW w:w="1945" w:type="dxa"/>
            <w:shd w:val="clear" w:color="auto" w:fill="auto"/>
          </w:tcPr>
          <w:p w:rsidR="008E4B9C" w:rsidRPr="00CF1126" w:rsidRDefault="008E4B9C" w:rsidP="00BC6B81">
            <w:pPr>
              <w:jc w:val="both"/>
            </w:pPr>
            <w:r w:rsidRPr="00CF1126">
              <w:rPr>
                <w:sz w:val="22"/>
                <w:szCs w:val="22"/>
              </w:rPr>
              <w:t>Всего на учете</w:t>
            </w:r>
          </w:p>
          <w:p w:rsidR="008E4B9C" w:rsidRPr="00CF1126" w:rsidRDefault="008E4B9C" w:rsidP="00BC6B81">
            <w:pPr>
              <w:jc w:val="both"/>
            </w:pPr>
            <w:proofErr w:type="spellStart"/>
            <w:r w:rsidRPr="00CF1126">
              <w:rPr>
                <w:sz w:val="22"/>
                <w:szCs w:val="22"/>
              </w:rPr>
              <w:t>постор</w:t>
            </w:r>
            <w:proofErr w:type="spellEnd"/>
            <w:r w:rsidRPr="00CF1126">
              <w:rPr>
                <w:sz w:val="22"/>
                <w:szCs w:val="22"/>
              </w:rPr>
              <w:t>./отчимы</w:t>
            </w:r>
          </w:p>
        </w:tc>
        <w:tc>
          <w:tcPr>
            <w:tcW w:w="1944" w:type="dxa"/>
            <w:shd w:val="clear" w:color="auto" w:fill="auto"/>
          </w:tcPr>
          <w:p w:rsidR="008E4B9C" w:rsidRPr="00CF1126" w:rsidRDefault="008E4B9C" w:rsidP="00BC6B81">
            <w:pPr>
              <w:jc w:val="both"/>
            </w:pPr>
            <w:r w:rsidRPr="00CF1126">
              <w:rPr>
                <w:sz w:val="22"/>
                <w:szCs w:val="22"/>
              </w:rPr>
              <w:t>из них дети, на которых выплачиваются денежные средства</w:t>
            </w:r>
          </w:p>
        </w:tc>
      </w:tr>
      <w:tr w:rsidR="008E4B9C" w:rsidRPr="00CF1126" w:rsidTr="00FB798B">
        <w:tc>
          <w:tcPr>
            <w:tcW w:w="974" w:type="dxa"/>
            <w:shd w:val="clear" w:color="auto" w:fill="auto"/>
          </w:tcPr>
          <w:p w:rsidR="008E4B9C" w:rsidRPr="00CF1126" w:rsidRDefault="008E4B9C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2016</w:t>
            </w:r>
          </w:p>
        </w:tc>
        <w:tc>
          <w:tcPr>
            <w:tcW w:w="1936" w:type="dxa"/>
            <w:shd w:val="clear" w:color="auto" w:fill="auto"/>
          </w:tcPr>
          <w:p w:rsidR="008E4B9C" w:rsidRPr="00CF1126" w:rsidRDefault="008E4B9C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5</w:t>
            </w:r>
          </w:p>
        </w:tc>
        <w:tc>
          <w:tcPr>
            <w:tcW w:w="1578" w:type="dxa"/>
            <w:shd w:val="clear" w:color="auto" w:fill="auto"/>
          </w:tcPr>
          <w:p w:rsidR="008E4B9C" w:rsidRPr="00CF1126" w:rsidRDefault="008E4B9C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2</w:t>
            </w:r>
          </w:p>
        </w:tc>
        <w:tc>
          <w:tcPr>
            <w:tcW w:w="1194" w:type="dxa"/>
            <w:shd w:val="clear" w:color="auto" w:fill="auto"/>
          </w:tcPr>
          <w:p w:rsidR="008E4B9C" w:rsidRPr="00CF1126" w:rsidRDefault="008E4B9C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7</w:t>
            </w:r>
          </w:p>
        </w:tc>
        <w:tc>
          <w:tcPr>
            <w:tcW w:w="1945" w:type="dxa"/>
            <w:shd w:val="clear" w:color="auto" w:fill="auto"/>
          </w:tcPr>
          <w:p w:rsidR="008E4B9C" w:rsidRPr="00CF1126" w:rsidRDefault="008E4B9C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42/23</w:t>
            </w:r>
          </w:p>
        </w:tc>
        <w:tc>
          <w:tcPr>
            <w:tcW w:w="1944" w:type="dxa"/>
            <w:shd w:val="clear" w:color="auto" w:fill="auto"/>
          </w:tcPr>
          <w:p w:rsidR="008E4B9C" w:rsidRPr="00CF1126" w:rsidRDefault="008E4B9C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16</w:t>
            </w:r>
          </w:p>
        </w:tc>
      </w:tr>
      <w:tr w:rsidR="008E4B9C" w:rsidRPr="00CF1126" w:rsidTr="00FB798B">
        <w:tc>
          <w:tcPr>
            <w:tcW w:w="974" w:type="dxa"/>
            <w:shd w:val="clear" w:color="auto" w:fill="auto"/>
          </w:tcPr>
          <w:p w:rsidR="008E4B9C" w:rsidRPr="00CF1126" w:rsidRDefault="008E4B9C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2017</w:t>
            </w:r>
          </w:p>
        </w:tc>
        <w:tc>
          <w:tcPr>
            <w:tcW w:w="1936" w:type="dxa"/>
            <w:shd w:val="clear" w:color="auto" w:fill="auto"/>
          </w:tcPr>
          <w:p w:rsidR="008E4B9C" w:rsidRPr="00CF1126" w:rsidRDefault="008E4B9C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8E4B9C" w:rsidRPr="00CF1126" w:rsidRDefault="008E4B9C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1</w:t>
            </w:r>
          </w:p>
        </w:tc>
        <w:tc>
          <w:tcPr>
            <w:tcW w:w="1194" w:type="dxa"/>
            <w:shd w:val="clear" w:color="auto" w:fill="auto"/>
          </w:tcPr>
          <w:p w:rsidR="008E4B9C" w:rsidRPr="00CF1126" w:rsidRDefault="008E4B9C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:rsidR="008E4B9C" w:rsidRPr="00CF1126" w:rsidRDefault="008E4B9C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41/20</w:t>
            </w:r>
          </w:p>
        </w:tc>
        <w:tc>
          <w:tcPr>
            <w:tcW w:w="1944" w:type="dxa"/>
            <w:shd w:val="clear" w:color="auto" w:fill="auto"/>
          </w:tcPr>
          <w:p w:rsidR="008E4B9C" w:rsidRPr="00CF1126" w:rsidRDefault="008E4B9C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18</w:t>
            </w:r>
          </w:p>
        </w:tc>
      </w:tr>
      <w:tr w:rsidR="008E4B9C" w:rsidRPr="00CF1126" w:rsidTr="00FB798B">
        <w:tc>
          <w:tcPr>
            <w:tcW w:w="974" w:type="dxa"/>
            <w:shd w:val="clear" w:color="auto" w:fill="auto"/>
          </w:tcPr>
          <w:p w:rsidR="008E4B9C" w:rsidRPr="00CF1126" w:rsidRDefault="008E4B9C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2018</w:t>
            </w:r>
          </w:p>
        </w:tc>
        <w:tc>
          <w:tcPr>
            <w:tcW w:w="1936" w:type="dxa"/>
            <w:shd w:val="clear" w:color="auto" w:fill="auto"/>
          </w:tcPr>
          <w:p w:rsidR="008E4B9C" w:rsidRPr="00CF1126" w:rsidRDefault="008E4B9C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4</w:t>
            </w:r>
          </w:p>
        </w:tc>
        <w:tc>
          <w:tcPr>
            <w:tcW w:w="1578" w:type="dxa"/>
            <w:shd w:val="clear" w:color="auto" w:fill="auto"/>
          </w:tcPr>
          <w:p w:rsidR="008E4B9C" w:rsidRPr="00CF1126" w:rsidRDefault="008E4B9C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4</w:t>
            </w:r>
          </w:p>
        </w:tc>
        <w:tc>
          <w:tcPr>
            <w:tcW w:w="1194" w:type="dxa"/>
            <w:shd w:val="clear" w:color="auto" w:fill="auto"/>
          </w:tcPr>
          <w:p w:rsidR="008E4B9C" w:rsidRPr="00CF1126" w:rsidRDefault="008E4B9C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8</w:t>
            </w:r>
          </w:p>
        </w:tc>
        <w:tc>
          <w:tcPr>
            <w:tcW w:w="1945" w:type="dxa"/>
            <w:shd w:val="clear" w:color="auto" w:fill="auto"/>
          </w:tcPr>
          <w:p w:rsidR="008E4B9C" w:rsidRPr="00CF1126" w:rsidRDefault="008E4B9C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41/18</w:t>
            </w:r>
          </w:p>
        </w:tc>
        <w:tc>
          <w:tcPr>
            <w:tcW w:w="1944" w:type="dxa"/>
            <w:shd w:val="clear" w:color="auto" w:fill="auto"/>
          </w:tcPr>
          <w:p w:rsidR="008E4B9C" w:rsidRPr="00CF1126" w:rsidRDefault="008E4B9C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22</w:t>
            </w:r>
          </w:p>
        </w:tc>
      </w:tr>
      <w:tr w:rsidR="008E4B9C" w:rsidRPr="00CF1126" w:rsidTr="00FB798B">
        <w:tc>
          <w:tcPr>
            <w:tcW w:w="974" w:type="dxa"/>
            <w:shd w:val="clear" w:color="auto" w:fill="auto"/>
          </w:tcPr>
          <w:p w:rsidR="008E4B9C" w:rsidRPr="00CF1126" w:rsidRDefault="008E4B9C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2019</w:t>
            </w:r>
          </w:p>
        </w:tc>
        <w:tc>
          <w:tcPr>
            <w:tcW w:w="1936" w:type="dxa"/>
            <w:shd w:val="clear" w:color="auto" w:fill="auto"/>
          </w:tcPr>
          <w:p w:rsidR="008E4B9C" w:rsidRPr="00CF1126" w:rsidRDefault="008E4B9C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9</w:t>
            </w:r>
          </w:p>
        </w:tc>
        <w:tc>
          <w:tcPr>
            <w:tcW w:w="1578" w:type="dxa"/>
            <w:shd w:val="clear" w:color="auto" w:fill="auto"/>
          </w:tcPr>
          <w:p w:rsidR="008E4B9C" w:rsidRPr="00CF1126" w:rsidRDefault="008E4B9C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5</w:t>
            </w:r>
          </w:p>
        </w:tc>
        <w:tc>
          <w:tcPr>
            <w:tcW w:w="1194" w:type="dxa"/>
            <w:shd w:val="clear" w:color="auto" w:fill="auto"/>
          </w:tcPr>
          <w:p w:rsidR="008E4B9C" w:rsidRPr="00CF1126" w:rsidRDefault="008E4B9C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14</w:t>
            </w:r>
          </w:p>
        </w:tc>
        <w:tc>
          <w:tcPr>
            <w:tcW w:w="1945" w:type="dxa"/>
            <w:shd w:val="clear" w:color="auto" w:fill="auto"/>
          </w:tcPr>
          <w:p w:rsidR="008E4B9C" w:rsidRPr="00CF1126" w:rsidRDefault="008E4B9C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54/21</w:t>
            </w:r>
          </w:p>
        </w:tc>
        <w:tc>
          <w:tcPr>
            <w:tcW w:w="1944" w:type="dxa"/>
            <w:shd w:val="clear" w:color="auto" w:fill="auto"/>
          </w:tcPr>
          <w:p w:rsidR="008E4B9C" w:rsidRPr="00CF1126" w:rsidRDefault="008E4B9C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28</w:t>
            </w:r>
          </w:p>
        </w:tc>
      </w:tr>
      <w:tr w:rsidR="008E4B9C" w:rsidRPr="00CF1126" w:rsidTr="00FB798B">
        <w:tc>
          <w:tcPr>
            <w:tcW w:w="974" w:type="dxa"/>
            <w:shd w:val="clear" w:color="auto" w:fill="auto"/>
          </w:tcPr>
          <w:p w:rsidR="008E4B9C" w:rsidRPr="00CF1126" w:rsidRDefault="008E4B9C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2020</w:t>
            </w:r>
          </w:p>
        </w:tc>
        <w:tc>
          <w:tcPr>
            <w:tcW w:w="1936" w:type="dxa"/>
            <w:shd w:val="clear" w:color="auto" w:fill="auto"/>
          </w:tcPr>
          <w:p w:rsidR="008E4B9C" w:rsidRPr="00CF1126" w:rsidRDefault="008E4B9C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8E4B9C" w:rsidRPr="00CF1126" w:rsidRDefault="008E4B9C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2</w:t>
            </w:r>
          </w:p>
        </w:tc>
        <w:tc>
          <w:tcPr>
            <w:tcW w:w="1194" w:type="dxa"/>
            <w:shd w:val="clear" w:color="auto" w:fill="auto"/>
          </w:tcPr>
          <w:p w:rsidR="008E4B9C" w:rsidRPr="00CF1126" w:rsidRDefault="008E4B9C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3</w:t>
            </w:r>
          </w:p>
        </w:tc>
        <w:tc>
          <w:tcPr>
            <w:tcW w:w="1945" w:type="dxa"/>
            <w:shd w:val="clear" w:color="auto" w:fill="auto"/>
          </w:tcPr>
          <w:p w:rsidR="008E4B9C" w:rsidRPr="00CF1126" w:rsidRDefault="008E4B9C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40/23</w:t>
            </w:r>
          </w:p>
        </w:tc>
        <w:tc>
          <w:tcPr>
            <w:tcW w:w="1944" w:type="dxa"/>
            <w:shd w:val="clear" w:color="auto" w:fill="auto"/>
          </w:tcPr>
          <w:p w:rsidR="008E4B9C" w:rsidRPr="00CF1126" w:rsidRDefault="008E4B9C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28</w:t>
            </w:r>
          </w:p>
        </w:tc>
      </w:tr>
      <w:tr w:rsidR="008E4B9C" w:rsidRPr="00CF1126" w:rsidTr="00FB798B">
        <w:tc>
          <w:tcPr>
            <w:tcW w:w="974" w:type="dxa"/>
            <w:shd w:val="clear" w:color="auto" w:fill="auto"/>
          </w:tcPr>
          <w:p w:rsidR="008E4B9C" w:rsidRPr="00CF1126" w:rsidRDefault="008E4B9C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2021</w:t>
            </w:r>
          </w:p>
        </w:tc>
        <w:tc>
          <w:tcPr>
            <w:tcW w:w="1936" w:type="dxa"/>
            <w:shd w:val="clear" w:color="auto" w:fill="auto"/>
          </w:tcPr>
          <w:p w:rsidR="008E4B9C" w:rsidRPr="00CF1126" w:rsidRDefault="008E4B9C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0</w:t>
            </w:r>
          </w:p>
        </w:tc>
        <w:tc>
          <w:tcPr>
            <w:tcW w:w="1578" w:type="dxa"/>
            <w:shd w:val="clear" w:color="auto" w:fill="auto"/>
          </w:tcPr>
          <w:p w:rsidR="008E4B9C" w:rsidRPr="00CF1126" w:rsidRDefault="008E4B9C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0</w:t>
            </w:r>
          </w:p>
        </w:tc>
        <w:tc>
          <w:tcPr>
            <w:tcW w:w="1194" w:type="dxa"/>
            <w:shd w:val="clear" w:color="auto" w:fill="auto"/>
          </w:tcPr>
          <w:p w:rsidR="008E4B9C" w:rsidRPr="00CF1126" w:rsidRDefault="008E4B9C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0</w:t>
            </w:r>
          </w:p>
        </w:tc>
        <w:tc>
          <w:tcPr>
            <w:tcW w:w="1945" w:type="dxa"/>
            <w:shd w:val="clear" w:color="auto" w:fill="auto"/>
          </w:tcPr>
          <w:p w:rsidR="008E4B9C" w:rsidRPr="00CF1126" w:rsidRDefault="008E4B9C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41/23</w:t>
            </w:r>
          </w:p>
        </w:tc>
        <w:tc>
          <w:tcPr>
            <w:tcW w:w="1944" w:type="dxa"/>
            <w:shd w:val="clear" w:color="auto" w:fill="auto"/>
          </w:tcPr>
          <w:p w:rsidR="008E4B9C" w:rsidRPr="00CF1126" w:rsidRDefault="008E4B9C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28</w:t>
            </w:r>
          </w:p>
        </w:tc>
      </w:tr>
      <w:tr w:rsidR="008E4B9C" w:rsidRPr="00CF1126" w:rsidTr="00FB798B">
        <w:tc>
          <w:tcPr>
            <w:tcW w:w="974" w:type="dxa"/>
            <w:shd w:val="clear" w:color="auto" w:fill="auto"/>
          </w:tcPr>
          <w:p w:rsidR="008E4B9C" w:rsidRPr="00CF1126" w:rsidRDefault="008E4B9C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2022</w:t>
            </w:r>
          </w:p>
        </w:tc>
        <w:tc>
          <w:tcPr>
            <w:tcW w:w="1936" w:type="dxa"/>
            <w:shd w:val="clear" w:color="auto" w:fill="auto"/>
          </w:tcPr>
          <w:p w:rsidR="008E4B9C" w:rsidRPr="00CF1126" w:rsidRDefault="008E4B9C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8E4B9C" w:rsidRPr="00CF1126" w:rsidRDefault="008E4B9C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2</w:t>
            </w:r>
          </w:p>
        </w:tc>
        <w:tc>
          <w:tcPr>
            <w:tcW w:w="1194" w:type="dxa"/>
            <w:shd w:val="clear" w:color="auto" w:fill="auto"/>
          </w:tcPr>
          <w:p w:rsidR="008E4B9C" w:rsidRPr="00CF1126" w:rsidRDefault="008E4B9C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4</w:t>
            </w:r>
          </w:p>
        </w:tc>
        <w:tc>
          <w:tcPr>
            <w:tcW w:w="1945" w:type="dxa"/>
            <w:shd w:val="clear" w:color="auto" w:fill="auto"/>
          </w:tcPr>
          <w:p w:rsidR="008E4B9C" w:rsidRPr="00CF1126" w:rsidRDefault="008E4B9C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42/24</w:t>
            </w:r>
          </w:p>
        </w:tc>
        <w:tc>
          <w:tcPr>
            <w:tcW w:w="1944" w:type="dxa"/>
            <w:shd w:val="clear" w:color="auto" w:fill="auto"/>
          </w:tcPr>
          <w:p w:rsidR="008E4B9C" w:rsidRPr="00CF1126" w:rsidRDefault="008E4B9C" w:rsidP="00BC6B81">
            <w:pPr>
              <w:jc w:val="both"/>
              <w:rPr>
                <w:sz w:val="26"/>
                <w:szCs w:val="26"/>
              </w:rPr>
            </w:pPr>
            <w:r w:rsidRPr="00CF1126">
              <w:rPr>
                <w:sz w:val="26"/>
                <w:szCs w:val="26"/>
              </w:rPr>
              <w:t>28</w:t>
            </w:r>
          </w:p>
        </w:tc>
      </w:tr>
      <w:tr w:rsidR="008E4B9C" w:rsidRPr="00CF1126" w:rsidTr="00FB798B">
        <w:tc>
          <w:tcPr>
            <w:tcW w:w="974" w:type="dxa"/>
            <w:shd w:val="clear" w:color="auto" w:fill="auto"/>
          </w:tcPr>
          <w:p w:rsidR="008E4B9C" w:rsidRPr="00CF1126" w:rsidRDefault="008E4B9C" w:rsidP="00BC6B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936" w:type="dxa"/>
            <w:shd w:val="clear" w:color="auto" w:fill="auto"/>
          </w:tcPr>
          <w:p w:rsidR="008E4B9C" w:rsidRPr="00CF1126" w:rsidRDefault="008E4B9C" w:rsidP="00BC6B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8E4B9C" w:rsidRPr="00CF1126" w:rsidRDefault="008E4B9C" w:rsidP="00BC6B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94" w:type="dxa"/>
            <w:shd w:val="clear" w:color="auto" w:fill="auto"/>
          </w:tcPr>
          <w:p w:rsidR="008E4B9C" w:rsidRPr="00CF1126" w:rsidRDefault="008E4B9C" w:rsidP="00BC6B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:rsidR="008E4B9C" w:rsidRPr="00CF1126" w:rsidRDefault="008E4B9C" w:rsidP="00BC6B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42/</w:t>
            </w:r>
            <w:r w:rsidR="00483AE8">
              <w:rPr>
                <w:sz w:val="26"/>
                <w:szCs w:val="26"/>
              </w:rPr>
              <w:t>23</w:t>
            </w:r>
          </w:p>
        </w:tc>
        <w:tc>
          <w:tcPr>
            <w:tcW w:w="1944" w:type="dxa"/>
            <w:shd w:val="clear" w:color="auto" w:fill="auto"/>
          </w:tcPr>
          <w:p w:rsidR="008E4B9C" w:rsidRPr="00CF1126" w:rsidRDefault="00483AE8" w:rsidP="00BC6B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B47FC">
              <w:rPr>
                <w:sz w:val="26"/>
                <w:szCs w:val="26"/>
              </w:rPr>
              <w:t>9</w:t>
            </w:r>
          </w:p>
        </w:tc>
      </w:tr>
      <w:tr w:rsidR="009F4403" w:rsidRPr="00CF1126" w:rsidTr="00FB798B">
        <w:tc>
          <w:tcPr>
            <w:tcW w:w="974" w:type="dxa"/>
            <w:shd w:val="clear" w:color="auto" w:fill="auto"/>
          </w:tcPr>
          <w:p w:rsidR="009F4403" w:rsidRDefault="009F4403" w:rsidP="00BC6B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936" w:type="dxa"/>
            <w:shd w:val="clear" w:color="auto" w:fill="auto"/>
          </w:tcPr>
          <w:p w:rsidR="009F4403" w:rsidRDefault="009F4403" w:rsidP="00BC6B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9F4403" w:rsidRDefault="009F4403" w:rsidP="00BC6B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94" w:type="dxa"/>
            <w:shd w:val="clear" w:color="auto" w:fill="auto"/>
          </w:tcPr>
          <w:p w:rsidR="009F4403" w:rsidRDefault="009F4403" w:rsidP="00BC6B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:rsidR="009F4403" w:rsidRDefault="009F4403" w:rsidP="00BC6B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41/23</w:t>
            </w:r>
          </w:p>
        </w:tc>
        <w:tc>
          <w:tcPr>
            <w:tcW w:w="1944" w:type="dxa"/>
            <w:shd w:val="clear" w:color="auto" w:fill="auto"/>
          </w:tcPr>
          <w:p w:rsidR="009F4403" w:rsidRDefault="009F4403" w:rsidP="00BC6B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</w:tbl>
    <w:p w:rsidR="00FB798B" w:rsidRDefault="00FB798B" w:rsidP="00FB798B">
      <w:pPr>
        <w:tabs>
          <w:tab w:val="left" w:pos="720"/>
        </w:tabs>
        <w:jc w:val="both"/>
        <w:rPr>
          <w:sz w:val="28"/>
          <w:szCs w:val="28"/>
        </w:rPr>
      </w:pPr>
    </w:p>
    <w:p w:rsidR="00FB798B" w:rsidRPr="001A5A40" w:rsidRDefault="00FB798B" w:rsidP="00FB798B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A92BAE">
        <w:rPr>
          <w:sz w:val="28"/>
          <w:szCs w:val="28"/>
        </w:rPr>
        <w:t xml:space="preserve"> В течение года были обследованы жилищно-бытовые</w:t>
      </w:r>
      <w:r w:rsidRPr="00A92BAE">
        <w:rPr>
          <w:sz w:val="26"/>
          <w:szCs w:val="26"/>
        </w:rPr>
        <w:t xml:space="preserve"> </w:t>
      </w:r>
      <w:r>
        <w:rPr>
          <w:sz w:val="28"/>
          <w:szCs w:val="28"/>
        </w:rPr>
        <w:t>условия 10</w:t>
      </w:r>
      <w:r w:rsidRPr="00A92BAE">
        <w:rPr>
          <w:sz w:val="28"/>
          <w:szCs w:val="28"/>
        </w:rPr>
        <w:t xml:space="preserve"> семей и составлены отчеты по результатам обследования. Нарушения не выявлены. Дети воспитываются в полноценных семьях, чувствуют себя комфортно, усыновление (удочерение) соответствует их интересам и проходит успешно. Случаев отмены усыновления нет.</w:t>
      </w:r>
    </w:p>
    <w:p w:rsidR="000C3768" w:rsidRDefault="000C3768" w:rsidP="000C3768">
      <w:pPr>
        <w:jc w:val="center"/>
        <w:rPr>
          <w:b/>
          <w:sz w:val="28"/>
          <w:szCs w:val="28"/>
        </w:rPr>
      </w:pPr>
    </w:p>
    <w:p w:rsidR="000C3768" w:rsidRDefault="000C3768" w:rsidP="000C3768">
      <w:pPr>
        <w:jc w:val="both"/>
        <w:rPr>
          <w:sz w:val="22"/>
          <w:szCs w:val="22"/>
        </w:rPr>
      </w:pPr>
    </w:p>
    <w:p w:rsidR="000C3768" w:rsidRPr="007D433C" w:rsidRDefault="000C3768" w:rsidP="000C3768">
      <w:pPr>
        <w:ind w:firstLine="720"/>
        <w:jc w:val="both"/>
        <w:rPr>
          <w:b/>
          <w:sz w:val="28"/>
          <w:szCs w:val="28"/>
        </w:rPr>
      </w:pPr>
      <w:r w:rsidRPr="007D433C">
        <w:rPr>
          <w:b/>
          <w:sz w:val="28"/>
          <w:szCs w:val="28"/>
        </w:rPr>
        <w:t>Социальная поддержка и социальное обслуживание детей-сирот и детей, оставшихся без попечения родителей, воспитывающихся в замещающих семьях</w:t>
      </w:r>
    </w:p>
    <w:p w:rsidR="000C3768" w:rsidRPr="007D433C" w:rsidRDefault="000C3768" w:rsidP="000C3768">
      <w:pPr>
        <w:ind w:firstLine="720"/>
        <w:jc w:val="both"/>
        <w:rPr>
          <w:b/>
          <w:sz w:val="28"/>
          <w:szCs w:val="28"/>
        </w:rPr>
      </w:pPr>
    </w:p>
    <w:p w:rsidR="000C3768" w:rsidRPr="009F4403" w:rsidRDefault="000C3768" w:rsidP="000C3768">
      <w:pPr>
        <w:jc w:val="both"/>
        <w:rPr>
          <w:sz w:val="28"/>
          <w:szCs w:val="28"/>
          <w:highlight w:val="yellow"/>
        </w:rPr>
      </w:pPr>
      <w:r w:rsidRPr="007D433C">
        <w:rPr>
          <w:b/>
          <w:sz w:val="28"/>
          <w:szCs w:val="28"/>
        </w:rPr>
        <w:t xml:space="preserve">           </w:t>
      </w:r>
      <w:r w:rsidRPr="007D433C">
        <w:rPr>
          <w:sz w:val="28"/>
          <w:szCs w:val="28"/>
        </w:rPr>
        <w:t xml:space="preserve">Все меры социальной поддержки, установленные для детей-сирот и детей, оставшихся без попечения родителей, оказываются в полном объеме. </w:t>
      </w:r>
      <w:r w:rsidRPr="009F4403">
        <w:rPr>
          <w:sz w:val="28"/>
          <w:szCs w:val="28"/>
          <w:highlight w:val="yellow"/>
        </w:rPr>
        <w:t xml:space="preserve">    </w:t>
      </w:r>
    </w:p>
    <w:p w:rsidR="000C3768" w:rsidRPr="007D433C" w:rsidRDefault="000C3768" w:rsidP="000C3768">
      <w:pPr>
        <w:tabs>
          <w:tab w:val="left" w:pos="720"/>
        </w:tabs>
        <w:jc w:val="center"/>
        <w:rPr>
          <w:b/>
          <w:sz w:val="28"/>
          <w:szCs w:val="28"/>
        </w:rPr>
      </w:pPr>
      <w:r w:rsidRPr="007D433C">
        <w:rPr>
          <w:b/>
          <w:sz w:val="28"/>
          <w:szCs w:val="28"/>
        </w:rPr>
        <w:t>Ежемесячные пособия</w:t>
      </w:r>
    </w:p>
    <w:p w:rsidR="000C3768" w:rsidRPr="007D433C" w:rsidRDefault="000C3768" w:rsidP="000C3768">
      <w:pPr>
        <w:jc w:val="both"/>
        <w:rPr>
          <w:sz w:val="28"/>
          <w:szCs w:val="28"/>
        </w:rPr>
      </w:pPr>
      <w:r w:rsidRPr="007D433C">
        <w:rPr>
          <w:sz w:val="28"/>
          <w:szCs w:val="28"/>
        </w:rPr>
        <w:t xml:space="preserve">          Размер опекунского пособия с 01.02.202</w:t>
      </w:r>
      <w:r w:rsidR="007D433C" w:rsidRPr="007D433C">
        <w:rPr>
          <w:sz w:val="28"/>
          <w:szCs w:val="28"/>
        </w:rPr>
        <w:t>4</w:t>
      </w:r>
      <w:r w:rsidRPr="007D433C">
        <w:rPr>
          <w:sz w:val="28"/>
          <w:szCs w:val="28"/>
        </w:rPr>
        <w:t xml:space="preserve"> года составил </w:t>
      </w:r>
      <w:r w:rsidR="007D433C" w:rsidRPr="007D433C">
        <w:rPr>
          <w:sz w:val="28"/>
          <w:szCs w:val="28"/>
        </w:rPr>
        <w:t>12823</w:t>
      </w:r>
      <w:r w:rsidRPr="007D433C">
        <w:rPr>
          <w:sz w:val="28"/>
          <w:szCs w:val="28"/>
        </w:rPr>
        <w:t xml:space="preserve"> руб., денежные средства выделяются из областного бюджета. </w:t>
      </w:r>
    </w:p>
    <w:p w:rsidR="007D433C" w:rsidRPr="007D433C" w:rsidRDefault="000C3768" w:rsidP="000C3768">
      <w:pPr>
        <w:ind w:firstLine="720"/>
        <w:jc w:val="both"/>
        <w:rPr>
          <w:sz w:val="28"/>
          <w:szCs w:val="28"/>
        </w:rPr>
      </w:pPr>
      <w:r w:rsidRPr="007D433C">
        <w:rPr>
          <w:sz w:val="28"/>
          <w:szCs w:val="28"/>
        </w:rPr>
        <w:t xml:space="preserve">Размер  вознаграждения приемным родителям </w:t>
      </w:r>
      <w:r w:rsidR="007D433C" w:rsidRPr="007D433C">
        <w:rPr>
          <w:sz w:val="28"/>
          <w:szCs w:val="28"/>
        </w:rPr>
        <w:t>–</w:t>
      </w:r>
      <w:r w:rsidRPr="007D433C">
        <w:rPr>
          <w:sz w:val="28"/>
          <w:szCs w:val="28"/>
        </w:rPr>
        <w:t xml:space="preserve"> </w:t>
      </w:r>
      <w:r w:rsidR="007D433C" w:rsidRPr="007D433C">
        <w:rPr>
          <w:sz w:val="28"/>
          <w:szCs w:val="28"/>
        </w:rPr>
        <w:t xml:space="preserve">8341,00 </w:t>
      </w:r>
      <w:r w:rsidRPr="007D433C">
        <w:rPr>
          <w:sz w:val="28"/>
          <w:szCs w:val="28"/>
        </w:rPr>
        <w:t xml:space="preserve"> руб. для семей, проживающих в городе</w:t>
      </w:r>
      <w:r w:rsidR="00EB2632" w:rsidRPr="007D433C">
        <w:rPr>
          <w:sz w:val="28"/>
          <w:szCs w:val="28"/>
        </w:rPr>
        <w:t xml:space="preserve">, </w:t>
      </w:r>
      <w:r w:rsidR="007D433C" w:rsidRPr="007D433C">
        <w:rPr>
          <w:sz w:val="28"/>
          <w:szCs w:val="28"/>
        </w:rPr>
        <w:t>10427,00</w:t>
      </w:r>
      <w:r w:rsidR="00EB2632" w:rsidRPr="007D433C">
        <w:rPr>
          <w:sz w:val="28"/>
          <w:szCs w:val="28"/>
        </w:rPr>
        <w:t xml:space="preserve"> рублей – приемным родителям, проживающим в сельской местности</w:t>
      </w:r>
      <w:r w:rsidR="00FB47FC" w:rsidRPr="007D433C">
        <w:rPr>
          <w:sz w:val="28"/>
          <w:szCs w:val="28"/>
        </w:rPr>
        <w:t xml:space="preserve">. </w:t>
      </w:r>
      <w:r w:rsidRPr="007D433C">
        <w:rPr>
          <w:sz w:val="28"/>
          <w:szCs w:val="28"/>
        </w:rPr>
        <w:t xml:space="preserve">В </w:t>
      </w:r>
      <w:r w:rsidR="00EB2632" w:rsidRPr="007D433C">
        <w:rPr>
          <w:sz w:val="28"/>
          <w:szCs w:val="28"/>
        </w:rPr>
        <w:t xml:space="preserve">конец </w:t>
      </w:r>
      <w:r w:rsidRPr="007D433C">
        <w:rPr>
          <w:sz w:val="28"/>
          <w:szCs w:val="28"/>
        </w:rPr>
        <w:t>202</w:t>
      </w:r>
      <w:r w:rsidR="007D433C" w:rsidRPr="007D433C">
        <w:rPr>
          <w:sz w:val="28"/>
          <w:szCs w:val="28"/>
        </w:rPr>
        <w:t>4</w:t>
      </w:r>
      <w:r w:rsidRPr="007D433C">
        <w:rPr>
          <w:sz w:val="28"/>
          <w:szCs w:val="28"/>
        </w:rPr>
        <w:t xml:space="preserve"> году  выплач</w:t>
      </w:r>
      <w:r w:rsidR="00EB2632" w:rsidRPr="007D433C">
        <w:rPr>
          <w:sz w:val="28"/>
          <w:szCs w:val="28"/>
        </w:rPr>
        <w:t xml:space="preserve">ивается </w:t>
      </w:r>
      <w:r w:rsidRPr="007D433C">
        <w:rPr>
          <w:sz w:val="28"/>
          <w:szCs w:val="28"/>
        </w:rPr>
        <w:t xml:space="preserve"> денежных средств на опекунское пособие </w:t>
      </w:r>
      <w:r w:rsidR="00BC6B81" w:rsidRPr="007D433C">
        <w:rPr>
          <w:sz w:val="28"/>
          <w:szCs w:val="28"/>
        </w:rPr>
        <w:t>на содержание 77</w:t>
      </w:r>
      <w:r w:rsidR="00EB2632" w:rsidRPr="007D433C">
        <w:rPr>
          <w:sz w:val="28"/>
          <w:szCs w:val="28"/>
        </w:rPr>
        <w:t xml:space="preserve"> человек.  </w:t>
      </w:r>
    </w:p>
    <w:p w:rsidR="000C3768" w:rsidRPr="007D433C" w:rsidRDefault="000C3768" w:rsidP="000C3768">
      <w:pPr>
        <w:ind w:firstLine="720"/>
        <w:jc w:val="both"/>
        <w:rPr>
          <w:sz w:val="28"/>
          <w:szCs w:val="28"/>
        </w:rPr>
      </w:pPr>
      <w:r w:rsidRPr="007D433C">
        <w:rPr>
          <w:sz w:val="28"/>
          <w:szCs w:val="28"/>
        </w:rPr>
        <w:t xml:space="preserve">Размер пособия усыновителям составлял </w:t>
      </w:r>
      <w:r w:rsidR="007D433C" w:rsidRPr="007D433C">
        <w:rPr>
          <w:sz w:val="28"/>
          <w:szCs w:val="28"/>
        </w:rPr>
        <w:t>22390</w:t>
      </w:r>
      <w:r w:rsidRPr="007D433C">
        <w:rPr>
          <w:sz w:val="28"/>
          <w:szCs w:val="28"/>
        </w:rPr>
        <w:t xml:space="preserve"> руб. </w:t>
      </w:r>
      <w:r w:rsidR="00EB2632" w:rsidRPr="007D433C">
        <w:rPr>
          <w:sz w:val="28"/>
          <w:szCs w:val="28"/>
        </w:rPr>
        <w:t xml:space="preserve">министерством </w:t>
      </w:r>
      <w:r w:rsidRPr="007D433C">
        <w:rPr>
          <w:sz w:val="28"/>
          <w:szCs w:val="28"/>
        </w:rPr>
        <w:t xml:space="preserve"> образования Воронежской области выплачивалось ежемесячное пособие </w:t>
      </w:r>
      <w:r w:rsidR="007D433C">
        <w:rPr>
          <w:sz w:val="28"/>
          <w:szCs w:val="28"/>
        </w:rPr>
        <w:t>30</w:t>
      </w:r>
      <w:r w:rsidRPr="007D433C">
        <w:rPr>
          <w:sz w:val="28"/>
          <w:szCs w:val="28"/>
        </w:rPr>
        <w:t xml:space="preserve"> усыновителям.</w:t>
      </w:r>
    </w:p>
    <w:p w:rsidR="000C3768" w:rsidRPr="009F4403" w:rsidRDefault="000C3768" w:rsidP="000C3768">
      <w:pPr>
        <w:ind w:firstLine="720"/>
        <w:jc w:val="center"/>
        <w:rPr>
          <w:sz w:val="28"/>
          <w:szCs w:val="28"/>
          <w:highlight w:val="yellow"/>
        </w:rPr>
      </w:pPr>
    </w:p>
    <w:p w:rsidR="000C3768" w:rsidRPr="007D433C" w:rsidRDefault="000C3768" w:rsidP="000C3768">
      <w:pPr>
        <w:ind w:firstLine="720"/>
        <w:jc w:val="center"/>
        <w:rPr>
          <w:sz w:val="28"/>
          <w:szCs w:val="28"/>
        </w:rPr>
      </w:pPr>
      <w:r w:rsidRPr="007D433C">
        <w:rPr>
          <w:b/>
          <w:sz w:val="28"/>
          <w:szCs w:val="28"/>
        </w:rPr>
        <w:t>Единовременные выплаты при всех формах устройства детей на воспитание в семью</w:t>
      </w:r>
    </w:p>
    <w:p w:rsidR="000C3768" w:rsidRPr="007D433C" w:rsidRDefault="000C3768" w:rsidP="000C3768">
      <w:pPr>
        <w:ind w:firstLine="720"/>
        <w:jc w:val="both"/>
        <w:rPr>
          <w:sz w:val="28"/>
          <w:szCs w:val="28"/>
        </w:rPr>
      </w:pPr>
      <w:r w:rsidRPr="007D433C">
        <w:rPr>
          <w:sz w:val="28"/>
          <w:szCs w:val="28"/>
        </w:rPr>
        <w:t>В 20</w:t>
      </w:r>
      <w:r w:rsidR="00B3283B" w:rsidRPr="007D433C">
        <w:rPr>
          <w:sz w:val="28"/>
          <w:szCs w:val="28"/>
        </w:rPr>
        <w:t>2</w:t>
      </w:r>
      <w:r w:rsidR="007D433C" w:rsidRPr="007D433C">
        <w:rPr>
          <w:sz w:val="28"/>
          <w:szCs w:val="28"/>
        </w:rPr>
        <w:t>4</w:t>
      </w:r>
      <w:r w:rsidRPr="007D433C">
        <w:rPr>
          <w:sz w:val="28"/>
          <w:szCs w:val="28"/>
        </w:rPr>
        <w:t xml:space="preserve"> году единовременное пособие  при устройстве детей в семью на разные формы воспитания (опека, усыновление, приемная семья) выплач</w:t>
      </w:r>
      <w:r w:rsidR="00B3283B" w:rsidRPr="007D433C">
        <w:rPr>
          <w:sz w:val="28"/>
          <w:szCs w:val="28"/>
        </w:rPr>
        <w:t>ивается СФР по заявительному принципу, в текущем году за ним обратилось 16 человек</w:t>
      </w:r>
      <w:r w:rsidRPr="007D433C">
        <w:rPr>
          <w:sz w:val="28"/>
          <w:szCs w:val="28"/>
        </w:rPr>
        <w:t xml:space="preserve">. </w:t>
      </w:r>
      <w:r w:rsidR="007D433C">
        <w:rPr>
          <w:sz w:val="28"/>
          <w:szCs w:val="28"/>
        </w:rPr>
        <w:t xml:space="preserve"> Сумма выплат составляет 24604 рубля.</w:t>
      </w:r>
    </w:p>
    <w:p w:rsidR="00206CA6" w:rsidRPr="007D433C" w:rsidRDefault="000C3768" w:rsidP="007D433C">
      <w:pPr>
        <w:ind w:firstLine="720"/>
        <w:jc w:val="both"/>
        <w:rPr>
          <w:sz w:val="28"/>
          <w:szCs w:val="28"/>
        </w:rPr>
      </w:pPr>
      <w:r w:rsidRPr="007D433C">
        <w:rPr>
          <w:sz w:val="28"/>
          <w:szCs w:val="28"/>
        </w:rPr>
        <w:t>Все выплаты производятся своевременно.</w:t>
      </w:r>
    </w:p>
    <w:p w:rsidR="00206CA6" w:rsidRPr="009F4403" w:rsidRDefault="00206CA6" w:rsidP="000C3768">
      <w:pPr>
        <w:pStyle w:val="a4"/>
        <w:ind w:firstLine="720"/>
        <w:jc w:val="both"/>
        <w:rPr>
          <w:sz w:val="28"/>
          <w:szCs w:val="28"/>
          <w:highlight w:val="yellow"/>
        </w:rPr>
      </w:pPr>
    </w:p>
    <w:p w:rsidR="000C3768" w:rsidRPr="00107C2C" w:rsidRDefault="000C3768" w:rsidP="000C3768">
      <w:pPr>
        <w:pStyle w:val="a4"/>
        <w:ind w:firstLine="720"/>
        <w:jc w:val="both"/>
        <w:rPr>
          <w:sz w:val="28"/>
          <w:szCs w:val="28"/>
        </w:rPr>
      </w:pPr>
      <w:r w:rsidRPr="00107C2C">
        <w:rPr>
          <w:sz w:val="28"/>
          <w:szCs w:val="28"/>
        </w:rPr>
        <w:t xml:space="preserve">Ведется работа по защите личных и  имущественных прав несовершеннолетних, находящихся под опекой (попечительством). </w:t>
      </w:r>
    </w:p>
    <w:p w:rsidR="000C3768" w:rsidRPr="009F4403" w:rsidRDefault="000C3768" w:rsidP="000C3768">
      <w:pPr>
        <w:pStyle w:val="a4"/>
        <w:rPr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"/>
        <w:gridCol w:w="970"/>
        <w:gridCol w:w="971"/>
        <w:gridCol w:w="970"/>
        <w:gridCol w:w="971"/>
        <w:gridCol w:w="970"/>
        <w:gridCol w:w="1373"/>
        <w:gridCol w:w="1013"/>
        <w:gridCol w:w="1013"/>
      </w:tblGrid>
      <w:tr w:rsidR="007D433C" w:rsidRPr="009F4403" w:rsidTr="00546E97">
        <w:trPr>
          <w:gridAfter w:val="8"/>
          <w:wAfter w:w="8251" w:type="dxa"/>
          <w:cantSplit/>
          <w:trHeight w:val="350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C" w:rsidRPr="007D433C" w:rsidRDefault="007D433C" w:rsidP="0018440D">
            <w:pPr>
              <w:pStyle w:val="a4"/>
              <w:jc w:val="center"/>
              <w:rPr>
                <w:sz w:val="20"/>
              </w:rPr>
            </w:pPr>
            <w:r w:rsidRPr="007D433C">
              <w:rPr>
                <w:sz w:val="26"/>
              </w:rPr>
              <w:t xml:space="preserve">                                                                                                                             </w:t>
            </w:r>
            <w:r w:rsidRPr="007D433C">
              <w:rPr>
                <w:sz w:val="20"/>
              </w:rPr>
              <w:t>Всего подопечных</w:t>
            </w:r>
          </w:p>
          <w:p w:rsidR="007D433C" w:rsidRPr="007D433C" w:rsidRDefault="007D433C" w:rsidP="00107C2C">
            <w:pPr>
              <w:pStyle w:val="a4"/>
              <w:jc w:val="center"/>
              <w:rPr>
                <w:sz w:val="20"/>
              </w:rPr>
            </w:pPr>
            <w:proofErr w:type="gramStart"/>
            <w:r w:rsidRPr="007D433C">
              <w:rPr>
                <w:sz w:val="20"/>
              </w:rPr>
              <w:t>на конец</w:t>
            </w:r>
            <w:proofErr w:type="gramEnd"/>
            <w:r w:rsidRPr="007D433C">
              <w:rPr>
                <w:sz w:val="20"/>
              </w:rPr>
              <w:t xml:space="preserve">  2024г.</w:t>
            </w:r>
          </w:p>
        </w:tc>
      </w:tr>
      <w:tr w:rsidR="007D433C" w:rsidRPr="009F4403" w:rsidTr="00546E97">
        <w:trPr>
          <w:gridAfter w:val="8"/>
          <w:wAfter w:w="8251" w:type="dxa"/>
          <w:cantSplit/>
          <w:trHeight w:val="276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3C" w:rsidRPr="007D433C" w:rsidRDefault="007D433C" w:rsidP="0018440D"/>
        </w:tc>
      </w:tr>
      <w:tr w:rsidR="007D433C" w:rsidRPr="009F4403" w:rsidTr="00546E97">
        <w:trPr>
          <w:cantSplit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3C" w:rsidRPr="007D433C" w:rsidRDefault="007D433C" w:rsidP="0018440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C" w:rsidRPr="007D433C" w:rsidRDefault="007D433C" w:rsidP="0018440D">
            <w:pPr>
              <w:pStyle w:val="a4"/>
              <w:jc w:val="center"/>
              <w:rPr>
                <w:sz w:val="20"/>
              </w:rPr>
            </w:pPr>
            <w:r w:rsidRPr="007D433C">
              <w:rPr>
                <w:sz w:val="20"/>
              </w:rPr>
              <w:t xml:space="preserve"> пенсия по потере кормильца, по инвалидности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C" w:rsidRPr="007D433C" w:rsidRDefault="007D433C" w:rsidP="0018440D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 w:rsidRPr="007D433C">
              <w:rPr>
                <w:sz w:val="20"/>
              </w:rPr>
              <w:t>Алимен-ты</w:t>
            </w:r>
            <w:proofErr w:type="spellEnd"/>
            <w:proofErr w:type="gram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C" w:rsidRPr="007D433C" w:rsidRDefault="007D433C" w:rsidP="0018440D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 w:rsidRPr="007D433C">
              <w:rPr>
                <w:sz w:val="20"/>
              </w:rPr>
              <w:t>Получа-ют</w:t>
            </w:r>
            <w:proofErr w:type="spellEnd"/>
            <w:proofErr w:type="gram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C" w:rsidRPr="007D433C" w:rsidRDefault="007D433C" w:rsidP="0018440D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 w:rsidRPr="007D433C">
              <w:rPr>
                <w:sz w:val="20"/>
              </w:rPr>
              <w:t>Опекунс-кое</w:t>
            </w:r>
            <w:proofErr w:type="spellEnd"/>
            <w:proofErr w:type="gramEnd"/>
            <w:r w:rsidRPr="007D433C">
              <w:rPr>
                <w:sz w:val="20"/>
              </w:rPr>
              <w:t xml:space="preserve"> пособие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C" w:rsidRPr="007D433C" w:rsidRDefault="007D433C" w:rsidP="0018440D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 w:rsidRPr="007D433C">
              <w:rPr>
                <w:sz w:val="20"/>
              </w:rPr>
              <w:t>Получа-ют</w:t>
            </w:r>
            <w:proofErr w:type="spellEnd"/>
            <w:proofErr w:type="gram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C" w:rsidRPr="007D433C" w:rsidRDefault="007D433C" w:rsidP="0018440D">
            <w:pPr>
              <w:pStyle w:val="a4"/>
              <w:jc w:val="center"/>
              <w:rPr>
                <w:sz w:val="20"/>
              </w:rPr>
            </w:pPr>
            <w:r w:rsidRPr="007D433C">
              <w:rPr>
                <w:sz w:val="20"/>
              </w:rPr>
              <w:t>имеют собственное жилье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C" w:rsidRPr="009F4403" w:rsidRDefault="007D433C" w:rsidP="0018440D">
            <w:pPr>
              <w:pStyle w:val="a4"/>
              <w:jc w:val="center"/>
              <w:rPr>
                <w:sz w:val="20"/>
                <w:highlight w:val="yellow"/>
              </w:rPr>
            </w:pPr>
            <w:r w:rsidRPr="00107C2C">
              <w:rPr>
                <w:sz w:val="20"/>
              </w:rPr>
              <w:t xml:space="preserve">Назначен </w:t>
            </w:r>
            <w:proofErr w:type="spellStart"/>
            <w:proofErr w:type="gramStart"/>
            <w:r w:rsidRPr="00107C2C">
              <w:rPr>
                <w:sz w:val="20"/>
              </w:rPr>
              <w:t>управ-ляющий</w:t>
            </w:r>
            <w:proofErr w:type="spellEnd"/>
            <w:proofErr w:type="gramEnd"/>
            <w:r w:rsidRPr="00107C2C">
              <w:rPr>
                <w:sz w:val="20"/>
              </w:rPr>
              <w:t xml:space="preserve"> (опекун) над имуществом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C" w:rsidRPr="009F4403" w:rsidRDefault="007D433C" w:rsidP="0018440D">
            <w:pPr>
              <w:pStyle w:val="a4"/>
              <w:jc w:val="center"/>
              <w:rPr>
                <w:sz w:val="20"/>
                <w:highlight w:val="yellow"/>
              </w:rPr>
            </w:pPr>
            <w:proofErr w:type="gramStart"/>
            <w:r w:rsidRPr="00107C2C">
              <w:rPr>
                <w:sz w:val="20"/>
              </w:rPr>
              <w:t>Поставлены</w:t>
            </w:r>
            <w:proofErr w:type="gramEnd"/>
            <w:r w:rsidRPr="00107C2C">
              <w:rPr>
                <w:sz w:val="20"/>
              </w:rPr>
              <w:t xml:space="preserve"> на жилищный учет</w:t>
            </w:r>
          </w:p>
        </w:tc>
      </w:tr>
      <w:tr w:rsidR="007D433C" w:rsidRPr="009F4403" w:rsidTr="00546E97">
        <w:trPr>
          <w:cantSplit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C" w:rsidRPr="007D433C" w:rsidRDefault="007D433C" w:rsidP="0018440D">
            <w:pPr>
              <w:pStyle w:val="a4"/>
              <w:jc w:val="center"/>
            </w:pPr>
            <w:r w:rsidRPr="007D433C">
              <w:rPr>
                <w:sz w:val="22"/>
                <w:szCs w:val="22"/>
              </w:rPr>
              <w:lastRenderedPageBreak/>
              <w:t>107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C" w:rsidRPr="007D433C" w:rsidRDefault="007D433C" w:rsidP="0018440D">
            <w:pPr>
              <w:pStyle w:val="a4"/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C" w:rsidRPr="007D433C" w:rsidRDefault="007D433C" w:rsidP="0018440D">
            <w:pPr>
              <w:pStyle w:val="a4"/>
              <w:jc w:val="center"/>
            </w:pPr>
            <w:r w:rsidRPr="007D433C">
              <w:rPr>
                <w:sz w:val="22"/>
                <w:szCs w:val="22"/>
              </w:rPr>
              <w:t>57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C" w:rsidRPr="007D433C" w:rsidRDefault="007D433C" w:rsidP="0018440D">
            <w:pPr>
              <w:pStyle w:val="a4"/>
              <w:jc w:val="center"/>
            </w:pPr>
            <w:r w:rsidRPr="007D433C">
              <w:rPr>
                <w:sz w:val="22"/>
                <w:szCs w:val="22"/>
              </w:rPr>
              <w:t>48</w:t>
            </w:r>
          </w:p>
          <w:p w:rsidR="007D433C" w:rsidRPr="007D433C" w:rsidRDefault="007D433C" w:rsidP="0018440D">
            <w:pPr>
              <w:pStyle w:val="a4"/>
              <w:jc w:val="center"/>
              <w:rPr>
                <w:b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C" w:rsidRPr="007D433C" w:rsidRDefault="007D433C" w:rsidP="0018440D">
            <w:pPr>
              <w:pStyle w:val="a4"/>
              <w:jc w:val="center"/>
            </w:pPr>
            <w:r w:rsidRPr="007D433C">
              <w:rPr>
                <w:sz w:val="22"/>
                <w:szCs w:val="22"/>
              </w:rPr>
              <w:t>77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C" w:rsidRPr="007D433C" w:rsidRDefault="007D433C" w:rsidP="0018440D">
            <w:pPr>
              <w:pStyle w:val="a4"/>
              <w:jc w:val="center"/>
            </w:pPr>
            <w:r w:rsidRPr="007D433C">
              <w:rPr>
                <w:sz w:val="22"/>
                <w:szCs w:val="22"/>
              </w:rPr>
              <w:t>77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C" w:rsidRPr="007D433C" w:rsidRDefault="007D433C" w:rsidP="0018440D">
            <w:pPr>
              <w:pStyle w:val="a4"/>
            </w:pPr>
            <w:r>
              <w:rPr>
                <w:sz w:val="22"/>
                <w:szCs w:val="22"/>
              </w:rPr>
              <w:t>35</w:t>
            </w:r>
            <w:r w:rsidRPr="007D433C">
              <w:rPr>
                <w:sz w:val="22"/>
                <w:szCs w:val="22"/>
              </w:rPr>
              <w:t>– в долевой собственности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C" w:rsidRPr="009F4403" w:rsidRDefault="007D433C" w:rsidP="0018440D">
            <w:pPr>
              <w:pStyle w:val="a4"/>
              <w:jc w:val="center"/>
              <w:rPr>
                <w:highlight w:val="yellow"/>
              </w:rPr>
            </w:pPr>
            <w:r w:rsidRPr="00107C2C">
              <w:rPr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C" w:rsidRPr="009F4403" w:rsidRDefault="007D433C" w:rsidP="0018440D">
            <w:pPr>
              <w:pStyle w:val="a4"/>
              <w:jc w:val="center"/>
              <w:rPr>
                <w:highlight w:val="yellow"/>
              </w:rPr>
            </w:pPr>
            <w:r w:rsidRPr="00107C2C">
              <w:t>27</w:t>
            </w:r>
          </w:p>
        </w:tc>
      </w:tr>
    </w:tbl>
    <w:p w:rsidR="000C3768" w:rsidRPr="009F4403" w:rsidRDefault="000C3768" w:rsidP="000C3768">
      <w:pPr>
        <w:pStyle w:val="a4"/>
        <w:rPr>
          <w:highlight w:val="yellow"/>
        </w:rPr>
      </w:pPr>
    </w:p>
    <w:p w:rsidR="000C3768" w:rsidRPr="009F4403" w:rsidRDefault="000C3768" w:rsidP="000C3768">
      <w:pPr>
        <w:pStyle w:val="a4"/>
        <w:rPr>
          <w:highlight w:val="yellow"/>
        </w:rPr>
      </w:pPr>
    </w:p>
    <w:p w:rsidR="000C3768" w:rsidRPr="00107C2C" w:rsidRDefault="000C3768" w:rsidP="000C3768">
      <w:pPr>
        <w:tabs>
          <w:tab w:val="left" w:pos="720"/>
        </w:tabs>
        <w:jc w:val="both"/>
        <w:rPr>
          <w:sz w:val="28"/>
          <w:szCs w:val="28"/>
        </w:rPr>
      </w:pPr>
      <w:r w:rsidRPr="00107C2C">
        <w:rPr>
          <w:sz w:val="28"/>
          <w:szCs w:val="28"/>
        </w:rPr>
        <w:t xml:space="preserve">          В целях защиты имущественных прав подопечных  и осуществления </w:t>
      </w:r>
      <w:proofErr w:type="gramStart"/>
      <w:r w:rsidRPr="00107C2C">
        <w:rPr>
          <w:sz w:val="28"/>
          <w:szCs w:val="28"/>
        </w:rPr>
        <w:t>контроля за</w:t>
      </w:r>
      <w:proofErr w:type="gramEnd"/>
      <w:r w:rsidRPr="00107C2C">
        <w:rPr>
          <w:sz w:val="28"/>
          <w:szCs w:val="28"/>
        </w:rPr>
        <w:t xml:space="preserve"> расходованием средств, причитающихся подопечным, все выплаты:  пенсии, пособия, алименты переводятся на  их номинальные счета.</w:t>
      </w:r>
    </w:p>
    <w:p w:rsidR="000C3768" w:rsidRPr="00107C2C" w:rsidRDefault="000C3768" w:rsidP="00206CA6">
      <w:pPr>
        <w:ind w:firstLine="720"/>
        <w:jc w:val="both"/>
        <w:rPr>
          <w:b/>
          <w:sz w:val="22"/>
          <w:szCs w:val="22"/>
        </w:rPr>
      </w:pPr>
      <w:r w:rsidRPr="00107C2C">
        <w:rPr>
          <w:sz w:val="28"/>
          <w:szCs w:val="28"/>
        </w:rPr>
        <w:t xml:space="preserve">Проблемным остается вопрос выплаты алиментов, взысканных с родителей, лишенных родительских прав. Постоянно ведется работа с опекунами (попечителями), судебными приставами по взысканию алиментов с родителей.  </w:t>
      </w:r>
    </w:p>
    <w:p w:rsidR="000C3768" w:rsidRPr="00107C2C" w:rsidRDefault="000C3768" w:rsidP="000C3768">
      <w:pPr>
        <w:tabs>
          <w:tab w:val="left" w:pos="720"/>
        </w:tabs>
        <w:jc w:val="center"/>
        <w:rPr>
          <w:b/>
          <w:sz w:val="28"/>
          <w:szCs w:val="28"/>
        </w:rPr>
      </w:pPr>
      <w:r w:rsidRPr="00107C2C">
        <w:rPr>
          <w:b/>
          <w:sz w:val="28"/>
          <w:szCs w:val="28"/>
        </w:rPr>
        <w:t xml:space="preserve">Обеспечение детей-сирот и детей, оставшихся без попечения родителей, </w:t>
      </w:r>
    </w:p>
    <w:p w:rsidR="000C3768" w:rsidRPr="00107C2C" w:rsidRDefault="000C3768" w:rsidP="000C3768">
      <w:pPr>
        <w:tabs>
          <w:tab w:val="left" w:pos="720"/>
        </w:tabs>
        <w:jc w:val="center"/>
        <w:rPr>
          <w:b/>
          <w:sz w:val="28"/>
          <w:szCs w:val="28"/>
        </w:rPr>
      </w:pPr>
      <w:r w:rsidRPr="00107C2C">
        <w:rPr>
          <w:b/>
          <w:sz w:val="28"/>
          <w:szCs w:val="28"/>
        </w:rPr>
        <w:t xml:space="preserve">и лиц из их числа, жилыми помещениями специализированного </w:t>
      </w:r>
    </w:p>
    <w:p w:rsidR="000C3768" w:rsidRPr="00107C2C" w:rsidRDefault="000C3768" w:rsidP="000C3768">
      <w:pPr>
        <w:tabs>
          <w:tab w:val="left" w:pos="720"/>
        </w:tabs>
        <w:jc w:val="center"/>
        <w:rPr>
          <w:b/>
          <w:sz w:val="28"/>
          <w:szCs w:val="28"/>
        </w:rPr>
      </w:pPr>
      <w:r w:rsidRPr="00107C2C">
        <w:rPr>
          <w:b/>
          <w:sz w:val="28"/>
          <w:szCs w:val="28"/>
        </w:rPr>
        <w:t>жилищного фонда</w:t>
      </w:r>
    </w:p>
    <w:p w:rsidR="000C3768" w:rsidRPr="00107C2C" w:rsidRDefault="000C3768" w:rsidP="000C3768">
      <w:pPr>
        <w:pStyle w:val="a4"/>
        <w:spacing w:after="0"/>
        <w:ind w:firstLine="720"/>
        <w:jc w:val="both"/>
        <w:rPr>
          <w:sz w:val="28"/>
          <w:szCs w:val="28"/>
        </w:rPr>
      </w:pPr>
      <w:r w:rsidRPr="00107C2C">
        <w:rPr>
          <w:sz w:val="28"/>
          <w:szCs w:val="28"/>
        </w:rPr>
        <w:t xml:space="preserve">Важным направлением в работе отдела является оказание помощи в постановке на  учет детей-сирот и детей, оставшихся без попечения родителей, лиц из их числа, в качестве нуждающихся в жилых помещениях.  </w:t>
      </w:r>
    </w:p>
    <w:p w:rsidR="000C3768" w:rsidRPr="009F4403" w:rsidRDefault="000C3768" w:rsidP="000C3768">
      <w:pPr>
        <w:tabs>
          <w:tab w:val="left" w:pos="720"/>
        </w:tabs>
        <w:jc w:val="both"/>
        <w:rPr>
          <w:sz w:val="28"/>
          <w:szCs w:val="28"/>
          <w:highlight w:val="yellow"/>
        </w:rPr>
      </w:pPr>
      <w:r w:rsidRPr="009F4403">
        <w:rPr>
          <w:sz w:val="28"/>
          <w:szCs w:val="28"/>
          <w:highlight w:val="yellow"/>
        </w:rPr>
        <w:t xml:space="preserve">          </w:t>
      </w:r>
    </w:p>
    <w:p w:rsidR="000C3768" w:rsidRPr="00107C2C" w:rsidRDefault="000C3768" w:rsidP="000C3768">
      <w:pPr>
        <w:tabs>
          <w:tab w:val="left" w:pos="720"/>
        </w:tabs>
        <w:jc w:val="both"/>
        <w:rPr>
          <w:sz w:val="28"/>
          <w:szCs w:val="28"/>
        </w:rPr>
      </w:pPr>
      <w:r w:rsidRPr="00107C2C">
        <w:rPr>
          <w:sz w:val="28"/>
          <w:szCs w:val="28"/>
        </w:rPr>
        <w:t xml:space="preserve">          </w:t>
      </w:r>
      <w:proofErr w:type="gramStart"/>
      <w:r w:rsidRPr="00107C2C">
        <w:rPr>
          <w:sz w:val="28"/>
          <w:szCs w:val="28"/>
        </w:rPr>
        <w:t>В 20</w:t>
      </w:r>
      <w:r w:rsidR="00206CA6" w:rsidRPr="00107C2C">
        <w:rPr>
          <w:sz w:val="28"/>
          <w:szCs w:val="28"/>
        </w:rPr>
        <w:t>2</w:t>
      </w:r>
      <w:r w:rsidR="00107C2C" w:rsidRPr="00107C2C">
        <w:rPr>
          <w:sz w:val="28"/>
          <w:szCs w:val="28"/>
        </w:rPr>
        <w:t>4</w:t>
      </w:r>
      <w:r w:rsidRPr="00107C2C">
        <w:rPr>
          <w:sz w:val="28"/>
          <w:szCs w:val="28"/>
        </w:rPr>
        <w:t xml:space="preserve"> году оказано содействие  </w:t>
      </w:r>
      <w:r w:rsidR="00107C2C" w:rsidRPr="00107C2C">
        <w:rPr>
          <w:sz w:val="28"/>
          <w:szCs w:val="28"/>
        </w:rPr>
        <w:t xml:space="preserve">8 </w:t>
      </w:r>
      <w:r w:rsidRPr="00107C2C">
        <w:rPr>
          <w:sz w:val="28"/>
          <w:szCs w:val="28"/>
        </w:rPr>
        <w:t>детям-сиротам и лицам из их числа в получении справок, выписок, копий  документов для установления факта невозможности проживания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и постановки несовершеннолетних  на</w:t>
      </w:r>
      <w:r w:rsidRPr="00107C2C">
        <w:rPr>
          <w:sz w:val="26"/>
          <w:szCs w:val="26"/>
        </w:rPr>
        <w:t xml:space="preserve"> </w:t>
      </w:r>
      <w:r w:rsidRPr="00107C2C">
        <w:rPr>
          <w:sz w:val="28"/>
          <w:szCs w:val="28"/>
        </w:rPr>
        <w:t xml:space="preserve">учет в </w:t>
      </w:r>
      <w:r w:rsidR="00D47BE6" w:rsidRPr="00107C2C">
        <w:rPr>
          <w:sz w:val="28"/>
          <w:szCs w:val="28"/>
        </w:rPr>
        <w:t>министерство</w:t>
      </w:r>
      <w:r w:rsidRPr="00107C2C">
        <w:rPr>
          <w:sz w:val="28"/>
          <w:szCs w:val="28"/>
        </w:rPr>
        <w:t xml:space="preserve"> социальной  защиты Воронежской области</w:t>
      </w:r>
      <w:proofErr w:type="gramEnd"/>
      <w:r w:rsidRPr="00107C2C">
        <w:rPr>
          <w:sz w:val="28"/>
          <w:szCs w:val="28"/>
        </w:rPr>
        <w:t xml:space="preserve"> для получения жилых помещений специализированного жилищного фонда по договорам найма специализированных жилых помещений.</w:t>
      </w:r>
    </w:p>
    <w:p w:rsidR="000C3768" w:rsidRPr="00107C2C" w:rsidRDefault="000C3768" w:rsidP="000C3768">
      <w:pPr>
        <w:tabs>
          <w:tab w:val="left" w:pos="720"/>
        </w:tabs>
        <w:jc w:val="both"/>
        <w:rPr>
          <w:sz w:val="28"/>
          <w:szCs w:val="28"/>
        </w:rPr>
      </w:pPr>
      <w:r w:rsidRPr="00107C2C">
        <w:rPr>
          <w:sz w:val="28"/>
          <w:szCs w:val="28"/>
        </w:rPr>
        <w:t xml:space="preserve">          Всего на учете в качестве нуждающихся в жилых помещениях в </w:t>
      </w:r>
      <w:r w:rsidR="00107C2C" w:rsidRPr="00107C2C">
        <w:rPr>
          <w:sz w:val="28"/>
          <w:szCs w:val="28"/>
        </w:rPr>
        <w:t>министерстве</w:t>
      </w:r>
      <w:r w:rsidRPr="00107C2C">
        <w:rPr>
          <w:sz w:val="28"/>
          <w:szCs w:val="28"/>
        </w:rPr>
        <w:t xml:space="preserve"> социальной защиты Воронежской области на </w:t>
      </w:r>
      <w:r w:rsidR="006F60B7" w:rsidRPr="00107C2C">
        <w:rPr>
          <w:sz w:val="28"/>
          <w:szCs w:val="28"/>
        </w:rPr>
        <w:t>3</w:t>
      </w:r>
      <w:r w:rsidRPr="00107C2C">
        <w:rPr>
          <w:sz w:val="28"/>
          <w:szCs w:val="28"/>
        </w:rPr>
        <w:t>1.</w:t>
      </w:r>
      <w:r w:rsidR="00D47BE6" w:rsidRPr="00107C2C">
        <w:rPr>
          <w:sz w:val="28"/>
          <w:szCs w:val="28"/>
        </w:rPr>
        <w:t>12</w:t>
      </w:r>
      <w:r w:rsidRPr="00107C2C">
        <w:rPr>
          <w:sz w:val="28"/>
          <w:szCs w:val="28"/>
        </w:rPr>
        <w:t>.20</w:t>
      </w:r>
      <w:r w:rsidR="00D47BE6" w:rsidRPr="00107C2C">
        <w:rPr>
          <w:sz w:val="28"/>
          <w:szCs w:val="28"/>
        </w:rPr>
        <w:t>2</w:t>
      </w:r>
      <w:r w:rsidR="00107C2C" w:rsidRPr="00107C2C">
        <w:rPr>
          <w:sz w:val="28"/>
          <w:szCs w:val="28"/>
        </w:rPr>
        <w:t>4</w:t>
      </w:r>
      <w:r w:rsidRPr="00107C2C">
        <w:rPr>
          <w:sz w:val="28"/>
          <w:szCs w:val="28"/>
        </w:rPr>
        <w:t xml:space="preserve"> из Борисоглебского городского округа стоит </w:t>
      </w:r>
      <w:r w:rsidR="00107C2C" w:rsidRPr="00107C2C">
        <w:rPr>
          <w:sz w:val="28"/>
          <w:szCs w:val="28"/>
        </w:rPr>
        <w:t>125</w:t>
      </w:r>
      <w:r w:rsidRPr="00107C2C">
        <w:rPr>
          <w:b/>
          <w:sz w:val="28"/>
          <w:szCs w:val="28"/>
        </w:rPr>
        <w:t xml:space="preserve"> </w:t>
      </w:r>
      <w:r w:rsidRPr="00107C2C">
        <w:rPr>
          <w:sz w:val="28"/>
          <w:szCs w:val="28"/>
        </w:rPr>
        <w:t>граждан</w:t>
      </w:r>
      <w:r w:rsidR="006F60B7" w:rsidRPr="00107C2C">
        <w:rPr>
          <w:sz w:val="28"/>
          <w:szCs w:val="28"/>
        </w:rPr>
        <w:t>ина</w:t>
      </w:r>
      <w:r w:rsidRPr="00107C2C">
        <w:rPr>
          <w:sz w:val="28"/>
          <w:szCs w:val="28"/>
        </w:rPr>
        <w:t xml:space="preserve"> из числа детей-сирот, детей, оставшихся без попечения родителей, лиц, относящихся к данной категории</w:t>
      </w:r>
      <w:r w:rsidR="00107C2C" w:rsidRPr="00107C2C">
        <w:rPr>
          <w:sz w:val="28"/>
          <w:szCs w:val="28"/>
        </w:rPr>
        <w:t>.</w:t>
      </w:r>
    </w:p>
    <w:p w:rsidR="000C3768" w:rsidRPr="00107C2C" w:rsidRDefault="000C3768" w:rsidP="000C3768">
      <w:pPr>
        <w:jc w:val="both"/>
        <w:rPr>
          <w:sz w:val="28"/>
          <w:szCs w:val="28"/>
        </w:rPr>
      </w:pPr>
      <w:r w:rsidRPr="00107C2C">
        <w:rPr>
          <w:sz w:val="28"/>
          <w:szCs w:val="28"/>
        </w:rPr>
        <w:t xml:space="preserve">         </w:t>
      </w:r>
      <w:r w:rsidR="006F60B7" w:rsidRPr="00107C2C">
        <w:rPr>
          <w:sz w:val="28"/>
          <w:szCs w:val="28"/>
        </w:rPr>
        <w:t>На 31</w:t>
      </w:r>
      <w:r w:rsidR="001D754F" w:rsidRPr="00107C2C">
        <w:rPr>
          <w:sz w:val="28"/>
          <w:szCs w:val="28"/>
        </w:rPr>
        <w:t>.1</w:t>
      </w:r>
      <w:r w:rsidR="006F60B7" w:rsidRPr="00107C2C">
        <w:rPr>
          <w:sz w:val="28"/>
          <w:szCs w:val="28"/>
        </w:rPr>
        <w:t>2</w:t>
      </w:r>
      <w:r w:rsidRPr="00107C2C">
        <w:rPr>
          <w:sz w:val="28"/>
          <w:szCs w:val="28"/>
        </w:rPr>
        <w:t>.20</w:t>
      </w:r>
      <w:r w:rsidR="001D754F" w:rsidRPr="00107C2C">
        <w:rPr>
          <w:sz w:val="28"/>
          <w:szCs w:val="28"/>
        </w:rPr>
        <w:t>2</w:t>
      </w:r>
      <w:r w:rsidR="00107C2C" w:rsidRPr="00107C2C">
        <w:rPr>
          <w:sz w:val="28"/>
          <w:szCs w:val="28"/>
        </w:rPr>
        <w:t>4</w:t>
      </w:r>
      <w:r w:rsidRPr="00107C2C">
        <w:rPr>
          <w:sz w:val="28"/>
          <w:szCs w:val="28"/>
        </w:rPr>
        <w:t xml:space="preserve"> года из числа детей, находящихся под опекой (попечительством), на жилищном учете состоит  </w:t>
      </w:r>
      <w:r w:rsidR="00107C2C" w:rsidRPr="00107C2C">
        <w:rPr>
          <w:sz w:val="28"/>
          <w:szCs w:val="28"/>
        </w:rPr>
        <w:t>27</w:t>
      </w:r>
      <w:r w:rsidRPr="00107C2C">
        <w:rPr>
          <w:sz w:val="28"/>
          <w:szCs w:val="28"/>
        </w:rPr>
        <w:t xml:space="preserve"> подопечны</w:t>
      </w:r>
      <w:r w:rsidR="004E6FA7" w:rsidRPr="00107C2C">
        <w:rPr>
          <w:sz w:val="28"/>
          <w:szCs w:val="28"/>
        </w:rPr>
        <w:t>х</w:t>
      </w:r>
      <w:r w:rsidR="006F60B7" w:rsidRPr="00107C2C">
        <w:rPr>
          <w:sz w:val="28"/>
          <w:szCs w:val="28"/>
        </w:rPr>
        <w:t>.</w:t>
      </w:r>
    </w:p>
    <w:p w:rsidR="000C3768" w:rsidRPr="00107C2C" w:rsidRDefault="000C3768" w:rsidP="000C3768">
      <w:pPr>
        <w:jc w:val="both"/>
        <w:rPr>
          <w:sz w:val="28"/>
          <w:szCs w:val="28"/>
        </w:rPr>
      </w:pPr>
      <w:r w:rsidRPr="00107C2C">
        <w:rPr>
          <w:sz w:val="28"/>
          <w:szCs w:val="28"/>
        </w:rPr>
        <w:t xml:space="preserve">         В 20</w:t>
      </w:r>
      <w:r w:rsidR="004E6FA7" w:rsidRPr="00107C2C">
        <w:rPr>
          <w:sz w:val="28"/>
          <w:szCs w:val="28"/>
        </w:rPr>
        <w:t>2</w:t>
      </w:r>
      <w:r w:rsidR="00107C2C" w:rsidRPr="00107C2C">
        <w:rPr>
          <w:sz w:val="28"/>
          <w:szCs w:val="28"/>
        </w:rPr>
        <w:t>4</w:t>
      </w:r>
      <w:r w:rsidRPr="00107C2C">
        <w:rPr>
          <w:sz w:val="28"/>
          <w:szCs w:val="28"/>
        </w:rPr>
        <w:t xml:space="preserve"> году предоставлены благоустроенные жилые помещения государственного жилищного фонда Воронежской области социального использования по договорам найма специализированных жилых помещений </w:t>
      </w:r>
      <w:r w:rsidR="00107C2C" w:rsidRPr="00107C2C">
        <w:rPr>
          <w:sz w:val="28"/>
          <w:szCs w:val="28"/>
        </w:rPr>
        <w:t>19</w:t>
      </w:r>
      <w:r w:rsidRPr="00107C2C">
        <w:rPr>
          <w:b/>
          <w:sz w:val="28"/>
          <w:szCs w:val="28"/>
        </w:rPr>
        <w:t xml:space="preserve"> </w:t>
      </w:r>
      <w:r w:rsidRPr="00107C2C">
        <w:rPr>
          <w:sz w:val="28"/>
          <w:szCs w:val="28"/>
        </w:rPr>
        <w:t>гражданам из Борисоглебского городского округа, достигшим 18-летнего возраста и окончившим все виды обучения</w:t>
      </w:r>
      <w:r w:rsidR="004E6FA7" w:rsidRPr="00107C2C">
        <w:rPr>
          <w:sz w:val="28"/>
          <w:szCs w:val="28"/>
        </w:rPr>
        <w:t xml:space="preserve">, </w:t>
      </w:r>
      <w:r w:rsidR="00107C2C" w:rsidRPr="00107C2C">
        <w:rPr>
          <w:sz w:val="28"/>
          <w:szCs w:val="28"/>
        </w:rPr>
        <w:t>1</w:t>
      </w:r>
      <w:r w:rsidR="004E6FA7" w:rsidRPr="00107C2C">
        <w:rPr>
          <w:sz w:val="28"/>
          <w:szCs w:val="28"/>
        </w:rPr>
        <w:t xml:space="preserve"> </w:t>
      </w:r>
      <w:r w:rsidR="00107C2C" w:rsidRPr="00107C2C">
        <w:rPr>
          <w:sz w:val="28"/>
          <w:szCs w:val="28"/>
        </w:rPr>
        <w:t xml:space="preserve"> гражданин </w:t>
      </w:r>
      <w:r w:rsidR="004E6FA7" w:rsidRPr="00107C2C">
        <w:rPr>
          <w:sz w:val="28"/>
          <w:szCs w:val="28"/>
        </w:rPr>
        <w:t xml:space="preserve"> получил компенсацию на приобретение жилых помещений</w:t>
      </w:r>
      <w:r w:rsidRPr="00107C2C">
        <w:rPr>
          <w:sz w:val="28"/>
          <w:szCs w:val="28"/>
        </w:rPr>
        <w:t xml:space="preserve">. </w:t>
      </w:r>
    </w:p>
    <w:p w:rsidR="000C3768" w:rsidRPr="009F4403" w:rsidRDefault="000C3768" w:rsidP="004E6FA7">
      <w:pPr>
        <w:jc w:val="center"/>
        <w:rPr>
          <w:b/>
          <w:sz w:val="22"/>
          <w:szCs w:val="22"/>
          <w:highlight w:val="yellow"/>
        </w:rPr>
      </w:pPr>
      <w:r w:rsidRPr="009F4403">
        <w:rPr>
          <w:b/>
          <w:sz w:val="28"/>
          <w:szCs w:val="28"/>
          <w:highlight w:val="yellow"/>
        </w:rPr>
        <w:t xml:space="preserve">       </w:t>
      </w:r>
    </w:p>
    <w:p w:rsidR="000C3768" w:rsidRPr="00107C2C" w:rsidRDefault="000C3768" w:rsidP="000C3768">
      <w:pPr>
        <w:ind w:firstLine="720"/>
        <w:jc w:val="center"/>
        <w:rPr>
          <w:b/>
          <w:sz w:val="28"/>
          <w:szCs w:val="28"/>
        </w:rPr>
      </w:pPr>
      <w:r w:rsidRPr="00107C2C">
        <w:rPr>
          <w:b/>
          <w:sz w:val="28"/>
          <w:szCs w:val="28"/>
        </w:rPr>
        <w:t xml:space="preserve">Обеспечение сохранности жилых помещений, право </w:t>
      </w:r>
      <w:proofErr w:type="gramStart"/>
      <w:r w:rsidRPr="00107C2C">
        <w:rPr>
          <w:b/>
          <w:sz w:val="28"/>
          <w:szCs w:val="28"/>
        </w:rPr>
        <w:t>пользования</w:t>
      </w:r>
      <w:proofErr w:type="gramEnd"/>
      <w:r w:rsidRPr="00107C2C">
        <w:rPr>
          <w:b/>
          <w:sz w:val="28"/>
          <w:szCs w:val="28"/>
        </w:rPr>
        <w:t xml:space="preserve"> которых сохранено за детьми-сиротами и детьми, </w:t>
      </w:r>
    </w:p>
    <w:p w:rsidR="000C3768" w:rsidRPr="00107C2C" w:rsidRDefault="000C3768" w:rsidP="000C3768">
      <w:pPr>
        <w:ind w:firstLine="720"/>
        <w:jc w:val="center"/>
        <w:rPr>
          <w:b/>
          <w:sz w:val="28"/>
          <w:szCs w:val="28"/>
        </w:rPr>
      </w:pPr>
      <w:proofErr w:type="gramStart"/>
      <w:r w:rsidRPr="00107C2C">
        <w:rPr>
          <w:b/>
          <w:sz w:val="28"/>
          <w:szCs w:val="28"/>
        </w:rPr>
        <w:lastRenderedPageBreak/>
        <w:t>оставшимися без попечения родителей</w:t>
      </w:r>
      <w:proofErr w:type="gramEnd"/>
    </w:p>
    <w:p w:rsidR="000C3768" w:rsidRPr="009F4403" w:rsidRDefault="000C3768" w:rsidP="000C3768">
      <w:pPr>
        <w:ind w:firstLine="720"/>
        <w:jc w:val="center"/>
        <w:rPr>
          <w:b/>
          <w:sz w:val="28"/>
          <w:szCs w:val="28"/>
          <w:highlight w:val="yellow"/>
        </w:rPr>
      </w:pPr>
    </w:p>
    <w:p w:rsidR="000C3768" w:rsidRPr="00107C2C" w:rsidRDefault="000C3768" w:rsidP="00985E94">
      <w:pPr>
        <w:jc w:val="both"/>
        <w:rPr>
          <w:b/>
          <w:sz w:val="28"/>
          <w:szCs w:val="28"/>
        </w:rPr>
      </w:pPr>
      <w:r w:rsidRPr="00107C2C">
        <w:rPr>
          <w:sz w:val="28"/>
          <w:szCs w:val="28"/>
        </w:rPr>
        <w:t xml:space="preserve">       В отделе на учете по состоянию на 3</w:t>
      </w:r>
      <w:r w:rsidR="006F60B7" w:rsidRPr="00107C2C">
        <w:rPr>
          <w:sz w:val="28"/>
          <w:szCs w:val="28"/>
        </w:rPr>
        <w:t>1</w:t>
      </w:r>
      <w:r w:rsidRPr="00107C2C">
        <w:rPr>
          <w:sz w:val="28"/>
          <w:szCs w:val="28"/>
        </w:rPr>
        <w:t>.</w:t>
      </w:r>
      <w:r w:rsidR="006F60B7" w:rsidRPr="00107C2C">
        <w:rPr>
          <w:sz w:val="28"/>
          <w:szCs w:val="28"/>
        </w:rPr>
        <w:t>12.</w:t>
      </w:r>
      <w:r w:rsidRPr="00107C2C">
        <w:rPr>
          <w:sz w:val="28"/>
          <w:szCs w:val="28"/>
        </w:rPr>
        <w:t>202</w:t>
      </w:r>
      <w:r w:rsidR="00107C2C" w:rsidRPr="00107C2C">
        <w:rPr>
          <w:sz w:val="28"/>
          <w:szCs w:val="28"/>
        </w:rPr>
        <w:t>4</w:t>
      </w:r>
      <w:r w:rsidRPr="00107C2C">
        <w:rPr>
          <w:sz w:val="28"/>
          <w:szCs w:val="28"/>
        </w:rPr>
        <w:t xml:space="preserve"> состо</w:t>
      </w:r>
      <w:r w:rsidR="004E6FA7" w:rsidRPr="00107C2C">
        <w:rPr>
          <w:sz w:val="28"/>
          <w:szCs w:val="28"/>
        </w:rPr>
        <w:t>ит</w:t>
      </w:r>
      <w:r w:rsidRPr="00107C2C">
        <w:rPr>
          <w:sz w:val="28"/>
          <w:szCs w:val="28"/>
        </w:rPr>
        <w:t xml:space="preserve"> </w:t>
      </w:r>
      <w:r w:rsidR="00FB798B" w:rsidRPr="00107C2C">
        <w:rPr>
          <w:sz w:val="28"/>
          <w:szCs w:val="28"/>
        </w:rPr>
        <w:t>10</w:t>
      </w:r>
      <w:r w:rsidRPr="00107C2C">
        <w:rPr>
          <w:b/>
          <w:sz w:val="28"/>
          <w:szCs w:val="28"/>
        </w:rPr>
        <w:t xml:space="preserve"> </w:t>
      </w:r>
      <w:r w:rsidRPr="00107C2C">
        <w:rPr>
          <w:sz w:val="28"/>
          <w:szCs w:val="28"/>
        </w:rPr>
        <w:t xml:space="preserve">несовершеннолетних, имеющих  право </w:t>
      </w:r>
      <w:r w:rsidR="00FB798B" w:rsidRPr="00107C2C">
        <w:rPr>
          <w:sz w:val="28"/>
          <w:szCs w:val="28"/>
        </w:rPr>
        <w:t xml:space="preserve">общей долевой собственности на </w:t>
      </w:r>
      <w:r w:rsidRPr="00107C2C">
        <w:rPr>
          <w:sz w:val="28"/>
          <w:szCs w:val="28"/>
        </w:rPr>
        <w:t xml:space="preserve"> жилы</w:t>
      </w:r>
      <w:r w:rsidR="00FB798B" w:rsidRPr="00107C2C">
        <w:rPr>
          <w:sz w:val="28"/>
          <w:szCs w:val="28"/>
        </w:rPr>
        <w:t>е</w:t>
      </w:r>
      <w:r w:rsidRPr="00107C2C">
        <w:rPr>
          <w:sz w:val="28"/>
          <w:szCs w:val="28"/>
        </w:rPr>
        <w:t xml:space="preserve"> помещения, </w:t>
      </w:r>
      <w:r w:rsidR="004E6FA7" w:rsidRPr="00107C2C">
        <w:rPr>
          <w:sz w:val="28"/>
          <w:szCs w:val="28"/>
        </w:rPr>
        <w:t xml:space="preserve"> находящи</w:t>
      </w:r>
      <w:r w:rsidR="00FB798B" w:rsidRPr="00107C2C">
        <w:rPr>
          <w:sz w:val="28"/>
          <w:szCs w:val="28"/>
        </w:rPr>
        <w:t>еся</w:t>
      </w:r>
      <w:r w:rsidR="004E6FA7" w:rsidRPr="00107C2C">
        <w:rPr>
          <w:sz w:val="28"/>
          <w:szCs w:val="28"/>
        </w:rPr>
        <w:t xml:space="preserve"> </w:t>
      </w:r>
      <w:r w:rsidRPr="00107C2C">
        <w:rPr>
          <w:sz w:val="28"/>
          <w:szCs w:val="28"/>
        </w:rPr>
        <w:t xml:space="preserve"> за пределами Борисоглебского городского округа</w:t>
      </w:r>
      <w:r w:rsidR="00FB798B" w:rsidRPr="00107C2C">
        <w:rPr>
          <w:sz w:val="28"/>
          <w:szCs w:val="28"/>
        </w:rPr>
        <w:t>. На</w:t>
      </w:r>
      <w:r w:rsidR="00107C2C" w:rsidRPr="00107C2C">
        <w:rPr>
          <w:sz w:val="28"/>
          <w:szCs w:val="28"/>
        </w:rPr>
        <w:t xml:space="preserve"> территории БГО ВО находятся  25</w:t>
      </w:r>
      <w:r w:rsidR="00FB798B" w:rsidRPr="00107C2C">
        <w:rPr>
          <w:sz w:val="28"/>
          <w:szCs w:val="28"/>
        </w:rPr>
        <w:t xml:space="preserve"> жилых </w:t>
      </w:r>
      <w:proofErr w:type="gramStart"/>
      <w:r w:rsidR="00FB798B" w:rsidRPr="00107C2C">
        <w:rPr>
          <w:sz w:val="28"/>
          <w:szCs w:val="28"/>
        </w:rPr>
        <w:t>помещений</w:t>
      </w:r>
      <w:proofErr w:type="gramEnd"/>
      <w:r w:rsidR="00FB798B" w:rsidRPr="00107C2C">
        <w:rPr>
          <w:sz w:val="28"/>
          <w:szCs w:val="28"/>
        </w:rPr>
        <w:t xml:space="preserve"> за которыми осуществляется контроль. Все </w:t>
      </w:r>
      <w:r w:rsidRPr="00107C2C">
        <w:rPr>
          <w:sz w:val="28"/>
          <w:szCs w:val="28"/>
        </w:rPr>
        <w:t xml:space="preserve"> жилые помещения были проверены в течение отчетного года, находятся в сохранности, не проданы, не заложены, составлены акты обследования.</w:t>
      </w:r>
      <w:r w:rsidR="00FB798B" w:rsidRPr="00107C2C">
        <w:rPr>
          <w:sz w:val="28"/>
          <w:szCs w:val="28"/>
        </w:rPr>
        <w:t xml:space="preserve"> Проведена работа по списанию долгов за оплату услуг ЖКХ.</w:t>
      </w:r>
      <w:r w:rsidRPr="00107C2C">
        <w:rPr>
          <w:b/>
          <w:sz w:val="28"/>
          <w:szCs w:val="28"/>
        </w:rPr>
        <w:t xml:space="preserve">    </w:t>
      </w:r>
    </w:p>
    <w:p w:rsidR="0051615B" w:rsidRPr="009F4403" w:rsidRDefault="0051615B" w:rsidP="00985E94">
      <w:pPr>
        <w:jc w:val="both"/>
        <w:rPr>
          <w:sz w:val="28"/>
          <w:szCs w:val="28"/>
          <w:highlight w:val="yellow"/>
        </w:rPr>
      </w:pPr>
    </w:p>
    <w:p w:rsidR="000C3768" w:rsidRPr="00107C2C" w:rsidRDefault="000C3768" w:rsidP="0051615B">
      <w:pPr>
        <w:tabs>
          <w:tab w:val="left" w:pos="720"/>
        </w:tabs>
        <w:jc w:val="both"/>
        <w:rPr>
          <w:b/>
          <w:sz w:val="28"/>
          <w:szCs w:val="28"/>
        </w:rPr>
      </w:pPr>
      <w:r w:rsidRPr="00107C2C">
        <w:rPr>
          <w:b/>
          <w:sz w:val="28"/>
          <w:szCs w:val="28"/>
        </w:rPr>
        <w:t>Осуществление надзора за деятельностью опекунов и попечителей,  приемных родителей</w:t>
      </w:r>
    </w:p>
    <w:p w:rsidR="000C3768" w:rsidRPr="00107C2C" w:rsidRDefault="000C3768" w:rsidP="000C3768">
      <w:pPr>
        <w:tabs>
          <w:tab w:val="left" w:pos="720"/>
        </w:tabs>
        <w:jc w:val="both"/>
        <w:rPr>
          <w:sz w:val="28"/>
          <w:szCs w:val="28"/>
        </w:rPr>
      </w:pPr>
      <w:r w:rsidRPr="00107C2C">
        <w:rPr>
          <w:sz w:val="28"/>
          <w:szCs w:val="28"/>
        </w:rPr>
        <w:t xml:space="preserve">          В течение года проведено </w:t>
      </w:r>
      <w:r w:rsidR="00107C2C">
        <w:rPr>
          <w:sz w:val="28"/>
          <w:szCs w:val="28"/>
        </w:rPr>
        <w:t>305</w:t>
      </w:r>
      <w:r w:rsidRPr="00107C2C">
        <w:rPr>
          <w:sz w:val="28"/>
          <w:szCs w:val="28"/>
        </w:rPr>
        <w:t>проверк</w:t>
      </w:r>
      <w:r w:rsidR="00FB798B" w:rsidRPr="00107C2C">
        <w:rPr>
          <w:sz w:val="28"/>
          <w:szCs w:val="28"/>
        </w:rPr>
        <w:t>а</w:t>
      </w:r>
      <w:r w:rsidRPr="00107C2C">
        <w:rPr>
          <w:sz w:val="28"/>
          <w:szCs w:val="28"/>
        </w:rPr>
        <w:t xml:space="preserve"> условий жизни и воспитания детей-сирот, детей, оставшихся без попечения родителей, находящихся под опекой (попечительством). </w:t>
      </w:r>
      <w:proofErr w:type="gramStart"/>
      <w:r w:rsidRPr="00107C2C">
        <w:rPr>
          <w:sz w:val="28"/>
          <w:szCs w:val="28"/>
        </w:rPr>
        <w:t>При проведении плановых и внеплановых проверок  осуществляется оценка жилищно-бытовых условий подопечного, состояния его здоровья, внешнего вида и соблюдения гигиены, эмоционального и физического развития, навыков самообслуживания, отношений в семье, с окружающими, возможности семьи обеспечить потребности развития подопечного, организации образовательного процесса, дополнительной занятости, летнего и круглогодичного отдыха, лечения и оздоровления, прохождения диспансеризации, обеспечения льгот, предусмотренных законодательством, при необходимости опекуну (попечителю) даются рекомендации</w:t>
      </w:r>
      <w:proofErr w:type="gramEnd"/>
      <w:r w:rsidRPr="00107C2C">
        <w:rPr>
          <w:sz w:val="28"/>
          <w:szCs w:val="28"/>
        </w:rPr>
        <w:t>, привлекаются специалисты службы сопровождения детей и семей, медицинские работники</w:t>
      </w:r>
    </w:p>
    <w:p w:rsidR="000C3768" w:rsidRPr="00107C2C" w:rsidRDefault="00985E94" w:rsidP="000C3768">
      <w:pPr>
        <w:ind w:firstLine="720"/>
        <w:jc w:val="both"/>
        <w:rPr>
          <w:color w:val="FFFF00"/>
          <w:sz w:val="28"/>
          <w:szCs w:val="28"/>
        </w:rPr>
      </w:pPr>
      <w:r w:rsidRPr="00107C2C">
        <w:rPr>
          <w:sz w:val="28"/>
          <w:szCs w:val="28"/>
        </w:rPr>
        <w:t xml:space="preserve">Большинство </w:t>
      </w:r>
      <w:r w:rsidR="000C3768" w:rsidRPr="00107C2C">
        <w:rPr>
          <w:sz w:val="28"/>
          <w:szCs w:val="28"/>
        </w:rPr>
        <w:t xml:space="preserve"> замещающи</w:t>
      </w:r>
      <w:r w:rsidRPr="00107C2C">
        <w:rPr>
          <w:sz w:val="28"/>
          <w:szCs w:val="28"/>
        </w:rPr>
        <w:t>х</w:t>
      </w:r>
      <w:r w:rsidR="000C3768" w:rsidRPr="00107C2C">
        <w:rPr>
          <w:sz w:val="28"/>
          <w:szCs w:val="28"/>
        </w:rPr>
        <w:t xml:space="preserve">  сем</w:t>
      </w:r>
      <w:r w:rsidRPr="00107C2C">
        <w:rPr>
          <w:sz w:val="28"/>
          <w:szCs w:val="28"/>
        </w:rPr>
        <w:t>ей</w:t>
      </w:r>
      <w:r w:rsidR="000C3768" w:rsidRPr="00107C2C">
        <w:rPr>
          <w:sz w:val="28"/>
          <w:szCs w:val="28"/>
        </w:rPr>
        <w:t xml:space="preserve"> обладают стабильностью. Причиной прекращения опеки (попечительства) является   состояние здоровья опекуна (попечителя), возвращение ребенка на воспитание родителям или последующее усыновление ребенка. </w:t>
      </w:r>
    </w:p>
    <w:p w:rsidR="000C3768" w:rsidRPr="00107C2C" w:rsidRDefault="000C3768" w:rsidP="000C3768">
      <w:pPr>
        <w:jc w:val="both"/>
        <w:rPr>
          <w:sz w:val="28"/>
          <w:szCs w:val="28"/>
        </w:rPr>
      </w:pPr>
      <w:r w:rsidRPr="00107C2C">
        <w:rPr>
          <w:sz w:val="28"/>
          <w:szCs w:val="28"/>
        </w:rPr>
        <w:t xml:space="preserve">          Ежегодно опекуны (попечители) предоставляют в отдел по опеке и попечительству отчет о хранении, об использовании имущества несовершеннолетнего подопечного и об управлении таким имуществом за прошедший год.  </w:t>
      </w:r>
    </w:p>
    <w:p w:rsidR="000C3768" w:rsidRPr="001A5A40" w:rsidRDefault="000C3768" w:rsidP="00FB798B">
      <w:pPr>
        <w:pStyle w:val="a4"/>
        <w:jc w:val="both"/>
        <w:rPr>
          <w:sz w:val="28"/>
          <w:szCs w:val="28"/>
        </w:rPr>
      </w:pPr>
      <w:r w:rsidRPr="00107C2C">
        <w:rPr>
          <w:sz w:val="28"/>
          <w:szCs w:val="28"/>
        </w:rPr>
        <w:t xml:space="preserve">         Результаты контрольных обследований анализируются,  итоговая информация доводится до сведения руководителей образовательных учреждений, социальных педагогов, замещающих родителей.</w:t>
      </w:r>
      <w:r w:rsidRPr="001A5A40">
        <w:rPr>
          <w:sz w:val="28"/>
          <w:szCs w:val="28"/>
        </w:rPr>
        <w:t xml:space="preserve"> </w:t>
      </w:r>
    </w:p>
    <w:p w:rsidR="000C3768" w:rsidRPr="00E04C33" w:rsidRDefault="000C3768" w:rsidP="000C3768">
      <w:pPr>
        <w:tabs>
          <w:tab w:val="left" w:pos="720"/>
        </w:tabs>
        <w:jc w:val="both"/>
        <w:rPr>
          <w:sz w:val="26"/>
          <w:szCs w:val="26"/>
        </w:rPr>
      </w:pPr>
    </w:p>
    <w:p w:rsidR="000C3768" w:rsidRPr="009E0BD1" w:rsidRDefault="000C3768" w:rsidP="000C3768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A5A40">
        <w:rPr>
          <w:b/>
          <w:sz w:val="28"/>
          <w:szCs w:val="28"/>
        </w:rPr>
        <w:t xml:space="preserve"> Подбор, учет и подготовка граждан, выразивших желание стать опекунами или попечителями либо принять детей, оставшихся без попечения р</w:t>
      </w:r>
      <w:r>
        <w:rPr>
          <w:b/>
          <w:sz w:val="28"/>
          <w:szCs w:val="28"/>
        </w:rPr>
        <w:t>одителей, в семью на воспитание</w:t>
      </w:r>
    </w:p>
    <w:p w:rsidR="000C3768" w:rsidRPr="001A5A40" w:rsidRDefault="000C3768" w:rsidP="000C3768">
      <w:pPr>
        <w:ind w:firstLine="720"/>
        <w:jc w:val="both"/>
        <w:rPr>
          <w:b/>
          <w:sz w:val="28"/>
          <w:szCs w:val="28"/>
        </w:rPr>
      </w:pPr>
    </w:p>
    <w:p w:rsidR="000C3768" w:rsidRPr="001A5A40" w:rsidRDefault="000C3768" w:rsidP="000C3768">
      <w:pPr>
        <w:pStyle w:val="a4"/>
        <w:spacing w:after="0"/>
        <w:ind w:firstLine="720"/>
        <w:jc w:val="both"/>
        <w:rPr>
          <w:sz w:val="28"/>
          <w:szCs w:val="28"/>
        </w:rPr>
      </w:pPr>
      <w:r w:rsidRPr="001A5A40">
        <w:rPr>
          <w:sz w:val="28"/>
          <w:szCs w:val="28"/>
        </w:rPr>
        <w:lastRenderedPageBreak/>
        <w:t xml:space="preserve">С целью дальнейшего развития  семейных форм устройства детей, оставшихся без попечения родителей, ставятся задачи поиска новых технологий работы с кандидатами в усыновители и замещающие родители.  </w:t>
      </w:r>
    </w:p>
    <w:p w:rsidR="000C3768" w:rsidRPr="001A5A40" w:rsidRDefault="000C3768" w:rsidP="000C3768">
      <w:pPr>
        <w:pStyle w:val="a4"/>
        <w:spacing w:after="0"/>
        <w:ind w:firstLine="720"/>
        <w:jc w:val="both"/>
        <w:rPr>
          <w:sz w:val="28"/>
          <w:szCs w:val="28"/>
        </w:rPr>
      </w:pPr>
      <w:r w:rsidRPr="001A5A40">
        <w:rPr>
          <w:sz w:val="28"/>
          <w:szCs w:val="28"/>
        </w:rPr>
        <w:t xml:space="preserve">Граждане БГО информируются через СМИ, сайт администрации Борисоглебского городского округа о детях, оставшихся без попечения родителей,  семейных формах  их устройства, о мероприятиях, проводимых отделом по опеке и попечительству. </w:t>
      </w:r>
    </w:p>
    <w:p w:rsidR="000C3768" w:rsidRPr="001A5A40" w:rsidRDefault="000C3768" w:rsidP="000C3768">
      <w:pPr>
        <w:pStyle w:val="a4"/>
        <w:spacing w:after="0"/>
        <w:ind w:firstLine="720"/>
        <w:jc w:val="both"/>
        <w:rPr>
          <w:sz w:val="28"/>
          <w:szCs w:val="28"/>
        </w:rPr>
      </w:pPr>
      <w:r w:rsidRPr="001A5A40">
        <w:rPr>
          <w:sz w:val="28"/>
          <w:szCs w:val="28"/>
        </w:rPr>
        <w:t xml:space="preserve">Важным вопросом является  оказание профессиональной помощи семье, принявшей ребенка на воспитание, а именно: обучение и подготовка семей к приему детей, специальная подготовка  к жизни в замещающей семье  воспитанников организаций для детей - сирот и детей, оставшихся без попечения родителей. Отдел по опеке и попечительству тесно </w:t>
      </w:r>
      <w:r w:rsidRPr="00AC56B9">
        <w:rPr>
          <w:sz w:val="28"/>
          <w:szCs w:val="28"/>
        </w:rPr>
        <w:t>сотрудничает со службой</w:t>
      </w:r>
      <w:r w:rsidRPr="001A5A40">
        <w:rPr>
          <w:sz w:val="28"/>
          <w:szCs w:val="28"/>
        </w:rPr>
        <w:t xml:space="preserve"> по устройству д</w:t>
      </w:r>
      <w:r>
        <w:rPr>
          <w:sz w:val="28"/>
          <w:szCs w:val="28"/>
        </w:rPr>
        <w:t xml:space="preserve">етей в семью КОУ </w:t>
      </w:r>
      <w:proofErr w:type="gramStart"/>
      <w:r w:rsidRPr="001A5A40">
        <w:rPr>
          <w:sz w:val="28"/>
          <w:szCs w:val="28"/>
        </w:rPr>
        <w:t>ВО</w:t>
      </w:r>
      <w:proofErr w:type="gramEnd"/>
      <w:r w:rsidRPr="001A5A40">
        <w:rPr>
          <w:sz w:val="28"/>
          <w:szCs w:val="28"/>
        </w:rPr>
        <w:t xml:space="preserve"> « Борисоглебский </w:t>
      </w:r>
      <w:r w:rsidRPr="00AC56B9">
        <w:rPr>
          <w:sz w:val="28"/>
          <w:szCs w:val="28"/>
        </w:rPr>
        <w:t>кадетский корпус».  В течение 20</w:t>
      </w:r>
      <w:r>
        <w:rPr>
          <w:sz w:val="28"/>
          <w:szCs w:val="28"/>
        </w:rPr>
        <w:t>2</w:t>
      </w:r>
      <w:r w:rsidR="009F4403">
        <w:rPr>
          <w:sz w:val="28"/>
          <w:szCs w:val="28"/>
        </w:rPr>
        <w:t>4</w:t>
      </w:r>
      <w:r w:rsidRPr="00AC56B9">
        <w:rPr>
          <w:sz w:val="28"/>
          <w:szCs w:val="28"/>
        </w:rPr>
        <w:t xml:space="preserve"> года прошли обучение </w:t>
      </w:r>
      <w:r w:rsidR="009F4403">
        <w:rPr>
          <w:sz w:val="28"/>
          <w:szCs w:val="28"/>
        </w:rPr>
        <w:t>,9</w:t>
      </w:r>
      <w:r w:rsidRPr="00AC56B9">
        <w:rPr>
          <w:sz w:val="28"/>
          <w:szCs w:val="28"/>
        </w:rPr>
        <w:t xml:space="preserve"> кандидатов в замещающие родители из Борисоглебского городского округа</w:t>
      </w:r>
      <w:r w:rsidR="00FB798B">
        <w:rPr>
          <w:sz w:val="28"/>
          <w:szCs w:val="28"/>
        </w:rPr>
        <w:t>. В</w:t>
      </w:r>
      <w:r w:rsidRPr="00AC56B9">
        <w:rPr>
          <w:sz w:val="28"/>
          <w:szCs w:val="28"/>
        </w:rPr>
        <w:t xml:space="preserve">ыдано </w:t>
      </w:r>
      <w:r w:rsidR="009F4403">
        <w:rPr>
          <w:sz w:val="28"/>
          <w:szCs w:val="28"/>
        </w:rPr>
        <w:t>3</w:t>
      </w:r>
      <w:r w:rsidR="00706594">
        <w:rPr>
          <w:sz w:val="28"/>
          <w:szCs w:val="28"/>
        </w:rPr>
        <w:t xml:space="preserve"> </w:t>
      </w:r>
      <w:r w:rsidRPr="00AC56B9">
        <w:rPr>
          <w:sz w:val="28"/>
          <w:szCs w:val="28"/>
        </w:rPr>
        <w:t>заключени</w:t>
      </w:r>
      <w:r w:rsidR="009F4403">
        <w:rPr>
          <w:sz w:val="28"/>
          <w:szCs w:val="28"/>
        </w:rPr>
        <w:t>я</w:t>
      </w:r>
      <w:r w:rsidRPr="00AC56B9">
        <w:rPr>
          <w:sz w:val="28"/>
          <w:szCs w:val="28"/>
        </w:rPr>
        <w:t xml:space="preserve"> гражданам о возможности быть кандидатами в опекуны (попечители), усыновители, все они поставлены на учет.</w:t>
      </w:r>
    </w:p>
    <w:p w:rsidR="000C3768" w:rsidRPr="0018440D" w:rsidRDefault="000C3768" w:rsidP="000C3768">
      <w:pPr>
        <w:pStyle w:val="a4"/>
        <w:ind w:firstLine="720"/>
        <w:rPr>
          <w:sz w:val="28"/>
          <w:szCs w:val="28"/>
        </w:rPr>
      </w:pPr>
      <w:r w:rsidRPr="001A5A40">
        <w:rPr>
          <w:sz w:val="28"/>
          <w:szCs w:val="28"/>
        </w:rPr>
        <w:t>Ежедневно  осуществляется прием граждан по вопросам передачи детей на воспитание в семьи, оказывается консультативная помощь.</w:t>
      </w:r>
    </w:p>
    <w:p w:rsidR="000C3768" w:rsidRPr="0018440D" w:rsidRDefault="000C3768" w:rsidP="000C3768">
      <w:pPr>
        <w:pStyle w:val="a4"/>
        <w:spacing w:after="0"/>
        <w:ind w:firstLine="720"/>
        <w:rPr>
          <w:sz w:val="28"/>
          <w:szCs w:val="28"/>
        </w:rPr>
      </w:pPr>
    </w:p>
    <w:p w:rsidR="000C3768" w:rsidRPr="009E0BD1" w:rsidRDefault="000C3768" w:rsidP="000C3768">
      <w:pPr>
        <w:pStyle w:val="a4"/>
        <w:tabs>
          <w:tab w:val="left" w:pos="720"/>
        </w:tabs>
        <w:jc w:val="center"/>
        <w:rPr>
          <w:b/>
          <w:sz w:val="28"/>
          <w:szCs w:val="28"/>
        </w:rPr>
      </w:pPr>
      <w:r w:rsidRPr="00676A62">
        <w:rPr>
          <w:b/>
          <w:sz w:val="28"/>
          <w:szCs w:val="28"/>
        </w:rPr>
        <w:t xml:space="preserve"> Про</w:t>
      </w:r>
      <w:r>
        <w:rPr>
          <w:b/>
          <w:sz w:val="28"/>
          <w:szCs w:val="28"/>
        </w:rPr>
        <w:t>филактика социального сиротства</w:t>
      </w:r>
    </w:p>
    <w:p w:rsidR="000C3768" w:rsidRPr="00676A62" w:rsidRDefault="000C3768" w:rsidP="000C3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A5A40">
        <w:rPr>
          <w:sz w:val="28"/>
          <w:szCs w:val="28"/>
        </w:rPr>
        <w:t xml:space="preserve">В отчетном году </w:t>
      </w:r>
      <w:r>
        <w:rPr>
          <w:sz w:val="28"/>
          <w:szCs w:val="28"/>
        </w:rPr>
        <w:t>продолжена</w:t>
      </w:r>
      <w:r w:rsidRPr="001A5A40">
        <w:rPr>
          <w:sz w:val="28"/>
          <w:szCs w:val="28"/>
        </w:rPr>
        <w:t xml:space="preserve"> работа по профилактике социального сиротства, семейного неблагополучия. Профилактическая работа проводится как с несовершеннолетними, так и их родителями. Основным направлением данной работы является оказание психологической и педагогической помощи в решении возникающих проблем, проведении социально-профилактических мероприятий совместно со специалистами органов системы профилактики.   </w:t>
      </w:r>
      <w:r w:rsidRPr="00107541">
        <w:rPr>
          <w:sz w:val="28"/>
          <w:szCs w:val="28"/>
        </w:rPr>
        <w:t>В течение  20</w:t>
      </w:r>
      <w:r w:rsidR="00985E94">
        <w:rPr>
          <w:sz w:val="28"/>
          <w:szCs w:val="28"/>
        </w:rPr>
        <w:t>2</w:t>
      </w:r>
      <w:r w:rsidR="009F4403">
        <w:rPr>
          <w:sz w:val="28"/>
          <w:szCs w:val="28"/>
        </w:rPr>
        <w:t>4</w:t>
      </w:r>
      <w:r w:rsidRPr="00107541">
        <w:rPr>
          <w:sz w:val="28"/>
          <w:szCs w:val="28"/>
        </w:rPr>
        <w:t xml:space="preserve"> </w:t>
      </w:r>
      <w:r w:rsidRPr="00676A62">
        <w:rPr>
          <w:sz w:val="28"/>
          <w:szCs w:val="28"/>
        </w:rPr>
        <w:t xml:space="preserve">года  специалистами отдела посещено </w:t>
      </w:r>
      <w:r w:rsidR="009F4403">
        <w:rPr>
          <w:sz w:val="28"/>
          <w:szCs w:val="28"/>
        </w:rPr>
        <w:t>35</w:t>
      </w:r>
      <w:r>
        <w:rPr>
          <w:sz w:val="28"/>
          <w:szCs w:val="28"/>
        </w:rPr>
        <w:t xml:space="preserve"> </w:t>
      </w:r>
      <w:r w:rsidRPr="00676A62">
        <w:rPr>
          <w:sz w:val="28"/>
          <w:szCs w:val="28"/>
        </w:rPr>
        <w:t xml:space="preserve">социально-неблагополучных  семьи, по итогам </w:t>
      </w:r>
      <w:r>
        <w:rPr>
          <w:sz w:val="28"/>
          <w:szCs w:val="28"/>
        </w:rPr>
        <w:t>посещений</w:t>
      </w:r>
      <w:r w:rsidRPr="00676A62">
        <w:rPr>
          <w:sz w:val="28"/>
          <w:szCs w:val="28"/>
        </w:rPr>
        <w:t xml:space="preserve"> составлены акты обследования жилищно-бытовых условий, соответствующая информация направлена в комиссию по делам несовершеннолетних и защите прав администрации городского округа.</w:t>
      </w:r>
    </w:p>
    <w:p w:rsidR="000C3768" w:rsidRPr="00107541" w:rsidRDefault="000C3768" w:rsidP="000C3768">
      <w:pPr>
        <w:ind w:firstLine="720"/>
        <w:jc w:val="both"/>
        <w:rPr>
          <w:sz w:val="28"/>
          <w:szCs w:val="28"/>
        </w:rPr>
      </w:pPr>
      <w:r w:rsidRPr="00676A62">
        <w:rPr>
          <w:sz w:val="28"/>
          <w:szCs w:val="28"/>
        </w:rPr>
        <w:t>Определенная работа проводится отделом с условно осужденными родителями (</w:t>
      </w:r>
      <w:r w:rsidR="00985E94">
        <w:rPr>
          <w:sz w:val="28"/>
          <w:szCs w:val="28"/>
        </w:rPr>
        <w:t>4</w:t>
      </w:r>
      <w:r w:rsidRPr="00676A62">
        <w:rPr>
          <w:sz w:val="28"/>
          <w:szCs w:val="28"/>
        </w:rPr>
        <w:t xml:space="preserve"> чел.), имеющими отсрочку исполнения приговора до достижения</w:t>
      </w:r>
      <w:r w:rsidRPr="00107541">
        <w:rPr>
          <w:sz w:val="28"/>
          <w:szCs w:val="28"/>
        </w:rPr>
        <w:t xml:space="preserve"> их детьми возраста 14 лет. Это контроль условий проживания, воспитания несовершеннолетних, оказание  по необходимости  юридической, </w:t>
      </w:r>
      <w:r w:rsidRPr="00676A62">
        <w:rPr>
          <w:sz w:val="28"/>
          <w:szCs w:val="28"/>
        </w:rPr>
        <w:t xml:space="preserve">педагогической, психологической помощи. Проведено  </w:t>
      </w:r>
      <w:r w:rsidR="00985E94">
        <w:rPr>
          <w:sz w:val="28"/>
          <w:szCs w:val="28"/>
        </w:rPr>
        <w:t>8</w:t>
      </w:r>
      <w:r w:rsidRPr="00676A62">
        <w:rPr>
          <w:sz w:val="28"/>
          <w:szCs w:val="28"/>
        </w:rPr>
        <w:t xml:space="preserve"> обследовани</w:t>
      </w:r>
      <w:r w:rsidR="00985E94">
        <w:rPr>
          <w:sz w:val="28"/>
          <w:szCs w:val="28"/>
        </w:rPr>
        <w:t>й</w:t>
      </w:r>
      <w:r w:rsidRPr="00676A62">
        <w:rPr>
          <w:sz w:val="28"/>
          <w:szCs w:val="28"/>
        </w:rPr>
        <w:t xml:space="preserve"> семей,</w:t>
      </w:r>
      <w:r w:rsidRPr="00107541">
        <w:rPr>
          <w:sz w:val="28"/>
          <w:szCs w:val="28"/>
        </w:rPr>
        <w:t xml:space="preserve"> составлены акты, которые направлены в ФКУ УИИ УФСИН  России по Воронежской области.</w:t>
      </w:r>
    </w:p>
    <w:p w:rsidR="000C3768" w:rsidRPr="008F6ABF" w:rsidRDefault="000C3768" w:rsidP="000C3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67790">
        <w:rPr>
          <w:sz w:val="28"/>
          <w:szCs w:val="28"/>
        </w:rPr>
        <w:t xml:space="preserve">В течение года в КУВО «Грибановский социально </w:t>
      </w:r>
      <w:r w:rsidR="001D754F">
        <w:rPr>
          <w:sz w:val="28"/>
          <w:szCs w:val="28"/>
        </w:rPr>
        <w:t xml:space="preserve">- </w:t>
      </w:r>
      <w:r w:rsidRPr="00A67790">
        <w:rPr>
          <w:sz w:val="28"/>
          <w:szCs w:val="28"/>
        </w:rPr>
        <w:t xml:space="preserve">реабилитационный центр для несовершеннолетних» по ходатайству администрации </w:t>
      </w:r>
      <w:r w:rsidRPr="00E473E6">
        <w:rPr>
          <w:sz w:val="28"/>
          <w:szCs w:val="28"/>
        </w:rPr>
        <w:t xml:space="preserve">Борисоглебского городского округа Воронежской области направлено </w:t>
      </w:r>
      <w:r w:rsidR="009F4403">
        <w:rPr>
          <w:sz w:val="28"/>
          <w:szCs w:val="28"/>
        </w:rPr>
        <w:t>22</w:t>
      </w:r>
      <w:r w:rsidRPr="00E473E6">
        <w:rPr>
          <w:sz w:val="28"/>
          <w:szCs w:val="28"/>
        </w:rPr>
        <w:t xml:space="preserve"> </w:t>
      </w:r>
      <w:r w:rsidR="009F4403">
        <w:rPr>
          <w:sz w:val="28"/>
          <w:szCs w:val="28"/>
        </w:rPr>
        <w:t xml:space="preserve">ребенка </w:t>
      </w:r>
      <w:r w:rsidR="0013081E">
        <w:rPr>
          <w:sz w:val="28"/>
          <w:szCs w:val="28"/>
        </w:rPr>
        <w:t xml:space="preserve"> из </w:t>
      </w:r>
      <w:r w:rsidR="009F4403">
        <w:rPr>
          <w:sz w:val="28"/>
          <w:szCs w:val="28"/>
        </w:rPr>
        <w:t>17</w:t>
      </w:r>
      <w:r w:rsidR="0013081E">
        <w:rPr>
          <w:sz w:val="28"/>
          <w:szCs w:val="28"/>
        </w:rPr>
        <w:t xml:space="preserve"> семей</w:t>
      </w:r>
      <w:r w:rsidRPr="00E473E6">
        <w:rPr>
          <w:sz w:val="28"/>
          <w:szCs w:val="28"/>
        </w:rPr>
        <w:t>, нуждающихся в социальной поддержке</w:t>
      </w:r>
      <w:r w:rsidR="0013081E">
        <w:rPr>
          <w:sz w:val="28"/>
          <w:szCs w:val="28"/>
        </w:rPr>
        <w:t>.</w:t>
      </w:r>
    </w:p>
    <w:p w:rsidR="000C3768" w:rsidRPr="001A60EF" w:rsidRDefault="000C3768" w:rsidP="000C376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C37169">
        <w:rPr>
          <w:sz w:val="28"/>
          <w:szCs w:val="28"/>
        </w:rPr>
        <w:t>По итогам 202</w:t>
      </w:r>
      <w:r w:rsidR="009F4403">
        <w:rPr>
          <w:sz w:val="28"/>
          <w:szCs w:val="28"/>
        </w:rPr>
        <w:t>4</w:t>
      </w:r>
      <w:r w:rsidRPr="00E473E6">
        <w:rPr>
          <w:sz w:val="28"/>
          <w:szCs w:val="28"/>
        </w:rPr>
        <w:t xml:space="preserve"> года  случаев отобрания детей при непосредственной</w:t>
      </w:r>
      <w:r w:rsidRPr="001A60EF">
        <w:rPr>
          <w:sz w:val="28"/>
          <w:szCs w:val="28"/>
        </w:rPr>
        <w:t xml:space="preserve"> угрозе жизни и здоровью на основании ст.77 Семейного кодекса РФ, жестокого обращения с детьми  не выявлено.</w:t>
      </w:r>
    </w:p>
    <w:p w:rsidR="000C3768" w:rsidRPr="001A60EF" w:rsidRDefault="000C3768" w:rsidP="000C376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По-прежнему </w:t>
      </w:r>
      <w:r w:rsidRPr="001A60EF">
        <w:rPr>
          <w:sz w:val="28"/>
          <w:szCs w:val="28"/>
        </w:rPr>
        <w:t>основной причиной сиротства является асоциальное поведение родителей</w:t>
      </w:r>
    </w:p>
    <w:p w:rsidR="000C3768" w:rsidRDefault="000C3768" w:rsidP="000C3768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896AA8">
        <w:rPr>
          <w:sz w:val="28"/>
          <w:szCs w:val="28"/>
        </w:rPr>
        <w:t>Работа  по профилактике семейного неблагополучия  не всегда дает положительные результаты, материалы о лишении родительских прав направляются в суд.</w:t>
      </w:r>
    </w:p>
    <w:p w:rsidR="00C37169" w:rsidRPr="009847F9" w:rsidRDefault="000C3768" w:rsidP="00C37169">
      <w:r w:rsidRPr="00746FBB">
        <w:rPr>
          <w:sz w:val="28"/>
          <w:szCs w:val="28"/>
        </w:rPr>
        <w:t xml:space="preserve">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68"/>
        <w:gridCol w:w="1067"/>
        <w:gridCol w:w="934"/>
        <w:gridCol w:w="799"/>
        <w:gridCol w:w="1045"/>
        <w:gridCol w:w="1134"/>
      </w:tblGrid>
      <w:tr w:rsidR="009F4403" w:rsidRPr="009847F9" w:rsidTr="00C37169">
        <w:trPr>
          <w:trHeight w:val="20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3" w:rsidRPr="009847F9" w:rsidRDefault="009F4403" w:rsidP="006F60B7">
            <w:pPr>
              <w:pStyle w:val="a4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03" w:rsidRPr="009847F9" w:rsidRDefault="009F4403" w:rsidP="008E393B">
            <w:pPr>
              <w:pStyle w:val="a4"/>
              <w:jc w:val="center"/>
            </w:pPr>
            <w:r w:rsidRPr="009847F9">
              <w:t>2020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03" w:rsidRPr="009847F9" w:rsidRDefault="009F4403" w:rsidP="008E393B">
            <w:pPr>
              <w:pStyle w:val="a4"/>
              <w:jc w:val="center"/>
            </w:pPr>
            <w:r w:rsidRPr="009847F9">
              <w:t>2021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03" w:rsidRPr="009847F9" w:rsidRDefault="009F4403" w:rsidP="008E393B">
            <w:pPr>
              <w:pStyle w:val="a4"/>
              <w:jc w:val="center"/>
            </w:pPr>
            <w:r w:rsidRPr="009847F9">
              <w:t>2022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03" w:rsidRPr="009847F9" w:rsidRDefault="009F4403" w:rsidP="008E393B">
            <w:pPr>
              <w:pStyle w:val="a4"/>
              <w:jc w:val="center"/>
            </w:pPr>
            <w: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3" w:rsidRPr="009847F9" w:rsidRDefault="009F4403" w:rsidP="006F60B7">
            <w:pPr>
              <w:pStyle w:val="a4"/>
              <w:jc w:val="center"/>
            </w:pPr>
            <w:r>
              <w:t>2024</w:t>
            </w:r>
          </w:p>
        </w:tc>
      </w:tr>
      <w:tr w:rsidR="009F4403" w:rsidRPr="009847F9" w:rsidTr="00C37169">
        <w:trPr>
          <w:trHeight w:val="20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03" w:rsidRPr="009847F9" w:rsidRDefault="009F4403" w:rsidP="006F60B7">
            <w:pPr>
              <w:pStyle w:val="a4"/>
            </w:pPr>
            <w:r w:rsidRPr="009847F9">
              <w:t>Направлено в  суд дел о ЛРП, ОРП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03" w:rsidRPr="009847F9" w:rsidRDefault="009F4403" w:rsidP="008E393B">
            <w:pPr>
              <w:pStyle w:val="a4"/>
              <w:jc w:val="center"/>
            </w:pPr>
            <w:r w:rsidRPr="009847F9">
              <w:t>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03" w:rsidRPr="009847F9" w:rsidRDefault="009F4403" w:rsidP="008E393B">
            <w:pPr>
              <w:pStyle w:val="a4"/>
              <w:jc w:val="center"/>
            </w:pPr>
            <w:r w:rsidRPr="009847F9"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03" w:rsidRPr="009847F9" w:rsidRDefault="009F4403" w:rsidP="008E393B">
            <w:pPr>
              <w:pStyle w:val="a4"/>
              <w:jc w:val="center"/>
            </w:pPr>
            <w:r w:rsidRPr="009847F9">
              <w:t>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03" w:rsidRPr="009847F9" w:rsidRDefault="009F4403" w:rsidP="008E393B">
            <w:pPr>
              <w:pStyle w:val="a4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3" w:rsidRPr="009847F9" w:rsidRDefault="009F4403" w:rsidP="006F60B7">
            <w:pPr>
              <w:pStyle w:val="a4"/>
              <w:jc w:val="center"/>
            </w:pPr>
            <w:r>
              <w:t>17</w:t>
            </w:r>
          </w:p>
        </w:tc>
      </w:tr>
      <w:tr w:rsidR="009F4403" w:rsidRPr="009847F9" w:rsidTr="00C37169">
        <w:trPr>
          <w:trHeight w:val="611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03" w:rsidRPr="009847F9" w:rsidRDefault="009F4403" w:rsidP="006F60B7">
            <w:pPr>
              <w:pStyle w:val="a4"/>
            </w:pPr>
            <w:r w:rsidRPr="009847F9">
              <w:t xml:space="preserve">            в т.ч. </w:t>
            </w:r>
          </w:p>
          <w:p w:rsidR="009F4403" w:rsidRPr="009847F9" w:rsidRDefault="009F4403" w:rsidP="006F60B7">
            <w:pPr>
              <w:pStyle w:val="a4"/>
            </w:pPr>
            <w:r w:rsidRPr="009847F9">
              <w:t>по искам отдела по опеке и попечительству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3" w:rsidRPr="009847F9" w:rsidRDefault="009F4403" w:rsidP="008E393B">
            <w:pPr>
              <w:pStyle w:val="a4"/>
              <w:jc w:val="center"/>
            </w:pPr>
          </w:p>
          <w:p w:rsidR="009F4403" w:rsidRPr="009847F9" w:rsidRDefault="009F4403" w:rsidP="008E393B">
            <w:pPr>
              <w:pStyle w:val="a4"/>
              <w:jc w:val="center"/>
            </w:pPr>
            <w:r w:rsidRPr="009847F9"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3" w:rsidRPr="009847F9" w:rsidRDefault="009F4403" w:rsidP="008E393B">
            <w:pPr>
              <w:pStyle w:val="a4"/>
              <w:jc w:val="center"/>
            </w:pPr>
            <w:r w:rsidRPr="009847F9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03" w:rsidRPr="009847F9" w:rsidRDefault="009F4403" w:rsidP="008E393B">
            <w:pPr>
              <w:pStyle w:val="a4"/>
              <w:jc w:val="center"/>
            </w:pPr>
            <w:r w:rsidRPr="009847F9"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03" w:rsidRPr="009847F9" w:rsidRDefault="009F4403" w:rsidP="008E393B">
            <w:pPr>
              <w:pStyle w:val="a4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3" w:rsidRPr="009847F9" w:rsidRDefault="009F4403" w:rsidP="006F60B7">
            <w:pPr>
              <w:pStyle w:val="a4"/>
              <w:jc w:val="center"/>
            </w:pPr>
            <w:r>
              <w:t>1</w:t>
            </w:r>
          </w:p>
        </w:tc>
      </w:tr>
      <w:tr w:rsidR="009F4403" w:rsidRPr="009847F9" w:rsidTr="00C37169">
        <w:trPr>
          <w:trHeight w:val="20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03" w:rsidRPr="009847F9" w:rsidRDefault="009F4403" w:rsidP="006F60B7">
            <w:pPr>
              <w:pStyle w:val="a4"/>
            </w:pPr>
            <w:r w:rsidRPr="009847F9">
              <w:t>Количество родителей ЛРП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03" w:rsidRPr="009847F9" w:rsidRDefault="009F4403" w:rsidP="008E393B">
            <w:pPr>
              <w:pStyle w:val="a4"/>
              <w:jc w:val="center"/>
            </w:pPr>
            <w:r w:rsidRPr="009847F9"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03" w:rsidRPr="009847F9" w:rsidRDefault="009F4403" w:rsidP="008E393B">
            <w:pPr>
              <w:pStyle w:val="a4"/>
              <w:jc w:val="center"/>
            </w:pPr>
            <w:r w:rsidRPr="009847F9"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03" w:rsidRPr="009847F9" w:rsidRDefault="009F4403" w:rsidP="008E393B">
            <w:pPr>
              <w:pStyle w:val="a4"/>
              <w:jc w:val="center"/>
            </w:pPr>
            <w:r w:rsidRPr="009847F9">
              <w:t>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03" w:rsidRPr="009847F9" w:rsidRDefault="009F4403" w:rsidP="008E393B">
            <w:pPr>
              <w:pStyle w:val="a4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3" w:rsidRPr="009847F9" w:rsidRDefault="009F4403" w:rsidP="006F60B7">
            <w:pPr>
              <w:pStyle w:val="a4"/>
              <w:jc w:val="center"/>
            </w:pPr>
            <w:r>
              <w:t>2</w:t>
            </w:r>
          </w:p>
        </w:tc>
      </w:tr>
      <w:tr w:rsidR="009F4403" w:rsidRPr="009847F9" w:rsidTr="00C37169">
        <w:trPr>
          <w:trHeight w:val="611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03" w:rsidRPr="009847F9" w:rsidRDefault="009F4403" w:rsidP="006F60B7">
            <w:pPr>
              <w:pStyle w:val="a4"/>
            </w:pPr>
            <w:r w:rsidRPr="009847F9">
              <w:t>Количество детей, оставшихся без попечения родителей, в результате ЛРП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03" w:rsidRPr="009847F9" w:rsidRDefault="009F4403" w:rsidP="008E393B">
            <w:pPr>
              <w:pStyle w:val="a4"/>
              <w:jc w:val="center"/>
            </w:pPr>
            <w:r w:rsidRPr="009847F9"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03" w:rsidRPr="009847F9" w:rsidRDefault="009F4403" w:rsidP="008E393B">
            <w:pPr>
              <w:pStyle w:val="a4"/>
              <w:jc w:val="center"/>
            </w:pPr>
            <w:r w:rsidRPr="009847F9">
              <w:t>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03" w:rsidRPr="009847F9" w:rsidRDefault="009F4403" w:rsidP="008E393B">
            <w:pPr>
              <w:pStyle w:val="a4"/>
              <w:jc w:val="center"/>
            </w:pPr>
            <w:r w:rsidRPr="009847F9"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03" w:rsidRPr="009847F9" w:rsidRDefault="009F4403" w:rsidP="008E393B">
            <w:pPr>
              <w:pStyle w:val="a4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3" w:rsidRPr="009847F9" w:rsidRDefault="009F4403" w:rsidP="006F60B7">
            <w:pPr>
              <w:pStyle w:val="a4"/>
              <w:jc w:val="center"/>
            </w:pPr>
            <w:r>
              <w:t>1</w:t>
            </w:r>
          </w:p>
        </w:tc>
      </w:tr>
      <w:tr w:rsidR="009F4403" w:rsidRPr="009847F9" w:rsidTr="00C37169">
        <w:trPr>
          <w:trHeight w:val="611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03" w:rsidRPr="009847F9" w:rsidRDefault="009F4403" w:rsidP="006F60B7">
            <w:pPr>
              <w:pStyle w:val="a4"/>
            </w:pPr>
            <w:r w:rsidRPr="009847F9">
              <w:t>Количество родителей ограниченных в родительских правах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03" w:rsidRPr="009847F9" w:rsidRDefault="009F4403" w:rsidP="008E393B">
            <w:pPr>
              <w:pStyle w:val="a4"/>
              <w:jc w:val="center"/>
            </w:pPr>
            <w:r w:rsidRPr="009847F9"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03" w:rsidRPr="009847F9" w:rsidRDefault="009F4403" w:rsidP="008E393B">
            <w:pPr>
              <w:pStyle w:val="a4"/>
              <w:jc w:val="center"/>
            </w:pPr>
            <w:r w:rsidRPr="009847F9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03" w:rsidRPr="009847F9" w:rsidRDefault="009F4403" w:rsidP="008E393B">
            <w:pPr>
              <w:pStyle w:val="a4"/>
              <w:jc w:val="center"/>
            </w:pPr>
            <w:r w:rsidRPr="009847F9"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03" w:rsidRPr="009847F9" w:rsidRDefault="009F4403" w:rsidP="008E393B">
            <w:pPr>
              <w:pStyle w:val="a4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3" w:rsidRPr="009847F9" w:rsidRDefault="009F4403" w:rsidP="006F60B7">
            <w:pPr>
              <w:pStyle w:val="a4"/>
              <w:jc w:val="center"/>
            </w:pPr>
            <w:r>
              <w:t>0</w:t>
            </w:r>
          </w:p>
        </w:tc>
      </w:tr>
      <w:tr w:rsidR="009F4403" w:rsidRPr="009847F9" w:rsidTr="00C37169">
        <w:trPr>
          <w:trHeight w:val="1023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03" w:rsidRPr="009847F9" w:rsidRDefault="009F4403" w:rsidP="006F60B7">
            <w:pPr>
              <w:pStyle w:val="a4"/>
            </w:pPr>
            <w:r w:rsidRPr="009847F9">
              <w:t>Количество детей, оставшихся без попечения родителей, в результате ограничения родителей в родительских правах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03" w:rsidRPr="009847F9" w:rsidRDefault="009F4403" w:rsidP="008E393B">
            <w:pPr>
              <w:pStyle w:val="a4"/>
              <w:jc w:val="center"/>
            </w:pPr>
            <w:r w:rsidRPr="009847F9"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03" w:rsidRPr="009847F9" w:rsidRDefault="009F4403" w:rsidP="008E393B">
            <w:pPr>
              <w:pStyle w:val="a4"/>
              <w:jc w:val="center"/>
            </w:pPr>
            <w:r w:rsidRPr="009847F9"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03" w:rsidRPr="009847F9" w:rsidRDefault="009F4403" w:rsidP="008E393B">
            <w:pPr>
              <w:pStyle w:val="a4"/>
              <w:jc w:val="center"/>
            </w:pPr>
            <w:r w:rsidRPr="009847F9"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03" w:rsidRPr="009847F9" w:rsidRDefault="009F4403" w:rsidP="008E393B">
            <w:pPr>
              <w:pStyle w:val="a4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3" w:rsidRPr="009847F9" w:rsidRDefault="009F4403" w:rsidP="006F60B7">
            <w:pPr>
              <w:pStyle w:val="a4"/>
              <w:jc w:val="center"/>
            </w:pPr>
            <w:r>
              <w:t>0</w:t>
            </w:r>
          </w:p>
        </w:tc>
      </w:tr>
    </w:tbl>
    <w:p w:rsidR="00C37169" w:rsidRPr="009847F9" w:rsidRDefault="00C37169" w:rsidP="00C37169">
      <w:pPr>
        <w:tabs>
          <w:tab w:val="left" w:pos="720"/>
        </w:tabs>
        <w:jc w:val="both"/>
        <w:rPr>
          <w:sz w:val="28"/>
          <w:szCs w:val="28"/>
        </w:rPr>
      </w:pPr>
      <w:r w:rsidRPr="009847F9">
        <w:rPr>
          <w:sz w:val="28"/>
          <w:szCs w:val="28"/>
        </w:rPr>
        <w:t xml:space="preserve">         </w:t>
      </w:r>
    </w:p>
    <w:p w:rsidR="000C3768" w:rsidRDefault="000C3768" w:rsidP="000C3768">
      <w:pPr>
        <w:tabs>
          <w:tab w:val="left" w:pos="720"/>
        </w:tabs>
        <w:jc w:val="both"/>
        <w:rPr>
          <w:sz w:val="28"/>
          <w:szCs w:val="28"/>
        </w:rPr>
      </w:pPr>
      <w:r w:rsidRPr="00746FBB">
        <w:rPr>
          <w:sz w:val="28"/>
          <w:szCs w:val="28"/>
        </w:rPr>
        <w:t xml:space="preserve">      </w:t>
      </w:r>
    </w:p>
    <w:p w:rsidR="000C3768" w:rsidRDefault="000C3768" w:rsidP="000C376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A60EF">
        <w:rPr>
          <w:sz w:val="28"/>
          <w:szCs w:val="28"/>
        </w:rPr>
        <w:t xml:space="preserve">Лишение родительских прав производится по разным  основаниям:  наиболее распространенными являются уклонение от выполнения обязанностей родителей по причине хронического алкоголизма родителей.  </w:t>
      </w:r>
    </w:p>
    <w:p w:rsidR="000C3768" w:rsidRDefault="000C3768" w:rsidP="000C3768">
      <w:pPr>
        <w:tabs>
          <w:tab w:val="left" w:pos="720"/>
        </w:tabs>
        <w:jc w:val="both"/>
        <w:rPr>
          <w:sz w:val="28"/>
          <w:szCs w:val="28"/>
        </w:rPr>
      </w:pPr>
    </w:p>
    <w:p w:rsidR="000C3768" w:rsidRDefault="00175030" w:rsidP="000C37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F20DA0">
        <w:rPr>
          <w:sz w:val="28"/>
          <w:szCs w:val="28"/>
        </w:rPr>
        <w:t>4</w:t>
      </w:r>
      <w:r w:rsidR="000C3768" w:rsidRPr="00405924">
        <w:rPr>
          <w:sz w:val="28"/>
          <w:szCs w:val="28"/>
        </w:rPr>
        <w:t xml:space="preserve"> году </w:t>
      </w:r>
      <w:r w:rsidR="00F20DA0">
        <w:rPr>
          <w:sz w:val="28"/>
          <w:szCs w:val="28"/>
        </w:rPr>
        <w:t xml:space="preserve">1 </w:t>
      </w:r>
      <w:r w:rsidR="000C3768" w:rsidRPr="00405924">
        <w:rPr>
          <w:sz w:val="28"/>
          <w:szCs w:val="28"/>
        </w:rPr>
        <w:t xml:space="preserve"> родител</w:t>
      </w:r>
      <w:r w:rsidR="00F20DA0">
        <w:rPr>
          <w:sz w:val="28"/>
          <w:szCs w:val="28"/>
        </w:rPr>
        <w:t xml:space="preserve">ь восстановлен </w:t>
      </w:r>
      <w:r w:rsidR="000C3768" w:rsidRPr="00405924">
        <w:rPr>
          <w:sz w:val="28"/>
          <w:szCs w:val="28"/>
        </w:rPr>
        <w:t>в родительских правах</w:t>
      </w:r>
      <w:proofErr w:type="gramStart"/>
      <w:r w:rsidR="00F20DA0">
        <w:rPr>
          <w:sz w:val="28"/>
          <w:szCs w:val="28"/>
        </w:rPr>
        <w:t>.</w:t>
      </w:r>
      <w:r w:rsidR="000C3768">
        <w:rPr>
          <w:sz w:val="28"/>
          <w:szCs w:val="28"/>
        </w:rPr>
        <w:t>.</w:t>
      </w:r>
      <w:proofErr w:type="gramEnd"/>
    </w:p>
    <w:p w:rsidR="000C3768" w:rsidRPr="001D5F98" w:rsidRDefault="001D754F" w:rsidP="001D754F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</w:t>
      </w:r>
      <w:r w:rsidR="0013081E">
        <w:rPr>
          <w:sz w:val="28"/>
          <w:szCs w:val="28"/>
        </w:rPr>
        <w:t>В 2023</w:t>
      </w:r>
      <w:r w:rsidR="000C3768" w:rsidRPr="00E473E6">
        <w:rPr>
          <w:sz w:val="28"/>
          <w:szCs w:val="28"/>
        </w:rPr>
        <w:t xml:space="preserve"> году специали</w:t>
      </w:r>
      <w:r>
        <w:rPr>
          <w:sz w:val="28"/>
          <w:szCs w:val="28"/>
        </w:rPr>
        <w:t>сты отдела приняли участие в 13</w:t>
      </w:r>
      <w:r w:rsidR="00F20DA0">
        <w:rPr>
          <w:sz w:val="28"/>
          <w:szCs w:val="28"/>
        </w:rPr>
        <w:t>7</w:t>
      </w:r>
      <w:r w:rsidR="000C3768" w:rsidRPr="00E473E6">
        <w:rPr>
          <w:sz w:val="28"/>
          <w:szCs w:val="28"/>
        </w:rPr>
        <w:t xml:space="preserve"> судебных</w:t>
      </w:r>
      <w:r w:rsidR="000C3768">
        <w:rPr>
          <w:sz w:val="28"/>
          <w:szCs w:val="28"/>
        </w:rPr>
        <w:t xml:space="preserve"> </w:t>
      </w:r>
      <w:r w:rsidR="000C3768" w:rsidRPr="001D5F98">
        <w:rPr>
          <w:sz w:val="28"/>
          <w:szCs w:val="28"/>
        </w:rPr>
        <w:t>заседани</w:t>
      </w:r>
      <w:r w:rsidR="000C3768">
        <w:rPr>
          <w:sz w:val="28"/>
          <w:szCs w:val="28"/>
        </w:rPr>
        <w:t>ях</w:t>
      </w:r>
      <w:r>
        <w:rPr>
          <w:sz w:val="28"/>
          <w:szCs w:val="28"/>
        </w:rPr>
        <w:t>.</w:t>
      </w:r>
    </w:p>
    <w:p w:rsidR="00BE25BC" w:rsidRDefault="00BE25BC" w:rsidP="000C3768">
      <w:pPr>
        <w:pStyle w:val="a4"/>
        <w:spacing w:after="0"/>
        <w:ind w:firstLine="720"/>
        <w:jc w:val="both"/>
        <w:rPr>
          <w:sz w:val="28"/>
          <w:szCs w:val="28"/>
        </w:rPr>
      </w:pPr>
    </w:p>
    <w:p w:rsidR="000C3768" w:rsidRDefault="000C3768" w:rsidP="00423322">
      <w:pPr>
        <w:pStyle w:val="a4"/>
        <w:spacing w:after="0"/>
        <w:rPr>
          <w:sz w:val="28"/>
          <w:szCs w:val="28"/>
        </w:rPr>
      </w:pPr>
      <w:r w:rsidRPr="001D5F9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</w:p>
    <w:p w:rsidR="000C3768" w:rsidRPr="001D5F98" w:rsidRDefault="000C3768" w:rsidP="000C3768">
      <w:pPr>
        <w:tabs>
          <w:tab w:val="left" w:pos="5040"/>
        </w:tabs>
        <w:jc w:val="both"/>
        <w:rPr>
          <w:sz w:val="28"/>
          <w:szCs w:val="28"/>
        </w:rPr>
      </w:pPr>
    </w:p>
    <w:p w:rsidR="000C3768" w:rsidRPr="001D5F98" w:rsidRDefault="000C3768" w:rsidP="001D754F">
      <w:pPr>
        <w:ind w:firstLine="720"/>
        <w:jc w:val="center"/>
        <w:rPr>
          <w:b/>
          <w:sz w:val="28"/>
          <w:szCs w:val="28"/>
        </w:rPr>
      </w:pPr>
      <w:r w:rsidRPr="001D5F98">
        <w:rPr>
          <w:b/>
          <w:sz w:val="28"/>
          <w:szCs w:val="28"/>
        </w:rPr>
        <w:t>Деятельность отдела по осуществлению отдельных государственных полномочий по опеке и попечительству в отношении недееспособных граждан</w:t>
      </w:r>
    </w:p>
    <w:p w:rsidR="000C3768" w:rsidRPr="00E9447D" w:rsidRDefault="000C3768" w:rsidP="000C3768">
      <w:pPr>
        <w:jc w:val="both"/>
        <w:rPr>
          <w:sz w:val="28"/>
          <w:szCs w:val="28"/>
        </w:rPr>
      </w:pPr>
      <w:r w:rsidRPr="00C55473">
        <w:rPr>
          <w:sz w:val="28"/>
          <w:szCs w:val="28"/>
        </w:rPr>
        <w:t xml:space="preserve">          </w:t>
      </w:r>
      <w:proofErr w:type="gramStart"/>
      <w:r w:rsidRPr="00C55473">
        <w:rPr>
          <w:sz w:val="28"/>
          <w:szCs w:val="28"/>
        </w:rPr>
        <w:t xml:space="preserve">Работа отдела по опеке и попечительству в отношении совершеннолетних </w:t>
      </w:r>
      <w:r w:rsidRPr="00E9447D">
        <w:rPr>
          <w:sz w:val="28"/>
          <w:szCs w:val="28"/>
        </w:rPr>
        <w:t>недееспособных граждан осуществляется в соответствии с СК РФ, ГК РФ, Федеральным законом  № 48-ФЗ от 24 апреля 2008  года «Об опеке и попечительстве», постановлением Правительства  РФ от 17 ноября 2010 № 927 «Об отдельных вопросах осуществления опеки и попечительства в отношении совершеннолетних недееспособных или не полностью дееспособных граждан» и направлена на защиту личных</w:t>
      </w:r>
      <w:proofErr w:type="gramEnd"/>
      <w:r w:rsidRPr="00E9447D">
        <w:rPr>
          <w:sz w:val="28"/>
          <w:szCs w:val="28"/>
        </w:rPr>
        <w:t xml:space="preserve">, </w:t>
      </w:r>
      <w:r w:rsidRPr="00E9447D">
        <w:rPr>
          <w:sz w:val="28"/>
          <w:szCs w:val="28"/>
        </w:rPr>
        <w:lastRenderedPageBreak/>
        <w:t>имущественных, и жилищных прав  совершеннолетних недееспособных (или не полностью дееспособных граждан).</w:t>
      </w:r>
    </w:p>
    <w:p w:rsidR="000C3768" w:rsidRPr="00E9447D" w:rsidRDefault="00706594" w:rsidP="000C3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3768" w:rsidRPr="00E9447D">
        <w:rPr>
          <w:sz w:val="28"/>
          <w:szCs w:val="28"/>
        </w:rPr>
        <w:t xml:space="preserve"> На конец  202</w:t>
      </w:r>
      <w:r w:rsidR="0035074E">
        <w:rPr>
          <w:sz w:val="28"/>
          <w:szCs w:val="28"/>
        </w:rPr>
        <w:t>4</w:t>
      </w:r>
      <w:r w:rsidR="00E96EC3">
        <w:rPr>
          <w:sz w:val="28"/>
          <w:szCs w:val="28"/>
        </w:rPr>
        <w:t xml:space="preserve"> года на учете  - 30</w:t>
      </w:r>
      <w:r w:rsidR="0035074E">
        <w:rPr>
          <w:sz w:val="28"/>
          <w:szCs w:val="28"/>
        </w:rPr>
        <w:t>7</w:t>
      </w:r>
      <w:r w:rsidR="000C3768" w:rsidRPr="00E9447D">
        <w:rPr>
          <w:sz w:val="28"/>
          <w:szCs w:val="28"/>
        </w:rPr>
        <w:t xml:space="preserve"> недееспособных,</w:t>
      </w:r>
      <w:r w:rsidR="00E96EC3">
        <w:rPr>
          <w:sz w:val="28"/>
          <w:szCs w:val="28"/>
        </w:rPr>
        <w:t xml:space="preserve"> из них под опекой находятся 1</w:t>
      </w:r>
      <w:r w:rsidR="0035074E">
        <w:rPr>
          <w:sz w:val="28"/>
          <w:szCs w:val="28"/>
        </w:rPr>
        <w:t>35</w:t>
      </w:r>
      <w:r>
        <w:rPr>
          <w:sz w:val="28"/>
          <w:szCs w:val="28"/>
        </w:rPr>
        <w:t xml:space="preserve"> гражданина, 17</w:t>
      </w:r>
      <w:r w:rsidR="0035074E">
        <w:rPr>
          <w:sz w:val="28"/>
          <w:szCs w:val="28"/>
        </w:rPr>
        <w:t>1</w:t>
      </w:r>
      <w:r w:rsidR="000C3768" w:rsidRPr="00E9447D">
        <w:rPr>
          <w:sz w:val="28"/>
          <w:szCs w:val="28"/>
        </w:rPr>
        <w:t xml:space="preserve"> проживают в БУ </w:t>
      </w:r>
      <w:proofErr w:type="gramStart"/>
      <w:r w:rsidR="000C3768" w:rsidRPr="00E9447D">
        <w:rPr>
          <w:sz w:val="28"/>
          <w:szCs w:val="28"/>
        </w:rPr>
        <w:t>ВО</w:t>
      </w:r>
      <w:proofErr w:type="gramEnd"/>
      <w:r w:rsidR="000C3768" w:rsidRPr="00E9447D">
        <w:rPr>
          <w:sz w:val="28"/>
          <w:szCs w:val="28"/>
        </w:rPr>
        <w:t xml:space="preserve"> «Борисоглебский психоневрологический инт</w:t>
      </w:r>
      <w:r>
        <w:rPr>
          <w:sz w:val="28"/>
          <w:szCs w:val="28"/>
        </w:rPr>
        <w:t>ернат», под над</w:t>
      </w:r>
      <w:r w:rsidR="0035074E">
        <w:rPr>
          <w:sz w:val="28"/>
          <w:szCs w:val="28"/>
        </w:rPr>
        <w:t>зором  находятся  КУЗ ВО БПНД -1</w:t>
      </w:r>
      <w:r>
        <w:rPr>
          <w:sz w:val="28"/>
          <w:szCs w:val="28"/>
        </w:rPr>
        <w:t xml:space="preserve"> человека.</w:t>
      </w:r>
      <w:r w:rsidR="00102949">
        <w:rPr>
          <w:sz w:val="28"/>
          <w:szCs w:val="28"/>
        </w:rPr>
        <w:t xml:space="preserve"> 1 гражданин –</w:t>
      </w:r>
      <w:r w:rsidR="00BE25BC">
        <w:rPr>
          <w:sz w:val="28"/>
          <w:szCs w:val="28"/>
        </w:rPr>
        <w:t xml:space="preserve"> </w:t>
      </w:r>
      <w:r w:rsidR="00102949">
        <w:rPr>
          <w:sz w:val="28"/>
          <w:szCs w:val="28"/>
        </w:rPr>
        <w:t>ограниченно дееспособный, попечителя не имеет.</w:t>
      </w:r>
    </w:p>
    <w:p w:rsidR="000C3768" w:rsidRPr="00E9447D" w:rsidRDefault="00706594" w:rsidP="000C3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7428">
        <w:rPr>
          <w:sz w:val="28"/>
          <w:szCs w:val="28"/>
        </w:rPr>
        <w:t xml:space="preserve">        </w:t>
      </w:r>
      <w:proofErr w:type="gramStart"/>
      <w:r w:rsidR="00607428">
        <w:rPr>
          <w:sz w:val="28"/>
          <w:szCs w:val="28"/>
        </w:rPr>
        <w:t>В 202</w:t>
      </w:r>
      <w:r w:rsidR="0035074E">
        <w:rPr>
          <w:sz w:val="28"/>
          <w:szCs w:val="28"/>
        </w:rPr>
        <w:t>4</w:t>
      </w:r>
      <w:r w:rsidR="00607428">
        <w:rPr>
          <w:sz w:val="28"/>
          <w:szCs w:val="28"/>
        </w:rPr>
        <w:t xml:space="preserve"> году выявлено 1</w:t>
      </w:r>
      <w:r w:rsidR="0035074E">
        <w:rPr>
          <w:sz w:val="28"/>
          <w:szCs w:val="28"/>
        </w:rPr>
        <w:t>4</w:t>
      </w:r>
      <w:r w:rsidR="000C3768" w:rsidRPr="00E9447D">
        <w:rPr>
          <w:sz w:val="28"/>
          <w:szCs w:val="28"/>
        </w:rPr>
        <w:t xml:space="preserve">  граждан, признанных судом недееспособными, нуждающимися в устройстве, из них переданы п</w:t>
      </w:r>
      <w:r w:rsidR="00607428">
        <w:rPr>
          <w:sz w:val="28"/>
          <w:szCs w:val="28"/>
        </w:rPr>
        <w:t>од опеку в семьи родственников 14</w:t>
      </w:r>
      <w:r w:rsidR="000C3768" w:rsidRPr="00E9447D">
        <w:rPr>
          <w:sz w:val="28"/>
          <w:szCs w:val="28"/>
        </w:rPr>
        <w:t xml:space="preserve"> человек.  </w:t>
      </w:r>
      <w:r w:rsidR="0035074E">
        <w:rPr>
          <w:sz w:val="28"/>
          <w:szCs w:val="28"/>
        </w:rPr>
        <w:t>2</w:t>
      </w:r>
      <w:r w:rsidR="00102949">
        <w:rPr>
          <w:sz w:val="28"/>
          <w:szCs w:val="28"/>
        </w:rPr>
        <w:t xml:space="preserve"> гражданин направлен в ДИ.</w:t>
      </w:r>
      <w:proofErr w:type="gramEnd"/>
      <w:r w:rsidR="007C157B">
        <w:rPr>
          <w:sz w:val="28"/>
          <w:szCs w:val="28"/>
        </w:rPr>
        <w:t xml:space="preserve"> </w:t>
      </w:r>
      <w:r w:rsidR="000C3768" w:rsidRPr="00E9447D">
        <w:rPr>
          <w:sz w:val="28"/>
          <w:szCs w:val="28"/>
        </w:rPr>
        <w:t xml:space="preserve">Переоформлена опека  в отношении </w:t>
      </w:r>
      <w:r w:rsidR="00607428">
        <w:rPr>
          <w:sz w:val="28"/>
          <w:szCs w:val="28"/>
        </w:rPr>
        <w:t>2</w:t>
      </w:r>
      <w:r w:rsidR="000C3768" w:rsidRPr="00E9447D">
        <w:rPr>
          <w:sz w:val="28"/>
          <w:szCs w:val="28"/>
        </w:rPr>
        <w:t xml:space="preserve"> граждан </w:t>
      </w:r>
      <w:r w:rsidR="00607428">
        <w:rPr>
          <w:sz w:val="28"/>
          <w:szCs w:val="28"/>
        </w:rPr>
        <w:t>в связи со смертью опекуна</w:t>
      </w:r>
      <w:r w:rsidR="000C3768" w:rsidRPr="00E9447D">
        <w:rPr>
          <w:sz w:val="28"/>
          <w:szCs w:val="28"/>
        </w:rPr>
        <w:t>, Освоб</w:t>
      </w:r>
      <w:r w:rsidR="00607428">
        <w:rPr>
          <w:sz w:val="28"/>
          <w:szCs w:val="28"/>
        </w:rPr>
        <w:t xml:space="preserve">ождено от обязанностей опекуна </w:t>
      </w:r>
      <w:r w:rsidR="0035074E">
        <w:rPr>
          <w:sz w:val="28"/>
          <w:szCs w:val="28"/>
        </w:rPr>
        <w:t>5</w:t>
      </w:r>
      <w:r w:rsidR="000C3768" w:rsidRPr="00E9447D">
        <w:rPr>
          <w:sz w:val="28"/>
          <w:szCs w:val="28"/>
        </w:rPr>
        <w:t xml:space="preserve"> граждан  в связи со смертью подопечных.  </w:t>
      </w:r>
      <w:r w:rsidR="0035074E">
        <w:rPr>
          <w:sz w:val="28"/>
          <w:szCs w:val="28"/>
        </w:rPr>
        <w:t>Путевки в ДИ получили 3</w:t>
      </w:r>
      <w:r w:rsidR="00607428">
        <w:rPr>
          <w:sz w:val="28"/>
          <w:szCs w:val="28"/>
        </w:rPr>
        <w:t xml:space="preserve"> человека.</w:t>
      </w:r>
    </w:p>
    <w:p w:rsidR="000C3768" w:rsidRPr="00E9447D" w:rsidRDefault="000C3768" w:rsidP="000C3768">
      <w:pPr>
        <w:jc w:val="both"/>
        <w:rPr>
          <w:sz w:val="28"/>
          <w:szCs w:val="28"/>
        </w:rPr>
      </w:pPr>
      <w:r w:rsidRPr="00E9447D">
        <w:rPr>
          <w:sz w:val="28"/>
          <w:szCs w:val="28"/>
        </w:rPr>
        <w:t xml:space="preserve">           </w:t>
      </w:r>
      <w:r w:rsidR="00EE10F0">
        <w:rPr>
          <w:sz w:val="28"/>
          <w:szCs w:val="28"/>
        </w:rPr>
        <w:t xml:space="preserve">Проведено </w:t>
      </w:r>
      <w:r w:rsidR="0035074E">
        <w:rPr>
          <w:sz w:val="28"/>
          <w:szCs w:val="28"/>
        </w:rPr>
        <w:t>37</w:t>
      </w:r>
      <w:r w:rsidR="00102949">
        <w:rPr>
          <w:sz w:val="28"/>
          <w:szCs w:val="28"/>
        </w:rPr>
        <w:t>1</w:t>
      </w:r>
      <w:r w:rsidR="00EA1003">
        <w:rPr>
          <w:sz w:val="28"/>
          <w:szCs w:val="28"/>
        </w:rPr>
        <w:t xml:space="preserve"> </w:t>
      </w:r>
      <w:r w:rsidR="00EE10F0">
        <w:rPr>
          <w:sz w:val="28"/>
          <w:szCs w:val="28"/>
        </w:rPr>
        <w:t>проверк</w:t>
      </w:r>
      <w:r w:rsidR="0035074E">
        <w:rPr>
          <w:sz w:val="28"/>
          <w:szCs w:val="28"/>
        </w:rPr>
        <w:t>а</w:t>
      </w:r>
      <w:r w:rsidR="00EE10F0">
        <w:rPr>
          <w:sz w:val="28"/>
          <w:szCs w:val="28"/>
        </w:rPr>
        <w:t xml:space="preserve"> условий жизни и</w:t>
      </w:r>
      <w:r w:rsidRPr="00E9447D">
        <w:rPr>
          <w:sz w:val="28"/>
          <w:szCs w:val="28"/>
        </w:rPr>
        <w:t xml:space="preserve"> недееспособных </w:t>
      </w:r>
      <w:proofErr w:type="gramStart"/>
      <w:r w:rsidRPr="00E9447D">
        <w:rPr>
          <w:sz w:val="28"/>
          <w:szCs w:val="28"/>
        </w:rPr>
        <w:t>граждан</w:t>
      </w:r>
      <w:proofErr w:type="gramEnd"/>
      <w:r w:rsidRPr="00E9447D">
        <w:rPr>
          <w:sz w:val="28"/>
          <w:szCs w:val="28"/>
        </w:rPr>
        <w:t xml:space="preserve"> прожи</w:t>
      </w:r>
      <w:r w:rsidR="00EA1003">
        <w:rPr>
          <w:sz w:val="28"/>
          <w:szCs w:val="28"/>
        </w:rPr>
        <w:t xml:space="preserve">вающих в </w:t>
      </w:r>
      <w:proofErr w:type="spellStart"/>
      <w:r w:rsidR="00EA1003">
        <w:rPr>
          <w:sz w:val="28"/>
          <w:szCs w:val="28"/>
        </w:rPr>
        <w:t>интернатном</w:t>
      </w:r>
      <w:proofErr w:type="spellEnd"/>
      <w:r w:rsidR="00EA1003">
        <w:rPr>
          <w:sz w:val="28"/>
          <w:szCs w:val="28"/>
        </w:rPr>
        <w:t xml:space="preserve"> учреждении,    </w:t>
      </w:r>
      <w:r w:rsidR="0035074E">
        <w:rPr>
          <w:sz w:val="28"/>
          <w:szCs w:val="28"/>
        </w:rPr>
        <w:t>84</w:t>
      </w:r>
      <w:r w:rsidR="00102949">
        <w:rPr>
          <w:sz w:val="28"/>
          <w:szCs w:val="28"/>
        </w:rPr>
        <w:t xml:space="preserve"> </w:t>
      </w:r>
      <w:r w:rsidR="00EA1003">
        <w:rPr>
          <w:sz w:val="28"/>
          <w:szCs w:val="28"/>
        </w:rPr>
        <w:t>проверк</w:t>
      </w:r>
      <w:r w:rsidR="0035074E">
        <w:rPr>
          <w:sz w:val="28"/>
          <w:szCs w:val="28"/>
        </w:rPr>
        <w:t>и</w:t>
      </w:r>
      <w:r w:rsidR="00EA1003">
        <w:rPr>
          <w:sz w:val="28"/>
          <w:szCs w:val="28"/>
        </w:rPr>
        <w:t xml:space="preserve"> условий жизни </w:t>
      </w:r>
      <w:r w:rsidRPr="00E9447D">
        <w:rPr>
          <w:sz w:val="28"/>
          <w:szCs w:val="28"/>
        </w:rPr>
        <w:t xml:space="preserve">недееспособных </w:t>
      </w:r>
      <w:r w:rsidR="00EA1003">
        <w:rPr>
          <w:sz w:val="28"/>
          <w:szCs w:val="28"/>
        </w:rPr>
        <w:t>граждан находя</w:t>
      </w:r>
      <w:r w:rsidR="0035074E">
        <w:rPr>
          <w:sz w:val="28"/>
          <w:szCs w:val="28"/>
        </w:rPr>
        <w:t>щихся</w:t>
      </w:r>
      <w:r w:rsidR="00EA1003">
        <w:rPr>
          <w:sz w:val="28"/>
          <w:szCs w:val="28"/>
        </w:rPr>
        <w:t xml:space="preserve"> под опекой</w:t>
      </w:r>
      <w:r w:rsidRPr="00E9447D">
        <w:rPr>
          <w:sz w:val="28"/>
          <w:szCs w:val="28"/>
        </w:rPr>
        <w:t xml:space="preserve">. Все  недееспособные граждане проживают в хороших и удовлетворительных условиях. Опекуны заботятся о подопечных, осуществляют должный уход и </w:t>
      </w:r>
      <w:proofErr w:type="gramStart"/>
      <w:r w:rsidRPr="00E9447D">
        <w:rPr>
          <w:sz w:val="28"/>
          <w:szCs w:val="28"/>
        </w:rPr>
        <w:t>контроль за</w:t>
      </w:r>
      <w:proofErr w:type="gramEnd"/>
      <w:r w:rsidRPr="00E9447D">
        <w:rPr>
          <w:sz w:val="28"/>
          <w:szCs w:val="28"/>
        </w:rPr>
        <w:t xml:space="preserve"> ними, обеспечивают всем необходимым, своевременно проводят лечение. </w:t>
      </w:r>
    </w:p>
    <w:p w:rsidR="000C3768" w:rsidRPr="00E9447D" w:rsidRDefault="00EA1003" w:rsidP="000C3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 01.02.202</w:t>
      </w:r>
      <w:r w:rsidR="0035074E">
        <w:rPr>
          <w:sz w:val="28"/>
          <w:szCs w:val="28"/>
        </w:rPr>
        <w:t>4</w:t>
      </w:r>
      <w:r w:rsidR="000C3768" w:rsidRPr="00E9447D">
        <w:rPr>
          <w:sz w:val="28"/>
          <w:szCs w:val="28"/>
        </w:rPr>
        <w:t xml:space="preserve">  опекунами предоставлены в отдел по опеке и попечительству отчеты о хранении, об использовании имущества совершеннолетнего недееспособного гражданина и управлении этим имуществом за прошедший год. </w:t>
      </w:r>
    </w:p>
    <w:p w:rsidR="000C3768" w:rsidRPr="00E9447D" w:rsidRDefault="000C3768" w:rsidP="000C3768">
      <w:pPr>
        <w:jc w:val="both"/>
        <w:rPr>
          <w:sz w:val="28"/>
          <w:szCs w:val="28"/>
        </w:rPr>
      </w:pPr>
      <w:r w:rsidRPr="00E9447D">
        <w:rPr>
          <w:sz w:val="28"/>
          <w:szCs w:val="28"/>
        </w:rPr>
        <w:t xml:space="preserve">          Сделано </w:t>
      </w:r>
      <w:r w:rsidR="00102949">
        <w:rPr>
          <w:sz w:val="28"/>
          <w:szCs w:val="28"/>
        </w:rPr>
        <w:t>20</w:t>
      </w:r>
      <w:r w:rsidR="0035074E">
        <w:rPr>
          <w:sz w:val="28"/>
          <w:szCs w:val="28"/>
        </w:rPr>
        <w:t>4</w:t>
      </w:r>
      <w:r w:rsidRPr="00E9447D">
        <w:rPr>
          <w:sz w:val="28"/>
          <w:szCs w:val="28"/>
        </w:rPr>
        <w:t xml:space="preserve"> запрос</w:t>
      </w:r>
      <w:r w:rsidR="00102949">
        <w:rPr>
          <w:sz w:val="28"/>
          <w:szCs w:val="28"/>
        </w:rPr>
        <w:t>а</w:t>
      </w:r>
      <w:r w:rsidRPr="00E9447D">
        <w:rPr>
          <w:sz w:val="28"/>
          <w:szCs w:val="28"/>
        </w:rPr>
        <w:t xml:space="preserve"> по системе межведомственного электронного взаимодействия.</w:t>
      </w:r>
    </w:p>
    <w:p w:rsidR="000C3768" w:rsidRPr="00E9447D" w:rsidRDefault="000C3768" w:rsidP="000C3768">
      <w:pPr>
        <w:jc w:val="both"/>
        <w:rPr>
          <w:sz w:val="28"/>
          <w:szCs w:val="28"/>
        </w:rPr>
      </w:pPr>
      <w:r w:rsidRPr="00E9447D">
        <w:rPr>
          <w:sz w:val="28"/>
          <w:szCs w:val="28"/>
        </w:rPr>
        <w:t>Специалисты отдела приняли участие в 3</w:t>
      </w:r>
      <w:r w:rsidR="0035074E">
        <w:rPr>
          <w:sz w:val="28"/>
          <w:szCs w:val="28"/>
        </w:rPr>
        <w:t>6</w:t>
      </w:r>
      <w:r w:rsidRPr="00E9447D">
        <w:rPr>
          <w:sz w:val="28"/>
          <w:szCs w:val="28"/>
        </w:rPr>
        <w:t xml:space="preserve"> судебных заседаниях. </w:t>
      </w:r>
    </w:p>
    <w:p w:rsidR="000C3768" w:rsidRPr="000C3768" w:rsidRDefault="000C3768" w:rsidP="000C3768">
      <w:pPr>
        <w:jc w:val="both"/>
        <w:rPr>
          <w:sz w:val="28"/>
          <w:szCs w:val="28"/>
        </w:rPr>
      </w:pPr>
      <w:r w:rsidRPr="00E9447D">
        <w:rPr>
          <w:sz w:val="28"/>
          <w:szCs w:val="28"/>
        </w:rPr>
        <w:t xml:space="preserve">           В собственности  у недееспособных имеется </w:t>
      </w:r>
      <w:r w:rsidR="007C157B">
        <w:rPr>
          <w:sz w:val="28"/>
          <w:szCs w:val="28"/>
        </w:rPr>
        <w:t>25</w:t>
      </w:r>
      <w:r w:rsidRPr="00E9447D">
        <w:rPr>
          <w:sz w:val="28"/>
          <w:szCs w:val="28"/>
        </w:rPr>
        <w:t xml:space="preserve"> жилых помещения, в праве общей долевой собственности  находятся </w:t>
      </w:r>
      <w:r w:rsidR="007C157B">
        <w:rPr>
          <w:sz w:val="28"/>
          <w:szCs w:val="28"/>
        </w:rPr>
        <w:t>8</w:t>
      </w:r>
      <w:r w:rsidRPr="00E9447D">
        <w:rPr>
          <w:sz w:val="28"/>
          <w:szCs w:val="28"/>
        </w:rPr>
        <w:t>3 жилых помещени</w:t>
      </w:r>
      <w:r>
        <w:rPr>
          <w:sz w:val="28"/>
          <w:szCs w:val="28"/>
        </w:rPr>
        <w:t>я</w:t>
      </w:r>
      <w:r w:rsidRPr="00E9447D">
        <w:rPr>
          <w:sz w:val="28"/>
          <w:szCs w:val="28"/>
        </w:rPr>
        <w:t xml:space="preserve">, у 8 недееспособных имеются участки земель сельскохозяйственного назначения.   На территории Борисоглебского городского округа находятся </w:t>
      </w:r>
      <w:r w:rsidR="007C157B">
        <w:rPr>
          <w:sz w:val="28"/>
          <w:szCs w:val="28"/>
        </w:rPr>
        <w:t>16</w:t>
      </w:r>
      <w:r w:rsidRPr="00E9447D">
        <w:rPr>
          <w:sz w:val="28"/>
          <w:szCs w:val="28"/>
        </w:rPr>
        <w:t xml:space="preserve"> жилых помещений, принадлежащих  недееспособным гражданам на праве собственности  (в праве общей долевой собственности), проживающим в </w:t>
      </w:r>
      <w:proofErr w:type="spellStart"/>
      <w:r w:rsidRPr="00E9447D">
        <w:rPr>
          <w:sz w:val="28"/>
          <w:szCs w:val="28"/>
        </w:rPr>
        <w:t>интернатных</w:t>
      </w:r>
      <w:proofErr w:type="spellEnd"/>
      <w:r w:rsidRPr="00E9447D">
        <w:rPr>
          <w:sz w:val="28"/>
          <w:szCs w:val="28"/>
        </w:rPr>
        <w:t xml:space="preserve"> учреждениях. За сохранностью этих  помещений осуществляется  систематический контроль, проводится  работа по оплате коммунальных платежей.</w:t>
      </w:r>
      <w:r w:rsidRPr="00C55473">
        <w:rPr>
          <w:sz w:val="28"/>
          <w:szCs w:val="28"/>
        </w:rPr>
        <w:t xml:space="preserve"> </w:t>
      </w:r>
    </w:p>
    <w:p w:rsidR="001D754F" w:rsidRDefault="001D754F" w:rsidP="001D754F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1D754F" w:rsidRPr="001D754F" w:rsidRDefault="001D754F" w:rsidP="001D754F">
      <w:pPr>
        <w:tabs>
          <w:tab w:val="left" w:pos="720"/>
        </w:tabs>
        <w:jc w:val="both"/>
        <w:rPr>
          <w:b/>
          <w:sz w:val="28"/>
          <w:szCs w:val="28"/>
        </w:rPr>
      </w:pPr>
      <w:r w:rsidRPr="001D754F">
        <w:rPr>
          <w:b/>
          <w:sz w:val="28"/>
          <w:szCs w:val="28"/>
        </w:rPr>
        <w:t xml:space="preserve">Специалистами отдела по опеке и попечительству осуществляется оказание  </w:t>
      </w:r>
      <w:r w:rsidR="00F20DA0">
        <w:rPr>
          <w:b/>
          <w:sz w:val="28"/>
          <w:szCs w:val="28"/>
        </w:rPr>
        <w:t>г</w:t>
      </w:r>
      <w:r w:rsidRPr="001D754F">
        <w:rPr>
          <w:b/>
          <w:sz w:val="28"/>
          <w:szCs w:val="28"/>
        </w:rPr>
        <w:t>осударственных услуг</w:t>
      </w:r>
      <w:r w:rsidR="00F20DA0">
        <w:rPr>
          <w:b/>
          <w:sz w:val="28"/>
          <w:szCs w:val="28"/>
        </w:rPr>
        <w:t>.</w:t>
      </w:r>
    </w:p>
    <w:p w:rsidR="001D754F" w:rsidRPr="009847F9" w:rsidRDefault="001D754F" w:rsidP="001D754F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2393"/>
        <w:gridCol w:w="2393"/>
      </w:tblGrid>
      <w:tr w:rsidR="001D754F" w:rsidRPr="009847F9" w:rsidTr="006F60B7">
        <w:trPr>
          <w:trHeight w:val="158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4F" w:rsidRPr="009847F9" w:rsidRDefault="001D754F" w:rsidP="006F60B7">
            <w:pPr>
              <w:rPr>
                <w:bCs/>
                <w:sz w:val="28"/>
                <w:szCs w:val="28"/>
              </w:rPr>
            </w:pPr>
            <w:r w:rsidRPr="009847F9">
              <w:rPr>
                <w:bCs/>
                <w:sz w:val="28"/>
                <w:szCs w:val="28"/>
              </w:rPr>
              <w:t>Название услуги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4F" w:rsidRPr="009847F9" w:rsidRDefault="001D754F" w:rsidP="006F60B7">
            <w:pPr>
              <w:rPr>
                <w:bCs/>
                <w:sz w:val="28"/>
                <w:szCs w:val="28"/>
              </w:rPr>
            </w:pPr>
            <w:r w:rsidRPr="009847F9">
              <w:rPr>
                <w:bCs/>
                <w:sz w:val="28"/>
                <w:szCs w:val="28"/>
              </w:rPr>
              <w:t>Количество обращений</w:t>
            </w:r>
          </w:p>
        </w:tc>
      </w:tr>
      <w:tr w:rsidR="00F20DA0" w:rsidRPr="009847F9" w:rsidTr="006F60B7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A0" w:rsidRPr="009847F9" w:rsidRDefault="00F20DA0" w:rsidP="006F60B7">
            <w:pPr>
              <w:rPr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9847F9" w:rsidRDefault="00F20DA0" w:rsidP="008E393B">
            <w:pPr>
              <w:rPr>
                <w:bCs/>
                <w:sz w:val="28"/>
                <w:szCs w:val="28"/>
              </w:rPr>
            </w:pPr>
            <w:r w:rsidRPr="009847F9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9847F9" w:rsidRDefault="00F20DA0" w:rsidP="006F60B7">
            <w:pPr>
              <w:rPr>
                <w:bCs/>
                <w:sz w:val="28"/>
                <w:szCs w:val="28"/>
              </w:rPr>
            </w:pPr>
            <w:r w:rsidRPr="009847F9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4</w:t>
            </w:r>
          </w:p>
        </w:tc>
      </w:tr>
      <w:tr w:rsidR="00F20DA0" w:rsidRPr="009847F9" w:rsidTr="006F60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9847F9" w:rsidRDefault="00F20DA0" w:rsidP="006F60B7">
            <w:pPr>
              <w:rPr>
                <w:bCs/>
              </w:rPr>
            </w:pPr>
            <w:r w:rsidRPr="009847F9">
              <w:rPr>
                <w:bCs/>
              </w:rPr>
              <w:t xml:space="preserve"> «</w:t>
            </w:r>
            <w:r w:rsidRPr="009847F9">
              <w:t xml:space="preserve">Подбор, учёт и подготовка в порядке определенном Правительством Российской Федерации граждан, выразивших желание стать опекунами или попечителями либо принять детей, оставшихся без попечения </w:t>
            </w:r>
            <w:r w:rsidRPr="009847F9">
              <w:lastRenderedPageBreak/>
              <w:t>родителей, в семью на воспитание в иных установленных семейным законодательством Российской Федерации формах</w:t>
            </w:r>
            <w:r w:rsidRPr="009847F9">
              <w:rPr>
                <w:bCs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9847F9" w:rsidRDefault="00F20DA0" w:rsidP="008E393B">
            <w:pPr>
              <w:jc w:val="center"/>
              <w:rPr>
                <w:bCs/>
                <w:sz w:val="28"/>
                <w:szCs w:val="28"/>
              </w:rPr>
            </w:pPr>
            <w:r w:rsidRPr="009847F9"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9847F9" w:rsidRDefault="00F20DA0" w:rsidP="006F60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F20DA0" w:rsidRPr="009847F9" w:rsidTr="006F60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9847F9" w:rsidRDefault="00F20DA0" w:rsidP="006F60B7">
            <w:pPr>
              <w:rPr>
                <w:bCs/>
              </w:rPr>
            </w:pPr>
            <w:r w:rsidRPr="009847F9">
              <w:rPr>
                <w:bCs/>
              </w:rPr>
              <w:lastRenderedPageBreak/>
              <w:t xml:space="preserve"> «Принятие решения о назначении опекуна, попечителя в отношении несовершеннолетних граждан»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9847F9" w:rsidRDefault="00F20DA0" w:rsidP="008E39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9847F9" w:rsidRDefault="00107C2C" w:rsidP="006F60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</w:tr>
      <w:tr w:rsidR="00F20DA0" w:rsidRPr="009847F9" w:rsidTr="006F60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9847F9" w:rsidRDefault="00F20DA0" w:rsidP="006F60B7">
            <w:pPr>
              <w:rPr>
                <w:bCs/>
              </w:rPr>
            </w:pPr>
            <w:r w:rsidRPr="009847F9">
              <w:rPr>
                <w:bCs/>
              </w:rPr>
              <w:t xml:space="preserve"> «Принятие решения  об освобождении опекуна, попечителя от исполнения ими своих обязанностей, в отношении несовершеннолетних лиц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9847F9" w:rsidRDefault="00F20DA0" w:rsidP="008E39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9847F9" w:rsidRDefault="00107C2C" w:rsidP="006F60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F20DA0" w:rsidRPr="009847F9" w:rsidTr="006F60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9847F9" w:rsidRDefault="00F20DA0" w:rsidP="006F60B7">
            <w:pPr>
              <w:rPr>
                <w:bCs/>
              </w:rPr>
            </w:pPr>
            <w:r w:rsidRPr="009847F9">
              <w:rPr>
                <w:bCs/>
              </w:rPr>
              <w:t xml:space="preserve"> «Подготовка согласия на снятие детей-сирот и детей, оставшихся без попечения родителей,  с регистрационного учёта по месту жительства или по месту пребывания»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9847F9" w:rsidRDefault="00F20DA0" w:rsidP="008E393B">
            <w:pPr>
              <w:jc w:val="center"/>
              <w:rPr>
                <w:bCs/>
                <w:sz w:val="28"/>
                <w:szCs w:val="28"/>
              </w:rPr>
            </w:pPr>
            <w:r w:rsidRPr="009847F9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9847F9" w:rsidRDefault="00F20DA0" w:rsidP="006F60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F20DA0" w:rsidRPr="009847F9" w:rsidTr="006F60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9847F9" w:rsidRDefault="00F20DA0" w:rsidP="006F60B7">
            <w:pPr>
              <w:rPr>
                <w:bCs/>
              </w:rPr>
            </w:pPr>
            <w:r w:rsidRPr="009847F9">
              <w:rPr>
                <w:bCs/>
              </w:rPr>
              <w:t xml:space="preserve">-  «Подготовка в соответствии с Федеральным законом «Об опеке и попечительстве» разрешений на совершение сделок с имуществом подопечных несовершеннолетних лиц»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9847F9" w:rsidRDefault="00F20DA0" w:rsidP="008E393B">
            <w:pPr>
              <w:jc w:val="center"/>
              <w:rPr>
                <w:bCs/>
                <w:sz w:val="28"/>
                <w:szCs w:val="28"/>
              </w:rPr>
            </w:pPr>
            <w:r w:rsidRPr="009847F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</w:t>
            </w:r>
            <w:r w:rsidRPr="009847F9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9847F9" w:rsidRDefault="00F20DA0" w:rsidP="006F60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172</w:t>
            </w:r>
          </w:p>
        </w:tc>
      </w:tr>
      <w:tr w:rsidR="00F20DA0" w:rsidRPr="009847F9" w:rsidTr="006F60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A0" w:rsidRPr="009847F9" w:rsidRDefault="00F20DA0" w:rsidP="006F60B7">
            <w:pPr>
              <w:jc w:val="both"/>
            </w:pPr>
            <w:r w:rsidRPr="009847F9">
              <w:rPr>
                <w:bCs/>
              </w:rPr>
              <w:t xml:space="preserve">  «Назначение и выплата денежных средств на содержание подопечного ребёнка  в семьях опекунов (попечителей) и  приёмных семьях в порядке и размере, установленных законом Воронежской области»</w:t>
            </w:r>
            <w:r w:rsidRPr="009847F9">
              <w:t xml:space="preserve"> </w:t>
            </w:r>
          </w:p>
          <w:p w:rsidR="00F20DA0" w:rsidRPr="009847F9" w:rsidRDefault="00F20DA0" w:rsidP="006F60B7">
            <w:pPr>
              <w:rPr>
                <w:b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9847F9" w:rsidRDefault="00F20DA0" w:rsidP="008E39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9847F9" w:rsidRDefault="00107C2C" w:rsidP="006F60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</w:tr>
      <w:tr w:rsidR="00F20DA0" w:rsidRPr="009847F9" w:rsidTr="006F60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A0" w:rsidRPr="009847F9" w:rsidRDefault="00F20DA0" w:rsidP="006F60B7">
            <w:pPr>
              <w:jc w:val="both"/>
              <w:rPr>
                <w:bCs/>
              </w:rPr>
            </w:pPr>
            <w:r w:rsidRPr="009847F9">
              <w:rPr>
                <w:bCs/>
              </w:rPr>
              <w:t xml:space="preserve">«Разрешение разногласий между родителями ребенка относительно его имени и (или) фамилии» </w:t>
            </w:r>
          </w:p>
          <w:p w:rsidR="00F20DA0" w:rsidRPr="009847F9" w:rsidRDefault="00F20DA0" w:rsidP="006F60B7">
            <w:pPr>
              <w:rPr>
                <w:b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9847F9" w:rsidRDefault="00F20DA0" w:rsidP="008E39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9847F9" w:rsidRDefault="00F20DA0" w:rsidP="006F60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20DA0" w:rsidRPr="009847F9" w:rsidTr="006F60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9847F9" w:rsidRDefault="00F20DA0" w:rsidP="006F60B7">
            <w:pPr>
              <w:rPr>
                <w:bCs/>
              </w:rPr>
            </w:pPr>
            <w:r w:rsidRPr="009847F9">
              <w:rPr>
                <w:bCs/>
              </w:rPr>
              <w:t>«Подготовка согласия в случаях, установленных действующим законодательством, при установлении отцовства»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9847F9" w:rsidRDefault="00F20DA0" w:rsidP="008E393B">
            <w:pPr>
              <w:jc w:val="center"/>
              <w:rPr>
                <w:bCs/>
                <w:sz w:val="28"/>
                <w:szCs w:val="28"/>
              </w:rPr>
            </w:pPr>
            <w:r w:rsidRPr="009847F9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9847F9" w:rsidRDefault="00F20DA0" w:rsidP="006F60B7">
            <w:pPr>
              <w:jc w:val="center"/>
              <w:rPr>
                <w:bCs/>
                <w:sz w:val="28"/>
                <w:szCs w:val="28"/>
              </w:rPr>
            </w:pPr>
            <w:r w:rsidRPr="009847F9">
              <w:rPr>
                <w:bCs/>
                <w:sz w:val="28"/>
                <w:szCs w:val="28"/>
              </w:rPr>
              <w:t>0</w:t>
            </w:r>
          </w:p>
        </w:tc>
      </w:tr>
      <w:tr w:rsidR="00F20DA0" w:rsidRPr="009847F9" w:rsidTr="006F60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9847F9" w:rsidRDefault="00F20DA0" w:rsidP="006F60B7">
            <w:pPr>
              <w:rPr>
                <w:bCs/>
              </w:rPr>
            </w:pPr>
            <w:r w:rsidRPr="009847F9">
              <w:rPr>
                <w:bCs/>
              </w:rPr>
              <w:t>«Подготовка 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9847F9" w:rsidRDefault="00F20DA0" w:rsidP="008E393B">
            <w:pPr>
              <w:jc w:val="center"/>
              <w:rPr>
                <w:bCs/>
                <w:sz w:val="28"/>
                <w:szCs w:val="28"/>
              </w:rPr>
            </w:pPr>
            <w:r w:rsidRPr="009847F9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9847F9" w:rsidRDefault="00F20DA0" w:rsidP="006F60B7">
            <w:pPr>
              <w:jc w:val="center"/>
              <w:rPr>
                <w:bCs/>
                <w:sz w:val="28"/>
                <w:szCs w:val="28"/>
              </w:rPr>
            </w:pPr>
            <w:r w:rsidRPr="009847F9">
              <w:rPr>
                <w:bCs/>
                <w:sz w:val="28"/>
                <w:szCs w:val="28"/>
              </w:rPr>
              <w:t>0</w:t>
            </w:r>
          </w:p>
        </w:tc>
      </w:tr>
      <w:tr w:rsidR="00F20DA0" w:rsidRPr="009847F9" w:rsidTr="006F60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9847F9" w:rsidRDefault="00F20DA0" w:rsidP="006F60B7">
            <w:pPr>
              <w:rPr>
                <w:bCs/>
              </w:rPr>
            </w:pPr>
            <w:r w:rsidRPr="009847F9">
              <w:rPr>
                <w:bCs/>
              </w:rPr>
              <w:t>«Подготовка согласия на контакт ребенка с родителем, родительские права которого ограничены судом»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9847F9" w:rsidRDefault="00F20DA0" w:rsidP="008E39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9847F9" w:rsidRDefault="00F20DA0" w:rsidP="006F60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F20DA0" w:rsidRPr="009847F9" w:rsidTr="006F60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9847F9" w:rsidRDefault="00F20DA0" w:rsidP="006F60B7">
            <w:pPr>
              <w:rPr>
                <w:b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F20DA0" w:rsidP="008E39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F20DA0" w:rsidP="006F60B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20DA0" w:rsidRPr="009847F9" w:rsidTr="006F60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9847F9" w:rsidRDefault="00F20DA0" w:rsidP="00F20DA0">
            <w:pPr>
              <w:rPr>
                <w:bCs/>
              </w:rPr>
            </w:pPr>
            <w:r w:rsidRPr="009847F9">
              <w:rPr>
                <w:bCs/>
              </w:rPr>
              <w:t>«</w:t>
            </w:r>
            <w:r w:rsidRPr="00BB7A5A">
              <w:rPr>
                <w:bCs/>
              </w:rPr>
              <w:t>Подбор, учёт и подготовка в порядке определенном Правительством Российской Федерации граждан, выразивших желание стать опекунами или попечителями</w:t>
            </w:r>
            <w:r>
              <w:rPr>
                <w:bCs/>
              </w:rPr>
              <w:t xml:space="preserve"> недееспособных (ограниченно дееспособных граждан)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9847F9" w:rsidRDefault="00F20DA0" w:rsidP="008E39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9847F9" w:rsidRDefault="00F20DA0" w:rsidP="006F60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F20DA0" w:rsidRPr="009847F9" w:rsidTr="006F60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9847F9" w:rsidRDefault="00F20DA0" w:rsidP="006F60B7">
            <w:pPr>
              <w:rPr>
                <w:bCs/>
              </w:rPr>
            </w:pPr>
            <w:r w:rsidRPr="009847F9">
              <w:rPr>
                <w:bCs/>
              </w:rPr>
              <w:t xml:space="preserve"> «Принятие решения о назначении оп</w:t>
            </w:r>
            <w:r>
              <w:rPr>
                <w:bCs/>
              </w:rPr>
              <w:t xml:space="preserve">екуна, попечителя в отношении </w:t>
            </w:r>
            <w:r w:rsidRPr="009847F9">
              <w:rPr>
                <w:bCs/>
              </w:rPr>
              <w:t xml:space="preserve">совершеннолетних </w:t>
            </w:r>
            <w:r w:rsidRPr="009847F9">
              <w:rPr>
                <w:bCs/>
              </w:rPr>
              <w:lastRenderedPageBreak/>
              <w:t>граждан»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9847F9" w:rsidRDefault="00F20DA0" w:rsidP="008E39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9847F9" w:rsidRDefault="00F20DA0" w:rsidP="006F60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20DA0" w:rsidRPr="009847F9" w:rsidTr="006F60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9847F9" w:rsidRDefault="00F20DA0" w:rsidP="00F20DA0">
            <w:pPr>
              <w:rPr>
                <w:bCs/>
              </w:rPr>
            </w:pPr>
            <w:r w:rsidRPr="009847F9">
              <w:rPr>
                <w:bCs/>
              </w:rPr>
              <w:lastRenderedPageBreak/>
              <w:t xml:space="preserve"> «Принятие решения  об освобождении опекуна, попечителя от исполнения ими с</w:t>
            </w:r>
            <w:r>
              <w:rPr>
                <w:bCs/>
              </w:rPr>
              <w:t xml:space="preserve">воих обязанностей, в отношении </w:t>
            </w:r>
            <w:r w:rsidRPr="009847F9">
              <w:rPr>
                <w:bCs/>
              </w:rPr>
              <w:t>совершеннолетних лиц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9847F9" w:rsidRDefault="00F20DA0" w:rsidP="008E39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9847F9" w:rsidRDefault="00F20DA0" w:rsidP="006F60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F20DA0" w:rsidRPr="009847F9" w:rsidTr="006F60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F20DA0" w:rsidP="006F60B7">
            <w:pPr>
              <w:rPr>
                <w:bCs/>
              </w:rPr>
            </w:pPr>
          </w:p>
          <w:p w:rsidR="00F20DA0" w:rsidRPr="009847F9" w:rsidRDefault="00F20DA0" w:rsidP="006F60B7">
            <w:pPr>
              <w:rPr>
                <w:bCs/>
              </w:rPr>
            </w:pPr>
            <w:r>
              <w:rPr>
                <w:bCs/>
              </w:rPr>
              <w:t>Подготовка в соответствии с Федеральным законом «Об опеке и попечительстве» разрешений на совершение сделок с имуществом подопечных, признанных судом недееспособными или ограниченно дееспособными.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F20DA0" w:rsidP="008E39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F20DA0" w:rsidP="006F60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F20DA0" w:rsidRPr="009847F9" w:rsidTr="006F60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F20DA0" w:rsidP="006F60B7">
            <w:pPr>
              <w:rPr>
                <w:bCs/>
              </w:rPr>
            </w:pPr>
          </w:p>
          <w:p w:rsidR="00F20DA0" w:rsidRDefault="00F20DA0" w:rsidP="006F60B7">
            <w:pPr>
              <w:rPr>
                <w:bCs/>
              </w:rPr>
            </w:pPr>
            <w:r>
              <w:rPr>
                <w:bCs/>
              </w:rPr>
              <w:t>Подготовка предварительного разрешения расходования опекуном или попечителем доходов подопечного, признанного судом недееспособным или ограниченно дееспособным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F20DA0" w:rsidP="008E39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F20DA0" w:rsidP="006F60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1D754F" w:rsidRPr="009847F9" w:rsidTr="006F60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4F" w:rsidRDefault="001D754F" w:rsidP="006F60B7">
            <w:pPr>
              <w:rPr>
                <w:b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4F" w:rsidRPr="009847F9" w:rsidRDefault="001D754F" w:rsidP="006F60B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4F" w:rsidRDefault="001D754F" w:rsidP="006F60B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D754F" w:rsidRPr="009847F9" w:rsidTr="006F60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4F" w:rsidRDefault="001D754F" w:rsidP="006F60B7">
            <w:pPr>
              <w:rPr>
                <w:b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4F" w:rsidRPr="009847F9" w:rsidRDefault="001D754F" w:rsidP="006F60B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4F" w:rsidRDefault="001D754F" w:rsidP="006F60B7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1D754F" w:rsidRPr="009847F9" w:rsidRDefault="001D754F" w:rsidP="001D754F">
      <w:pPr>
        <w:rPr>
          <w:bCs/>
          <w:sz w:val="28"/>
          <w:szCs w:val="28"/>
        </w:rPr>
      </w:pPr>
    </w:p>
    <w:p w:rsidR="000C3768" w:rsidRDefault="000C3768" w:rsidP="000C3768">
      <w:pPr>
        <w:jc w:val="both"/>
        <w:rPr>
          <w:sz w:val="28"/>
          <w:szCs w:val="28"/>
        </w:rPr>
      </w:pPr>
    </w:p>
    <w:sectPr w:rsidR="000C3768" w:rsidSect="00481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E476D"/>
    <w:multiLevelType w:val="hybridMultilevel"/>
    <w:tmpl w:val="AEEAD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952060"/>
    <w:multiLevelType w:val="hybridMultilevel"/>
    <w:tmpl w:val="1B8ACB2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7B4E68"/>
    <w:multiLevelType w:val="hybridMultilevel"/>
    <w:tmpl w:val="27D0B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768"/>
    <w:rsid w:val="00061B98"/>
    <w:rsid w:val="000C3768"/>
    <w:rsid w:val="000D7079"/>
    <w:rsid w:val="000E282D"/>
    <w:rsid w:val="000F613F"/>
    <w:rsid w:val="00102949"/>
    <w:rsid w:val="00104908"/>
    <w:rsid w:val="00107C2C"/>
    <w:rsid w:val="0013081E"/>
    <w:rsid w:val="00175030"/>
    <w:rsid w:val="0018440D"/>
    <w:rsid w:val="001852C3"/>
    <w:rsid w:val="001A3AAC"/>
    <w:rsid w:val="001D754F"/>
    <w:rsid w:val="00206CA6"/>
    <w:rsid w:val="0032086D"/>
    <w:rsid w:val="00326333"/>
    <w:rsid w:val="0035074E"/>
    <w:rsid w:val="003D161F"/>
    <w:rsid w:val="00423322"/>
    <w:rsid w:val="0044621E"/>
    <w:rsid w:val="00481F77"/>
    <w:rsid w:val="00483AE8"/>
    <w:rsid w:val="004952D1"/>
    <w:rsid w:val="004E5498"/>
    <w:rsid w:val="004E6FA7"/>
    <w:rsid w:val="0051615B"/>
    <w:rsid w:val="00526C83"/>
    <w:rsid w:val="005468EC"/>
    <w:rsid w:val="00546E97"/>
    <w:rsid w:val="005A02F3"/>
    <w:rsid w:val="005A39D2"/>
    <w:rsid w:val="00607428"/>
    <w:rsid w:val="00651AC4"/>
    <w:rsid w:val="006E7B92"/>
    <w:rsid w:val="006F60B7"/>
    <w:rsid w:val="00706594"/>
    <w:rsid w:val="007C157B"/>
    <w:rsid w:val="007D433C"/>
    <w:rsid w:val="00893EE4"/>
    <w:rsid w:val="008E4B9C"/>
    <w:rsid w:val="0091221E"/>
    <w:rsid w:val="00985E94"/>
    <w:rsid w:val="009F4403"/>
    <w:rsid w:val="00A07B3B"/>
    <w:rsid w:val="00AC0E27"/>
    <w:rsid w:val="00B046AE"/>
    <w:rsid w:val="00B3283B"/>
    <w:rsid w:val="00B330C4"/>
    <w:rsid w:val="00B52FAA"/>
    <w:rsid w:val="00BB7A5A"/>
    <w:rsid w:val="00BC6B81"/>
    <w:rsid w:val="00BE25BC"/>
    <w:rsid w:val="00C37169"/>
    <w:rsid w:val="00C71257"/>
    <w:rsid w:val="00CB227F"/>
    <w:rsid w:val="00D47BE6"/>
    <w:rsid w:val="00D56D74"/>
    <w:rsid w:val="00DA30C0"/>
    <w:rsid w:val="00E96EC3"/>
    <w:rsid w:val="00EA1003"/>
    <w:rsid w:val="00EB2632"/>
    <w:rsid w:val="00EE10F0"/>
    <w:rsid w:val="00F20DA0"/>
    <w:rsid w:val="00FB47FC"/>
    <w:rsid w:val="00FB798B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3768"/>
    <w:pPr>
      <w:keepNext/>
      <w:jc w:val="right"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376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1"/>
    <w:basedOn w:val="a"/>
    <w:rsid w:val="000C3768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2"/>
    <w:basedOn w:val="a"/>
    <w:link w:val="20"/>
    <w:rsid w:val="000C3768"/>
    <w:pPr>
      <w:ind w:right="132"/>
    </w:pPr>
  </w:style>
  <w:style w:type="character" w:customStyle="1" w:styleId="20">
    <w:name w:val="Основной текст 2 Знак"/>
    <w:basedOn w:val="a0"/>
    <w:link w:val="2"/>
    <w:rsid w:val="000C3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C3768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"/>
    <w:basedOn w:val="a"/>
    <w:link w:val="a5"/>
    <w:rsid w:val="000C3768"/>
    <w:pPr>
      <w:spacing w:after="120"/>
    </w:pPr>
  </w:style>
  <w:style w:type="character" w:customStyle="1" w:styleId="a5">
    <w:name w:val="Основной текст Знак"/>
    <w:basedOn w:val="a0"/>
    <w:link w:val="a4"/>
    <w:rsid w:val="000C3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0C3768"/>
    <w:pPr>
      <w:jc w:val="center"/>
    </w:pPr>
    <w:rPr>
      <w:sz w:val="26"/>
      <w:szCs w:val="20"/>
    </w:rPr>
  </w:style>
  <w:style w:type="character" w:customStyle="1" w:styleId="a7">
    <w:name w:val="Название Знак"/>
    <w:basedOn w:val="a0"/>
    <w:link w:val="a6"/>
    <w:rsid w:val="000C376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0C376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0C37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0C3768"/>
  </w:style>
  <w:style w:type="paragraph" w:styleId="ab">
    <w:name w:val="Normal (Web)"/>
    <w:basedOn w:val="a"/>
    <w:rsid w:val="000C3768"/>
    <w:pPr>
      <w:spacing w:before="100" w:beforeAutospacing="1" w:after="100" w:afterAutospacing="1"/>
    </w:pPr>
  </w:style>
  <w:style w:type="paragraph" w:customStyle="1" w:styleId="110">
    <w:name w:val="Знак1 Знак Знак Знак1"/>
    <w:basedOn w:val="a"/>
    <w:rsid w:val="000C376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Знак"/>
    <w:basedOn w:val="a"/>
    <w:next w:val="a"/>
    <w:rsid w:val="000C37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header"/>
    <w:basedOn w:val="a"/>
    <w:link w:val="ae"/>
    <w:rsid w:val="000C376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0C37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C37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f">
    <w:name w:val="Table Grid"/>
    <w:basedOn w:val="a1"/>
    <w:rsid w:val="000C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3D161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D16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3272F-4226-4FFB-9969-732AF9BF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3670</Words>
  <Characters>20921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OrehovaGN</cp:lastModifiedBy>
  <cp:revision>19</cp:revision>
  <cp:lastPrinted>2025-05-14T19:32:00Z</cp:lastPrinted>
  <dcterms:created xsi:type="dcterms:W3CDTF">2021-11-15T14:17:00Z</dcterms:created>
  <dcterms:modified xsi:type="dcterms:W3CDTF">2025-05-14T19:34:00Z</dcterms:modified>
</cp:coreProperties>
</file>