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9B51C8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9B51C8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3E3FB6" w:rsidRDefault="009B51C8" w:rsidP="003E3FB6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520BBF">
        <w:t>1</w:t>
      </w:r>
      <w:r w:rsidR="003E3FB6">
        <w:t>. постановления от</w:t>
      </w:r>
      <w:r>
        <w:t xml:space="preserve"> 26.12.2025 </w:t>
      </w:r>
      <w:r w:rsidR="003E3FB6" w:rsidRPr="00AB3C69">
        <w:t xml:space="preserve">№ </w:t>
      </w:r>
      <w:r>
        <w:t>63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  <w:r w:rsidR="00D57502">
        <w:rPr>
          <w:sz w:val="22"/>
        </w:rPr>
        <w:t>4</w:t>
      </w:r>
    </w:p>
    <w:p w:rsidR="00242405" w:rsidRDefault="00242405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9B51C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514" type="#_x0000_t32" style="position:absolute;left:0;text-align:left;margin-left:82.2pt;margin-top:166pt;width:206.25pt;height:111.75pt;z-index:251753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5" type="#_x0000_t32" style="position:absolute;left:0;text-align:left;margin-left:288.45pt;margin-top:172.75pt;width:45.75pt;height:105pt;flip:y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3" type="#_x0000_t32" style="position:absolute;left:0;text-align:left;margin-left:320pt;margin-top:166pt;width:14.2pt;height:6.75pt;z-index:251752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2" type="#_x0000_t32" style="position:absolute;left:0;text-align:left;margin-left:320pt;margin-top:114.3pt;width:27pt;height:51.7pt;flip:x;z-index:251751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147.5pt;margin-top:31.05pt;width:199.5pt;height:83.25pt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82.2pt;margin-top:31.05pt;width:65.3pt;height:131.2pt;flip:y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9" type="#_x0000_t32" style="position:absolute;left:0;text-align:left;margin-left:315.5pt;margin-top:172.75pt;width:18.7pt;height:44.3pt;flip:x;z-index:251748352" o:connectortype="straight" strokeweight="1.5p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03.2pt;margin-top:121pt;width:212.3pt;height:96.05pt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507" type="#_x0000_t32" style="position:absolute;left:0;text-align:left;margin-left:103.2pt;margin-top:80.55pt;width:20.25pt;height:40.45pt;flip:x;z-index:251746304" o:connectortype="straight" strokeweight="1.5pt"/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23.45pt;margin-top:80.55pt;width:210.75pt;height:92.2pt;flip:x y;z-index:251745280" o:connectortype="straight" strokeweight="1.5pt"/>
        </w:pict>
      </w:r>
      <w:r w:rsidR="00D57502">
        <w:rPr>
          <w:noProof/>
          <w:sz w:val="22"/>
          <w:lang w:eastAsia="ru-RU"/>
        </w:rPr>
        <w:drawing>
          <wp:inline distT="0" distB="0" distL="0" distR="0">
            <wp:extent cx="3676650" cy="35242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6517D9" w:rsidRDefault="009B51C8" w:rsidP="006517D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bookmarkStart w:id="0" w:name="_GoBack"/>
      <w:bookmarkEnd w:id="0"/>
      <w:r w:rsidR="003D7EFA">
        <w:t>2</w:t>
      </w:r>
      <w:r w:rsidR="006517D9">
        <w:t>. постановления от</w:t>
      </w:r>
      <w:r>
        <w:t xml:space="preserve"> 26.12.2025 </w:t>
      </w:r>
      <w:r w:rsidR="006517D9" w:rsidRPr="00AB3C69">
        <w:t xml:space="preserve">№ </w:t>
      </w:r>
      <w:r>
        <w:t>63</w:t>
      </w:r>
    </w:p>
    <w:p w:rsidR="006517D9" w:rsidRDefault="006517D9" w:rsidP="006517D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3B5C65">
        <w:rPr>
          <w:sz w:val="22"/>
        </w:rPr>
        <w:t>П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520BBF" w:rsidRDefault="00520BBF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3D7EFA" w:rsidP="00344691">
      <w:pPr>
        <w:spacing w:after="0" w:line="240" w:lineRule="auto"/>
        <w:ind w:left="-851"/>
        <w:jc w:val="center"/>
        <w:rPr>
          <w:sz w:val="22"/>
        </w:rPr>
      </w:pPr>
    </w:p>
    <w:p w:rsidR="00D919F5" w:rsidRDefault="009B51C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19" type="#_x0000_t32" style="position:absolute;left:0;text-align:left;margin-left:260.7pt;margin-top:80.7pt;width:0;height:0;z-index:251758592" o:connectortype="straight" strokeweight="1.5pt"/>
        </w:pict>
      </w:r>
    </w:p>
    <w:p w:rsidR="007A0DA0" w:rsidRDefault="009B51C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37" type="#_x0000_t32" style="position:absolute;left:0;text-align:left;margin-left:260.7pt;margin-top:167pt;width:8.25pt;height:34.55pt;z-index:251777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6" type="#_x0000_t32" style="position:absolute;left:0;text-align:left;margin-left:260.7pt;margin-top:136.3pt;width:.05pt;height:30.7pt;flip:x;z-index:251776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5" type="#_x0000_t32" style="position:absolute;left:0;text-align:left;margin-left:225.45pt;margin-top:136.3pt;width:35.3pt;height:0;z-index:251774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4" type="#_x0000_t32" style="position:absolute;left:0;text-align:left;margin-left:225.45pt;margin-top:136.3pt;width:.05pt;height:52.6pt;flip:x y;z-index:251773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3" type="#_x0000_t32" style="position:absolute;left:0;text-align:left;margin-left:268.95pt;margin-top:201.55pt;width:24.1pt;height:3.8pt;z-index:251772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2" type="#_x0000_t32" style="position:absolute;left:0;text-align:left;margin-left:293pt;margin-top:107.75pt;width:15.75pt;height:97.55pt;flip:x;z-index:251771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1" type="#_x0000_t32" style="position:absolute;left:0;text-align:left;margin-left:225.5pt;margin-top:188.9pt;width:0;height:0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0" type="#_x0000_t32" style="position:absolute;left:0;text-align:left;margin-left:209.75pt;margin-top:183.6pt;width:15.7pt;height:5.3pt;z-index:251769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9" type="#_x0000_t32" style="position:absolute;left:0;text-align:left;margin-left:209.7pt;margin-top:127.3pt;width:.05pt;height:56.3pt;flip:x;z-index:251768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8" type="#_x0000_t32" style="position:absolute;left:0;text-align:left;margin-left:103.2pt;margin-top:101.75pt;width:106.5pt;height:25.55pt;z-index:2517678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7" type="#_x0000_t32" style="position:absolute;left:0;text-align:left;margin-left:86.7pt;margin-top:74pt;width:16.5pt;height:27.75pt;z-index:251766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86.7pt;margin-top:74pt;width:123pt;height:33.75pt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3" type="#_x0000_t32" style="position:absolute;left:0;text-align:left;margin-left:209.7pt;margin-top:27.5pt;width:.05pt;height:80.25pt;z-index:251762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5" type="#_x0000_t32" style="position:absolute;left:0;text-align:left;margin-left:268.95pt;margin-top:96.55pt;width:39.8pt;height:11.2pt;z-index:251764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4" type="#_x0000_t32" style="position:absolute;left:0;text-align:left;margin-left:247.95pt;margin-top:43.25pt;width:21pt;height:53.3pt;z-index:251763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2" type="#_x0000_t32" style="position:absolute;left:0;text-align:left;margin-left:209.7pt;margin-top:27.5pt;width:38.25pt;height:15.75pt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1" type="#_x0000_t32" style="position:absolute;left:0;text-align:left;margin-left:260.7pt;margin-top:80.75pt;width:8.25pt;height:27pt;z-index:251760640" o:connectortype="straight" strokeweight="1.5pt"/>
        </w:pict>
      </w:r>
      <w:r>
        <w:rPr>
          <w:noProof/>
          <w:sz w:val="22"/>
          <w:lang w:eastAsia="ru-RU"/>
        </w:rPr>
        <w:pict>
          <v:shape id="_x0000_s2520" type="#_x0000_t32" style="position:absolute;left:0;text-align:left;margin-left:260.7pt;margin-top:80.7pt;width:.05pt;height:.05pt;z-index:251759616" o:connectortype="straight" strokeweight="1.5pt"/>
        </w:pict>
      </w:r>
      <w:r>
        <w:rPr>
          <w:noProof/>
          <w:sz w:val="22"/>
          <w:lang w:eastAsia="ru-RU"/>
        </w:rPr>
        <w:pict>
          <v:shape id="_x0000_s2518" type="#_x0000_t32" style="position:absolute;left:0;text-align:left;margin-left:225.5pt;margin-top:107.75pt;width:43.45pt;height:0;z-index:251757568" o:connectortype="straight" strokeweight="1.5pt"/>
        </w:pict>
      </w:r>
      <w:r>
        <w:rPr>
          <w:noProof/>
          <w:sz w:val="22"/>
          <w:lang w:eastAsia="ru-RU"/>
        </w:rPr>
        <w:pict>
          <v:shape id="_x0000_s2517" type="#_x0000_t32" style="position:absolute;left:0;text-align:left;margin-left:225.45pt;margin-top:80.7pt;width:.05pt;height:27.05pt;z-index:251756544" o:connectortype="straight" strokeweight="1.5pt"/>
        </w:pict>
      </w:r>
      <w:r>
        <w:rPr>
          <w:noProof/>
          <w:sz w:val="22"/>
          <w:lang w:eastAsia="ru-RU"/>
        </w:rPr>
        <w:pict>
          <v:shape id="_x0000_s2516" type="#_x0000_t32" style="position:absolute;left:0;text-align:left;margin-left:225.45pt;margin-top:80.65pt;width:35.25pt;height:.05pt;z-index:251755520" o:connectortype="straight" strokeweight="1.5pt"/>
        </w:pict>
      </w:r>
      <w:r w:rsidR="003B5C65">
        <w:rPr>
          <w:noProof/>
          <w:sz w:val="22"/>
          <w:lang w:eastAsia="ru-RU"/>
        </w:rPr>
        <w:drawing>
          <wp:inline distT="0" distB="0" distL="0" distR="0">
            <wp:extent cx="3276600" cy="272415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sectPr w:rsidR="00D57502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4867"/>
    <w:rsid w:val="001759DA"/>
    <w:rsid w:val="00181A9A"/>
    <w:rsid w:val="001A290E"/>
    <w:rsid w:val="001A572C"/>
    <w:rsid w:val="001A6020"/>
    <w:rsid w:val="001B4C7A"/>
    <w:rsid w:val="001C06D4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7B07"/>
    <w:rsid w:val="00395AA2"/>
    <w:rsid w:val="0039735E"/>
    <w:rsid w:val="003B36D6"/>
    <w:rsid w:val="003B5C65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807C9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6602"/>
    <w:rsid w:val="00747037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74DD"/>
    <w:rsid w:val="00805450"/>
    <w:rsid w:val="008115B3"/>
    <w:rsid w:val="008131CE"/>
    <w:rsid w:val="0081770F"/>
    <w:rsid w:val="00821B45"/>
    <w:rsid w:val="0082727C"/>
    <w:rsid w:val="00831831"/>
    <w:rsid w:val="00831867"/>
    <w:rsid w:val="00835EFA"/>
    <w:rsid w:val="0083762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6AB1"/>
    <w:rsid w:val="0098080C"/>
    <w:rsid w:val="00985D66"/>
    <w:rsid w:val="00997232"/>
    <w:rsid w:val="009A34D2"/>
    <w:rsid w:val="009B1F86"/>
    <w:rsid w:val="009B51C8"/>
    <w:rsid w:val="009B57B4"/>
    <w:rsid w:val="009B6623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7413A"/>
    <w:rsid w:val="00D745F8"/>
    <w:rsid w:val="00D74EA0"/>
    <w:rsid w:val="00D919B1"/>
    <w:rsid w:val="00D919F5"/>
    <w:rsid w:val="00D92083"/>
    <w:rsid w:val="00DA424A"/>
    <w:rsid w:val="00DA4C40"/>
    <w:rsid w:val="00DA6A0D"/>
    <w:rsid w:val="00DB690A"/>
    <w:rsid w:val="00DD68E1"/>
    <w:rsid w:val="00DE2859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8"/>
    <o:shapelayout v:ext="edit">
      <o:idmap v:ext="edit" data="1,2"/>
      <o:rules v:ext="edit">
        <o:r id="V:Rule1" type="connector" idref="#_x0000_s2509"/>
        <o:r id="V:Rule2" type="connector" idref="#_x0000_s2530"/>
        <o:r id="V:Rule3" type="connector" idref="#_x0000_s2524"/>
        <o:r id="V:Rule4" type="connector" idref="#_x0000_s2526"/>
        <o:r id="V:Rule5" type="connector" idref="#_x0000_s2527"/>
        <o:r id="V:Rule6" type="connector" idref="#_x0000_s2511"/>
        <o:r id="V:Rule7" type="connector" idref="#_x0000_s2528"/>
        <o:r id="V:Rule8" type="connector" idref="#_x0000_s2515"/>
        <o:r id="V:Rule9" type="connector" idref="#_x0000_s2517"/>
        <o:r id="V:Rule10" type="connector" idref="#_x0000_s2516"/>
        <o:r id="V:Rule11" type="connector" idref="#_x0000_s2523"/>
        <o:r id="V:Rule12" type="connector" idref="#_x0000_s2535"/>
        <o:r id="V:Rule13" type="connector" idref="#_x0000_s2525"/>
        <o:r id="V:Rule14" type="connector" idref="#_x0000_s2529"/>
        <o:r id="V:Rule15" type="connector" idref="#_x0000_s2522"/>
        <o:r id="V:Rule16" type="connector" idref="#_x0000_s2518"/>
        <o:r id="V:Rule17" type="connector" idref="#_x0000_s2510"/>
        <o:r id="V:Rule18" type="connector" idref="#_x0000_s2521"/>
        <o:r id="V:Rule19" type="connector" idref="#_x0000_s2506"/>
        <o:r id="V:Rule20" type="connector" idref="#_x0000_s2513"/>
        <o:r id="V:Rule21" type="connector" idref="#_x0000_s2520"/>
        <o:r id="V:Rule22" type="connector" idref="#_x0000_s2533"/>
        <o:r id="V:Rule23" type="connector" idref="#_x0000_s2508"/>
        <o:r id="V:Rule24" type="connector" idref="#_x0000_s2531"/>
        <o:r id="V:Rule25" type="connector" idref="#_x0000_s2534"/>
        <o:r id="V:Rule26" type="connector" idref="#_x0000_s2532"/>
        <o:r id="V:Rule27" type="connector" idref="#_x0000_s2514"/>
        <o:r id="V:Rule28" type="connector" idref="#_x0000_s2512"/>
        <o:r id="V:Rule29" type="connector" idref="#_x0000_s2536"/>
        <o:r id="V:Rule30" type="connector" idref="#_x0000_s2507"/>
        <o:r id="V:Rule31" type="connector" idref="#_x0000_s2519"/>
        <o:r id="V:Rule32" type="connector" idref="#_x0000_s25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9CE82-48FA-466C-B861-DE2D7E28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338</cp:revision>
  <cp:lastPrinted>2025-12-22T08:02:00Z</cp:lastPrinted>
  <dcterms:created xsi:type="dcterms:W3CDTF">2025-01-27T11:14:00Z</dcterms:created>
  <dcterms:modified xsi:type="dcterms:W3CDTF">2025-12-26T06:41:00Z</dcterms:modified>
</cp:coreProperties>
</file>