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729" w:rsidRPr="00A014D2" w:rsidRDefault="00880729" w:rsidP="00880729">
      <w:pPr>
        <w:jc w:val="center"/>
        <w:rPr>
          <w:rFonts w:ascii="Times New Roman" w:hAnsi="Times New Roman" w:cs="Times New Roman"/>
          <w:b/>
          <w:sz w:val="28"/>
          <w:szCs w:val="28"/>
        </w:rPr>
      </w:pPr>
    </w:p>
    <w:p w:rsidR="00880729" w:rsidRPr="00A014D2" w:rsidRDefault="00880729" w:rsidP="00880729">
      <w:pPr>
        <w:jc w:val="center"/>
        <w:rPr>
          <w:rFonts w:ascii="Times New Roman" w:hAnsi="Times New Roman" w:cs="Times New Roman"/>
          <w:b/>
          <w:sz w:val="28"/>
          <w:szCs w:val="28"/>
        </w:rPr>
      </w:pPr>
    </w:p>
    <w:p w:rsidR="00880729" w:rsidRPr="00A014D2" w:rsidRDefault="00880729" w:rsidP="00880729">
      <w:pPr>
        <w:jc w:val="center"/>
        <w:rPr>
          <w:rFonts w:ascii="Times New Roman" w:hAnsi="Times New Roman" w:cs="Times New Roman"/>
          <w:b/>
          <w:sz w:val="28"/>
          <w:szCs w:val="28"/>
        </w:rPr>
      </w:pPr>
    </w:p>
    <w:p w:rsidR="00880729" w:rsidRPr="00A014D2" w:rsidRDefault="00880729" w:rsidP="00880729">
      <w:pPr>
        <w:jc w:val="center"/>
        <w:rPr>
          <w:rFonts w:ascii="Times New Roman" w:hAnsi="Times New Roman" w:cs="Times New Roman"/>
          <w:b/>
          <w:sz w:val="28"/>
          <w:szCs w:val="28"/>
        </w:rPr>
      </w:pPr>
    </w:p>
    <w:p w:rsidR="00880729" w:rsidRPr="00A014D2" w:rsidRDefault="00880729" w:rsidP="00880729">
      <w:pPr>
        <w:jc w:val="center"/>
        <w:rPr>
          <w:rFonts w:ascii="Times New Roman" w:hAnsi="Times New Roman" w:cs="Times New Roman"/>
          <w:b/>
          <w:sz w:val="28"/>
          <w:szCs w:val="28"/>
        </w:rPr>
      </w:pPr>
    </w:p>
    <w:p w:rsidR="00880729" w:rsidRPr="00A014D2" w:rsidRDefault="00880729" w:rsidP="00880729">
      <w:pPr>
        <w:jc w:val="center"/>
        <w:rPr>
          <w:rFonts w:ascii="Times New Roman" w:hAnsi="Times New Roman" w:cs="Times New Roman"/>
          <w:b/>
          <w:sz w:val="28"/>
          <w:szCs w:val="28"/>
        </w:rPr>
      </w:pPr>
    </w:p>
    <w:p w:rsidR="00880729" w:rsidRPr="00A014D2" w:rsidRDefault="00880729" w:rsidP="00880729">
      <w:pPr>
        <w:spacing w:after="0"/>
        <w:jc w:val="center"/>
        <w:rPr>
          <w:rFonts w:ascii="Times New Roman" w:hAnsi="Times New Roman" w:cs="Times New Roman"/>
          <w:b/>
          <w:sz w:val="28"/>
          <w:szCs w:val="28"/>
        </w:rPr>
      </w:pPr>
      <w:bookmarkStart w:id="0" w:name="_Hlk149893950"/>
    </w:p>
    <w:p w:rsidR="004F09FF" w:rsidRPr="00A014D2" w:rsidRDefault="00F57501" w:rsidP="004F09FF">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 xml:space="preserve">ПРОЕКТ ИЗМЕНЕНИЙ </w:t>
      </w:r>
      <w:r w:rsidR="00057CF1" w:rsidRPr="00A014D2">
        <w:rPr>
          <w:rFonts w:ascii="Times New Roman" w:eastAsia="Lucida Sans Unicode" w:hAnsi="Times New Roman" w:cs="Times New Roman"/>
          <w:b/>
          <w:kern w:val="2"/>
          <w:sz w:val="28"/>
          <w:szCs w:val="28"/>
        </w:rPr>
        <w:t>ГЕНЕРАЛЬ</w:t>
      </w:r>
      <w:r w:rsidR="00C70322" w:rsidRPr="00A014D2">
        <w:rPr>
          <w:rFonts w:ascii="Times New Roman" w:eastAsia="Lucida Sans Unicode" w:hAnsi="Times New Roman" w:cs="Times New Roman"/>
          <w:b/>
          <w:kern w:val="2"/>
          <w:sz w:val="28"/>
          <w:szCs w:val="28"/>
        </w:rPr>
        <w:t>Н</w:t>
      </w:r>
      <w:r w:rsidRPr="00A014D2">
        <w:rPr>
          <w:rFonts w:ascii="Times New Roman" w:eastAsia="Lucida Sans Unicode" w:hAnsi="Times New Roman" w:cs="Times New Roman"/>
          <w:b/>
          <w:kern w:val="2"/>
          <w:sz w:val="28"/>
          <w:szCs w:val="28"/>
        </w:rPr>
        <w:t>ОГО</w:t>
      </w:r>
      <w:r w:rsidR="00057CF1" w:rsidRPr="00A014D2">
        <w:rPr>
          <w:rFonts w:ascii="Times New Roman" w:eastAsia="Lucida Sans Unicode" w:hAnsi="Times New Roman" w:cs="Times New Roman"/>
          <w:b/>
          <w:kern w:val="2"/>
          <w:sz w:val="28"/>
          <w:szCs w:val="28"/>
        </w:rPr>
        <w:t xml:space="preserve"> ПЛАН</w:t>
      </w:r>
      <w:r w:rsidRPr="00A014D2">
        <w:rPr>
          <w:rFonts w:ascii="Times New Roman" w:eastAsia="Lucida Sans Unicode" w:hAnsi="Times New Roman" w:cs="Times New Roman"/>
          <w:b/>
          <w:kern w:val="2"/>
          <w:sz w:val="28"/>
          <w:szCs w:val="28"/>
        </w:rPr>
        <w:t>А</w:t>
      </w:r>
    </w:p>
    <w:p w:rsidR="004F09FF" w:rsidRPr="00A014D2" w:rsidRDefault="008349DE" w:rsidP="004F09FF">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БОРИСОГЛЕБСКОГО ГОРОДСКОГО ОКРУГА</w:t>
      </w:r>
    </w:p>
    <w:p w:rsidR="004F09FF" w:rsidRPr="00A014D2" w:rsidRDefault="004F09FF" w:rsidP="004F09FF">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ВОРОНЕЖСКОЙ ОБЛАСТИ</w:t>
      </w:r>
    </w:p>
    <w:bookmarkEnd w:id="0"/>
    <w:p w:rsidR="004F09FF" w:rsidRPr="00A014D2" w:rsidRDefault="004F09FF" w:rsidP="004F09FF">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 xml:space="preserve"> </w:t>
      </w:r>
    </w:p>
    <w:p w:rsidR="004F09FF" w:rsidRPr="00A014D2" w:rsidRDefault="004F09FF" w:rsidP="004F09FF">
      <w:pPr>
        <w:spacing w:after="0"/>
        <w:jc w:val="center"/>
        <w:rPr>
          <w:rFonts w:ascii="Times New Roman" w:eastAsia="Lucida Sans Unicode" w:hAnsi="Times New Roman" w:cs="Times New Roman"/>
          <w:b/>
          <w:kern w:val="2"/>
          <w:sz w:val="28"/>
          <w:szCs w:val="28"/>
        </w:rPr>
      </w:pPr>
    </w:p>
    <w:p w:rsidR="004F09FF" w:rsidRPr="00A014D2" w:rsidRDefault="004F09FF" w:rsidP="004F09FF">
      <w:pPr>
        <w:spacing w:after="0"/>
        <w:jc w:val="center"/>
        <w:rPr>
          <w:rFonts w:ascii="Times New Roman" w:eastAsia="Lucida Sans Unicode" w:hAnsi="Times New Roman" w:cs="Times New Roman"/>
          <w:b/>
          <w:kern w:val="2"/>
          <w:sz w:val="28"/>
          <w:szCs w:val="28"/>
        </w:rPr>
      </w:pPr>
    </w:p>
    <w:p w:rsidR="004F09FF" w:rsidRPr="00A014D2" w:rsidRDefault="004F09FF" w:rsidP="004F09FF">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ТОМ II</w:t>
      </w:r>
    </w:p>
    <w:p w:rsidR="004F09FF" w:rsidRPr="00A014D2" w:rsidRDefault="004F09FF" w:rsidP="004F09FF">
      <w:pPr>
        <w:spacing w:after="0"/>
        <w:jc w:val="center"/>
        <w:rPr>
          <w:rFonts w:ascii="Times New Roman" w:eastAsia="Lucida Sans Unicode" w:hAnsi="Times New Roman" w:cs="Times New Roman"/>
          <w:b/>
          <w:kern w:val="2"/>
          <w:sz w:val="28"/>
          <w:szCs w:val="28"/>
        </w:rPr>
      </w:pPr>
    </w:p>
    <w:p w:rsidR="004F09FF" w:rsidRPr="00A014D2" w:rsidRDefault="004F09FF" w:rsidP="004F09FF">
      <w:pPr>
        <w:spacing w:after="0"/>
        <w:jc w:val="center"/>
        <w:rPr>
          <w:rFonts w:ascii="Times New Roman" w:eastAsia="Lucida Sans Unicode" w:hAnsi="Times New Roman" w:cs="Times New Roman"/>
          <w:b/>
          <w:kern w:val="2"/>
          <w:sz w:val="28"/>
          <w:szCs w:val="28"/>
        </w:rPr>
      </w:pPr>
    </w:p>
    <w:p w:rsidR="004F09FF" w:rsidRPr="00A014D2" w:rsidRDefault="004F09FF" w:rsidP="004F09FF">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МАТЕРИАЛЫ ПО ОБОСНОВАНИЮ</w:t>
      </w:r>
    </w:p>
    <w:p w:rsidR="004F09FF" w:rsidRPr="00A014D2" w:rsidRDefault="004F09FF" w:rsidP="004F09FF">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 xml:space="preserve">ГЕНЕРАЛЬНОГО ПЛАНА </w:t>
      </w:r>
    </w:p>
    <w:p w:rsidR="00B3491B" w:rsidRPr="00A014D2" w:rsidRDefault="008349DE" w:rsidP="00B3491B">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БОРИСОГЛЕБСКОГО ГОРОДСКОГО ОКРУГА</w:t>
      </w:r>
    </w:p>
    <w:p w:rsidR="004F09FF" w:rsidRPr="00A014D2" w:rsidRDefault="004F09FF" w:rsidP="004F09FF">
      <w:pPr>
        <w:spacing w:after="0"/>
        <w:jc w:val="center"/>
        <w:rPr>
          <w:rFonts w:ascii="Times New Roman" w:eastAsia="Lucida Sans Unicode" w:hAnsi="Times New Roman" w:cs="Times New Roman"/>
          <w:b/>
          <w:kern w:val="2"/>
          <w:sz w:val="28"/>
          <w:szCs w:val="28"/>
        </w:rPr>
      </w:pPr>
      <w:r w:rsidRPr="00A014D2">
        <w:rPr>
          <w:rFonts w:ascii="Times New Roman" w:eastAsia="Lucida Sans Unicode" w:hAnsi="Times New Roman" w:cs="Times New Roman"/>
          <w:b/>
          <w:kern w:val="2"/>
          <w:sz w:val="28"/>
          <w:szCs w:val="28"/>
        </w:rPr>
        <w:t>ВОРОНЕЖСКОЙ ОБЛАСТИ</w:t>
      </w:r>
    </w:p>
    <w:p w:rsidR="00AD30AE" w:rsidRPr="00A014D2" w:rsidRDefault="00AD30AE" w:rsidP="00AD30AE">
      <w:pPr>
        <w:jc w:val="center"/>
        <w:rPr>
          <w:rFonts w:ascii="Times New Roman" w:hAnsi="Times New Roman" w:cs="Times New Roman"/>
          <w:b/>
          <w:bCs/>
          <w:sz w:val="24"/>
          <w:szCs w:val="24"/>
        </w:rPr>
      </w:pPr>
    </w:p>
    <w:p w:rsidR="00880729" w:rsidRPr="00A014D2" w:rsidRDefault="00880729" w:rsidP="00880729">
      <w:pPr>
        <w:rPr>
          <w:rFonts w:ascii="Times New Roman" w:hAnsi="Times New Roman" w:cs="Times New Roman"/>
          <w:b/>
          <w:bCs/>
          <w:sz w:val="24"/>
          <w:szCs w:val="24"/>
        </w:rPr>
      </w:pPr>
    </w:p>
    <w:p w:rsidR="00880729" w:rsidRPr="00A014D2" w:rsidRDefault="00880729" w:rsidP="00880729">
      <w:pPr>
        <w:rPr>
          <w:rFonts w:ascii="Times New Roman" w:hAnsi="Times New Roman" w:cs="Times New Roman"/>
          <w:b/>
          <w:bCs/>
          <w:sz w:val="24"/>
          <w:szCs w:val="24"/>
        </w:rPr>
      </w:pPr>
    </w:p>
    <w:p w:rsidR="00880729" w:rsidRPr="00A014D2" w:rsidRDefault="00880729" w:rsidP="00880729">
      <w:pPr>
        <w:rPr>
          <w:rFonts w:ascii="Times New Roman" w:hAnsi="Times New Roman" w:cs="Times New Roman"/>
          <w:b/>
          <w:bCs/>
          <w:sz w:val="24"/>
          <w:szCs w:val="24"/>
        </w:rPr>
      </w:pPr>
    </w:p>
    <w:p w:rsidR="00880729" w:rsidRPr="00A014D2" w:rsidRDefault="00880729" w:rsidP="00880729">
      <w:pPr>
        <w:rPr>
          <w:rFonts w:ascii="Times New Roman" w:hAnsi="Times New Roman" w:cs="Times New Roman"/>
          <w:b/>
          <w:bCs/>
          <w:sz w:val="24"/>
          <w:szCs w:val="24"/>
        </w:rPr>
      </w:pPr>
    </w:p>
    <w:p w:rsidR="00880729" w:rsidRPr="00A014D2" w:rsidRDefault="00880729" w:rsidP="00880729">
      <w:pPr>
        <w:rPr>
          <w:rFonts w:ascii="Times New Roman" w:hAnsi="Times New Roman" w:cs="Times New Roman"/>
          <w:b/>
          <w:bCs/>
          <w:sz w:val="24"/>
          <w:szCs w:val="24"/>
        </w:rPr>
      </w:pPr>
    </w:p>
    <w:p w:rsidR="00880729" w:rsidRPr="00A014D2" w:rsidRDefault="00880729" w:rsidP="00880729">
      <w:pPr>
        <w:rPr>
          <w:rFonts w:ascii="Times New Roman" w:hAnsi="Times New Roman" w:cs="Times New Roman"/>
          <w:b/>
          <w:bCs/>
          <w:sz w:val="24"/>
          <w:szCs w:val="24"/>
        </w:rPr>
      </w:pPr>
    </w:p>
    <w:p w:rsidR="00E614E8" w:rsidRPr="00A014D2" w:rsidRDefault="00E614E8" w:rsidP="00880729">
      <w:pPr>
        <w:rPr>
          <w:rFonts w:ascii="Times New Roman" w:hAnsi="Times New Roman" w:cs="Times New Roman"/>
          <w:b/>
          <w:bCs/>
          <w:sz w:val="24"/>
          <w:szCs w:val="24"/>
        </w:rPr>
      </w:pPr>
    </w:p>
    <w:p w:rsidR="00AD30AE" w:rsidRPr="00A014D2" w:rsidRDefault="00AD30AE" w:rsidP="00880729">
      <w:pPr>
        <w:rPr>
          <w:rFonts w:ascii="Times New Roman" w:hAnsi="Times New Roman" w:cs="Times New Roman"/>
          <w:b/>
          <w:bCs/>
          <w:sz w:val="24"/>
          <w:szCs w:val="24"/>
        </w:rPr>
      </w:pPr>
    </w:p>
    <w:p w:rsidR="00880729" w:rsidRPr="00A014D2" w:rsidRDefault="00880729" w:rsidP="00880729">
      <w:pPr>
        <w:rPr>
          <w:rFonts w:ascii="Times New Roman" w:hAnsi="Times New Roman" w:cs="Times New Roman"/>
          <w:b/>
          <w:bCs/>
          <w:sz w:val="24"/>
          <w:szCs w:val="24"/>
        </w:rPr>
      </w:pPr>
    </w:p>
    <w:p w:rsidR="00B3491B" w:rsidRPr="00A014D2" w:rsidRDefault="00B3491B" w:rsidP="00880729">
      <w:pPr>
        <w:rPr>
          <w:rFonts w:ascii="Times New Roman" w:hAnsi="Times New Roman" w:cs="Times New Roman"/>
          <w:b/>
          <w:bCs/>
          <w:sz w:val="24"/>
          <w:szCs w:val="24"/>
        </w:rPr>
      </w:pPr>
    </w:p>
    <w:p w:rsidR="004F09FF" w:rsidRPr="00A014D2" w:rsidRDefault="004F09FF" w:rsidP="00880729">
      <w:pPr>
        <w:rPr>
          <w:rFonts w:ascii="Times New Roman" w:hAnsi="Times New Roman" w:cs="Times New Roman"/>
          <w:b/>
          <w:bCs/>
          <w:sz w:val="24"/>
          <w:szCs w:val="24"/>
        </w:rPr>
      </w:pPr>
    </w:p>
    <w:p w:rsidR="00B3491B" w:rsidRPr="00A014D2" w:rsidRDefault="00880729" w:rsidP="00B3491B">
      <w:pPr>
        <w:jc w:val="center"/>
        <w:rPr>
          <w:rFonts w:ascii="Times New Roman" w:hAnsi="Times New Roman" w:cs="Times New Roman"/>
          <w:b/>
          <w:bCs/>
          <w:sz w:val="24"/>
          <w:szCs w:val="24"/>
        </w:rPr>
      </w:pPr>
      <w:r w:rsidRPr="00A014D2">
        <w:rPr>
          <w:rFonts w:ascii="Times New Roman" w:hAnsi="Times New Roman" w:cs="Times New Roman"/>
          <w:b/>
          <w:bCs/>
          <w:sz w:val="24"/>
          <w:szCs w:val="24"/>
        </w:rPr>
        <w:t>202</w:t>
      </w:r>
      <w:r w:rsidR="00CF4557" w:rsidRPr="00A014D2">
        <w:rPr>
          <w:rFonts w:ascii="Times New Roman" w:hAnsi="Times New Roman" w:cs="Times New Roman"/>
          <w:b/>
          <w:bCs/>
          <w:sz w:val="24"/>
          <w:szCs w:val="24"/>
        </w:rPr>
        <w:t>5</w:t>
      </w:r>
      <w:r w:rsidRPr="00A014D2">
        <w:rPr>
          <w:rFonts w:ascii="Times New Roman" w:hAnsi="Times New Roman" w:cs="Times New Roman"/>
          <w:b/>
          <w:bCs/>
          <w:sz w:val="24"/>
          <w:szCs w:val="24"/>
        </w:rPr>
        <w:t xml:space="preserve"> г.</w:t>
      </w:r>
    </w:p>
    <w:p w:rsidR="00355B97" w:rsidRPr="00A014D2" w:rsidRDefault="00355B97" w:rsidP="00B3491B">
      <w:pPr>
        <w:jc w:val="center"/>
        <w:rPr>
          <w:rFonts w:ascii="Times New Roman" w:hAnsi="Times New Roman" w:cs="Times New Roman"/>
          <w:b/>
          <w:bCs/>
          <w:sz w:val="24"/>
          <w:szCs w:val="24"/>
        </w:rPr>
      </w:pPr>
    </w:p>
    <w:bookmarkStart w:id="1" w:name="_Toc495916853" w:displacedByCustomXml="next"/>
    <w:bookmarkStart w:id="2" w:name="_Toc469398931" w:displacedByCustomXml="next"/>
    <w:bookmarkStart w:id="3" w:name="_Toc469309320" w:displacedByCustomXml="next"/>
    <w:sdt>
      <w:sdtPr>
        <w:rPr>
          <w:rFonts w:ascii="Times New Roman" w:hAnsi="Times New Roman" w:cs="Times New Roman"/>
          <w:sz w:val="24"/>
          <w:szCs w:val="24"/>
          <w:highlight w:val="yellow"/>
        </w:rPr>
        <w:id w:val="16429984"/>
        <w:docPartObj>
          <w:docPartGallery w:val="Table of Contents"/>
          <w:docPartUnique/>
        </w:docPartObj>
      </w:sdtPr>
      <w:sdtEndPr>
        <w:rPr>
          <w:bCs/>
        </w:rPr>
      </w:sdtEndPr>
      <w:sdtContent>
        <w:p w:rsidR="00880729" w:rsidRPr="00A014D2" w:rsidRDefault="00880729" w:rsidP="0063787D">
          <w:pPr>
            <w:spacing w:after="0"/>
            <w:jc w:val="center"/>
            <w:rPr>
              <w:rFonts w:ascii="Times New Roman" w:hAnsi="Times New Roman" w:cs="Times New Roman"/>
              <w:b/>
              <w:sz w:val="24"/>
              <w:szCs w:val="24"/>
            </w:rPr>
          </w:pPr>
          <w:r w:rsidRPr="00A014D2">
            <w:rPr>
              <w:rFonts w:ascii="Times New Roman" w:hAnsi="Times New Roman" w:cs="Times New Roman"/>
              <w:b/>
              <w:sz w:val="24"/>
              <w:szCs w:val="24"/>
            </w:rPr>
            <w:t>ОГЛАВЛЕНИЕ</w:t>
          </w:r>
        </w:p>
        <w:p w:rsidR="00660270" w:rsidRPr="00A014D2" w:rsidRDefault="00320F11" w:rsidP="0063787D">
          <w:pPr>
            <w:pStyle w:val="19"/>
            <w:rPr>
              <w:rFonts w:eastAsiaTheme="minorEastAsia"/>
            </w:rPr>
          </w:pPr>
          <w:r w:rsidRPr="00A014D2">
            <w:rPr>
              <w:noProof w:val="0"/>
              <w:highlight w:val="yellow"/>
            </w:rPr>
            <w:fldChar w:fldCharType="begin"/>
          </w:r>
          <w:r w:rsidR="00880729" w:rsidRPr="00A014D2">
            <w:rPr>
              <w:highlight w:val="yellow"/>
            </w:rPr>
            <w:instrText xml:space="preserve"> TOC \o "1-4" \h \z \u </w:instrText>
          </w:r>
          <w:r w:rsidRPr="00A014D2">
            <w:rPr>
              <w:noProof w:val="0"/>
              <w:highlight w:val="yellow"/>
            </w:rPr>
            <w:fldChar w:fldCharType="separate"/>
          </w:r>
          <w:hyperlink w:anchor="_Toc203637277" w:history="1">
            <w:r w:rsidR="00660270" w:rsidRPr="00A014D2">
              <w:rPr>
                <w:rStyle w:val="af4"/>
                <w:color w:val="auto"/>
              </w:rPr>
              <w:t>ВВЕДЕНИЕ</w:t>
            </w:r>
            <w:r w:rsidR="00660270" w:rsidRPr="00A014D2">
              <w:rPr>
                <w:webHidden/>
              </w:rPr>
              <w:tab/>
            </w:r>
            <w:r w:rsidR="00660270" w:rsidRPr="00A014D2">
              <w:rPr>
                <w:webHidden/>
              </w:rPr>
              <w:fldChar w:fldCharType="begin"/>
            </w:r>
            <w:r w:rsidR="00660270" w:rsidRPr="00A014D2">
              <w:rPr>
                <w:webHidden/>
              </w:rPr>
              <w:instrText xml:space="preserve"> PAGEREF _Toc203637277 \h </w:instrText>
            </w:r>
            <w:r w:rsidR="00660270" w:rsidRPr="00A014D2">
              <w:rPr>
                <w:webHidden/>
              </w:rPr>
            </w:r>
            <w:r w:rsidR="00660270" w:rsidRPr="00A014D2">
              <w:rPr>
                <w:webHidden/>
              </w:rPr>
              <w:fldChar w:fldCharType="separate"/>
            </w:r>
            <w:r w:rsidR="00C524EC">
              <w:rPr>
                <w:webHidden/>
              </w:rPr>
              <w:t>7</w:t>
            </w:r>
            <w:r w:rsidR="00660270" w:rsidRPr="00A014D2">
              <w:rPr>
                <w:webHidden/>
              </w:rPr>
              <w:fldChar w:fldCharType="end"/>
            </w:r>
          </w:hyperlink>
        </w:p>
        <w:p w:rsidR="00660270" w:rsidRPr="00A014D2" w:rsidRDefault="000C6106" w:rsidP="0063787D">
          <w:pPr>
            <w:pStyle w:val="19"/>
            <w:rPr>
              <w:rFonts w:eastAsiaTheme="minorEastAsia"/>
            </w:rPr>
          </w:pPr>
          <w:hyperlink w:anchor="_Toc203637278" w:history="1">
            <w:r w:rsidR="00660270" w:rsidRPr="00A014D2">
              <w:rPr>
                <w:rStyle w:val="af4"/>
                <w:color w:val="auto"/>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660270" w:rsidRPr="00A014D2">
              <w:rPr>
                <w:webHidden/>
              </w:rPr>
              <w:tab/>
            </w:r>
            <w:r w:rsidR="00660270" w:rsidRPr="00A014D2">
              <w:rPr>
                <w:webHidden/>
              </w:rPr>
              <w:fldChar w:fldCharType="begin"/>
            </w:r>
            <w:r w:rsidR="00660270" w:rsidRPr="00A014D2">
              <w:rPr>
                <w:webHidden/>
              </w:rPr>
              <w:instrText xml:space="preserve"> PAGEREF _Toc203637278 \h </w:instrText>
            </w:r>
            <w:r w:rsidR="00660270" w:rsidRPr="00A014D2">
              <w:rPr>
                <w:webHidden/>
              </w:rPr>
            </w:r>
            <w:r w:rsidR="00660270" w:rsidRPr="00A014D2">
              <w:rPr>
                <w:webHidden/>
              </w:rPr>
              <w:fldChar w:fldCharType="separate"/>
            </w:r>
            <w:r w:rsidR="00C524EC">
              <w:rPr>
                <w:webHidden/>
              </w:rPr>
              <w:t>15</w:t>
            </w:r>
            <w:r w:rsidR="00660270" w:rsidRPr="00A014D2">
              <w:rPr>
                <w:webHidden/>
              </w:rPr>
              <w:fldChar w:fldCharType="end"/>
            </w:r>
          </w:hyperlink>
        </w:p>
        <w:p w:rsidR="00660270" w:rsidRPr="00A014D2" w:rsidRDefault="000C6106" w:rsidP="0063787D">
          <w:pPr>
            <w:pStyle w:val="19"/>
            <w:rPr>
              <w:rFonts w:eastAsiaTheme="minorEastAsia"/>
            </w:rPr>
          </w:pPr>
          <w:hyperlink w:anchor="_Toc203637279" w:history="1">
            <w:r w:rsidR="00660270" w:rsidRPr="00A014D2">
              <w:rPr>
                <w:rStyle w:val="af4"/>
                <w:color w:val="auto"/>
              </w:rPr>
              <w:t>2. ОБОСНОВАНИЕ ВЫБРАННОГО ВАРИАНТА РАЗМЕЩЕНИЯ ОБЪЕКТОВ МЕСТНОГО ЗНАЧЕНИЯ ГОРОДСКОГО ОКРУГА,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660270" w:rsidRPr="00A014D2">
              <w:rPr>
                <w:webHidden/>
              </w:rPr>
              <w:tab/>
            </w:r>
            <w:r w:rsidR="00660270" w:rsidRPr="00A014D2">
              <w:rPr>
                <w:webHidden/>
              </w:rPr>
              <w:fldChar w:fldCharType="begin"/>
            </w:r>
            <w:r w:rsidR="00660270" w:rsidRPr="00A014D2">
              <w:rPr>
                <w:webHidden/>
              </w:rPr>
              <w:instrText xml:space="preserve"> PAGEREF _Toc203637279 \h </w:instrText>
            </w:r>
            <w:r w:rsidR="00660270" w:rsidRPr="00A014D2">
              <w:rPr>
                <w:webHidden/>
              </w:rPr>
            </w:r>
            <w:r w:rsidR="00660270" w:rsidRPr="00A014D2">
              <w:rPr>
                <w:webHidden/>
              </w:rPr>
              <w:fldChar w:fldCharType="separate"/>
            </w:r>
            <w:r w:rsidR="00C524EC">
              <w:rPr>
                <w:webHidden/>
              </w:rPr>
              <w:t>17</w:t>
            </w:r>
            <w:r w:rsidR="00660270" w:rsidRPr="00A014D2">
              <w:rPr>
                <w:webHidden/>
              </w:rPr>
              <w:fldChar w:fldCharType="end"/>
            </w:r>
          </w:hyperlink>
        </w:p>
        <w:p w:rsidR="00660270" w:rsidRPr="00A014D2" w:rsidRDefault="000C6106" w:rsidP="0063787D">
          <w:pPr>
            <w:pStyle w:val="19"/>
            <w:tabs>
              <w:tab w:val="clear" w:pos="851"/>
              <w:tab w:val="left" w:pos="709"/>
            </w:tabs>
            <w:rPr>
              <w:rFonts w:eastAsiaTheme="minorEastAsia"/>
            </w:rPr>
          </w:pPr>
          <w:hyperlink w:anchor="_Toc203637282" w:history="1">
            <w:r w:rsidR="00660270" w:rsidRPr="00A014D2">
              <w:rPr>
                <w:rStyle w:val="af4"/>
                <w:color w:val="auto"/>
              </w:rPr>
              <w:t>2.1.</w:t>
            </w:r>
            <w:r w:rsidR="00660270" w:rsidRPr="00A014D2">
              <w:rPr>
                <w:rFonts w:eastAsiaTheme="minorEastAsia"/>
              </w:rPr>
              <w:tab/>
            </w:r>
            <w:r w:rsidR="00660270" w:rsidRPr="00A014D2">
              <w:rPr>
                <w:rStyle w:val="af4"/>
                <w:color w:val="auto"/>
              </w:rPr>
              <w:t>Экономико-географическое положение.</w:t>
            </w:r>
            <w:r w:rsidR="00660270" w:rsidRPr="00A014D2">
              <w:rPr>
                <w:webHidden/>
              </w:rPr>
              <w:tab/>
            </w:r>
            <w:r w:rsidR="00660270" w:rsidRPr="00A014D2">
              <w:rPr>
                <w:webHidden/>
              </w:rPr>
              <w:fldChar w:fldCharType="begin"/>
            </w:r>
            <w:r w:rsidR="00660270" w:rsidRPr="00A014D2">
              <w:rPr>
                <w:webHidden/>
              </w:rPr>
              <w:instrText xml:space="preserve"> PAGEREF _Toc203637282 \h </w:instrText>
            </w:r>
            <w:r w:rsidR="00660270" w:rsidRPr="00A014D2">
              <w:rPr>
                <w:webHidden/>
              </w:rPr>
            </w:r>
            <w:r w:rsidR="00660270" w:rsidRPr="00A014D2">
              <w:rPr>
                <w:webHidden/>
              </w:rPr>
              <w:fldChar w:fldCharType="separate"/>
            </w:r>
            <w:r w:rsidR="00C524EC">
              <w:rPr>
                <w:webHidden/>
              </w:rPr>
              <w:t>17</w:t>
            </w:r>
            <w:r w:rsidR="00660270" w:rsidRPr="00A014D2">
              <w:rPr>
                <w:webHidden/>
              </w:rPr>
              <w:fldChar w:fldCharType="end"/>
            </w:r>
          </w:hyperlink>
        </w:p>
        <w:p w:rsidR="00660270" w:rsidRPr="00A014D2" w:rsidRDefault="000C6106" w:rsidP="0063787D">
          <w:pPr>
            <w:pStyle w:val="19"/>
            <w:tabs>
              <w:tab w:val="clear" w:pos="851"/>
              <w:tab w:val="left" w:pos="709"/>
            </w:tabs>
            <w:rPr>
              <w:rFonts w:eastAsiaTheme="minorEastAsia"/>
            </w:rPr>
          </w:pPr>
          <w:hyperlink w:anchor="_Toc203637284" w:history="1">
            <w:r w:rsidR="00660270" w:rsidRPr="00A014D2">
              <w:rPr>
                <w:rStyle w:val="af4"/>
                <w:color w:val="auto"/>
              </w:rPr>
              <w:t>2.2.</w:t>
            </w:r>
            <w:r w:rsidR="00660270" w:rsidRPr="00A014D2">
              <w:rPr>
                <w:rFonts w:eastAsiaTheme="minorEastAsia"/>
              </w:rPr>
              <w:tab/>
            </w:r>
            <w:r w:rsidR="00660270" w:rsidRPr="00A014D2">
              <w:rPr>
                <w:rStyle w:val="af4"/>
                <w:color w:val="auto"/>
              </w:rPr>
              <w:t>Административно-территориальное устройство. Границы.</w:t>
            </w:r>
            <w:r w:rsidR="00660270" w:rsidRPr="00A014D2">
              <w:rPr>
                <w:webHidden/>
              </w:rPr>
              <w:tab/>
            </w:r>
            <w:r w:rsidR="00660270" w:rsidRPr="00A014D2">
              <w:rPr>
                <w:webHidden/>
              </w:rPr>
              <w:fldChar w:fldCharType="begin"/>
            </w:r>
            <w:r w:rsidR="00660270" w:rsidRPr="00A014D2">
              <w:rPr>
                <w:webHidden/>
              </w:rPr>
              <w:instrText xml:space="preserve"> PAGEREF _Toc203637284 \h </w:instrText>
            </w:r>
            <w:r w:rsidR="00660270" w:rsidRPr="00A014D2">
              <w:rPr>
                <w:webHidden/>
              </w:rPr>
            </w:r>
            <w:r w:rsidR="00660270" w:rsidRPr="00A014D2">
              <w:rPr>
                <w:webHidden/>
              </w:rPr>
              <w:fldChar w:fldCharType="separate"/>
            </w:r>
            <w:r w:rsidR="00C524EC">
              <w:rPr>
                <w:webHidden/>
              </w:rPr>
              <w:t>19</w:t>
            </w:r>
            <w:r w:rsidR="00660270" w:rsidRPr="00A014D2">
              <w:rPr>
                <w:webHidden/>
              </w:rPr>
              <w:fldChar w:fldCharType="end"/>
            </w:r>
          </w:hyperlink>
        </w:p>
        <w:p w:rsidR="00660270" w:rsidRPr="00A014D2" w:rsidRDefault="000C6106" w:rsidP="0063787D">
          <w:pPr>
            <w:pStyle w:val="19"/>
            <w:tabs>
              <w:tab w:val="clear" w:pos="851"/>
              <w:tab w:val="left" w:pos="709"/>
            </w:tabs>
            <w:rPr>
              <w:rFonts w:eastAsiaTheme="minorEastAsia"/>
            </w:rPr>
          </w:pPr>
          <w:hyperlink w:anchor="_Toc203637285" w:history="1">
            <w:r w:rsidR="00660270" w:rsidRPr="00A014D2">
              <w:rPr>
                <w:rStyle w:val="af4"/>
                <w:color w:val="auto"/>
              </w:rPr>
              <w:t>2.3.</w:t>
            </w:r>
            <w:r w:rsidR="00660270" w:rsidRPr="00A014D2">
              <w:rPr>
                <w:rFonts w:eastAsiaTheme="minorEastAsia"/>
              </w:rPr>
              <w:tab/>
            </w:r>
            <w:r w:rsidR="00660270" w:rsidRPr="00A014D2">
              <w:rPr>
                <w:rStyle w:val="af4"/>
                <w:color w:val="auto"/>
              </w:rPr>
              <w:t>Краткая историческая справка</w:t>
            </w:r>
            <w:r w:rsidR="00660270" w:rsidRPr="00A014D2">
              <w:rPr>
                <w:webHidden/>
              </w:rPr>
              <w:tab/>
            </w:r>
            <w:r w:rsidR="00660270" w:rsidRPr="00A014D2">
              <w:rPr>
                <w:webHidden/>
              </w:rPr>
              <w:fldChar w:fldCharType="begin"/>
            </w:r>
            <w:r w:rsidR="00660270" w:rsidRPr="00A014D2">
              <w:rPr>
                <w:webHidden/>
              </w:rPr>
              <w:instrText xml:space="preserve"> PAGEREF _Toc203637285 \h </w:instrText>
            </w:r>
            <w:r w:rsidR="00660270" w:rsidRPr="00A014D2">
              <w:rPr>
                <w:webHidden/>
              </w:rPr>
            </w:r>
            <w:r w:rsidR="00660270" w:rsidRPr="00A014D2">
              <w:rPr>
                <w:webHidden/>
              </w:rPr>
              <w:fldChar w:fldCharType="separate"/>
            </w:r>
            <w:r w:rsidR="00C524EC">
              <w:rPr>
                <w:webHidden/>
              </w:rPr>
              <w:t>19</w:t>
            </w:r>
            <w:r w:rsidR="00660270" w:rsidRPr="00A014D2">
              <w:rPr>
                <w:webHidden/>
              </w:rPr>
              <w:fldChar w:fldCharType="end"/>
            </w:r>
          </w:hyperlink>
        </w:p>
        <w:p w:rsidR="00660270" w:rsidRPr="00A014D2" w:rsidRDefault="000C6106" w:rsidP="0063787D">
          <w:pPr>
            <w:pStyle w:val="19"/>
            <w:tabs>
              <w:tab w:val="clear" w:pos="851"/>
              <w:tab w:val="left" w:pos="709"/>
            </w:tabs>
            <w:rPr>
              <w:rFonts w:eastAsiaTheme="minorEastAsia"/>
            </w:rPr>
          </w:pPr>
          <w:hyperlink w:anchor="_Toc203637291" w:history="1">
            <w:r w:rsidR="00660270" w:rsidRPr="00A014D2">
              <w:rPr>
                <w:rStyle w:val="af4"/>
                <w:snapToGrid w:val="0"/>
                <w:color w:val="auto"/>
              </w:rPr>
              <w:t>2.4.</w:t>
            </w:r>
            <w:r w:rsidR="00660270" w:rsidRPr="00A014D2">
              <w:rPr>
                <w:rFonts w:eastAsiaTheme="minorEastAsia"/>
              </w:rPr>
              <w:tab/>
            </w:r>
            <w:r w:rsidR="00660270" w:rsidRPr="00A014D2">
              <w:rPr>
                <w:rStyle w:val="af4"/>
                <w:color w:val="auto"/>
              </w:rPr>
              <w:t>Природно-ресурсный потенциал. Климатический и агроклиматический потенциал</w:t>
            </w:r>
            <w:r w:rsidR="00660270" w:rsidRPr="00A014D2">
              <w:rPr>
                <w:rStyle w:val="af4"/>
                <w:snapToGrid w:val="0"/>
                <w:color w:val="auto"/>
              </w:rPr>
              <w:t>.</w:t>
            </w:r>
            <w:r w:rsidR="00660270" w:rsidRPr="00A014D2">
              <w:rPr>
                <w:webHidden/>
              </w:rPr>
              <w:tab/>
            </w:r>
            <w:r w:rsidR="00660270" w:rsidRPr="00A014D2">
              <w:rPr>
                <w:webHidden/>
              </w:rPr>
              <w:fldChar w:fldCharType="begin"/>
            </w:r>
            <w:r w:rsidR="00660270" w:rsidRPr="00A014D2">
              <w:rPr>
                <w:webHidden/>
              </w:rPr>
              <w:instrText xml:space="preserve"> PAGEREF _Toc203637291 \h </w:instrText>
            </w:r>
            <w:r w:rsidR="00660270" w:rsidRPr="00A014D2">
              <w:rPr>
                <w:webHidden/>
              </w:rPr>
            </w:r>
            <w:r w:rsidR="00660270" w:rsidRPr="00A014D2">
              <w:rPr>
                <w:webHidden/>
              </w:rPr>
              <w:fldChar w:fldCharType="separate"/>
            </w:r>
            <w:r w:rsidR="00C524EC">
              <w:rPr>
                <w:webHidden/>
              </w:rPr>
              <w:t>21</w:t>
            </w:r>
            <w:r w:rsidR="00660270" w:rsidRPr="00A014D2">
              <w:rPr>
                <w:webHidden/>
              </w:rPr>
              <w:fldChar w:fldCharType="end"/>
            </w:r>
          </w:hyperlink>
        </w:p>
        <w:p w:rsidR="00660270" w:rsidRPr="00A014D2" w:rsidRDefault="000C6106" w:rsidP="0063787D">
          <w:pPr>
            <w:pStyle w:val="19"/>
            <w:rPr>
              <w:rFonts w:eastAsiaTheme="minorEastAsia"/>
            </w:rPr>
          </w:pPr>
          <w:hyperlink w:anchor="_Toc203637292" w:history="1">
            <w:r w:rsidR="00660270" w:rsidRPr="00A014D2">
              <w:rPr>
                <w:rStyle w:val="af4"/>
                <w:i/>
                <w:color w:val="auto"/>
              </w:rPr>
              <w:t>2.4.1.</w:t>
            </w:r>
            <w:r w:rsidR="00660270" w:rsidRPr="00A014D2">
              <w:rPr>
                <w:rFonts w:eastAsiaTheme="minorEastAsia"/>
              </w:rPr>
              <w:tab/>
            </w:r>
            <w:r w:rsidR="00660270" w:rsidRPr="00A014D2">
              <w:rPr>
                <w:rStyle w:val="af4"/>
                <w:i/>
                <w:color w:val="auto"/>
              </w:rPr>
              <w:t>Климат</w:t>
            </w:r>
            <w:r w:rsidR="00660270" w:rsidRPr="00A014D2">
              <w:rPr>
                <w:webHidden/>
              </w:rPr>
              <w:tab/>
            </w:r>
            <w:r w:rsidR="00660270" w:rsidRPr="00A014D2">
              <w:rPr>
                <w:webHidden/>
              </w:rPr>
              <w:fldChar w:fldCharType="begin"/>
            </w:r>
            <w:r w:rsidR="00660270" w:rsidRPr="00A014D2">
              <w:rPr>
                <w:webHidden/>
              </w:rPr>
              <w:instrText xml:space="preserve"> PAGEREF _Toc203637292 \h </w:instrText>
            </w:r>
            <w:r w:rsidR="00660270" w:rsidRPr="00A014D2">
              <w:rPr>
                <w:webHidden/>
              </w:rPr>
            </w:r>
            <w:r w:rsidR="00660270" w:rsidRPr="00A014D2">
              <w:rPr>
                <w:webHidden/>
              </w:rPr>
              <w:fldChar w:fldCharType="separate"/>
            </w:r>
            <w:r w:rsidR="00C524EC">
              <w:rPr>
                <w:webHidden/>
              </w:rPr>
              <w:t>21</w:t>
            </w:r>
            <w:r w:rsidR="00660270" w:rsidRPr="00A014D2">
              <w:rPr>
                <w:webHidden/>
              </w:rPr>
              <w:fldChar w:fldCharType="end"/>
            </w:r>
          </w:hyperlink>
        </w:p>
        <w:p w:rsidR="00660270" w:rsidRPr="00A014D2" w:rsidRDefault="000C6106" w:rsidP="0063787D">
          <w:pPr>
            <w:pStyle w:val="19"/>
            <w:rPr>
              <w:rFonts w:eastAsiaTheme="minorEastAsia"/>
            </w:rPr>
          </w:pPr>
          <w:hyperlink w:anchor="_Toc203637293" w:history="1">
            <w:r w:rsidR="00660270" w:rsidRPr="00A014D2">
              <w:rPr>
                <w:rStyle w:val="af4"/>
                <w:i/>
                <w:color w:val="auto"/>
              </w:rPr>
              <w:t>2.4.2.</w:t>
            </w:r>
            <w:r w:rsidR="00660270" w:rsidRPr="00A014D2">
              <w:rPr>
                <w:rFonts w:eastAsiaTheme="minorEastAsia"/>
              </w:rPr>
              <w:tab/>
            </w:r>
            <w:r w:rsidR="00660270" w:rsidRPr="00A014D2">
              <w:rPr>
                <w:rStyle w:val="af4"/>
                <w:i/>
                <w:color w:val="auto"/>
              </w:rPr>
              <w:t>Геологическое строение и минерально-сырьевые ресурсы</w:t>
            </w:r>
            <w:r w:rsidR="00660270" w:rsidRPr="00A014D2">
              <w:rPr>
                <w:webHidden/>
              </w:rPr>
              <w:tab/>
            </w:r>
            <w:r w:rsidR="00660270" w:rsidRPr="00A014D2">
              <w:rPr>
                <w:webHidden/>
              </w:rPr>
              <w:fldChar w:fldCharType="begin"/>
            </w:r>
            <w:r w:rsidR="00660270" w:rsidRPr="00A014D2">
              <w:rPr>
                <w:webHidden/>
              </w:rPr>
              <w:instrText xml:space="preserve"> PAGEREF _Toc203637293 \h </w:instrText>
            </w:r>
            <w:r w:rsidR="00660270" w:rsidRPr="00A014D2">
              <w:rPr>
                <w:webHidden/>
              </w:rPr>
            </w:r>
            <w:r w:rsidR="00660270" w:rsidRPr="00A014D2">
              <w:rPr>
                <w:webHidden/>
              </w:rPr>
              <w:fldChar w:fldCharType="separate"/>
            </w:r>
            <w:r w:rsidR="00C524EC">
              <w:rPr>
                <w:webHidden/>
              </w:rPr>
              <w:t>21</w:t>
            </w:r>
            <w:r w:rsidR="00660270" w:rsidRPr="00A014D2">
              <w:rPr>
                <w:webHidden/>
              </w:rPr>
              <w:fldChar w:fldCharType="end"/>
            </w:r>
          </w:hyperlink>
        </w:p>
        <w:p w:rsidR="00660270" w:rsidRPr="00A014D2" w:rsidRDefault="000C6106" w:rsidP="0063787D">
          <w:pPr>
            <w:pStyle w:val="19"/>
            <w:rPr>
              <w:rFonts w:eastAsiaTheme="minorEastAsia"/>
            </w:rPr>
          </w:pPr>
          <w:hyperlink w:anchor="_Toc203637294" w:history="1">
            <w:r w:rsidR="00660270" w:rsidRPr="00A014D2">
              <w:rPr>
                <w:rStyle w:val="af4"/>
                <w:i/>
                <w:color w:val="auto"/>
              </w:rPr>
              <w:t>2.4.3.</w:t>
            </w:r>
            <w:r w:rsidR="00660270" w:rsidRPr="00A014D2">
              <w:rPr>
                <w:rFonts w:eastAsiaTheme="minorEastAsia"/>
              </w:rPr>
              <w:tab/>
            </w:r>
            <w:r w:rsidR="00660270" w:rsidRPr="00A014D2">
              <w:rPr>
                <w:rStyle w:val="af4"/>
                <w:i/>
                <w:color w:val="auto"/>
              </w:rPr>
              <w:t>Водные ресурсы</w:t>
            </w:r>
            <w:r w:rsidR="00660270" w:rsidRPr="00A014D2">
              <w:rPr>
                <w:webHidden/>
              </w:rPr>
              <w:tab/>
            </w:r>
            <w:r w:rsidR="00660270" w:rsidRPr="00A014D2">
              <w:rPr>
                <w:webHidden/>
              </w:rPr>
              <w:fldChar w:fldCharType="begin"/>
            </w:r>
            <w:r w:rsidR="00660270" w:rsidRPr="00A014D2">
              <w:rPr>
                <w:webHidden/>
              </w:rPr>
              <w:instrText xml:space="preserve"> PAGEREF _Toc203637294 \h </w:instrText>
            </w:r>
            <w:r w:rsidR="00660270" w:rsidRPr="00A014D2">
              <w:rPr>
                <w:webHidden/>
              </w:rPr>
            </w:r>
            <w:r w:rsidR="00660270" w:rsidRPr="00A014D2">
              <w:rPr>
                <w:webHidden/>
              </w:rPr>
              <w:fldChar w:fldCharType="separate"/>
            </w:r>
            <w:r w:rsidR="00C524EC">
              <w:rPr>
                <w:webHidden/>
              </w:rPr>
              <w:t>23</w:t>
            </w:r>
            <w:r w:rsidR="00660270" w:rsidRPr="00A014D2">
              <w:rPr>
                <w:webHidden/>
              </w:rPr>
              <w:fldChar w:fldCharType="end"/>
            </w:r>
          </w:hyperlink>
        </w:p>
        <w:p w:rsidR="00660270" w:rsidRPr="00A014D2" w:rsidRDefault="000C6106" w:rsidP="0063787D">
          <w:pPr>
            <w:pStyle w:val="19"/>
            <w:rPr>
              <w:rFonts w:eastAsiaTheme="minorEastAsia"/>
            </w:rPr>
          </w:pPr>
          <w:hyperlink w:anchor="_Toc203637295" w:history="1">
            <w:r w:rsidR="00660270" w:rsidRPr="00A014D2">
              <w:rPr>
                <w:rStyle w:val="af4"/>
                <w:i/>
                <w:color w:val="auto"/>
              </w:rPr>
              <w:t>2.4.4.</w:t>
            </w:r>
            <w:r w:rsidR="00660270" w:rsidRPr="00A014D2">
              <w:rPr>
                <w:rFonts w:eastAsiaTheme="minorEastAsia"/>
              </w:rPr>
              <w:tab/>
            </w:r>
            <w:r w:rsidR="00660270" w:rsidRPr="00A014D2">
              <w:rPr>
                <w:rStyle w:val="af4"/>
                <w:i/>
                <w:color w:val="auto"/>
              </w:rPr>
              <w:t>Почвенные ресурсы</w:t>
            </w:r>
            <w:r w:rsidR="00660270" w:rsidRPr="00A014D2">
              <w:rPr>
                <w:webHidden/>
              </w:rPr>
              <w:tab/>
            </w:r>
            <w:r w:rsidR="00660270" w:rsidRPr="00A014D2">
              <w:rPr>
                <w:webHidden/>
              </w:rPr>
              <w:fldChar w:fldCharType="begin"/>
            </w:r>
            <w:r w:rsidR="00660270" w:rsidRPr="00A014D2">
              <w:rPr>
                <w:webHidden/>
              </w:rPr>
              <w:instrText xml:space="preserve"> PAGEREF _Toc203637295 \h </w:instrText>
            </w:r>
            <w:r w:rsidR="00660270" w:rsidRPr="00A014D2">
              <w:rPr>
                <w:webHidden/>
              </w:rPr>
            </w:r>
            <w:r w:rsidR="00660270" w:rsidRPr="00A014D2">
              <w:rPr>
                <w:webHidden/>
              </w:rPr>
              <w:fldChar w:fldCharType="separate"/>
            </w:r>
            <w:r w:rsidR="00C524EC">
              <w:rPr>
                <w:webHidden/>
              </w:rPr>
              <w:t>24</w:t>
            </w:r>
            <w:r w:rsidR="00660270" w:rsidRPr="00A014D2">
              <w:rPr>
                <w:webHidden/>
              </w:rPr>
              <w:fldChar w:fldCharType="end"/>
            </w:r>
          </w:hyperlink>
        </w:p>
        <w:p w:rsidR="00660270" w:rsidRPr="00A014D2" w:rsidRDefault="000C6106" w:rsidP="0063787D">
          <w:pPr>
            <w:pStyle w:val="19"/>
            <w:rPr>
              <w:rFonts w:eastAsiaTheme="minorEastAsia"/>
            </w:rPr>
          </w:pPr>
          <w:hyperlink w:anchor="_Toc203637296" w:history="1">
            <w:r w:rsidR="00660270" w:rsidRPr="00A014D2">
              <w:rPr>
                <w:rStyle w:val="af4"/>
                <w:i/>
                <w:color w:val="auto"/>
              </w:rPr>
              <w:t>2.4.5.</w:t>
            </w:r>
            <w:r w:rsidR="00660270" w:rsidRPr="00A014D2">
              <w:rPr>
                <w:rFonts w:eastAsiaTheme="minorEastAsia"/>
              </w:rPr>
              <w:tab/>
            </w:r>
            <w:r w:rsidR="00660270" w:rsidRPr="00A014D2">
              <w:rPr>
                <w:rStyle w:val="af4"/>
                <w:i/>
                <w:color w:val="auto"/>
              </w:rPr>
              <w:t>Лесосырьевые ресурсы</w:t>
            </w:r>
            <w:r w:rsidR="00660270" w:rsidRPr="00A014D2">
              <w:rPr>
                <w:webHidden/>
              </w:rPr>
              <w:tab/>
            </w:r>
            <w:r w:rsidR="00660270" w:rsidRPr="00A014D2">
              <w:rPr>
                <w:webHidden/>
              </w:rPr>
              <w:fldChar w:fldCharType="begin"/>
            </w:r>
            <w:r w:rsidR="00660270" w:rsidRPr="00A014D2">
              <w:rPr>
                <w:webHidden/>
              </w:rPr>
              <w:instrText xml:space="preserve"> PAGEREF _Toc203637296 \h </w:instrText>
            </w:r>
            <w:r w:rsidR="00660270" w:rsidRPr="00A014D2">
              <w:rPr>
                <w:webHidden/>
              </w:rPr>
            </w:r>
            <w:r w:rsidR="00660270" w:rsidRPr="00A014D2">
              <w:rPr>
                <w:webHidden/>
              </w:rPr>
              <w:fldChar w:fldCharType="separate"/>
            </w:r>
            <w:r w:rsidR="00C524EC">
              <w:rPr>
                <w:webHidden/>
              </w:rPr>
              <w:t>24</w:t>
            </w:r>
            <w:r w:rsidR="00660270" w:rsidRPr="00A014D2">
              <w:rPr>
                <w:webHidden/>
              </w:rPr>
              <w:fldChar w:fldCharType="end"/>
            </w:r>
          </w:hyperlink>
        </w:p>
        <w:p w:rsidR="00660270" w:rsidRPr="00A014D2" w:rsidRDefault="000C6106" w:rsidP="0063787D">
          <w:pPr>
            <w:pStyle w:val="19"/>
            <w:rPr>
              <w:rFonts w:eastAsiaTheme="minorEastAsia"/>
            </w:rPr>
          </w:pPr>
          <w:hyperlink w:anchor="_Toc203637297" w:history="1">
            <w:r w:rsidR="00660270" w:rsidRPr="00A014D2">
              <w:rPr>
                <w:rStyle w:val="af4"/>
                <w:i/>
                <w:color w:val="auto"/>
              </w:rPr>
              <w:t>2.4.6.</w:t>
            </w:r>
            <w:r w:rsidR="00660270" w:rsidRPr="00A014D2">
              <w:rPr>
                <w:rFonts w:eastAsiaTheme="minorEastAsia"/>
              </w:rPr>
              <w:tab/>
            </w:r>
            <w:r w:rsidR="00660270" w:rsidRPr="00A014D2">
              <w:rPr>
                <w:rStyle w:val="af4"/>
                <w:i/>
                <w:color w:val="auto"/>
              </w:rPr>
              <w:t>Система особо охраняемых природных территорий</w:t>
            </w:r>
            <w:r w:rsidR="00660270" w:rsidRPr="00A014D2">
              <w:rPr>
                <w:webHidden/>
              </w:rPr>
              <w:tab/>
            </w:r>
            <w:r w:rsidR="00660270" w:rsidRPr="00A014D2">
              <w:rPr>
                <w:webHidden/>
              </w:rPr>
              <w:fldChar w:fldCharType="begin"/>
            </w:r>
            <w:r w:rsidR="00660270" w:rsidRPr="00A014D2">
              <w:rPr>
                <w:webHidden/>
              </w:rPr>
              <w:instrText xml:space="preserve"> PAGEREF _Toc203637297 \h </w:instrText>
            </w:r>
            <w:r w:rsidR="00660270" w:rsidRPr="00A014D2">
              <w:rPr>
                <w:webHidden/>
              </w:rPr>
            </w:r>
            <w:r w:rsidR="00660270" w:rsidRPr="00A014D2">
              <w:rPr>
                <w:webHidden/>
              </w:rPr>
              <w:fldChar w:fldCharType="separate"/>
            </w:r>
            <w:r w:rsidR="00C524EC">
              <w:rPr>
                <w:webHidden/>
              </w:rPr>
              <w:t>24</w:t>
            </w:r>
            <w:r w:rsidR="00660270" w:rsidRPr="00A014D2">
              <w:rPr>
                <w:webHidden/>
              </w:rPr>
              <w:fldChar w:fldCharType="end"/>
            </w:r>
          </w:hyperlink>
        </w:p>
        <w:p w:rsidR="00660270" w:rsidRPr="00A014D2" w:rsidRDefault="000C6106" w:rsidP="0063787D">
          <w:pPr>
            <w:pStyle w:val="19"/>
            <w:rPr>
              <w:rFonts w:eastAsiaTheme="minorEastAsia"/>
            </w:rPr>
          </w:pPr>
          <w:hyperlink w:anchor="_Toc203637298" w:history="1">
            <w:r w:rsidR="00660270" w:rsidRPr="00A014D2">
              <w:rPr>
                <w:rStyle w:val="af4"/>
                <w:i/>
                <w:color w:val="auto"/>
              </w:rPr>
              <w:t>2.4.7.</w:t>
            </w:r>
            <w:r w:rsidR="00660270" w:rsidRPr="00A014D2">
              <w:rPr>
                <w:rFonts w:eastAsiaTheme="minorEastAsia"/>
              </w:rPr>
              <w:tab/>
            </w:r>
            <w:r w:rsidR="00660270" w:rsidRPr="00A014D2">
              <w:rPr>
                <w:rStyle w:val="af4"/>
                <w:i/>
                <w:color w:val="auto"/>
              </w:rPr>
              <w:t>Ландшафтно-рекреационный потенциал</w:t>
            </w:r>
            <w:r w:rsidR="00660270" w:rsidRPr="00A014D2">
              <w:rPr>
                <w:webHidden/>
              </w:rPr>
              <w:tab/>
            </w:r>
            <w:r w:rsidR="00660270" w:rsidRPr="00A014D2">
              <w:rPr>
                <w:webHidden/>
              </w:rPr>
              <w:fldChar w:fldCharType="begin"/>
            </w:r>
            <w:r w:rsidR="00660270" w:rsidRPr="00A014D2">
              <w:rPr>
                <w:webHidden/>
              </w:rPr>
              <w:instrText xml:space="preserve"> PAGEREF _Toc203637298 \h </w:instrText>
            </w:r>
            <w:r w:rsidR="00660270" w:rsidRPr="00A014D2">
              <w:rPr>
                <w:webHidden/>
              </w:rPr>
            </w:r>
            <w:r w:rsidR="00660270" w:rsidRPr="00A014D2">
              <w:rPr>
                <w:webHidden/>
              </w:rPr>
              <w:fldChar w:fldCharType="separate"/>
            </w:r>
            <w:r w:rsidR="00C524EC">
              <w:rPr>
                <w:webHidden/>
              </w:rPr>
              <w:t>25</w:t>
            </w:r>
            <w:r w:rsidR="00660270" w:rsidRPr="00A014D2">
              <w:rPr>
                <w:webHidden/>
              </w:rPr>
              <w:fldChar w:fldCharType="end"/>
            </w:r>
          </w:hyperlink>
        </w:p>
        <w:p w:rsidR="00660270" w:rsidRPr="00A014D2" w:rsidRDefault="000C6106" w:rsidP="0063787D">
          <w:pPr>
            <w:pStyle w:val="19"/>
            <w:rPr>
              <w:rFonts w:eastAsiaTheme="minorEastAsia"/>
            </w:rPr>
          </w:pPr>
          <w:hyperlink w:anchor="_Toc203637299" w:history="1">
            <w:r w:rsidR="00660270" w:rsidRPr="00A014D2">
              <w:rPr>
                <w:rStyle w:val="af4"/>
                <w:rFonts w:eastAsiaTheme="minorHAnsi"/>
                <w:color w:val="auto"/>
              </w:rPr>
              <w:t>2.5.</w:t>
            </w:r>
            <w:r w:rsidR="00660270" w:rsidRPr="00A014D2">
              <w:rPr>
                <w:rFonts w:eastAsiaTheme="minorEastAsia"/>
              </w:rPr>
              <w:tab/>
            </w:r>
            <w:r w:rsidR="00660270" w:rsidRPr="00A014D2">
              <w:rPr>
                <w:rStyle w:val="af4"/>
                <w:rFonts w:eastAsiaTheme="minorHAnsi"/>
                <w:color w:val="auto"/>
              </w:rPr>
              <w:t>Население и демография городского округа</w:t>
            </w:r>
            <w:r w:rsidR="00660270" w:rsidRPr="00A014D2">
              <w:rPr>
                <w:webHidden/>
              </w:rPr>
              <w:tab/>
            </w:r>
            <w:r w:rsidR="00660270" w:rsidRPr="00A014D2">
              <w:rPr>
                <w:webHidden/>
              </w:rPr>
              <w:fldChar w:fldCharType="begin"/>
            </w:r>
            <w:r w:rsidR="00660270" w:rsidRPr="00A014D2">
              <w:rPr>
                <w:webHidden/>
              </w:rPr>
              <w:instrText xml:space="preserve"> PAGEREF _Toc203637299 \h </w:instrText>
            </w:r>
            <w:r w:rsidR="00660270" w:rsidRPr="00A014D2">
              <w:rPr>
                <w:webHidden/>
              </w:rPr>
            </w:r>
            <w:r w:rsidR="00660270" w:rsidRPr="00A014D2">
              <w:rPr>
                <w:webHidden/>
              </w:rPr>
              <w:fldChar w:fldCharType="separate"/>
            </w:r>
            <w:r w:rsidR="00C524EC">
              <w:rPr>
                <w:webHidden/>
              </w:rPr>
              <w:t>25</w:t>
            </w:r>
            <w:r w:rsidR="00660270" w:rsidRPr="00A014D2">
              <w:rPr>
                <w:webHidden/>
              </w:rPr>
              <w:fldChar w:fldCharType="end"/>
            </w:r>
          </w:hyperlink>
        </w:p>
        <w:p w:rsidR="00660270" w:rsidRPr="00A014D2" w:rsidRDefault="000C6106" w:rsidP="0063787D">
          <w:pPr>
            <w:pStyle w:val="19"/>
            <w:rPr>
              <w:rFonts w:eastAsiaTheme="minorEastAsia"/>
            </w:rPr>
          </w:pPr>
          <w:hyperlink w:anchor="_Toc203637300" w:history="1">
            <w:r w:rsidR="00660270" w:rsidRPr="00A014D2">
              <w:rPr>
                <w:rStyle w:val="af4"/>
                <w:rFonts w:eastAsiaTheme="minorHAnsi"/>
                <w:color w:val="auto"/>
              </w:rPr>
              <w:t>2.6.</w:t>
            </w:r>
            <w:r w:rsidR="00660270" w:rsidRPr="00A014D2">
              <w:rPr>
                <w:rFonts w:eastAsiaTheme="minorEastAsia"/>
              </w:rPr>
              <w:tab/>
            </w:r>
            <w:r w:rsidR="00660270" w:rsidRPr="00A014D2">
              <w:rPr>
                <w:rStyle w:val="af4"/>
                <w:rFonts w:eastAsiaTheme="minorHAnsi"/>
                <w:color w:val="auto"/>
              </w:rPr>
              <w:t>Экономическая база и анализ бюджета.</w:t>
            </w:r>
            <w:r w:rsidR="00660270" w:rsidRPr="00A014D2">
              <w:rPr>
                <w:webHidden/>
              </w:rPr>
              <w:tab/>
            </w:r>
            <w:r w:rsidR="00660270" w:rsidRPr="00A014D2">
              <w:rPr>
                <w:webHidden/>
              </w:rPr>
              <w:fldChar w:fldCharType="begin"/>
            </w:r>
            <w:r w:rsidR="00660270" w:rsidRPr="00A014D2">
              <w:rPr>
                <w:webHidden/>
              </w:rPr>
              <w:instrText xml:space="preserve"> PAGEREF _Toc203637300 \h </w:instrText>
            </w:r>
            <w:r w:rsidR="00660270" w:rsidRPr="00A014D2">
              <w:rPr>
                <w:webHidden/>
              </w:rPr>
            </w:r>
            <w:r w:rsidR="00660270" w:rsidRPr="00A014D2">
              <w:rPr>
                <w:webHidden/>
              </w:rPr>
              <w:fldChar w:fldCharType="separate"/>
            </w:r>
            <w:r w:rsidR="00C524EC">
              <w:rPr>
                <w:webHidden/>
              </w:rPr>
              <w:t>31</w:t>
            </w:r>
            <w:r w:rsidR="00660270" w:rsidRPr="00A014D2">
              <w:rPr>
                <w:webHidden/>
              </w:rPr>
              <w:fldChar w:fldCharType="end"/>
            </w:r>
          </w:hyperlink>
        </w:p>
        <w:p w:rsidR="00660270" w:rsidRPr="00A014D2" w:rsidRDefault="000C6106" w:rsidP="0063787D">
          <w:pPr>
            <w:pStyle w:val="19"/>
            <w:rPr>
              <w:rFonts w:eastAsiaTheme="minorEastAsia"/>
            </w:rPr>
          </w:pPr>
          <w:hyperlink w:anchor="_Toc203637301" w:history="1">
            <w:r w:rsidR="00660270" w:rsidRPr="00A014D2">
              <w:rPr>
                <w:rStyle w:val="af4"/>
                <w:rFonts w:eastAsiaTheme="minorHAnsi"/>
                <w:color w:val="auto"/>
              </w:rPr>
              <w:t>2.7.</w:t>
            </w:r>
            <w:r w:rsidR="00660270" w:rsidRPr="00A014D2">
              <w:rPr>
                <w:rFonts w:eastAsiaTheme="minorEastAsia"/>
              </w:rPr>
              <w:tab/>
            </w:r>
            <w:r w:rsidR="00660270" w:rsidRPr="00A014D2">
              <w:rPr>
                <w:rStyle w:val="af4"/>
                <w:rFonts w:eastAsiaTheme="minorHAnsi"/>
                <w:color w:val="auto"/>
              </w:rPr>
              <w:t>Земельный фонд городского округа и категории земель.</w:t>
            </w:r>
            <w:r w:rsidR="00660270" w:rsidRPr="00A014D2">
              <w:rPr>
                <w:webHidden/>
              </w:rPr>
              <w:tab/>
            </w:r>
            <w:r w:rsidR="00660270" w:rsidRPr="00A014D2">
              <w:rPr>
                <w:webHidden/>
              </w:rPr>
              <w:fldChar w:fldCharType="begin"/>
            </w:r>
            <w:r w:rsidR="00660270" w:rsidRPr="00A014D2">
              <w:rPr>
                <w:webHidden/>
              </w:rPr>
              <w:instrText xml:space="preserve"> PAGEREF _Toc203637301 \h </w:instrText>
            </w:r>
            <w:r w:rsidR="00660270" w:rsidRPr="00A014D2">
              <w:rPr>
                <w:webHidden/>
              </w:rPr>
            </w:r>
            <w:r w:rsidR="00660270" w:rsidRPr="00A014D2">
              <w:rPr>
                <w:webHidden/>
              </w:rPr>
              <w:fldChar w:fldCharType="separate"/>
            </w:r>
            <w:r w:rsidR="00C524EC">
              <w:rPr>
                <w:webHidden/>
              </w:rPr>
              <w:t>40</w:t>
            </w:r>
            <w:r w:rsidR="00660270" w:rsidRPr="00A014D2">
              <w:rPr>
                <w:webHidden/>
              </w:rPr>
              <w:fldChar w:fldCharType="end"/>
            </w:r>
          </w:hyperlink>
        </w:p>
        <w:p w:rsidR="00660270" w:rsidRPr="00A014D2" w:rsidRDefault="000C6106" w:rsidP="0063787D">
          <w:pPr>
            <w:pStyle w:val="19"/>
            <w:rPr>
              <w:rFonts w:eastAsiaTheme="minorEastAsia"/>
            </w:rPr>
          </w:pPr>
          <w:hyperlink w:anchor="_Toc203637302" w:history="1">
            <w:r w:rsidR="00660270" w:rsidRPr="00A014D2">
              <w:rPr>
                <w:rStyle w:val="af4"/>
                <w:i/>
                <w:color w:val="auto"/>
              </w:rPr>
              <w:t>2.7.1.</w:t>
            </w:r>
            <w:r w:rsidR="00660270" w:rsidRPr="00A014D2">
              <w:rPr>
                <w:rFonts w:eastAsiaTheme="minorEastAsia"/>
              </w:rPr>
              <w:tab/>
            </w:r>
            <w:r w:rsidR="00660270" w:rsidRPr="00A014D2">
              <w:rPr>
                <w:rStyle w:val="af4"/>
                <w:i/>
                <w:color w:val="auto"/>
              </w:rPr>
              <w:t>Земли населенных пунктов</w:t>
            </w:r>
            <w:r w:rsidR="00660270" w:rsidRPr="00A014D2">
              <w:rPr>
                <w:webHidden/>
              </w:rPr>
              <w:tab/>
            </w:r>
            <w:r w:rsidR="00660270" w:rsidRPr="00A014D2">
              <w:rPr>
                <w:webHidden/>
              </w:rPr>
              <w:fldChar w:fldCharType="begin"/>
            </w:r>
            <w:r w:rsidR="00660270" w:rsidRPr="00A014D2">
              <w:rPr>
                <w:webHidden/>
              </w:rPr>
              <w:instrText xml:space="preserve"> PAGEREF _Toc203637302 \h </w:instrText>
            </w:r>
            <w:r w:rsidR="00660270" w:rsidRPr="00A014D2">
              <w:rPr>
                <w:webHidden/>
              </w:rPr>
            </w:r>
            <w:r w:rsidR="00660270" w:rsidRPr="00A014D2">
              <w:rPr>
                <w:webHidden/>
              </w:rPr>
              <w:fldChar w:fldCharType="separate"/>
            </w:r>
            <w:r w:rsidR="00C524EC">
              <w:rPr>
                <w:webHidden/>
              </w:rPr>
              <w:t>40</w:t>
            </w:r>
            <w:r w:rsidR="00660270" w:rsidRPr="00A014D2">
              <w:rPr>
                <w:webHidden/>
              </w:rPr>
              <w:fldChar w:fldCharType="end"/>
            </w:r>
          </w:hyperlink>
        </w:p>
        <w:p w:rsidR="00660270" w:rsidRPr="00A014D2" w:rsidRDefault="000C6106" w:rsidP="0063787D">
          <w:pPr>
            <w:pStyle w:val="19"/>
            <w:rPr>
              <w:rFonts w:eastAsiaTheme="minorEastAsia"/>
            </w:rPr>
          </w:pPr>
          <w:hyperlink w:anchor="_Toc203637303" w:history="1">
            <w:r w:rsidR="00660270" w:rsidRPr="00A014D2">
              <w:rPr>
                <w:rStyle w:val="af4"/>
                <w:i/>
                <w:color w:val="auto"/>
              </w:rPr>
              <w:t>2.7.2.</w:t>
            </w:r>
            <w:r w:rsidR="00660270" w:rsidRPr="00A014D2">
              <w:rPr>
                <w:rFonts w:eastAsiaTheme="minorEastAsia"/>
              </w:rPr>
              <w:tab/>
            </w:r>
            <w:r w:rsidR="00660270" w:rsidRPr="00A014D2">
              <w:rPr>
                <w:rStyle w:val="af4"/>
                <w:i/>
                <w:color w:val="auto"/>
              </w:rPr>
              <w:t>Земли сельскохозяйственного назначения</w:t>
            </w:r>
            <w:r w:rsidR="00660270" w:rsidRPr="00A014D2">
              <w:rPr>
                <w:webHidden/>
              </w:rPr>
              <w:tab/>
            </w:r>
            <w:r w:rsidR="00660270" w:rsidRPr="00A014D2">
              <w:rPr>
                <w:webHidden/>
              </w:rPr>
              <w:fldChar w:fldCharType="begin"/>
            </w:r>
            <w:r w:rsidR="00660270" w:rsidRPr="00A014D2">
              <w:rPr>
                <w:webHidden/>
              </w:rPr>
              <w:instrText xml:space="preserve"> PAGEREF _Toc203637303 \h </w:instrText>
            </w:r>
            <w:r w:rsidR="00660270" w:rsidRPr="00A014D2">
              <w:rPr>
                <w:webHidden/>
              </w:rPr>
            </w:r>
            <w:r w:rsidR="00660270" w:rsidRPr="00A014D2">
              <w:rPr>
                <w:webHidden/>
              </w:rPr>
              <w:fldChar w:fldCharType="separate"/>
            </w:r>
            <w:r w:rsidR="00C524EC">
              <w:rPr>
                <w:webHidden/>
              </w:rPr>
              <w:t>42</w:t>
            </w:r>
            <w:r w:rsidR="00660270" w:rsidRPr="00A014D2">
              <w:rPr>
                <w:webHidden/>
              </w:rPr>
              <w:fldChar w:fldCharType="end"/>
            </w:r>
          </w:hyperlink>
        </w:p>
        <w:p w:rsidR="00660270" w:rsidRPr="00A014D2" w:rsidRDefault="000C6106" w:rsidP="0063787D">
          <w:pPr>
            <w:pStyle w:val="19"/>
            <w:rPr>
              <w:rFonts w:eastAsiaTheme="minorEastAsia"/>
            </w:rPr>
          </w:pPr>
          <w:hyperlink w:anchor="_Toc203637304" w:history="1">
            <w:r w:rsidR="00660270" w:rsidRPr="00A014D2">
              <w:rPr>
                <w:rStyle w:val="af4"/>
                <w:i/>
                <w:color w:val="auto"/>
              </w:rPr>
              <w:t>2.7.3.</w:t>
            </w:r>
            <w:r w:rsidR="00660270" w:rsidRPr="00A014D2">
              <w:rPr>
                <w:rFonts w:eastAsiaTheme="minorEastAsia"/>
              </w:rPr>
              <w:tab/>
            </w:r>
            <w:r w:rsidR="00660270" w:rsidRPr="00A014D2">
              <w:rPr>
                <w:rStyle w:val="af4"/>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60270" w:rsidRPr="00A014D2">
              <w:rPr>
                <w:webHidden/>
              </w:rPr>
              <w:tab/>
            </w:r>
            <w:r w:rsidR="00660270" w:rsidRPr="00A014D2">
              <w:rPr>
                <w:webHidden/>
              </w:rPr>
              <w:fldChar w:fldCharType="begin"/>
            </w:r>
            <w:r w:rsidR="00660270" w:rsidRPr="00A014D2">
              <w:rPr>
                <w:webHidden/>
              </w:rPr>
              <w:instrText xml:space="preserve"> PAGEREF _Toc203637304 \h </w:instrText>
            </w:r>
            <w:r w:rsidR="00660270" w:rsidRPr="00A014D2">
              <w:rPr>
                <w:webHidden/>
              </w:rPr>
            </w:r>
            <w:r w:rsidR="00660270" w:rsidRPr="00A014D2">
              <w:rPr>
                <w:webHidden/>
              </w:rPr>
              <w:fldChar w:fldCharType="separate"/>
            </w:r>
            <w:r w:rsidR="00C524EC">
              <w:rPr>
                <w:webHidden/>
              </w:rPr>
              <w:t>42</w:t>
            </w:r>
            <w:r w:rsidR="00660270" w:rsidRPr="00A014D2">
              <w:rPr>
                <w:webHidden/>
              </w:rPr>
              <w:fldChar w:fldCharType="end"/>
            </w:r>
          </w:hyperlink>
        </w:p>
        <w:p w:rsidR="00660270" w:rsidRPr="00A014D2" w:rsidRDefault="000C6106" w:rsidP="0063787D">
          <w:pPr>
            <w:pStyle w:val="19"/>
            <w:rPr>
              <w:rFonts w:eastAsiaTheme="minorEastAsia"/>
            </w:rPr>
          </w:pPr>
          <w:hyperlink w:anchor="_Toc203637305" w:history="1">
            <w:r w:rsidR="00660270" w:rsidRPr="00A014D2">
              <w:rPr>
                <w:rStyle w:val="af4"/>
                <w:i/>
                <w:color w:val="auto"/>
              </w:rPr>
              <w:t>2.7.4.</w:t>
            </w:r>
            <w:r w:rsidR="00660270" w:rsidRPr="00A014D2">
              <w:rPr>
                <w:rFonts w:eastAsiaTheme="minorEastAsia"/>
              </w:rPr>
              <w:tab/>
            </w:r>
            <w:r w:rsidR="00660270" w:rsidRPr="00A014D2">
              <w:rPr>
                <w:rStyle w:val="af4"/>
                <w:i/>
                <w:color w:val="auto"/>
              </w:rPr>
              <w:t>Земли особо охраняемых территорий и объектов</w:t>
            </w:r>
            <w:r w:rsidR="00660270" w:rsidRPr="00A014D2">
              <w:rPr>
                <w:webHidden/>
              </w:rPr>
              <w:tab/>
            </w:r>
            <w:r w:rsidR="00660270" w:rsidRPr="00A014D2">
              <w:rPr>
                <w:webHidden/>
              </w:rPr>
              <w:fldChar w:fldCharType="begin"/>
            </w:r>
            <w:r w:rsidR="00660270" w:rsidRPr="00A014D2">
              <w:rPr>
                <w:webHidden/>
              </w:rPr>
              <w:instrText xml:space="preserve"> PAGEREF _Toc203637305 \h </w:instrText>
            </w:r>
            <w:r w:rsidR="00660270" w:rsidRPr="00A014D2">
              <w:rPr>
                <w:webHidden/>
              </w:rPr>
            </w:r>
            <w:r w:rsidR="00660270" w:rsidRPr="00A014D2">
              <w:rPr>
                <w:webHidden/>
              </w:rPr>
              <w:fldChar w:fldCharType="separate"/>
            </w:r>
            <w:r w:rsidR="00C524EC">
              <w:rPr>
                <w:webHidden/>
              </w:rPr>
              <w:t>43</w:t>
            </w:r>
            <w:r w:rsidR="00660270" w:rsidRPr="00A014D2">
              <w:rPr>
                <w:webHidden/>
              </w:rPr>
              <w:fldChar w:fldCharType="end"/>
            </w:r>
          </w:hyperlink>
        </w:p>
        <w:p w:rsidR="00660270" w:rsidRPr="00A014D2" w:rsidRDefault="000C6106" w:rsidP="0063787D">
          <w:pPr>
            <w:pStyle w:val="19"/>
            <w:rPr>
              <w:rFonts w:eastAsiaTheme="minorEastAsia"/>
            </w:rPr>
          </w:pPr>
          <w:hyperlink w:anchor="_Toc203637306" w:history="1">
            <w:r w:rsidR="00660270" w:rsidRPr="00A014D2">
              <w:rPr>
                <w:rStyle w:val="af4"/>
                <w:i/>
                <w:color w:val="auto"/>
              </w:rPr>
              <w:t>2.7.5.</w:t>
            </w:r>
            <w:r w:rsidR="00660270" w:rsidRPr="00A014D2">
              <w:rPr>
                <w:rFonts w:eastAsiaTheme="minorEastAsia"/>
              </w:rPr>
              <w:tab/>
            </w:r>
            <w:r w:rsidR="00660270" w:rsidRPr="00A014D2">
              <w:rPr>
                <w:rStyle w:val="af4"/>
                <w:i/>
                <w:color w:val="auto"/>
              </w:rPr>
              <w:t>Земли лесного фонда</w:t>
            </w:r>
            <w:r w:rsidR="00660270" w:rsidRPr="00A014D2">
              <w:rPr>
                <w:webHidden/>
              </w:rPr>
              <w:tab/>
            </w:r>
            <w:r w:rsidR="00660270" w:rsidRPr="00A014D2">
              <w:rPr>
                <w:webHidden/>
              </w:rPr>
              <w:fldChar w:fldCharType="begin"/>
            </w:r>
            <w:r w:rsidR="00660270" w:rsidRPr="00A014D2">
              <w:rPr>
                <w:webHidden/>
              </w:rPr>
              <w:instrText xml:space="preserve"> PAGEREF _Toc203637306 \h </w:instrText>
            </w:r>
            <w:r w:rsidR="00660270" w:rsidRPr="00A014D2">
              <w:rPr>
                <w:webHidden/>
              </w:rPr>
            </w:r>
            <w:r w:rsidR="00660270" w:rsidRPr="00A014D2">
              <w:rPr>
                <w:webHidden/>
              </w:rPr>
              <w:fldChar w:fldCharType="separate"/>
            </w:r>
            <w:r w:rsidR="00C524EC">
              <w:rPr>
                <w:webHidden/>
              </w:rPr>
              <w:t>44</w:t>
            </w:r>
            <w:r w:rsidR="00660270" w:rsidRPr="00A014D2">
              <w:rPr>
                <w:webHidden/>
              </w:rPr>
              <w:fldChar w:fldCharType="end"/>
            </w:r>
          </w:hyperlink>
        </w:p>
        <w:p w:rsidR="00660270" w:rsidRPr="00A014D2" w:rsidRDefault="000C6106" w:rsidP="0063787D">
          <w:pPr>
            <w:pStyle w:val="19"/>
            <w:rPr>
              <w:rFonts w:eastAsiaTheme="minorEastAsia"/>
            </w:rPr>
          </w:pPr>
          <w:hyperlink w:anchor="_Toc203637307" w:history="1">
            <w:r w:rsidR="00660270" w:rsidRPr="00A014D2">
              <w:rPr>
                <w:rStyle w:val="af4"/>
                <w:i/>
                <w:color w:val="auto"/>
              </w:rPr>
              <w:t>2.7.6.</w:t>
            </w:r>
            <w:r w:rsidR="00660270" w:rsidRPr="00A014D2">
              <w:rPr>
                <w:rFonts w:eastAsiaTheme="minorEastAsia"/>
              </w:rPr>
              <w:tab/>
            </w:r>
            <w:r w:rsidR="00660270" w:rsidRPr="00A014D2">
              <w:rPr>
                <w:rStyle w:val="af4"/>
                <w:i/>
                <w:color w:val="auto"/>
              </w:rPr>
              <w:t>Земли водного фонда</w:t>
            </w:r>
            <w:r w:rsidR="00660270" w:rsidRPr="00A014D2">
              <w:rPr>
                <w:webHidden/>
              </w:rPr>
              <w:tab/>
            </w:r>
            <w:r w:rsidR="00660270" w:rsidRPr="00A014D2">
              <w:rPr>
                <w:webHidden/>
              </w:rPr>
              <w:fldChar w:fldCharType="begin"/>
            </w:r>
            <w:r w:rsidR="00660270" w:rsidRPr="00A014D2">
              <w:rPr>
                <w:webHidden/>
              </w:rPr>
              <w:instrText xml:space="preserve"> PAGEREF _Toc203637307 \h </w:instrText>
            </w:r>
            <w:r w:rsidR="00660270" w:rsidRPr="00A014D2">
              <w:rPr>
                <w:webHidden/>
              </w:rPr>
            </w:r>
            <w:r w:rsidR="00660270" w:rsidRPr="00A014D2">
              <w:rPr>
                <w:webHidden/>
              </w:rPr>
              <w:fldChar w:fldCharType="separate"/>
            </w:r>
            <w:r w:rsidR="00C524EC">
              <w:rPr>
                <w:webHidden/>
              </w:rPr>
              <w:t>45</w:t>
            </w:r>
            <w:r w:rsidR="00660270" w:rsidRPr="00A014D2">
              <w:rPr>
                <w:webHidden/>
              </w:rPr>
              <w:fldChar w:fldCharType="end"/>
            </w:r>
          </w:hyperlink>
        </w:p>
        <w:p w:rsidR="00660270" w:rsidRPr="00A014D2" w:rsidRDefault="000C6106" w:rsidP="0063787D">
          <w:pPr>
            <w:pStyle w:val="19"/>
            <w:rPr>
              <w:rFonts w:eastAsiaTheme="minorEastAsia"/>
            </w:rPr>
          </w:pPr>
          <w:hyperlink w:anchor="_Toc203637308" w:history="1">
            <w:r w:rsidR="00660270" w:rsidRPr="00A014D2">
              <w:rPr>
                <w:rStyle w:val="af4"/>
                <w:i/>
                <w:color w:val="auto"/>
              </w:rPr>
              <w:t>2.7.7.</w:t>
            </w:r>
            <w:r w:rsidR="00660270" w:rsidRPr="00A014D2">
              <w:rPr>
                <w:rFonts w:eastAsiaTheme="minorEastAsia"/>
              </w:rPr>
              <w:tab/>
            </w:r>
            <w:r w:rsidR="00660270" w:rsidRPr="00A014D2">
              <w:rPr>
                <w:rStyle w:val="af4"/>
                <w:i/>
                <w:color w:val="auto"/>
              </w:rPr>
              <w:t>Земли запаса</w:t>
            </w:r>
            <w:r w:rsidR="00660270" w:rsidRPr="00A014D2">
              <w:rPr>
                <w:webHidden/>
              </w:rPr>
              <w:tab/>
            </w:r>
            <w:r w:rsidR="00660270" w:rsidRPr="00A014D2">
              <w:rPr>
                <w:webHidden/>
              </w:rPr>
              <w:fldChar w:fldCharType="begin"/>
            </w:r>
            <w:r w:rsidR="00660270" w:rsidRPr="00A014D2">
              <w:rPr>
                <w:webHidden/>
              </w:rPr>
              <w:instrText xml:space="preserve"> PAGEREF _Toc203637308 \h </w:instrText>
            </w:r>
            <w:r w:rsidR="00660270" w:rsidRPr="00A014D2">
              <w:rPr>
                <w:webHidden/>
              </w:rPr>
            </w:r>
            <w:r w:rsidR="00660270" w:rsidRPr="00A014D2">
              <w:rPr>
                <w:webHidden/>
              </w:rPr>
              <w:fldChar w:fldCharType="separate"/>
            </w:r>
            <w:r w:rsidR="00C524EC">
              <w:rPr>
                <w:webHidden/>
              </w:rPr>
              <w:t>45</w:t>
            </w:r>
            <w:r w:rsidR="00660270" w:rsidRPr="00A014D2">
              <w:rPr>
                <w:webHidden/>
              </w:rPr>
              <w:fldChar w:fldCharType="end"/>
            </w:r>
          </w:hyperlink>
        </w:p>
        <w:p w:rsidR="00660270" w:rsidRPr="00A014D2" w:rsidRDefault="000C6106" w:rsidP="0063787D">
          <w:pPr>
            <w:pStyle w:val="19"/>
            <w:rPr>
              <w:rFonts w:eastAsiaTheme="minorEastAsia"/>
            </w:rPr>
          </w:pPr>
          <w:hyperlink w:anchor="_Toc203637309" w:history="1">
            <w:r w:rsidR="00660270" w:rsidRPr="00A014D2">
              <w:rPr>
                <w:rStyle w:val="af4"/>
                <w:color w:val="auto"/>
              </w:rPr>
              <w:t>2.8.</w:t>
            </w:r>
            <w:r w:rsidR="00660270" w:rsidRPr="00A014D2">
              <w:rPr>
                <w:rFonts w:eastAsiaTheme="minorEastAsia"/>
              </w:rPr>
              <w:tab/>
            </w:r>
            <w:r w:rsidR="00660270" w:rsidRPr="00A014D2">
              <w:rPr>
                <w:rStyle w:val="af4"/>
                <w:color w:val="auto"/>
              </w:rPr>
              <w:t>Функциональное зонирование территории Борисоглебского городского округа</w:t>
            </w:r>
            <w:r w:rsidR="00660270" w:rsidRPr="00A014D2">
              <w:rPr>
                <w:webHidden/>
              </w:rPr>
              <w:tab/>
            </w:r>
            <w:r w:rsidR="00660270" w:rsidRPr="00A014D2">
              <w:rPr>
                <w:webHidden/>
              </w:rPr>
              <w:fldChar w:fldCharType="begin"/>
            </w:r>
            <w:r w:rsidR="00660270" w:rsidRPr="00A014D2">
              <w:rPr>
                <w:webHidden/>
              </w:rPr>
              <w:instrText xml:space="preserve"> PAGEREF _Toc203637309 \h </w:instrText>
            </w:r>
            <w:r w:rsidR="00660270" w:rsidRPr="00A014D2">
              <w:rPr>
                <w:webHidden/>
              </w:rPr>
            </w:r>
            <w:r w:rsidR="00660270" w:rsidRPr="00A014D2">
              <w:rPr>
                <w:webHidden/>
              </w:rPr>
              <w:fldChar w:fldCharType="separate"/>
            </w:r>
            <w:r w:rsidR="00C524EC">
              <w:rPr>
                <w:webHidden/>
              </w:rPr>
              <w:t>45</w:t>
            </w:r>
            <w:r w:rsidR="00660270" w:rsidRPr="00A014D2">
              <w:rPr>
                <w:webHidden/>
              </w:rPr>
              <w:fldChar w:fldCharType="end"/>
            </w:r>
          </w:hyperlink>
        </w:p>
        <w:p w:rsidR="00660270" w:rsidRPr="00A014D2" w:rsidRDefault="000C6106" w:rsidP="0063787D">
          <w:pPr>
            <w:pStyle w:val="19"/>
            <w:rPr>
              <w:rFonts w:eastAsiaTheme="minorEastAsia"/>
            </w:rPr>
          </w:pPr>
          <w:hyperlink w:anchor="_Toc203637310" w:history="1">
            <w:r w:rsidR="00660270" w:rsidRPr="00A014D2">
              <w:rPr>
                <w:rStyle w:val="af4"/>
                <w:snapToGrid w:val="0"/>
                <w:color w:val="auto"/>
              </w:rPr>
              <w:t>2.9.</w:t>
            </w:r>
            <w:r w:rsidR="00660270" w:rsidRPr="00A014D2">
              <w:rPr>
                <w:rFonts w:eastAsiaTheme="minorEastAsia"/>
              </w:rPr>
              <w:tab/>
            </w:r>
            <w:r w:rsidR="00660270" w:rsidRPr="00A014D2">
              <w:rPr>
                <w:rStyle w:val="af4"/>
                <w:snapToGrid w:val="0"/>
                <w:color w:val="auto"/>
              </w:rPr>
              <w:t>Зоны ограничений и зоны с особыми условиями использования территории.</w:t>
            </w:r>
            <w:r w:rsidR="00660270" w:rsidRPr="00A014D2">
              <w:rPr>
                <w:webHidden/>
              </w:rPr>
              <w:tab/>
            </w:r>
            <w:r w:rsidR="00660270" w:rsidRPr="00A014D2">
              <w:rPr>
                <w:webHidden/>
              </w:rPr>
              <w:fldChar w:fldCharType="begin"/>
            </w:r>
            <w:r w:rsidR="00660270" w:rsidRPr="00A014D2">
              <w:rPr>
                <w:webHidden/>
              </w:rPr>
              <w:instrText xml:space="preserve"> PAGEREF _Toc203637310 \h </w:instrText>
            </w:r>
            <w:r w:rsidR="00660270" w:rsidRPr="00A014D2">
              <w:rPr>
                <w:webHidden/>
              </w:rPr>
            </w:r>
            <w:r w:rsidR="00660270" w:rsidRPr="00A014D2">
              <w:rPr>
                <w:webHidden/>
              </w:rPr>
              <w:fldChar w:fldCharType="separate"/>
            </w:r>
            <w:r w:rsidR="00C524EC">
              <w:rPr>
                <w:webHidden/>
              </w:rPr>
              <w:t>55</w:t>
            </w:r>
            <w:r w:rsidR="00660270" w:rsidRPr="00A014D2">
              <w:rPr>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11" w:history="1">
            <w:r w:rsidR="00660270" w:rsidRPr="00A014D2">
              <w:rPr>
                <w:rStyle w:val="af4"/>
                <w:b w:val="0"/>
                <w:i/>
                <w:color w:val="auto"/>
              </w:rPr>
              <w:t>2.9.1.</w:t>
            </w:r>
            <w:r w:rsidR="00660270" w:rsidRPr="00A014D2">
              <w:rPr>
                <w:rFonts w:eastAsiaTheme="minorEastAsia" w:cs="Times New Roman"/>
                <w:b w:val="0"/>
                <w:iCs w:val="0"/>
                <w:lang w:eastAsia="ru-RU"/>
              </w:rPr>
              <w:tab/>
            </w:r>
            <w:r w:rsidR="00660270" w:rsidRPr="00A014D2">
              <w:rPr>
                <w:rStyle w:val="af4"/>
                <w:b w:val="0"/>
                <w:i/>
                <w:color w:val="auto"/>
              </w:rPr>
              <w:t>Зоны охраны объектов культурного наследия и защитные зоны объектов культурного наследия.</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_Toc203637311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58</w:t>
            </w:r>
            <w:r w:rsidR="00660270" w:rsidRPr="00A014D2">
              <w:rPr>
                <w:rFonts w:cs="Times New Roman"/>
                <w:b w:val="0"/>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14" w:history="1">
            <w:r w:rsidR="00660270" w:rsidRPr="00A014D2">
              <w:rPr>
                <w:rStyle w:val="af4"/>
                <w:b w:val="0"/>
                <w:i/>
                <w:color w:val="auto"/>
              </w:rPr>
              <w:t>2.9.2.</w:t>
            </w:r>
            <w:r w:rsidR="00660270" w:rsidRPr="00A014D2">
              <w:rPr>
                <w:rFonts w:eastAsiaTheme="minorEastAsia" w:cs="Times New Roman"/>
                <w:b w:val="0"/>
                <w:iCs w:val="0"/>
                <w:lang w:eastAsia="ru-RU"/>
              </w:rPr>
              <w:tab/>
            </w:r>
            <w:r w:rsidR="00660270" w:rsidRPr="00A014D2">
              <w:rPr>
                <w:rStyle w:val="af4"/>
                <w:b w:val="0"/>
                <w:i/>
                <w:color w:val="auto"/>
              </w:rPr>
              <w:t>Охранные зоны и зоны охраняемого природного ландшафта воинских захоронений.</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_Toc203637314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121</w:t>
            </w:r>
            <w:r w:rsidR="00660270" w:rsidRPr="00A014D2">
              <w:rPr>
                <w:rFonts w:cs="Times New Roman"/>
                <w:b w:val="0"/>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15" w:history="1">
            <w:r w:rsidR="00660270" w:rsidRPr="00A014D2">
              <w:rPr>
                <w:rStyle w:val="af4"/>
                <w:rFonts w:eastAsia="Calibri"/>
                <w:b w:val="0"/>
                <w:bCs/>
                <w:i/>
                <w:color w:val="auto"/>
                <w:lang w:eastAsia="ru-RU"/>
              </w:rPr>
              <w:t>2.9.3.</w:t>
            </w:r>
            <w:r w:rsidR="00660270" w:rsidRPr="00A014D2">
              <w:rPr>
                <w:rFonts w:eastAsiaTheme="minorEastAsia" w:cs="Times New Roman"/>
                <w:b w:val="0"/>
                <w:iCs w:val="0"/>
                <w:lang w:eastAsia="ru-RU"/>
              </w:rPr>
              <w:tab/>
            </w:r>
            <w:r w:rsidR="00660270" w:rsidRPr="00A014D2">
              <w:rPr>
                <w:rStyle w:val="af4"/>
                <w:rFonts w:eastAsiaTheme="majorEastAsia"/>
                <w:b w:val="0"/>
                <w:bCs/>
                <w:i/>
                <w:color w:val="auto"/>
              </w:rPr>
              <w:t>Охранные зоны особо охраняемых природных территорий</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_Toc203637315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122</w:t>
            </w:r>
            <w:r w:rsidR="00660270" w:rsidRPr="00A014D2">
              <w:rPr>
                <w:rFonts w:cs="Times New Roman"/>
                <w:b w:val="0"/>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16" w:history="1">
            <w:r w:rsidR="00660270" w:rsidRPr="00A014D2">
              <w:rPr>
                <w:rStyle w:val="af4"/>
                <w:b w:val="0"/>
                <w:i/>
                <w:color w:val="auto"/>
              </w:rPr>
              <w:t>2.9.4.</w:t>
            </w:r>
            <w:r w:rsidR="00660270" w:rsidRPr="00A014D2">
              <w:rPr>
                <w:rFonts w:eastAsiaTheme="minorEastAsia" w:cs="Times New Roman"/>
                <w:b w:val="0"/>
                <w:iCs w:val="0"/>
                <w:lang w:eastAsia="ru-RU"/>
              </w:rPr>
              <w:tab/>
            </w:r>
            <w:r w:rsidR="00660270" w:rsidRPr="00A014D2">
              <w:rPr>
                <w:rStyle w:val="af4"/>
                <w:b w:val="0"/>
                <w:i/>
                <w:color w:val="auto"/>
              </w:rPr>
              <w:t>Охранные зоны объектов инженерной и транспортной инфраструктуры</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_Toc203637316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123</w:t>
            </w:r>
            <w:r w:rsidR="00660270" w:rsidRPr="00A014D2">
              <w:rPr>
                <w:rFonts w:cs="Times New Roman"/>
                <w:b w:val="0"/>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17" w:history="1">
            <w:r w:rsidR="00660270" w:rsidRPr="00A014D2">
              <w:rPr>
                <w:rStyle w:val="af4"/>
                <w:b w:val="0"/>
                <w:i/>
                <w:color w:val="auto"/>
              </w:rPr>
              <w:t>2.9.5.</w:t>
            </w:r>
            <w:r w:rsidR="00660270" w:rsidRPr="00A014D2">
              <w:rPr>
                <w:rFonts w:eastAsiaTheme="minorEastAsia" w:cs="Times New Roman"/>
                <w:b w:val="0"/>
                <w:iCs w:val="0"/>
                <w:lang w:eastAsia="ru-RU"/>
              </w:rPr>
              <w:tab/>
            </w:r>
            <w:r w:rsidR="00660270" w:rsidRPr="00A014D2">
              <w:rPr>
                <w:rStyle w:val="af4"/>
                <w:b w:val="0"/>
                <w:i/>
                <w:snapToGrid w:val="0"/>
                <w:color w:val="auto"/>
              </w:rPr>
              <w:t>Водоохранные зоны и прибрежные защитные полосы</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_Toc203637317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133</w:t>
            </w:r>
            <w:r w:rsidR="00660270" w:rsidRPr="00A014D2">
              <w:rPr>
                <w:rFonts w:cs="Times New Roman"/>
                <w:b w:val="0"/>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18" w:history="1">
            <w:r w:rsidR="00660270" w:rsidRPr="00A014D2">
              <w:rPr>
                <w:rStyle w:val="af4"/>
                <w:b w:val="0"/>
                <w:i/>
                <w:color w:val="auto"/>
              </w:rPr>
              <w:t>2.9.6.</w:t>
            </w:r>
            <w:r w:rsidR="00660270" w:rsidRPr="00A014D2">
              <w:rPr>
                <w:rFonts w:eastAsiaTheme="minorEastAsia" w:cs="Times New Roman"/>
                <w:b w:val="0"/>
                <w:iCs w:val="0"/>
                <w:lang w:eastAsia="ru-RU"/>
              </w:rPr>
              <w:tab/>
            </w:r>
            <w:r w:rsidR="00660270" w:rsidRPr="00A014D2">
              <w:rPr>
                <w:rStyle w:val="af4"/>
                <w:b w:val="0"/>
                <w:i/>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_Toc203637318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136</w:t>
            </w:r>
            <w:r w:rsidR="00660270" w:rsidRPr="00A014D2">
              <w:rPr>
                <w:rFonts w:cs="Times New Roman"/>
                <w:b w:val="0"/>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19" w:history="1">
            <w:r w:rsidR="00660270" w:rsidRPr="00A014D2">
              <w:rPr>
                <w:rStyle w:val="af4"/>
                <w:b w:val="0"/>
                <w:i/>
                <w:color w:val="auto"/>
              </w:rPr>
              <w:t>2.9.7.</w:t>
            </w:r>
            <w:r w:rsidR="00660270" w:rsidRPr="00A014D2">
              <w:rPr>
                <w:rFonts w:eastAsiaTheme="minorEastAsia" w:cs="Times New Roman"/>
                <w:b w:val="0"/>
                <w:iCs w:val="0"/>
                <w:lang w:eastAsia="ru-RU"/>
              </w:rPr>
              <w:tab/>
            </w:r>
            <w:r w:rsidR="00660270" w:rsidRPr="00A014D2">
              <w:rPr>
                <w:rStyle w:val="af4"/>
                <w:b w:val="0"/>
                <w:i/>
                <w:color w:val="auto"/>
              </w:rPr>
              <w:t>Зоны затопления и подтопления</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_Toc203637319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138</w:t>
            </w:r>
            <w:r w:rsidR="00660270" w:rsidRPr="00A014D2">
              <w:rPr>
                <w:rFonts w:cs="Times New Roman"/>
                <w:b w:val="0"/>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20" w:history="1">
            <w:r w:rsidR="00660270" w:rsidRPr="00A014D2">
              <w:rPr>
                <w:rStyle w:val="af4"/>
                <w:b w:val="0"/>
                <w:i/>
                <w:color w:val="auto"/>
              </w:rPr>
              <w:t>2.9.8.</w:t>
            </w:r>
            <w:r w:rsidR="00660270" w:rsidRPr="00A014D2">
              <w:rPr>
                <w:rFonts w:eastAsiaTheme="minorEastAsia" w:cs="Times New Roman"/>
                <w:b w:val="0"/>
                <w:iCs w:val="0"/>
                <w:lang w:eastAsia="ru-RU"/>
              </w:rPr>
              <w:tab/>
            </w:r>
            <w:r w:rsidR="00660270" w:rsidRPr="00A014D2">
              <w:rPr>
                <w:rStyle w:val="af4"/>
                <w:b w:val="0"/>
                <w:i/>
                <w:color w:val="auto"/>
              </w:rPr>
              <w:t>Санитарно-защитные зоны</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_Toc203637320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141</w:t>
            </w:r>
            <w:r w:rsidR="00660270" w:rsidRPr="00A014D2">
              <w:rPr>
                <w:rFonts w:cs="Times New Roman"/>
                <w:b w:val="0"/>
                <w:webHidden/>
              </w:rPr>
              <w:fldChar w:fldCharType="end"/>
            </w:r>
          </w:hyperlink>
        </w:p>
        <w:p w:rsidR="00660270" w:rsidRPr="00A014D2" w:rsidRDefault="000C6106" w:rsidP="0063787D">
          <w:pPr>
            <w:pStyle w:val="24"/>
            <w:tabs>
              <w:tab w:val="clear" w:pos="1134"/>
              <w:tab w:val="left" w:pos="993"/>
            </w:tabs>
            <w:ind w:left="284"/>
            <w:rPr>
              <w:rFonts w:eastAsiaTheme="minorEastAsia" w:cs="Times New Roman"/>
              <w:b w:val="0"/>
              <w:iCs w:val="0"/>
              <w:lang w:eastAsia="ru-RU"/>
            </w:rPr>
          </w:pPr>
          <w:hyperlink w:anchor="_Toc203637321" w:history="1">
            <w:r w:rsidR="00660270" w:rsidRPr="00A014D2">
              <w:rPr>
                <w:rStyle w:val="af4"/>
                <w:b w:val="0"/>
                <w:i/>
                <w:color w:val="auto"/>
              </w:rPr>
              <w:t>2.9.9.</w:t>
            </w:r>
            <w:r w:rsidR="00660270" w:rsidRPr="00A014D2">
              <w:rPr>
                <w:rFonts w:eastAsiaTheme="minorEastAsia" w:cs="Times New Roman"/>
                <w:b w:val="0"/>
                <w:iCs w:val="0"/>
                <w:lang w:eastAsia="ru-RU"/>
              </w:rPr>
              <w:tab/>
            </w:r>
            <w:r w:rsidR="00660270" w:rsidRPr="00A014D2">
              <w:rPr>
                <w:rStyle w:val="af4"/>
                <w:b w:val="0"/>
                <w:i/>
                <w:color w:val="auto"/>
              </w:rPr>
              <w:t>Зона охраняемого объекта и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_Toc203637321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148</w:t>
            </w:r>
            <w:r w:rsidR="00660270" w:rsidRPr="00A014D2">
              <w:rPr>
                <w:rFonts w:cs="Times New Roman"/>
                <w:b w:val="0"/>
                <w:webHidden/>
              </w:rPr>
              <w:fldChar w:fldCharType="end"/>
            </w:r>
          </w:hyperlink>
        </w:p>
        <w:p w:rsidR="00660270" w:rsidRPr="00A014D2" w:rsidRDefault="000C6106" w:rsidP="0063787D">
          <w:pPr>
            <w:pStyle w:val="19"/>
            <w:rPr>
              <w:rFonts w:eastAsiaTheme="minorEastAsia"/>
            </w:rPr>
          </w:pPr>
          <w:hyperlink w:anchor="_Toc203637322" w:history="1">
            <w:r w:rsidR="00660270" w:rsidRPr="00A014D2">
              <w:rPr>
                <w:rStyle w:val="af4"/>
                <w:color w:val="auto"/>
              </w:rPr>
              <w:t>2.10.</w:t>
            </w:r>
            <w:r w:rsidR="00660270" w:rsidRPr="00A014D2">
              <w:rPr>
                <w:rFonts w:eastAsiaTheme="minorEastAsia"/>
              </w:rPr>
              <w:tab/>
            </w:r>
            <w:r w:rsidR="00660270" w:rsidRPr="00A014D2">
              <w:rPr>
                <w:rStyle w:val="af4"/>
                <w:color w:val="auto"/>
              </w:rPr>
              <w:t>Объекты капитального строительства местного значения</w:t>
            </w:r>
            <w:r w:rsidR="00660270" w:rsidRPr="00A014D2">
              <w:rPr>
                <w:webHidden/>
              </w:rPr>
              <w:tab/>
            </w:r>
            <w:r w:rsidR="00660270" w:rsidRPr="00A014D2">
              <w:rPr>
                <w:webHidden/>
              </w:rPr>
              <w:fldChar w:fldCharType="begin"/>
            </w:r>
            <w:r w:rsidR="00660270" w:rsidRPr="00A014D2">
              <w:rPr>
                <w:webHidden/>
              </w:rPr>
              <w:instrText xml:space="preserve"> PAGEREF _Toc203637322 \h </w:instrText>
            </w:r>
            <w:r w:rsidR="00660270" w:rsidRPr="00A014D2">
              <w:rPr>
                <w:webHidden/>
              </w:rPr>
            </w:r>
            <w:r w:rsidR="00660270" w:rsidRPr="00A014D2">
              <w:rPr>
                <w:webHidden/>
              </w:rPr>
              <w:fldChar w:fldCharType="separate"/>
            </w:r>
            <w:r w:rsidR="00C524EC">
              <w:rPr>
                <w:webHidden/>
              </w:rPr>
              <w:t>152</w:t>
            </w:r>
            <w:r w:rsidR="00660270" w:rsidRPr="00A014D2">
              <w:rPr>
                <w:webHidden/>
              </w:rPr>
              <w:fldChar w:fldCharType="end"/>
            </w:r>
          </w:hyperlink>
        </w:p>
        <w:p w:rsidR="00660270" w:rsidRPr="00A014D2" w:rsidRDefault="000C6106">
          <w:pPr>
            <w:pStyle w:val="24"/>
            <w:tabs>
              <w:tab w:val="left" w:pos="1540"/>
            </w:tabs>
            <w:rPr>
              <w:rFonts w:eastAsiaTheme="minorEastAsia" w:cs="Times New Roman"/>
              <w:b w:val="0"/>
              <w:iCs w:val="0"/>
              <w:lang w:eastAsia="ru-RU"/>
            </w:rPr>
          </w:pPr>
          <w:hyperlink w:anchor="_Toc203637323" w:history="1">
            <w:r w:rsidR="00660270" w:rsidRPr="00A014D2">
              <w:rPr>
                <w:rStyle w:val="af4"/>
                <w:b w:val="0"/>
                <w:color w:val="auto"/>
              </w:rPr>
              <w:t>2.10.1.</w:t>
            </w:r>
            <w:r w:rsidR="00660270" w:rsidRPr="00A014D2">
              <w:rPr>
                <w:rFonts w:eastAsiaTheme="minorEastAsia" w:cs="Times New Roman"/>
                <w:b w:val="0"/>
                <w:iCs w:val="0"/>
                <w:lang w:eastAsia="ru-RU"/>
              </w:rPr>
              <w:tab/>
            </w:r>
            <w:r w:rsidR="00660270" w:rsidRPr="00A014D2">
              <w:rPr>
                <w:rStyle w:val="af4"/>
                <w:b w:val="0"/>
                <w:i/>
                <w:color w:val="auto"/>
              </w:rPr>
              <w:t>Объекты социальной инфраструктуры Борисоглебского городского округа</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_Toc203637323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162</w:t>
            </w:r>
            <w:r w:rsidR="00660270" w:rsidRPr="00A014D2">
              <w:rPr>
                <w:rFonts w:cs="Times New Roman"/>
                <w:b w:val="0"/>
                <w:webHidden/>
              </w:rPr>
              <w:fldChar w:fldCharType="end"/>
            </w:r>
          </w:hyperlink>
        </w:p>
        <w:p w:rsidR="00660270" w:rsidRPr="00A014D2" w:rsidRDefault="000C6106">
          <w:pPr>
            <w:pStyle w:val="34"/>
            <w:tabs>
              <w:tab w:val="left" w:pos="1540"/>
            </w:tabs>
            <w:rPr>
              <w:rFonts w:eastAsiaTheme="minorEastAsia" w:cs="Times New Roman"/>
              <w:lang w:eastAsia="ru-RU"/>
            </w:rPr>
          </w:pPr>
          <w:hyperlink w:anchor="_Toc203637324" w:history="1">
            <w:r w:rsidR="00660270" w:rsidRPr="00A014D2">
              <w:rPr>
                <w:rStyle w:val="af4"/>
                <w:bCs/>
                <w:i/>
                <w:iCs/>
                <w:color w:val="auto"/>
              </w:rPr>
              <w:t>2.10.1.1.</w:t>
            </w:r>
            <w:r w:rsidR="00660270" w:rsidRPr="00A014D2">
              <w:rPr>
                <w:rFonts w:eastAsiaTheme="minorEastAsia" w:cs="Times New Roman"/>
                <w:lang w:eastAsia="ru-RU"/>
              </w:rPr>
              <w:tab/>
            </w:r>
            <w:r w:rsidR="00660270" w:rsidRPr="00A014D2">
              <w:rPr>
                <w:rStyle w:val="af4"/>
                <w:bCs/>
                <w:i/>
                <w:iCs/>
                <w:color w:val="auto"/>
              </w:rPr>
              <w:t>Учреждения образования</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_Toc203637324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163</w:t>
            </w:r>
            <w:r w:rsidR="00660270" w:rsidRPr="00A014D2">
              <w:rPr>
                <w:rFonts w:cs="Times New Roman"/>
                <w:webHidden/>
              </w:rPr>
              <w:fldChar w:fldCharType="end"/>
            </w:r>
          </w:hyperlink>
        </w:p>
        <w:p w:rsidR="00660270" w:rsidRPr="00A014D2" w:rsidRDefault="000C6106">
          <w:pPr>
            <w:pStyle w:val="34"/>
            <w:tabs>
              <w:tab w:val="left" w:pos="1540"/>
            </w:tabs>
            <w:rPr>
              <w:rFonts w:eastAsiaTheme="minorEastAsia" w:cs="Times New Roman"/>
              <w:lang w:eastAsia="ru-RU"/>
            </w:rPr>
          </w:pPr>
          <w:hyperlink w:anchor="_Toc203637325" w:history="1">
            <w:r w:rsidR="00660270" w:rsidRPr="00A014D2">
              <w:rPr>
                <w:rStyle w:val="af4"/>
                <w:rFonts w:eastAsia="Times New Roman"/>
                <w:bCs/>
                <w:i/>
                <w:iCs/>
                <w:color w:val="auto"/>
              </w:rPr>
              <w:t>2.10.1.2.</w:t>
            </w:r>
            <w:r w:rsidR="00660270" w:rsidRPr="00A014D2">
              <w:rPr>
                <w:rFonts w:eastAsiaTheme="minorEastAsia" w:cs="Times New Roman"/>
                <w:lang w:eastAsia="ru-RU"/>
              </w:rPr>
              <w:tab/>
            </w:r>
            <w:r w:rsidR="00660270" w:rsidRPr="00A014D2">
              <w:rPr>
                <w:rStyle w:val="af4"/>
                <w:rFonts w:eastAsia="Times New Roman"/>
                <w:bCs/>
                <w:i/>
                <w:iCs/>
                <w:color w:val="auto"/>
              </w:rPr>
              <w:t>Объекты здравоохранения</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_Toc203637325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169</w:t>
            </w:r>
            <w:r w:rsidR="00660270" w:rsidRPr="00A014D2">
              <w:rPr>
                <w:rFonts w:cs="Times New Roman"/>
                <w:webHidden/>
              </w:rPr>
              <w:fldChar w:fldCharType="end"/>
            </w:r>
          </w:hyperlink>
        </w:p>
        <w:p w:rsidR="00660270" w:rsidRPr="00A014D2" w:rsidRDefault="000C6106">
          <w:pPr>
            <w:pStyle w:val="34"/>
            <w:tabs>
              <w:tab w:val="left" w:pos="1540"/>
            </w:tabs>
            <w:rPr>
              <w:rFonts w:eastAsiaTheme="minorEastAsia" w:cs="Times New Roman"/>
              <w:lang w:eastAsia="ru-RU"/>
            </w:rPr>
          </w:pPr>
          <w:hyperlink w:anchor="_Toc203637326" w:history="1">
            <w:r w:rsidR="00660270" w:rsidRPr="00A014D2">
              <w:rPr>
                <w:rStyle w:val="af4"/>
                <w:bCs/>
                <w:i/>
                <w:color w:val="auto"/>
              </w:rPr>
              <w:t>2.10.1.3.</w:t>
            </w:r>
            <w:r w:rsidR="00660270" w:rsidRPr="00A014D2">
              <w:rPr>
                <w:rFonts w:eastAsiaTheme="minorEastAsia" w:cs="Times New Roman"/>
                <w:lang w:eastAsia="ru-RU"/>
              </w:rPr>
              <w:tab/>
            </w:r>
            <w:r w:rsidR="00660270" w:rsidRPr="00A014D2">
              <w:rPr>
                <w:rStyle w:val="af4"/>
                <w:bCs/>
                <w:i/>
                <w:color w:val="auto"/>
              </w:rPr>
              <w:t>Учреждения социального обеспечения</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_Toc203637326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178</w:t>
            </w:r>
            <w:r w:rsidR="00660270" w:rsidRPr="00A014D2">
              <w:rPr>
                <w:rFonts w:cs="Times New Roman"/>
                <w:webHidden/>
              </w:rPr>
              <w:fldChar w:fldCharType="end"/>
            </w:r>
          </w:hyperlink>
        </w:p>
        <w:p w:rsidR="00660270" w:rsidRPr="00A014D2" w:rsidRDefault="000C6106">
          <w:pPr>
            <w:pStyle w:val="34"/>
            <w:tabs>
              <w:tab w:val="left" w:pos="1540"/>
            </w:tabs>
            <w:rPr>
              <w:rFonts w:eastAsiaTheme="minorEastAsia" w:cs="Times New Roman"/>
              <w:lang w:eastAsia="ru-RU"/>
            </w:rPr>
          </w:pPr>
          <w:hyperlink w:anchor="_Toc203637327" w:history="1">
            <w:r w:rsidR="00660270" w:rsidRPr="00A014D2">
              <w:rPr>
                <w:rStyle w:val="af4"/>
                <w:bCs/>
                <w:i/>
                <w:color w:val="auto"/>
              </w:rPr>
              <w:t>2.10.1.4.</w:t>
            </w:r>
            <w:r w:rsidR="00660270" w:rsidRPr="00A014D2">
              <w:rPr>
                <w:rFonts w:eastAsiaTheme="minorEastAsia" w:cs="Times New Roman"/>
                <w:lang w:eastAsia="ru-RU"/>
              </w:rPr>
              <w:tab/>
            </w:r>
            <w:r w:rsidR="00660270" w:rsidRPr="00A014D2">
              <w:rPr>
                <w:rStyle w:val="af4"/>
                <w:bCs/>
                <w:i/>
                <w:color w:val="auto"/>
              </w:rPr>
              <w:t>Организации и учреждения управления, кредитно-финансовых служб и предприятий связи</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_Toc203637327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179</w:t>
            </w:r>
            <w:r w:rsidR="00660270" w:rsidRPr="00A014D2">
              <w:rPr>
                <w:rFonts w:cs="Times New Roman"/>
                <w:webHidden/>
              </w:rPr>
              <w:fldChar w:fldCharType="end"/>
            </w:r>
          </w:hyperlink>
        </w:p>
        <w:p w:rsidR="00660270" w:rsidRPr="00A014D2" w:rsidRDefault="000C6106">
          <w:pPr>
            <w:pStyle w:val="34"/>
            <w:tabs>
              <w:tab w:val="left" w:pos="1540"/>
            </w:tabs>
            <w:rPr>
              <w:rFonts w:eastAsiaTheme="minorEastAsia" w:cs="Times New Roman"/>
              <w:lang w:eastAsia="ru-RU"/>
            </w:rPr>
          </w:pPr>
          <w:hyperlink w:anchor="_Toc203637328" w:history="1">
            <w:r w:rsidR="00660270" w:rsidRPr="00A014D2">
              <w:rPr>
                <w:rStyle w:val="af4"/>
                <w:rFonts w:eastAsia="Times New Roman"/>
                <w:bCs/>
                <w:i/>
                <w:iCs/>
                <w:color w:val="auto"/>
              </w:rPr>
              <w:t>2.10.1.5.</w:t>
            </w:r>
            <w:r w:rsidR="00660270" w:rsidRPr="00A014D2">
              <w:rPr>
                <w:rFonts w:eastAsiaTheme="minorEastAsia" w:cs="Times New Roman"/>
                <w:lang w:eastAsia="ru-RU"/>
              </w:rPr>
              <w:tab/>
            </w:r>
            <w:r w:rsidR="00660270" w:rsidRPr="00A014D2">
              <w:rPr>
                <w:rStyle w:val="af4"/>
                <w:rFonts w:eastAsia="Times New Roman"/>
                <w:bCs/>
                <w:i/>
                <w:iCs/>
                <w:color w:val="auto"/>
              </w:rPr>
              <w:t>Объекты торговли, общественного питания, бытового обслуживания и жилищно-коммунального хозяйства</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_Toc203637328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180</w:t>
            </w:r>
            <w:r w:rsidR="00660270" w:rsidRPr="00A014D2">
              <w:rPr>
                <w:rFonts w:cs="Times New Roman"/>
                <w:webHidden/>
              </w:rPr>
              <w:fldChar w:fldCharType="end"/>
            </w:r>
          </w:hyperlink>
        </w:p>
        <w:p w:rsidR="00660270" w:rsidRPr="00A014D2" w:rsidRDefault="000C6106">
          <w:pPr>
            <w:pStyle w:val="34"/>
            <w:tabs>
              <w:tab w:val="left" w:pos="1540"/>
            </w:tabs>
            <w:rPr>
              <w:rFonts w:eastAsiaTheme="minorEastAsia" w:cs="Times New Roman"/>
              <w:lang w:eastAsia="ru-RU"/>
            </w:rPr>
          </w:pPr>
          <w:hyperlink w:anchor="_Toc203637329" w:history="1">
            <w:r w:rsidR="00660270" w:rsidRPr="00A014D2">
              <w:rPr>
                <w:rStyle w:val="af4"/>
                <w:bCs/>
                <w:i/>
                <w:iCs/>
                <w:color w:val="auto"/>
              </w:rPr>
              <w:t>2.10.1.6.</w:t>
            </w:r>
            <w:r w:rsidR="00660270" w:rsidRPr="00A014D2">
              <w:rPr>
                <w:rFonts w:eastAsiaTheme="minorEastAsia" w:cs="Times New Roman"/>
                <w:lang w:eastAsia="ru-RU"/>
              </w:rPr>
              <w:tab/>
            </w:r>
            <w:r w:rsidR="00660270" w:rsidRPr="00A014D2">
              <w:rPr>
                <w:rStyle w:val="af4"/>
                <w:bCs/>
                <w:i/>
                <w:color w:val="auto"/>
              </w:rPr>
              <w:t>Объекты библиотечного обслуживания населения, досуга и обеспечение жителей городского округа услугами организаций культуры</w:t>
            </w:r>
            <w:r w:rsidR="00660270" w:rsidRPr="00A014D2">
              <w:rPr>
                <w:rStyle w:val="af4"/>
                <w:bCs/>
                <w:i/>
                <w:iCs/>
                <w:color w:val="auto"/>
              </w:rPr>
              <w:t>, культовые объекты</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_Toc203637329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182</w:t>
            </w:r>
            <w:r w:rsidR="00660270" w:rsidRPr="00A014D2">
              <w:rPr>
                <w:rFonts w:cs="Times New Roman"/>
                <w:webHidden/>
              </w:rPr>
              <w:fldChar w:fldCharType="end"/>
            </w:r>
          </w:hyperlink>
        </w:p>
        <w:p w:rsidR="00660270" w:rsidRPr="00A014D2" w:rsidRDefault="000C6106">
          <w:pPr>
            <w:pStyle w:val="34"/>
            <w:tabs>
              <w:tab w:val="left" w:pos="1540"/>
            </w:tabs>
            <w:rPr>
              <w:rFonts w:eastAsiaTheme="minorEastAsia" w:cs="Times New Roman"/>
              <w:lang w:eastAsia="ru-RU"/>
            </w:rPr>
          </w:pPr>
          <w:hyperlink w:anchor="_Toc203637330" w:history="1">
            <w:r w:rsidR="00660270" w:rsidRPr="00A014D2">
              <w:rPr>
                <w:rStyle w:val="af4"/>
                <w:rFonts w:eastAsia="Times New Roman"/>
                <w:bCs/>
                <w:i/>
                <w:iCs/>
                <w:color w:val="auto"/>
              </w:rPr>
              <w:t>2.10.1.7.</w:t>
            </w:r>
            <w:r w:rsidR="00660270" w:rsidRPr="00A014D2">
              <w:rPr>
                <w:rFonts w:eastAsiaTheme="minorEastAsia" w:cs="Times New Roman"/>
                <w:lang w:eastAsia="ru-RU"/>
              </w:rPr>
              <w:tab/>
            </w:r>
            <w:r w:rsidR="00660270" w:rsidRPr="00A014D2">
              <w:rPr>
                <w:rStyle w:val="af4"/>
                <w:rFonts w:eastAsia="Times New Roman"/>
                <w:bCs/>
                <w:i/>
                <w:iCs/>
                <w:color w:val="auto"/>
              </w:rPr>
              <w:t>Физкультурно-спортивные сооружения и объекты</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_Toc203637330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185</w:t>
            </w:r>
            <w:r w:rsidR="00660270" w:rsidRPr="00A014D2">
              <w:rPr>
                <w:rFonts w:cs="Times New Roman"/>
                <w:webHidden/>
              </w:rPr>
              <w:fldChar w:fldCharType="end"/>
            </w:r>
          </w:hyperlink>
        </w:p>
        <w:p w:rsidR="00660270" w:rsidRPr="00A014D2" w:rsidRDefault="000C6106" w:rsidP="009F01EB">
          <w:pPr>
            <w:pStyle w:val="24"/>
            <w:tabs>
              <w:tab w:val="left" w:pos="1540"/>
            </w:tabs>
            <w:ind w:left="426"/>
            <w:rPr>
              <w:rFonts w:eastAsiaTheme="minorEastAsia" w:cs="Times New Roman"/>
              <w:b w:val="0"/>
              <w:iCs w:val="0"/>
              <w:lang w:eastAsia="ru-RU"/>
            </w:rPr>
          </w:pPr>
          <w:hyperlink w:anchor="_Toc203637331" w:history="1">
            <w:r w:rsidR="00660270" w:rsidRPr="00A014D2">
              <w:rPr>
                <w:rStyle w:val="af4"/>
                <w:b w:val="0"/>
                <w:i/>
                <w:color w:val="auto"/>
              </w:rPr>
              <w:t>2.10.2.</w:t>
            </w:r>
            <w:r w:rsidR="00660270" w:rsidRPr="00A014D2">
              <w:rPr>
                <w:rFonts w:eastAsiaTheme="minorEastAsia" w:cs="Times New Roman"/>
                <w:b w:val="0"/>
                <w:iCs w:val="0"/>
                <w:lang w:eastAsia="ru-RU"/>
              </w:rPr>
              <w:tab/>
            </w:r>
            <w:r w:rsidR="00660270" w:rsidRPr="00A014D2">
              <w:rPr>
                <w:rStyle w:val="af4"/>
                <w:b w:val="0"/>
                <w:i/>
                <w:color w:val="auto"/>
              </w:rPr>
              <w:t>Транспортная инфраструктура</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_Toc203637331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189</w:t>
            </w:r>
            <w:r w:rsidR="00660270" w:rsidRPr="00A014D2">
              <w:rPr>
                <w:rFonts w:cs="Times New Roman"/>
                <w:b w:val="0"/>
                <w:webHidden/>
              </w:rPr>
              <w:fldChar w:fldCharType="end"/>
            </w:r>
          </w:hyperlink>
        </w:p>
        <w:p w:rsidR="00660270" w:rsidRPr="00A014D2" w:rsidRDefault="000C6106" w:rsidP="0063787D">
          <w:pPr>
            <w:pStyle w:val="19"/>
            <w:rPr>
              <w:rFonts w:eastAsiaTheme="minorEastAsia"/>
            </w:rPr>
          </w:pPr>
          <w:hyperlink w:anchor="_Toc203637332" w:history="1">
            <w:r w:rsidR="00660270" w:rsidRPr="00A014D2">
              <w:rPr>
                <w:rStyle w:val="af4"/>
                <w:i/>
                <w:color w:val="auto"/>
              </w:rPr>
              <w:t>2.10.3.</w:t>
            </w:r>
            <w:r w:rsidR="00660270" w:rsidRPr="00A014D2">
              <w:rPr>
                <w:rFonts w:eastAsiaTheme="minorEastAsia"/>
              </w:rPr>
              <w:tab/>
            </w:r>
            <w:r w:rsidR="00660270" w:rsidRPr="00A014D2">
              <w:rPr>
                <w:rStyle w:val="af4"/>
                <w:i/>
                <w:color w:val="auto"/>
              </w:rPr>
              <w:t>Инженерная инфраструктура</w:t>
            </w:r>
            <w:r w:rsidR="00660270" w:rsidRPr="00A014D2">
              <w:rPr>
                <w:webHidden/>
              </w:rPr>
              <w:tab/>
            </w:r>
            <w:r w:rsidR="00660270" w:rsidRPr="00A014D2">
              <w:rPr>
                <w:webHidden/>
              </w:rPr>
              <w:fldChar w:fldCharType="begin"/>
            </w:r>
            <w:r w:rsidR="00660270" w:rsidRPr="00A014D2">
              <w:rPr>
                <w:webHidden/>
              </w:rPr>
              <w:instrText xml:space="preserve"> PAGEREF _Toc203637332 \h </w:instrText>
            </w:r>
            <w:r w:rsidR="00660270" w:rsidRPr="00A014D2">
              <w:rPr>
                <w:webHidden/>
              </w:rPr>
            </w:r>
            <w:r w:rsidR="00660270" w:rsidRPr="00A014D2">
              <w:rPr>
                <w:webHidden/>
              </w:rPr>
              <w:fldChar w:fldCharType="separate"/>
            </w:r>
            <w:r w:rsidR="00C524EC">
              <w:rPr>
                <w:webHidden/>
              </w:rPr>
              <w:t>205</w:t>
            </w:r>
            <w:r w:rsidR="00660270" w:rsidRPr="00A014D2">
              <w:rPr>
                <w:webHidden/>
              </w:rPr>
              <w:fldChar w:fldCharType="end"/>
            </w:r>
          </w:hyperlink>
        </w:p>
        <w:p w:rsidR="00660270" w:rsidRPr="00A014D2" w:rsidRDefault="000C6106">
          <w:pPr>
            <w:pStyle w:val="34"/>
            <w:rPr>
              <w:rFonts w:eastAsiaTheme="minorEastAsia" w:cs="Times New Roman"/>
              <w:lang w:eastAsia="ru-RU"/>
            </w:rPr>
          </w:pPr>
          <w:hyperlink w:anchor="_Toc203637333" w:history="1">
            <w:r w:rsidR="00660270" w:rsidRPr="00A014D2">
              <w:rPr>
                <w:rStyle w:val="af4"/>
                <w:i/>
                <w:color w:val="auto"/>
                <w:shd w:val="clear" w:color="auto" w:fill="FFFFFF"/>
              </w:rPr>
              <w:t>2.10.3.1. Водоснабжение</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_Toc203637333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205</w:t>
            </w:r>
            <w:r w:rsidR="00660270" w:rsidRPr="00A014D2">
              <w:rPr>
                <w:rFonts w:cs="Times New Roman"/>
                <w:webHidden/>
              </w:rPr>
              <w:fldChar w:fldCharType="end"/>
            </w:r>
          </w:hyperlink>
        </w:p>
        <w:p w:rsidR="00660270" w:rsidRPr="00A014D2" w:rsidRDefault="000C6106">
          <w:pPr>
            <w:pStyle w:val="34"/>
            <w:rPr>
              <w:rFonts w:eastAsiaTheme="minorEastAsia" w:cs="Times New Roman"/>
              <w:lang w:eastAsia="ru-RU"/>
            </w:rPr>
          </w:pPr>
          <w:hyperlink w:anchor="_Toc203637334" w:history="1">
            <w:r w:rsidR="00660270" w:rsidRPr="00A014D2">
              <w:rPr>
                <w:rStyle w:val="af4"/>
                <w:i/>
                <w:color w:val="auto"/>
                <w:shd w:val="clear" w:color="auto" w:fill="FFFFFF"/>
              </w:rPr>
              <w:t>2.10.3.2. Водоотведение</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_Toc203637334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210</w:t>
            </w:r>
            <w:r w:rsidR="00660270" w:rsidRPr="00A014D2">
              <w:rPr>
                <w:rFonts w:cs="Times New Roman"/>
                <w:webHidden/>
              </w:rPr>
              <w:fldChar w:fldCharType="end"/>
            </w:r>
          </w:hyperlink>
        </w:p>
        <w:p w:rsidR="00660270" w:rsidRPr="00A014D2" w:rsidRDefault="000C6106">
          <w:pPr>
            <w:pStyle w:val="34"/>
            <w:rPr>
              <w:rFonts w:eastAsiaTheme="minorEastAsia" w:cs="Times New Roman"/>
              <w:lang w:eastAsia="ru-RU"/>
            </w:rPr>
          </w:pPr>
          <w:hyperlink w:anchor="_Toc203637335" w:history="1">
            <w:r w:rsidR="00660270" w:rsidRPr="00A014D2">
              <w:rPr>
                <w:rStyle w:val="af4"/>
                <w:i/>
                <w:color w:val="auto"/>
              </w:rPr>
              <w:t>2.10.3.3. Теплоснабжение</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_Toc203637335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211</w:t>
            </w:r>
            <w:r w:rsidR="00660270" w:rsidRPr="00A014D2">
              <w:rPr>
                <w:rFonts w:cs="Times New Roman"/>
                <w:webHidden/>
              </w:rPr>
              <w:fldChar w:fldCharType="end"/>
            </w:r>
          </w:hyperlink>
        </w:p>
        <w:p w:rsidR="00660270" w:rsidRPr="00A014D2" w:rsidRDefault="000C6106">
          <w:pPr>
            <w:pStyle w:val="34"/>
            <w:rPr>
              <w:rFonts w:eastAsiaTheme="minorEastAsia" w:cs="Times New Roman"/>
              <w:lang w:eastAsia="ru-RU"/>
            </w:rPr>
          </w:pPr>
          <w:hyperlink w:anchor="_Toc203637336" w:history="1">
            <w:r w:rsidR="00660270" w:rsidRPr="00A014D2">
              <w:rPr>
                <w:rStyle w:val="af4"/>
                <w:rFonts w:eastAsia="Arial Unicode MS"/>
                <w:bCs/>
                <w:i/>
                <w:color w:val="auto"/>
                <w:kern w:val="2"/>
                <w:lang w:eastAsia="ar-SA"/>
              </w:rPr>
              <w:t>2.10.3.4. Газоснабжение</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_Toc203637336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218</w:t>
            </w:r>
            <w:r w:rsidR="00660270" w:rsidRPr="00A014D2">
              <w:rPr>
                <w:rFonts w:cs="Times New Roman"/>
                <w:webHidden/>
              </w:rPr>
              <w:fldChar w:fldCharType="end"/>
            </w:r>
          </w:hyperlink>
        </w:p>
        <w:p w:rsidR="00660270" w:rsidRPr="00A014D2" w:rsidRDefault="000C6106">
          <w:pPr>
            <w:pStyle w:val="34"/>
            <w:rPr>
              <w:rFonts w:eastAsiaTheme="minorEastAsia" w:cs="Times New Roman"/>
              <w:lang w:eastAsia="ru-RU"/>
            </w:rPr>
          </w:pPr>
          <w:hyperlink w:anchor="_Toc203637337" w:history="1">
            <w:r w:rsidR="00660270" w:rsidRPr="00A014D2">
              <w:rPr>
                <w:rStyle w:val="af4"/>
                <w:i/>
                <w:color w:val="auto"/>
              </w:rPr>
              <w:t>2.10.3.5. Электроснабжение</w:t>
            </w:r>
            <w:r w:rsidR="00660270" w:rsidRPr="00A014D2">
              <w:rPr>
                <w:rFonts w:cs="Times New Roman"/>
                <w:webHidden/>
              </w:rPr>
              <w:tab/>
            </w:r>
            <w:r w:rsidR="00660270" w:rsidRPr="00A014D2">
              <w:rPr>
                <w:rFonts w:cs="Times New Roman"/>
                <w:webHidden/>
              </w:rPr>
              <w:fldChar w:fldCharType="begin"/>
            </w:r>
            <w:r w:rsidR="00660270" w:rsidRPr="00A014D2">
              <w:rPr>
                <w:rFonts w:cs="Times New Roman"/>
                <w:webHidden/>
              </w:rPr>
              <w:instrText xml:space="preserve"> PAGEREF _Toc203637337 \h </w:instrText>
            </w:r>
            <w:r w:rsidR="00660270" w:rsidRPr="00A014D2">
              <w:rPr>
                <w:rFonts w:cs="Times New Roman"/>
                <w:webHidden/>
              </w:rPr>
            </w:r>
            <w:r w:rsidR="00660270" w:rsidRPr="00A014D2">
              <w:rPr>
                <w:rFonts w:cs="Times New Roman"/>
                <w:webHidden/>
              </w:rPr>
              <w:fldChar w:fldCharType="separate"/>
            </w:r>
            <w:r w:rsidR="00C524EC">
              <w:rPr>
                <w:rFonts w:cs="Times New Roman"/>
                <w:webHidden/>
              </w:rPr>
              <w:t>219</w:t>
            </w:r>
            <w:r w:rsidR="00660270" w:rsidRPr="00A014D2">
              <w:rPr>
                <w:rFonts w:cs="Times New Roman"/>
                <w:webHidden/>
              </w:rPr>
              <w:fldChar w:fldCharType="end"/>
            </w:r>
          </w:hyperlink>
        </w:p>
        <w:p w:rsidR="00660270" w:rsidRPr="00A014D2" w:rsidRDefault="000C6106" w:rsidP="009F01EB">
          <w:pPr>
            <w:pStyle w:val="24"/>
            <w:ind w:left="284"/>
            <w:rPr>
              <w:rFonts w:eastAsiaTheme="minorEastAsia" w:cs="Times New Roman"/>
              <w:b w:val="0"/>
              <w:iCs w:val="0"/>
              <w:lang w:eastAsia="ru-RU"/>
            </w:rPr>
          </w:pPr>
          <w:hyperlink w:anchor="_Toc203637338" w:history="1">
            <w:r w:rsidR="00660270" w:rsidRPr="00A014D2">
              <w:rPr>
                <w:rStyle w:val="af4"/>
                <w:rFonts w:eastAsia="Lucida Sans Unicode"/>
                <w:b w:val="0"/>
                <w:bCs/>
                <w:i/>
                <w:color w:val="auto"/>
                <w:kern w:val="1"/>
              </w:rPr>
              <w:t>2.10.4. Организация строительства и содержания муниципального жилищного фонда, создание условий для жилищного строительства</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_Toc203637338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221</w:t>
            </w:r>
            <w:r w:rsidR="00660270" w:rsidRPr="00A014D2">
              <w:rPr>
                <w:rFonts w:cs="Times New Roman"/>
                <w:b w:val="0"/>
                <w:webHidden/>
              </w:rPr>
              <w:fldChar w:fldCharType="end"/>
            </w:r>
          </w:hyperlink>
        </w:p>
        <w:p w:rsidR="00660270" w:rsidRPr="00A014D2" w:rsidRDefault="000C6106" w:rsidP="0063787D">
          <w:pPr>
            <w:pStyle w:val="19"/>
            <w:rPr>
              <w:rFonts w:eastAsiaTheme="minorEastAsia"/>
            </w:rPr>
          </w:pPr>
          <w:hyperlink w:anchor="_Toc203637339" w:history="1">
            <w:r w:rsidR="00660270" w:rsidRPr="00A014D2">
              <w:rPr>
                <w:rStyle w:val="af4"/>
                <w:i/>
                <w:color w:val="auto"/>
              </w:rPr>
              <w:t>2.10.5. Объекты массового отдыха жителей городского округа, благоустройство и озеленение территории городского округа</w:t>
            </w:r>
            <w:r w:rsidR="00660270" w:rsidRPr="00A014D2">
              <w:rPr>
                <w:webHidden/>
              </w:rPr>
              <w:tab/>
            </w:r>
            <w:r w:rsidR="00660270" w:rsidRPr="00A014D2">
              <w:rPr>
                <w:webHidden/>
              </w:rPr>
              <w:fldChar w:fldCharType="begin"/>
            </w:r>
            <w:r w:rsidR="00660270" w:rsidRPr="00A014D2">
              <w:rPr>
                <w:webHidden/>
              </w:rPr>
              <w:instrText xml:space="preserve"> PAGEREF _Toc203637339 \h </w:instrText>
            </w:r>
            <w:r w:rsidR="00660270" w:rsidRPr="00A014D2">
              <w:rPr>
                <w:webHidden/>
              </w:rPr>
            </w:r>
            <w:r w:rsidR="00660270" w:rsidRPr="00A014D2">
              <w:rPr>
                <w:webHidden/>
              </w:rPr>
              <w:fldChar w:fldCharType="separate"/>
            </w:r>
            <w:r w:rsidR="00C524EC">
              <w:rPr>
                <w:webHidden/>
              </w:rPr>
              <w:t>223</w:t>
            </w:r>
            <w:r w:rsidR="00660270" w:rsidRPr="00A014D2">
              <w:rPr>
                <w:webHidden/>
              </w:rPr>
              <w:fldChar w:fldCharType="end"/>
            </w:r>
          </w:hyperlink>
        </w:p>
        <w:p w:rsidR="00660270" w:rsidRPr="00A014D2" w:rsidRDefault="000C6106" w:rsidP="0063787D">
          <w:pPr>
            <w:pStyle w:val="19"/>
            <w:rPr>
              <w:rFonts w:eastAsiaTheme="minorEastAsia"/>
            </w:rPr>
          </w:pPr>
          <w:hyperlink w:anchor="_Toc203637340" w:history="1">
            <w:r w:rsidR="00660270" w:rsidRPr="00A014D2">
              <w:rPr>
                <w:rStyle w:val="af4"/>
                <w:i/>
                <w:color w:val="auto"/>
              </w:rPr>
              <w:t>2.10.6 Объекты специального назначения. Обеспечение территории городского округа местами накопления твердых коммунальных отходов и местами захоронения.</w:t>
            </w:r>
            <w:r w:rsidR="00660270" w:rsidRPr="00A014D2">
              <w:rPr>
                <w:webHidden/>
              </w:rPr>
              <w:tab/>
            </w:r>
            <w:r w:rsidR="00660270" w:rsidRPr="00A014D2">
              <w:rPr>
                <w:webHidden/>
              </w:rPr>
              <w:fldChar w:fldCharType="begin"/>
            </w:r>
            <w:r w:rsidR="00660270" w:rsidRPr="00A014D2">
              <w:rPr>
                <w:webHidden/>
              </w:rPr>
              <w:instrText xml:space="preserve"> PAGEREF _Toc203637340 \h </w:instrText>
            </w:r>
            <w:r w:rsidR="00660270" w:rsidRPr="00A014D2">
              <w:rPr>
                <w:webHidden/>
              </w:rPr>
            </w:r>
            <w:r w:rsidR="00660270" w:rsidRPr="00A014D2">
              <w:rPr>
                <w:webHidden/>
              </w:rPr>
              <w:fldChar w:fldCharType="separate"/>
            </w:r>
            <w:r w:rsidR="00C524EC">
              <w:rPr>
                <w:webHidden/>
              </w:rPr>
              <w:t>226</w:t>
            </w:r>
            <w:r w:rsidR="00660270" w:rsidRPr="00A014D2">
              <w:rPr>
                <w:webHidden/>
              </w:rPr>
              <w:fldChar w:fldCharType="end"/>
            </w:r>
          </w:hyperlink>
        </w:p>
        <w:p w:rsidR="00660270" w:rsidRPr="00A014D2" w:rsidRDefault="000C6106" w:rsidP="0063787D">
          <w:pPr>
            <w:pStyle w:val="19"/>
            <w:tabs>
              <w:tab w:val="clear" w:pos="851"/>
              <w:tab w:val="left" w:pos="709"/>
            </w:tabs>
            <w:rPr>
              <w:rFonts w:eastAsiaTheme="minorEastAsia"/>
            </w:rPr>
          </w:pPr>
          <w:hyperlink w:anchor="_Toc203637341" w:history="1">
            <w:r w:rsidR="00660270" w:rsidRPr="00A014D2">
              <w:rPr>
                <w:rStyle w:val="af4"/>
                <w:color w:val="auto"/>
              </w:rPr>
              <w:t>3.</w:t>
            </w:r>
            <w:r w:rsidR="00660270" w:rsidRPr="00A014D2">
              <w:rPr>
                <w:rFonts w:eastAsiaTheme="minorEastAsia"/>
              </w:rPr>
              <w:tab/>
            </w:r>
            <w:r w:rsidR="00660270" w:rsidRPr="00A014D2">
              <w:rPr>
                <w:rStyle w:val="af4"/>
                <w:color w:val="auto"/>
              </w:rPr>
              <w:t>ОЦЕНКА ВОЗМОЖНОГО ВЛИЯНИЯ ПЛАНИРУЕМЫХ ДЛЯ РАЗМЕЩЕНИЯ ОБЪЕКТОВ МЕСТНОГО ЗНАЧЕНИЯ ГОРОДСКОГО ОКРУГА НА КОМПЛЕКСНОЕ РАЗВИТИЕ ТЕРРИТОРИЙ</w:t>
            </w:r>
            <w:r w:rsidR="00660270" w:rsidRPr="00A014D2">
              <w:rPr>
                <w:webHidden/>
              </w:rPr>
              <w:tab/>
            </w:r>
            <w:r w:rsidR="00660270" w:rsidRPr="00A014D2">
              <w:rPr>
                <w:webHidden/>
              </w:rPr>
              <w:fldChar w:fldCharType="begin"/>
            </w:r>
            <w:r w:rsidR="00660270" w:rsidRPr="00A014D2">
              <w:rPr>
                <w:webHidden/>
              </w:rPr>
              <w:instrText xml:space="preserve"> PAGEREF _Toc203637341 \h </w:instrText>
            </w:r>
            <w:r w:rsidR="00660270" w:rsidRPr="00A014D2">
              <w:rPr>
                <w:webHidden/>
              </w:rPr>
            </w:r>
            <w:r w:rsidR="00660270" w:rsidRPr="00A014D2">
              <w:rPr>
                <w:webHidden/>
              </w:rPr>
              <w:fldChar w:fldCharType="separate"/>
            </w:r>
            <w:r w:rsidR="00C524EC">
              <w:rPr>
                <w:webHidden/>
              </w:rPr>
              <w:t>230</w:t>
            </w:r>
            <w:r w:rsidR="00660270" w:rsidRPr="00A014D2">
              <w:rPr>
                <w:webHidden/>
              </w:rPr>
              <w:fldChar w:fldCharType="end"/>
            </w:r>
          </w:hyperlink>
        </w:p>
        <w:p w:rsidR="00660270" w:rsidRPr="00A014D2" w:rsidRDefault="000C6106" w:rsidP="00660270">
          <w:pPr>
            <w:pStyle w:val="24"/>
            <w:tabs>
              <w:tab w:val="clear" w:pos="1134"/>
              <w:tab w:val="left" w:pos="851"/>
            </w:tabs>
            <w:ind w:left="284"/>
            <w:rPr>
              <w:rFonts w:eastAsiaTheme="minorEastAsia" w:cs="Times New Roman"/>
              <w:b w:val="0"/>
              <w:iCs w:val="0"/>
              <w:lang w:eastAsia="ru-RU"/>
            </w:rPr>
          </w:pPr>
          <w:hyperlink w:anchor="_Toc203637342" w:history="1">
            <w:r w:rsidR="00660270" w:rsidRPr="00A014D2">
              <w:rPr>
                <w:rStyle w:val="af4"/>
                <w:rFonts w:eastAsia="Times New Roman"/>
                <w:b w:val="0"/>
                <w:bCs/>
                <w:color w:val="auto"/>
              </w:rPr>
              <w:t>3.1.</w:t>
            </w:r>
            <w:r w:rsidR="00660270" w:rsidRPr="00A014D2">
              <w:rPr>
                <w:rFonts w:eastAsiaTheme="minorEastAsia" w:cs="Times New Roman"/>
                <w:b w:val="0"/>
                <w:iCs w:val="0"/>
                <w:lang w:eastAsia="ru-RU"/>
              </w:rPr>
              <w:tab/>
            </w:r>
            <w:r w:rsidR="00660270" w:rsidRPr="00A014D2">
              <w:rPr>
                <w:rStyle w:val="af4"/>
                <w:b w:val="0"/>
                <w:color w:val="auto"/>
              </w:rPr>
              <w:t>Базовый прогноз численности населения Борисоглебского городского округа</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_Toc203637342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230</w:t>
            </w:r>
            <w:r w:rsidR="00660270" w:rsidRPr="00A014D2">
              <w:rPr>
                <w:rFonts w:cs="Times New Roman"/>
                <w:b w:val="0"/>
                <w:webHidden/>
              </w:rPr>
              <w:fldChar w:fldCharType="end"/>
            </w:r>
          </w:hyperlink>
        </w:p>
        <w:p w:rsidR="00660270" w:rsidRPr="00A014D2" w:rsidRDefault="000C6106" w:rsidP="00660270">
          <w:pPr>
            <w:pStyle w:val="24"/>
            <w:tabs>
              <w:tab w:val="clear" w:pos="1134"/>
              <w:tab w:val="left" w:pos="851"/>
            </w:tabs>
            <w:ind w:left="284"/>
            <w:rPr>
              <w:rFonts w:eastAsiaTheme="minorEastAsia" w:cs="Times New Roman"/>
              <w:b w:val="0"/>
              <w:iCs w:val="0"/>
              <w:lang w:eastAsia="ru-RU"/>
            </w:rPr>
          </w:pPr>
          <w:hyperlink w:anchor="_Toc203637343" w:history="1">
            <w:r w:rsidR="00660270" w:rsidRPr="00A014D2">
              <w:rPr>
                <w:rStyle w:val="af4"/>
                <w:b w:val="0"/>
                <w:color w:val="auto"/>
              </w:rPr>
              <w:t>3.2.  Предложения по развитию Борисоглебского городского округа</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_Toc203637343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232</w:t>
            </w:r>
            <w:r w:rsidR="00660270" w:rsidRPr="00A014D2">
              <w:rPr>
                <w:rFonts w:cs="Times New Roman"/>
                <w:b w:val="0"/>
                <w:webHidden/>
              </w:rPr>
              <w:fldChar w:fldCharType="end"/>
            </w:r>
          </w:hyperlink>
        </w:p>
        <w:p w:rsidR="00660270" w:rsidRPr="00A014D2" w:rsidRDefault="000C6106" w:rsidP="0063787D">
          <w:pPr>
            <w:pStyle w:val="19"/>
            <w:rPr>
              <w:rFonts w:eastAsiaTheme="minorEastAsia"/>
            </w:rPr>
          </w:pPr>
          <w:hyperlink w:anchor="_Toc203637344" w:history="1">
            <w:r w:rsidR="00660270" w:rsidRPr="00A014D2">
              <w:rPr>
                <w:rStyle w:val="af4"/>
                <w:color w:val="auto"/>
              </w:rPr>
              <w:t>4.</w:t>
            </w:r>
            <w:r w:rsidR="00660270" w:rsidRPr="00A014D2">
              <w:rPr>
                <w:rFonts w:eastAsiaTheme="minorEastAsia"/>
              </w:rPr>
              <w:tab/>
            </w:r>
            <w:r w:rsidR="00660270" w:rsidRPr="00A014D2">
              <w:rPr>
                <w:rStyle w:val="af4"/>
                <w:color w:val="auto"/>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АЗНАЧЕНИИ И НАИМЕНОВАНИЯХ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660270" w:rsidRPr="00A014D2">
              <w:rPr>
                <w:webHidden/>
              </w:rPr>
              <w:tab/>
            </w:r>
            <w:r w:rsidR="00660270" w:rsidRPr="00A014D2">
              <w:rPr>
                <w:webHidden/>
              </w:rPr>
              <w:fldChar w:fldCharType="begin"/>
            </w:r>
            <w:r w:rsidR="00660270" w:rsidRPr="00A014D2">
              <w:rPr>
                <w:webHidden/>
              </w:rPr>
              <w:instrText xml:space="preserve"> PAGEREF _Toc203637344 \h </w:instrText>
            </w:r>
            <w:r w:rsidR="00660270" w:rsidRPr="00A014D2">
              <w:rPr>
                <w:webHidden/>
              </w:rPr>
            </w:r>
            <w:r w:rsidR="00660270" w:rsidRPr="00A014D2">
              <w:rPr>
                <w:webHidden/>
              </w:rPr>
              <w:fldChar w:fldCharType="separate"/>
            </w:r>
            <w:r w:rsidR="00C524EC">
              <w:rPr>
                <w:webHidden/>
              </w:rPr>
              <w:t>269</w:t>
            </w:r>
            <w:r w:rsidR="00660270" w:rsidRPr="00A014D2">
              <w:rPr>
                <w:webHidden/>
              </w:rPr>
              <w:fldChar w:fldCharType="end"/>
            </w:r>
          </w:hyperlink>
        </w:p>
        <w:p w:rsidR="00660270" w:rsidRPr="00A014D2" w:rsidRDefault="000C6106" w:rsidP="0063787D">
          <w:pPr>
            <w:pStyle w:val="19"/>
            <w:rPr>
              <w:rFonts w:eastAsiaTheme="minorEastAsia"/>
            </w:rPr>
          </w:pPr>
          <w:hyperlink w:anchor="_Toc203637345" w:history="1">
            <w:r w:rsidR="00660270" w:rsidRPr="00A014D2">
              <w:rPr>
                <w:rStyle w:val="af4"/>
                <w:color w:val="auto"/>
              </w:rPr>
              <w:t>5. ЭКОЛОГИЧЕСКИЕ ПРОБЛЕМЫ И ПУТИ ИХ РЕШЕНИЯ. ПРИРОДООХРАННЫЕ МЕРОПРИЯТИЯ</w:t>
            </w:r>
            <w:r w:rsidR="00660270" w:rsidRPr="00A014D2">
              <w:rPr>
                <w:webHidden/>
              </w:rPr>
              <w:tab/>
            </w:r>
            <w:r w:rsidR="00660270" w:rsidRPr="00A014D2">
              <w:rPr>
                <w:webHidden/>
              </w:rPr>
              <w:fldChar w:fldCharType="begin"/>
            </w:r>
            <w:r w:rsidR="00660270" w:rsidRPr="00A014D2">
              <w:rPr>
                <w:webHidden/>
              </w:rPr>
              <w:instrText xml:space="preserve"> PAGEREF _Toc203637345 \h </w:instrText>
            </w:r>
            <w:r w:rsidR="00660270" w:rsidRPr="00A014D2">
              <w:rPr>
                <w:webHidden/>
              </w:rPr>
            </w:r>
            <w:r w:rsidR="00660270" w:rsidRPr="00A014D2">
              <w:rPr>
                <w:webHidden/>
              </w:rPr>
              <w:fldChar w:fldCharType="separate"/>
            </w:r>
            <w:r w:rsidR="00C524EC">
              <w:rPr>
                <w:webHidden/>
              </w:rPr>
              <w:t>278</w:t>
            </w:r>
            <w:r w:rsidR="00660270" w:rsidRPr="00A014D2">
              <w:rPr>
                <w:webHidden/>
              </w:rPr>
              <w:fldChar w:fldCharType="end"/>
            </w:r>
          </w:hyperlink>
        </w:p>
        <w:p w:rsidR="00660270" w:rsidRPr="00A014D2" w:rsidRDefault="000C6106" w:rsidP="0063787D">
          <w:pPr>
            <w:pStyle w:val="19"/>
            <w:rPr>
              <w:rFonts w:eastAsiaTheme="minorEastAsia"/>
            </w:rPr>
          </w:pPr>
          <w:hyperlink w:anchor="_Toc203637346" w:history="1">
            <w:r w:rsidR="00660270" w:rsidRPr="00A014D2">
              <w:rPr>
                <w:rStyle w:val="af4"/>
                <w:color w:val="auto"/>
              </w:rPr>
              <w:t>6. ПЕРЕЧЕНЬ ОСНОВНЫХ ФАКТОРОВ РИСКА ВОЗНИКНОВЕНИЯ ЧРЕЗВЫЧАЙНЫХ СИТУАЦИЙ ПРИРОДНОГО И ТЕХНОГЕННОГО ХАРАКТЕРА</w:t>
            </w:r>
            <w:r w:rsidR="00660270" w:rsidRPr="00A014D2">
              <w:rPr>
                <w:webHidden/>
              </w:rPr>
              <w:tab/>
            </w:r>
            <w:r w:rsidR="00660270" w:rsidRPr="00A014D2">
              <w:rPr>
                <w:webHidden/>
              </w:rPr>
              <w:fldChar w:fldCharType="begin"/>
            </w:r>
            <w:r w:rsidR="00660270" w:rsidRPr="00A014D2">
              <w:rPr>
                <w:webHidden/>
              </w:rPr>
              <w:instrText xml:space="preserve"> PAGEREF _Toc203637346 \h </w:instrText>
            </w:r>
            <w:r w:rsidR="00660270" w:rsidRPr="00A014D2">
              <w:rPr>
                <w:webHidden/>
              </w:rPr>
            </w:r>
            <w:r w:rsidR="00660270" w:rsidRPr="00A014D2">
              <w:rPr>
                <w:webHidden/>
              </w:rPr>
              <w:fldChar w:fldCharType="separate"/>
            </w:r>
            <w:r w:rsidR="00C524EC">
              <w:rPr>
                <w:webHidden/>
              </w:rPr>
              <w:t>288</w:t>
            </w:r>
            <w:r w:rsidR="00660270" w:rsidRPr="00A014D2">
              <w:rPr>
                <w:webHidden/>
              </w:rPr>
              <w:fldChar w:fldCharType="end"/>
            </w:r>
          </w:hyperlink>
        </w:p>
        <w:p w:rsidR="00660270" w:rsidRPr="00A014D2" w:rsidRDefault="000C6106" w:rsidP="009F01EB">
          <w:pPr>
            <w:pStyle w:val="24"/>
            <w:ind w:left="284"/>
            <w:rPr>
              <w:rFonts w:eastAsiaTheme="minorEastAsia" w:cs="Times New Roman"/>
              <w:b w:val="0"/>
              <w:iCs w:val="0"/>
              <w:lang w:eastAsia="ru-RU"/>
            </w:rPr>
          </w:pPr>
          <w:hyperlink w:anchor="_Toc203637347" w:history="1">
            <w:r w:rsidR="00660270" w:rsidRPr="00A014D2">
              <w:rPr>
                <w:rStyle w:val="af4"/>
                <w:b w:val="0"/>
                <w:color w:val="auto"/>
              </w:rPr>
              <w:t>6.1. Перечень возможных источников чрезвычайных ситуаций техногенного характера</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_Toc203637347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289</w:t>
            </w:r>
            <w:r w:rsidR="00660270" w:rsidRPr="00A014D2">
              <w:rPr>
                <w:rFonts w:cs="Times New Roman"/>
                <w:b w:val="0"/>
                <w:webHidden/>
              </w:rPr>
              <w:fldChar w:fldCharType="end"/>
            </w:r>
          </w:hyperlink>
        </w:p>
        <w:p w:rsidR="00660270" w:rsidRPr="00A014D2" w:rsidRDefault="000C6106" w:rsidP="009F01EB">
          <w:pPr>
            <w:pStyle w:val="24"/>
            <w:ind w:left="284"/>
            <w:rPr>
              <w:rFonts w:eastAsiaTheme="minorEastAsia" w:cs="Times New Roman"/>
              <w:b w:val="0"/>
              <w:iCs w:val="0"/>
              <w:lang w:eastAsia="ru-RU"/>
            </w:rPr>
          </w:pPr>
          <w:hyperlink w:anchor="_Toc203637348" w:history="1">
            <w:r w:rsidR="00660270" w:rsidRPr="00A014D2">
              <w:rPr>
                <w:rStyle w:val="af4"/>
                <w:b w:val="0"/>
                <w:color w:val="auto"/>
              </w:rPr>
              <w:t>6.2. Перечень возможных источников чрезвычайных ситуаций природного характера</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_Toc203637348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293</w:t>
            </w:r>
            <w:r w:rsidR="00660270" w:rsidRPr="00A014D2">
              <w:rPr>
                <w:rFonts w:cs="Times New Roman"/>
                <w:b w:val="0"/>
                <w:webHidden/>
              </w:rPr>
              <w:fldChar w:fldCharType="end"/>
            </w:r>
          </w:hyperlink>
        </w:p>
        <w:p w:rsidR="00660270" w:rsidRPr="00A014D2" w:rsidRDefault="000C6106" w:rsidP="009F01EB">
          <w:pPr>
            <w:pStyle w:val="24"/>
            <w:ind w:left="284"/>
            <w:rPr>
              <w:rFonts w:eastAsiaTheme="minorEastAsia" w:cs="Times New Roman"/>
              <w:b w:val="0"/>
              <w:iCs w:val="0"/>
              <w:lang w:eastAsia="ru-RU"/>
            </w:rPr>
          </w:pPr>
          <w:hyperlink w:anchor="_Toc203637349" w:history="1">
            <w:r w:rsidR="00660270" w:rsidRPr="00A014D2">
              <w:rPr>
                <w:rStyle w:val="af4"/>
                <w:b w:val="0"/>
                <w:color w:val="auto"/>
              </w:rPr>
              <w:t>6.3. Чрезвычайные ситуации биолого - социального характера</w:t>
            </w:r>
            <w:r w:rsidR="00660270" w:rsidRPr="00A014D2">
              <w:rPr>
                <w:rFonts w:cs="Times New Roman"/>
                <w:b w:val="0"/>
                <w:webHidden/>
              </w:rPr>
              <w:tab/>
            </w:r>
            <w:r w:rsidR="00660270" w:rsidRPr="00A014D2">
              <w:rPr>
                <w:rFonts w:cs="Times New Roman"/>
                <w:b w:val="0"/>
                <w:webHidden/>
              </w:rPr>
              <w:fldChar w:fldCharType="begin"/>
            </w:r>
            <w:r w:rsidR="00660270" w:rsidRPr="00A014D2">
              <w:rPr>
                <w:rFonts w:cs="Times New Roman"/>
                <w:b w:val="0"/>
                <w:webHidden/>
              </w:rPr>
              <w:instrText xml:space="preserve"> PAGEREF _Toc203637349 \h </w:instrText>
            </w:r>
            <w:r w:rsidR="00660270" w:rsidRPr="00A014D2">
              <w:rPr>
                <w:rFonts w:cs="Times New Roman"/>
                <w:b w:val="0"/>
                <w:webHidden/>
              </w:rPr>
            </w:r>
            <w:r w:rsidR="00660270" w:rsidRPr="00A014D2">
              <w:rPr>
                <w:rFonts w:cs="Times New Roman"/>
                <w:b w:val="0"/>
                <w:webHidden/>
              </w:rPr>
              <w:fldChar w:fldCharType="separate"/>
            </w:r>
            <w:r w:rsidR="00C524EC">
              <w:rPr>
                <w:rFonts w:cs="Times New Roman"/>
                <w:b w:val="0"/>
                <w:webHidden/>
              </w:rPr>
              <w:t>296</w:t>
            </w:r>
            <w:r w:rsidR="00660270" w:rsidRPr="00A014D2">
              <w:rPr>
                <w:rFonts w:cs="Times New Roman"/>
                <w:b w:val="0"/>
                <w:webHidden/>
              </w:rPr>
              <w:fldChar w:fldCharType="end"/>
            </w:r>
          </w:hyperlink>
        </w:p>
        <w:p w:rsidR="00660270" w:rsidRPr="00A014D2" w:rsidRDefault="000C6106" w:rsidP="0063787D">
          <w:pPr>
            <w:pStyle w:val="19"/>
            <w:rPr>
              <w:rFonts w:eastAsiaTheme="minorEastAsia"/>
            </w:rPr>
          </w:pPr>
          <w:hyperlink w:anchor="_Toc203637350" w:history="1">
            <w:r w:rsidR="00660270" w:rsidRPr="00A014D2">
              <w:rPr>
                <w:rStyle w:val="af4"/>
                <w:color w:val="auto"/>
              </w:rPr>
              <w:t>6.4. Предложения по участию в предупреждении и ликвидации последствий чрезвычайных ситуаций в границах городского округа и по обеспечению первичных мер пожарной безопасности в границах населенного пункта городского округа.</w:t>
            </w:r>
            <w:r w:rsidR="00660270" w:rsidRPr="00A014D2">
              <w:rPr>
                <w:webHidden/>
              </w:rPr>
              <w:tab/>
            </w:r>
            <w:r w:rsidR="00660270" w:rsidRPr="00A014D2">
              <w:rPr>
                <w:webHidden/>
              </w:rPr>
              <w:fldChar w:fldCharType="begin"/>
            </w:r>
            <w:r w:rsidR="00660270" w:rsidRPr="00A014D2">
              <w:rPr>
                <w:webHidden/>
              </w:rPr>
              <w:instrText xml:space="preserve"> PAGEREF _Toc203637350 \h </w:instrText>
            </w:r>
            <w:r w:rsidR="00660270" w:rsidRPr="00A014D2">
              <w:rPr>
                <w:webHidden/>
              </w:rPr>
            </w:r>
            <w:r w:rsidR="00660270" w:rsidRPr="00A014D2">
              <w:rPr>
                <w:webHidden/>
              </w:rPr>
              <w:fldChar w:fldCharType="separate"/>
            </w:r>
            <w:r w:rsidR="00C524EC">
              <w:rPr>
                <w:webHidden/>
              </w:rPr>
              <w:t>298</w:t>
            </w:r>
            <w:r w:rsidR="00660270" w:rsidRPr="00A014D2">
              <w:rPr>
                <w:webHidden/>
              </w:rPr>
              <w:fldChar w:fldCharType="end"/>
            </w:r>
          </w:hyperlink>
        </w:p>
        <w:p w:rsidR="00660270" w:rsidRPr="00A014D2" w:rsidRDefault="000C6106" w:rsidP="0063787D">
          <w:pPr>
            <w:pStyle w:val="19"/>
            <w:rPr>
              <w:rFonts w:eastAsiaTheme="minorEastAsia"/>
            </w:rPr>
          </w:pPr>
          <w:hyperlink w:anchor="_Toc203637351" w:history="1">
            <w:r w:rsidR="00660270" w:rsidRPr="00A014D2">
              <w:rPr>
                <w:rStyle w:val="af4"/>
                <w:color w:val="auto"/>
              </w:rPr>
              <w:t>7. 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660270" w:rsidRPr="00A014D2">
              <w:rPr>
                <w:webHidden/>
              </w:rPr>
              <w:tab/>
            </w:r>
            <w:r w:rsidR="00660270" w:rsidRPr="00A014D2">
              <w:rPr>
                <w:webHidden/>
              </w:rPr>
              <w:fldChar w:fldCharType="begin"/>
            </w:r>
            <w:r w:rsidR="00660270" w:rsidRPr="00A014D2">
              <w:rPr>
                <w:webHidden/>
              </w:rPr>
              <w:instrText xml:space="preserve"> PAGEREF _Toc203637351 \h </w:instrText>
            </w:r>
            <w:r w:rsidR="00660270" w:rsidRPr="00A014D2">
              <w:rPr>
                <w:webHidden/>
              </w:rPr>
            </w:r>
            <w:r w:rsidR="00660270" w:rsidRPr="00A014D2">
              <w:rPr>
                <w:webHidden/>
              </w:rPr>
              <w:fldChar w:fldCharType="separate"/>
            </w:r>
            <w:r w:rsidR="00C524EC">
              <w:rPr>
                <w:webHidden/>
              </w:rPr>
              <w:t>302</w:t>
            </w:r>
            <w:r w:rsidR="00660270" w:rsidRPr="00A014D2">
              <w:rPr>
                <w:webHidden/>
              </w:rPr>
              <w:fldChar w:fldCharType="end"/>
            </w:r>
          </w:hyperlink>
        </w:p>
        <w:p w:rsidR="00660270" w:rsidRPr="00A014D2" w:rsidRDefault="000C6106" w:rsidP="0063787D">
          <w:pPr>
            <w:pStyle w:val="19"/>
            <w:rPr>
              <w:rFonts w:eastAsiaTheme="minorEastAsia"/>
            </w:rPr>
          </w:pPr>
          <w:hyperlink w:anchor="_Toc203637352" w:history="1">
            <w:r w:rsidR="00660270" w:rsidRPr="00A014D2">
              <w:rPr>
                <w:rStyle w:val="af4"/>
                <w:color w:val="auto"/>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660270" w:rsidRPr="00A014D2">
              <w:rPr>
                <w:webHidden/>
              </w:rPr>
              <w:tab/>
            </w:r>
            <w:r w:rsidR="00660270" w:rsidRPr="00A014D2">
              <w:rPr>
                <w:webHidden/>
              </w:rPr>
              <w:fldChar w:fldCharType="begin"/>
            </w:r>
            <w:r w:rsidR="00660270" w:rsidRPr="00A014D2">
              <w:rPr>
                <w:webHidden/>
              </w:rPr>
              <w:instrText xml:space="preserve"> PAGEREF _Toc203637352 \h </w:instrText>
            </w:r>
            <w:r w:rsidR="00660270" w:rsidRPr="00A014D2">
              <w:rPr>
                <w:webHidden/>
              </w:rPr>
            </w:r>
            <w:r w:rsidR="00660270" w:rsidRPr="00A014D2">
              <w:rPr>
                <w:webHidden/>
              </w:rPr>
              <w:fldChar w:fldCharType="separate"/>
            </w:r>
            <w:r w:rsidR="00C524EC">
              <w:rPr>
                <w:webHidden/>
              </w:rPr>
              <w:t>307</w:t>
            </w:r>
            <w:r w:rsidR="00660270" w:rsidRPr="00A014D2">
              <w:rPr>
                <w:webHidden/>
              </w:rPr>
              <w:fldChar w:fldCharType="end"/>
            </w:r>
          </w:hyperlink>
        </w:p>
        <w:p w:rsidR="00660270" w:rsidRPr="00A014D2" w:rsidRDefault="000C6106" w:rsidP="0063787D">
          <w:pPr>
            <w:pStyle w:val="19"/>
            <w:rPr>
              <w:rFonts w:eastAsiaTheme="minorEastAsia"/>
            </w:rPr>
          </w:pPr>
          <w:hyperlink w:anchor="_Toc203637353" w:history="1">
            <w:r w:rsidR="00660270" w:rsidRPr="00A014D2">
              <w:rPr>
                <w:rStyle w:val="af4"/>
                <w:color w:val="auto"/>
                <w:kern w:val="2"/>
                <w:shd w:val="clear" w:color="auto" w:fill="FFFFFF"/>
              </w:rPr>
              <w:t xml:space="preserve">9. </w:t>
            </w:r>
            <w:r w:rsidR="00660270" w:rsidRPr="00A014D2">
              <w:rPr>
                <w:rStyle w:val="af4"/>
                <w:color w:val="auto"/>
              </w:rPr>
              <w:t>ТЕХНИКО-ЭКОНОМИЧЕСКИЕ ПОКАЗАТЕЛИ</w:t>
            </w:r>
            <w:r w:rsidR="00660270" w:rsidRPr="00A014D2">
              <w:rPr>
                <w:webHidden/>
              </w:rPr>
              <w:tab/>
            </w:r>
            <w:r w:rsidR="00660270" w:rsidRPr="00A014D2">
              <w:rPr>
                <w:webHidden/>
              </w:rPr>
              <w:fldChar w:fldCharType="begin"/>
            </w:r>
            <w:r w:rsidR="00660270" w:rsidRPr="00A014D2">
              <w:rPr>
                <w:webHidden/>
              </w:rPr>
              <w:instrText xml:space="preserve"> PAGEREF _Toc203637353 \h </w:instrText>
            </w:r>
            <w:r w:rsidR="00660270" w:rsidRPr="00A014D2">
              <w:rPr>
                <w:webHidden/>
              </w:rPr>
            </w:r>
            <w:r w:rsidR="00660270" w:rsidRPr="00A014D2">
              <w:rPr>
                <w:webHidden/>
              </w:rPr>
              <w:fldChar w:fldCharType="separate"/>
            </w:r>
            <w:r w:rsidR="00C524EC">
              <w:rPr>
                <w:webHidden/>
              </w:rPr>
              <w:t>308</w:t>
            </w:r>
            <w:r w:rsidR="00660270" w:rsidRPr="00A014D2">
              <w:rPr>
                <w:webHidden/>
              </w:rPr>
              <w:fldChar w:fldCharType="end"/>
            </w:r>
          </w:hyperlink>
        </w:p>
        <w:p w:rsidR="00660270" w:rsidRPr="00A014D2" w:rsidRDefault="000C6106" w:rsidP="0063787D">
          <w:pPr>
            <w:pStyle w:val="19"/>
            <w:rPr>
              <w:rFonts w:eastAsiaTheme="minorEastAsia"/>
            </w:rPr>
          </w:pPr>
          <w:hyperlink w:anchor="_Toc203637354" w:history="1">
            <w:r w:rsidR="00660270" w:rsidRPr="00A014D2">
              <w:rPr>
                <w:rStyle w:val="af4"/>
                <w:snapToGrid w:val="0"/>
                <w:color w:val="auto"/>
                <w:kern w:val="1"/>
              </w:rPr>
              <w:t>10. ПРИЛОЖЕНИЕ</w:t>
            </w:r>
            <w:r w:rsidR="00660270" w:rsidRPr="00A014D2">
              <w:rPr>
                <w:webHidden/>
              </w:rPr>
              <w:tab/>
            </w:r>
            <w:r w:rsidR="00660270" w:rsidRPr="00A014D2">
              <w:rPr>
                <w:webHidden/>
              </w:rPr>
              <w:fldChar w:fldCharType="begin"/>
            </w:r>
            <w:r w:rsidR="00660270" w:rsidRPr="00A014D2">
              <w:rPr>
                <w:webHidden/>
              </w:rPr>
              <w:instrText xml:space="preserve"> PAGEREF _Toc203637354 \h </w:instrText>
            </w:r>
            <w:r w:rsidR="00660270" w:rsidRPr="00A014D2">
              <w:rPr>
                <w:webHidden/>
              </w:rPr>
            </w:r>
            <w:r w:rsidR="00660270" w:rsidRPr="00A014D2">
              <w:rPr>
                <w:webHidden/>
              </w:rPr>
              <w:fldChar w:fldCharType="separate"/>
            </w:r>
            <w:r w:rsidR="00C524EC">
              <w:rPr>
                <w:webHidden/>
              </w:rPr>
              <w:t>311</w:t>
            </w:r>
            <w:r w:rsidR="00660270" w:rsidRPr="00A014D2">
              <w:rPr>
                <w:webHidden/>
              </w:rPr>
              <w:fldChar w:fldCharType="end"/>
            </w:r>
          </w:hyperlink>
        </w:p>
        <w:p w:rsidR="00880729" w:rsidRPr="00A014D2" w:rsidRDefault="00320F11" w:rsidP="009F01EB">
          <w:pPr>
            <w:spacing w:after="0"/>
            <w:rPr>
              <w:rFonts w:ascii="Times New Roman" w:hAnsi="Times New Roman" w:cs="Times New Roman"/>
              <w:sz w:val="24"/>
              <w:szCs w:val="24"/>
              <w:highlight w:val="yellow"/>
            </w:rPr>
          </w:pPr>
          <w:r w:rsidRPr="00A014D2">
            <w:rPr>
              <w:rFonts w:ascii="Times New Roman" w:hAnsi="Times New Roman" w:cs="Times New Roman"/>
              <w:noProof/>
              <w:sz w:val="24"/>
              <w:szCs w:val="24"/>
              <w:highlight w:val="yellow"/>
            </w:rPr>
            <w:fldChar w:fldCharType="end"/>
          </w:r>
        </w:p>
      </w:sdtContent>
    </w:sdt>
    <w:p w:rsidR="008F328D" w:rsidRPr="00A014D2" w:rsidRDefault="00880729" w:rsidP="009F01EB">
      <w:pPr>
        <w:spacing w:after="0"/>
        <w:jc w:val="center"/>
        <w:rPr>
          <w:rFonts w:ascii="Times New Roman" w:hAnsi="Times New Roman" w:cs="Times New Roman"/>
          <w:sz w:val="24"/>
          <w:szCs w:val="24"/>
        </w:rPr>
      </w:pPr>
      <w:r w:rsidRPr="00A014D2">
        <w:rPr>
          <w:rFonts w:ascii="Times New Roman" w:hAnsi="Times New Roman" w:cs="Times New Roman"/>
          <w:sz w:val="24"/>
          <w:szCs w:val="24"/>
          <w:highlight w:val="yellow"/>
        </w:rPr>
        <w:br w:type="page"/>
      </w:r>
      <w:bookmarkStart w:id="4" w:name="_Hlk149894009"/>
      <w:bookmarkStart w:id="5" w:name="_Toc495916854"/>
      <w:bookmarkEnd w:id="3"/>
      <w:bookmarkEnd w:id="2"/>
      <w:bookmarkEnd w:id="1"/>
      <w:r w:rsidR="008F328D" w:rsidRPr="00A014D2">
        <w:rPr>
          <w:rFonts w:ascii="Times New Roman" w:hAnsi="Times New Roman" w:cs="Times New Roman"/>
          <w:sz w:val="24"/>
          <w:szCs w:val="24"/>
        </w:rPr>
        <w:lastRenderedPageBreak/>
        <w:t>СОСТАВ ГЕНЕРАЛЬНОГО ПЛАНА</w:t>
      </w:r>
    </w:p>
    <w:p w:rsidR="008F328D" w:rsidRPr="00A014D2" w:rsidRDefault="008349DE" w:rsidP="00255171">
      <w:pPr>
        <w:pStyle w:val="aa"/>
        <w:jc w:val="center"/>
        <w:rPr>
          <w:sz w:val="24"/>
          <w:szCs w:val="24"/>
        </w:rPr>
      </w:pPr>
      <w:r w:rsidRPr="00A014D2">
        <w:rPr>
          <w:sz w:val="24"/>
          <w:szCs w:val="24"/>
        </w:rPr>
        <w:t>БОРИСОГЛЕБСКОГО ГОРОДСКОГО ОКРУГА</w:t>
      </w:r>
    </w:p>
    <w:p w:rsidR="008F328D" w:rsidRPr="00A014D2" w:rsidRDefault="008F328D" w:rsidP="00255171">
      <w:pPr>
        <w:pStyle w:val="aa"/>
        <w:jc w:val="center"/>
        <w:rPr>
          <w:sz w:val="24"/>
          <w:szCs w:val="24"/>
        </w:rPr>
      </w:pPr>
      <w:r w:rsidRPr="00A014D2">
        <w:rPr>
          <w:sz w:val="24"/>
          <w:szCs w:val="24"/>
        </w:rPr>
        <w:t>ВОРОНЕЖСКОЙ ОБЛАСТИ</w:t>
      </w:r>
    </w:p>
    <w:p w:rsidR="008F328D" w:rsidRPr="00A014D2" w:rsidRDefault="008F328D" w:rsidP="00255171">
      <w:pPr>
        <w:pStyle w:val="aa"/>
        <w:jc w:val="center"/>
      </w:pPr>
    </w:p>
    <w:p w:rsidR="008F328D" w:rsidRPr="00A014D2" w:rsidRDefault="008F328D" w:rsidP="00255171">
      <w:pPr>
        <w:pStyle w:val="aa"/>
        <w:jc w:val="center"/>
        <w:rPr>
          <w:b/>
          <w:sz w:val="24"/>
          <w:szCs w:val="24"/>
        </w:rPr>
      </w:pPr>
      <w:r w:rsidRPr="00A014D2">
        <w:rPr>
          <w:b/>
          <w:sz w:val="24"/>
          <w:szCs w:val="24"/>
        </w:rPr>
        <w:t xml:space="preserve">ТОМ </w:t>
      </w:r>
      <w:r w:rsidRPr="00A014D2">
        <w:rPr>
          <w:b/>
          <w:sz w:val="24"/>
          <w:szCs w:val="24"/>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B3491B" w:rsidRPr="00A014D2" w:rsidTr="00746865">
        <w:trPr>
          <w:trHeight w:val="360"/>
        </w:trPr>
        <w:tc>
          <w:tcPr>
            <w:tcW w:w="709" w:type="dxa"/>
            <w:hideMark/>
          </w:tcPr>
          <w:p w:rsidR="008F328D" w:rsidRPr="00A014D2" w:rsidRDefault="008F328D" w:rsidP="00255171">
            <w:pPr>
              <w:pStyle w:val="af1"/>
              <w:snapToGrid w:val="0"/>
              <w:spacing w:line="256" w:lineRule="auto"/>
              <w:jc w:val="both"/>
              <w:rPr>
                <w:b/>
              </w:rPr>
            </w:pPr>
            <w:bookmarkStart w:id="6" w:name="_Hlk184803593"/>
            <w:r w:rsidRPr="00A014D2">
              <w:rPr>
                <w:b/>
              </w:rPr>
              <w:t>1.</w:t>
            </w:r>
          </w:p>
        </w:tc>
        <w:tc>
          <w:tcPr>
            <w:tcW w:w="8647" w:type="dxa"/>
            <w:hideMark/>
          </w:tcPr>
          <w:p w:rsidR="008F328D" w:rsidRPr="00A014D2" w:rsidRDefault="008F328D" w:rsidP="00255171">
            <w:pPr>
              <w:pStyle w:val="af1"/>
              <w:snapToGrid w:val="0"/>
              <w:spacing w:line="256" w:lineRule="auto"/>
              <w:jc w:val="both"/>
              <w:rPr>
                <w:b/>
              </w:rPr>
            </w:pPr>
            <w:r w:rsidRPr="00A014D2">
              <w:rPr>
                <w:b/>
              </w:rPr>
              <w:t>УТВЕРЖДАЕМАЯ ЧАСТЬ</w:t>
            </w:r>
          </w:p>
        </w:tc>
      </w:tr>
      <w:tr w:rsidR="00B3491B" w:rsidRPr="00A014D2" w:rsidTr="00746865">
        <w:tc>
          <w:tcPr>
            <w:tcW w:w="9356" w:type="dxa"/>
            <w:gridSpan w:val="2"/>
            <w:hideMark/>
          </w:tcPr>
          <w:p w:rsidR="008F328D" w:rsidRPr="00A014D2" w:rsidRDefault="008F328D" w:rsidP="00255171">
            <w:pPr>
              <w:pStyle w:val="af1"/>
              <w:snapToGrid w:val="0"/>
              <w:spacing w:line="256" w:lineRule="auto"/>
              <w:jc w:val="center"/>
              <w:rPr>
                <w:i/>
              </w:rPr>
            </w:pPr>
            <w:r w:rsidRPr="00A014D2">
              <w:rPr>
                <w:i/>
              </w:rPr>
              <w:t>Текстовая часть</w:t>
            </w:r>
          </w:p>
        </w:tc>
      </w:tr>
      <w:tr w:rsidR="00B3491B" w:rsidRPr="00A014D2" w:rsidTr="00746865">
        <w:tc>
          <w:tcPr>
            <w:tcW w:w="709" w:type="dxa"/>
            <w:hideMark/>
          </w:tcPr>
          <w:p w:rsidR="008F328D" w:rsidRPr="00A014D2" w:rsidRDefault="008F328D" w:rsidP="00255171">
            <w:pPr>
              <w:pStyle w:val="af1"/>
              <w:snapToGrid w:val="0"/>
              <w:spacing w:line="256" w:lineRule="auto"/>
              <w:jc w:val="center"/>
              <w:rPr>
                <w:b/>
              </w:rPr>
            </w:pPr>
            <w:r w:rsidRPr="00A014D2">
              <w:rPr>
                <w:b/>
              </w:rPr>
              <w:t>1.1.</w:t>
            </w:r>
          </w:p>
        </w:tc>
        <w:tc>
          <w:tcPr>
            <w:tcW w:w="8647" w:type="dxa"/>
            <w:hideMark/>
          </w:tcPr>
          <w:p w:rsidR="008F328D" w:rsidRPr="00A014D2" w:rsidRDefault="008F328D" w:rsidP="00255171">
            <w:pPr>
              <w:pStyle w:val="af1"/>
              <w:snapToGrid w:val="0"/>
              <w:spacing w:line="256" w:lineRule="auto"/>
              <w:ind w:left="147" w:right="137"/>
              <w:jc w:val="both"/>
            </w:pPr>
            <w:r w:rsidRPr="00A014D2">
              <w:rPr>
                <w:b/>
              </w:rPr>
              <w:t xml:space="preserve">Том </w:t>
            </w:r>
            <w:r w:rsidRPr="00A014D2">
              <w:rPr>
                <w:b/>
                <w:lang w:val="en-US"/>
              </w:rPr>
              <w:t>I</w:t>
            </w:r>
            <w:r w:rsidRPr="00A014D2">
              <w:t xml:space="preserve"> «Положение о территориальном планировании </w:t>
            </w:r>
            <w:r w:rsidR="008349DE" w:rsidRPr="00A014D2">
              <w:t>Борисоглебского городского округа</w:t>
            </w:r>
            <w:r w:rsidRPr="00A014D2">
              <w:t xml:space="preserve"> Воронежской области»</w:t>
            </w:r>
          </w:p>
        </w:tc>
      </w:tr>
      <w:tr w:rsidR="00B3491B" w:rsidRPr="00A014D2" w:rsidTr="00746865">
        <w:tc>
          <w:tcPr>
            <w:tcW w:w="709" w:type="dxa"/>
          </w:tcPr>
          <w:p w:rsidR="003902F4" w:rsidRPr="00A014D2" w:rsidRDefault="003902F4" w:rsidP="00255171">
            <w:pPr>
              <w:pStyle w:val="af1"/>
              <w:snapToGrid w:val="0"/>
              <w:spacing w:line="256" w:lineRule="auto"/>
              <w:jc w:val="center"/>
              <w:rPr>
                <w:b/>
              </w:rPr>
            </w:pPr>
            <w:r w:rsidRPr="00A014D2">
              <w:rPr>
                <w:b/>
              </w:rPr>
              <w:t>1.2.</w:t>
            </w:r>
          </w:p>
        </w:tc>
        <w:tc>
          <w:tcPr>
            <w:tcW w:w="8647" w:type="dxa"/>
          </w:tcPr>
          <w:p w:rsidR="003902F4" w:rsidRPr="00A014D2" w:rsidRDefault="00794854" w:rsidP="00FE666F">
            <w:pPr>
              <w:spacing w:after="0" w:line="276" w:lineRule="auto"/>
              <w:ind w:left="147" w:right="137"/>
              <w:jc w:val="both"/>
              <w:rPr>
                <w:rFonts w:ascii="Times New Roman" w:hAnsi="Times New Roman" w:cs="Times New Roman"/>
                <w:sz w:val="24"/>
                <w:szCs w:val="24"/>
                <w:highlight w:val="yellow"/>
              </w:rPr>
            </w:pPr>
            <w:r w:rsidRPr="00A014D2">
              <w:rPr>
                <w:rFonts w:ascii="Times New Roman" w:eastAsia="Lucida Sans Unicode" w:hAnsi="Times New Roman" w:cs="Times New Roman"/>
                <w:b/>
                <w:kern w:val="1"/>
                <w:sz w:val="24"/>
                <w:szCs w:val="24"/>
              </w:rPr>
              <w:t>Приложение к Тому I</w:t>
            </w:r>
            <w:r w:rsidRPr="00A014D2">
              <w:rPr>
                <w:rFonts w:ascii="Times New Roman" w:eastAsia="Lucida Sans Unicode" w:hAnsi="Times New Roman" w:cs="Times New Roman"/>
                <w:kern w:val="1"/>
                <w:sz w:val="24"/>
                <w:szCs w:val="24"/>
              </w:rPr>
              <w:t xml:space="preserve"> </w:t>
            </w:r>
            <w:r w:rsidR="0083351B" w:rsidRPr="00A014D2">
              <w:rPr>
                <w:rFonts w:ascii="Times New Roman" w:eastAsia="Lucida Sans Unicode" w:hAnsi="Times New Roman" w:cs="Times New Roman"/>
                <w:kern w:val="1"/>
                <w:sz w:val="24"/>
                <w:szCs w:val="24"/>
              </w:rPr>
              <w:t>«</w:t>
            </w:r>
            <w:r w:rsidR="00461AB6" w:rsidRPr="00A014D2">
              <w:rPr>
                <w:rFonts w:ascii="Times New Roman" w:eastAsia="Lucida Sans Unicode" w:hAnsi="Times New Roman" w:cs="Times New Roman"/>
                <w:kern w:val="1"/>
                <w:sz w:val="24"/>
                <w:szCs w:val="24"/>
              </w:rPr>
              <w:t>Сведения о границах населенных пунктов</w:t>
            </w:r>
            <w:r w:rsidR="003C6407" w:rsidRPr="00A014D2">
              <w:rPr>
                <w:rFonts w:ascii="Times New Roman" w:eastAsia="Lucida Sans Unicode" w:hAnsi="Times New Roman" w:cs="Times New Roman"/>
                <w:kern w:val="1"/>
                <w:sz w:val="24"/>
                <w:szCs w:val="24"/>
              </w:rPr>
              <w:t xml:space="preserve"> </w:t>
            </w:r>
            <w:r w:rsidR="0083351B" w:rsidRPr="00A014D2">
              <w:rPr>
                <w:rFonts w:ascii="Times New Roman" w:eastAsia="Lucida Sans Unicode" w:hAnsi="Times New Roman" w:cs="Times New Roman"/>
                <w:kern w:val="1"/>
                <w:sz w:val="24"/>
                <w:szCs w:val="24"/>
              </w:rPr>
              <w:t>Борисоглебского городского округа</w:t>
            </w:r>
            <w:r w:rsidR="003C6407" w:rsidRPr="00A014D2">
              <w:rPr>
                <w:rFonts w:ascii="Times New Roman" w:eastAsia="Lucida Sans Unicode" w:hAnsi="Times New Roman" w:cs="Times New Roman"/>
                <w:kern w:val="1"/>
                <w:sz w:val="24"/>
                <w:szCs w:val="24"/>
              </w:rPr>
              <w:t xml:space="preserve"> (графическое описание границ населенн</w:t>
            </w:r>
            <w:r w:rsidR="0083351B" w:rsidRPr="00A014D2">
              <w:rPr>
                <w:rFonts w:ascii="Times New Roman" w:eastAsia="Lucida Sans Unicode" w:hAnsi="Times New Roman" w:cs="Times New Roman"/>
                <w:kern w:val="1"/>
                <w:sz w:val="24"/>
                <w:szCs w:val="24"/>
              </w:rPr>
              <w:t>ых</w:t>
            </w:r>
            <w:r w:rsidR="003C6407" w:rsidRPr="00A014D2">
              <w:rPr>
                <w:rFonts w:ascii="Times New Roman" w:eastAsia="Lucida Sans Unicode" w:hAnsi="Times New Roman" w:cs="Times New Roman"/>
                <w:kern w:val="1"/>
                <w:sz w:val="24"/>
                <w:szCs w:val="24"/>
              </w:rPr>
              <w:t xml:space="preserve"> пункт</w:t>
            </w:r>
            <w:r w:rsidR="0083351B" w:rsidRPr="00A014D2">
              <w:rPr>
                <w:rFonts w:ascii="Times New Roman" w:eastAsia="Lucida Sans Unicode" w:hAnsi="Times New Roman" w:cs="Times New Roman"/>
                <w:kern w:val="1"/>
                <w:sz w:val="24"/>
                <w:szCs w:val="24"/>
              </w:rPr>
              <w:t>ов села Губари, посёлка Звегинцево, посёлка Ивановка, села Калинино, посёлка Калинино, посёлка Мировой Октябрь, села Петровское, села Старовоскресеновка, села Танцырей, села Третьяки, села Тюковка, села Чигорак)</w:t>
            </w:r>
            <w:r w:rsidR="004E49B1" w:rsidRPr="00A014D2">
              <w:rPr>
                <w:rFonts w:ascii="Times New Roman" w:eastAsia="Lucida Sans Unicode" w:hAnsi="Times New Roman" w:cs="Times New Roman"/>
                <w:kern w:val="1"/>
                <w:sz w:val="24"/>
                <w:szCs w:val="24"/>
              </w:rPr>
              <w:t xml:space="preserve"> (</w:t>
            </w:r>
            <w:r w:rsidR="004E49B1" w:rsidRPr="00A014D2">
              <w:rPr>
                <w:rFonts w:ascii="Times New Roman" w:hAnsi="Times New Roman"/>
                <w:sz w:val="24"/>
                <w:szCs w:val="24"/>
              </w:rPr>
              <w:t>перечень координат характерных точек границ населенных пунктов откорректирован по сведениям, содержащимся в ЕГРН)</w:t>
            </w:r>
            <w:r w:rsidR="0083351B" w:rsidRPr="00A014D2">
              <w:rPr>
                <w:rFonts w:ascii="Times New Roman" w:eastAsia="Lucida Sans Unicode" w:hAnsi="Times New Roman" w:cs="Times New Roman"/>
                <w:kern w:val="1"/>
                <w:sz w:val="24"/>
                <w:szCs w:val="24"/>
              </w:rPr>
              <w:t>»</w:t>
            </w:r>
          </w:p>
        </w:tc>
      </w:tr>
      <w:tr w:rsidR="004F689E" w:rsidRPr="00A014D2" w:rsidTr="00746865">
        <w:tc>
          <w:tcPr>
            <w:tcW w:w="709" w:type="dxa"/>
          </w:tcPr>
          <w:p w:rsidR="004F689E" w:rsidRPr="00A014D2" w:rsidRDefault="004F689E" w:rsidP="00255171">
            <w:pPr>
              <w:pStyle w:val="af1"/>
              <w:snapToGrid w:val="0"/>
              <w:spacing w:line="256" w:lineRule="auto"/>
              <w:jc w:val="center"/>
              <w:rPr>
                <w:b/>
              </w:rPr>
            </w:pPr>
            <w:r w:rsidRPr="00A014D2">
              <w:rPr>
                <w:b/>
              </w:rPr>
              <w:t>-</w:t>
            </w:r>
          </w:p>
        </w:tc>
        <w:tc>
          <w:tcPr>
            <w:tcW w:w="8647" w:type="dxa"/>
          </w:tcPr>
          <w:p w:rsidR="004F689E" w:rsidRPr="00A014D2" w:rsidRDefault="004F689E" w:rsidP="00CB0F85">
            <w:pPr>
              <w:spacing w:after="0" w:line="276" w:lineRule="auto"/>
              <w:ind w:left="147" w:right="137"/>
              <w:jc w:val="both"/>
              <w:rPr>
                <w:rFonts w:ascii="Times New Roman" w:eastAsia="Lucida Sans Unicode" w:hAnsi="Times New Roman" w:cs="Times New Roman"/>
                <w:b/>
                <w:kern w:val="1"/>
                <w:sz w:val="24"/>
                <w:szCs w:val="24"/>
              </w:rPr>
            </w:pPr>
            <w:r w:rsidRPr="00A014D2">
              <w:rPr>
                <w:rFonts w:ascii="Times New Roman" w:eastAsia="Lucida Sans Unicode" w:hAnsi="Times New Roman" w:cs="Times New Roman"/>
                <w:b/>
                <w:kern w:val="1"/>
                <w:sz w:val="24"/>
                <w:szCs w:val="24"/>
              </w:rPr>
              <w:t>Приложение к Тому I</w:t>
            </w:r>
            <w:r w:rsidRPr="00A014D2">
              <w:rPr>
                <w:rFonts w:ascii="Times New Roman" w:eastAsia="Lucida Sans Unicode" w:hAnsi="Times New Roman" w:cs="Times New Roman"/>
                <w:kern w:val="1"/>
                <w:sz w:val="24"/>
                <w:szCs w:val="24"/>
              </w:rPr>
              <w:t xml:space="preserve"> «Сведения о границах населенных пунктов Борисоглебского городского округа (графическое описание границ населенных пунктов </w:t>
            </w:r>
            <w:r w:rsidR="00362040" w:rsidRPr="00A014D2">
              <w:rPr>
                <w:rFonts w:ascii="Times New Roman" w:hAnsi="Times New Roman"/>
                <w:sz w:val="24"/>
                <w:szCs w:val="24"/>
              </w:rPr>
              <w:t>села Горелка, села Макашевка, села Махровка, села Нововоскресеновка,  посёлка Подстёпки, посёлка Ростань, деревни Селома, села Ульяновка, посёлка Чибизовка, посёлка Чуриловка</w:t>
            </w:r>
            <w:r w:rsidR="00362040" w:rsidRPr="00A014D2">
              <w:rPr>
                <w:rFonts w:ascii="Times New Roman" w:eastAsia="Lucida Sans Unicode" w:hAnsi="Times New Roman" w:cs="Times New Roman"/>
                <w:kern w:val="1"/>
                <w:sz w:val="24"/>
                <w:szCs w:val="24"/>
              </w:rPr>
              <w:t>)</w:t>
            </w:r>
            <w:r w:rsidRPr="00A014D2">
              <w:rPr>
                <w:rFonts w:ascii="Times New Roman" w:eastAsia="Lucida Sans Unicode" w:hAnsi="Times New Roman" w:cs="Times New Roman"/>
                <w:kern w:val="1"/>
                <w:sz w:val="24"/>
                <w:szCs w:val="24"/>
              </w:rPr>
              <w:t>»</w:t>
            </w:r>
          </w:p>
        </w:tc>
      </w:tr>
      <w:tr w:rsidR="004F689E" w:rsidRPr="00A014D2" w:rsidTr="00746865">
        <w:tc>
          <w:tcPr>
            <w:tcW w:w="709" w:type="dxa"/>
          </w:tcPr>
          <w:p w:rsidR="004F689E" w:rsidRPr="00A014D2" w:rsidRDefault="004F689E" w:rsidP="00255171">
            <w:pPr>
              <w:pStyle w:val="af1"/>
              <w:snapToGrid w:val="0"/>
              <w:spacing w:line="256" w:lineRule="auto"/>
              <w:jc w:val="center"/>
              <w:rPr>
                <w:b/>
              </w:rPr>
            </w:pPr>
            <w:r w:rsidRPr="00A014D2">
              <w:rPr>
                <w:b/>
              </w:rPr>
              <w:t>-</w:t>
            </w:r>
          </w:p>
        </w:tc>
        <w:tc>
          <w:tcPr>
            <w:tcW w:w="8647" w:type="dxa"/>
          </w:tcPr>
          <w:p w:rsidR="004F689E" w:rsidRPr="00A014D2" w:rsidRDefault="004F689E" w:rsidP="00FE666F">
            <w:pPr>
              <w:spacing w:after="0" w:line="276" w:lineRule="auto"/>
              <w:ind w:left="147" w:right="137"/>
              <w:jc w:val="both"/>
              <w:rPr>
                <w:rFonts w:ascii="Times New Roman" w:eastAsia="Lucida Sans Unicode" w:hAnsi="Times New Roman" w:cs="Times New Roman"/>
                <w:b/>
                <w:kern w:val="1"/>
                <w:sz w:val="24"/>
                <w:szCs w:val="24"/>
              </w:rPr>
            </w:pPr>
            <w:r w:rsidRPr="00A014D2">
              <w:rPr>
                <w:rFonts w:ascii="Times New Roman" w:eastAsia="Lucida Sans Unicode" w:hAnsi="Times New Roman" w:cs="Times New Roman"/>
                <w:b/>
                <w:kern w:val="1"/>
                <w:sz w:val="24"/>
                <w:szCs w:val="24"/>
              </w:rPr>
              <w:t>Приложение к Тому I</w:t>
            </w:r>
            <w:r w:rsidRPr="00A014D2">
              <w:rPr>
                <w:rFonts w:ascii="Times New Roman" w:eastAsia="Lucida Sans Unicode" w:hAnsi="Times New Roman" w:cs="Times New Roman"/>
                <w:kern w:val="1"/>
                <w:sz w:val="24"/>
                <w:szCs w:val="24"/>
              </w:rPr>
              <w:t xml:space="preserve"> «Сведения о границах населенных пунктов Борисоглебского городского округа (графическое описание границ населенных пунктов </w:t>
            </w:r>
            <w:r w:rsidR="00FE666F" w:rsidRPr="00A014D2">
              <w:rPr>
                <w:rFonts w:ascii="Times New Roman" w:hAnsi="Times New Roman"/>
                <w:sz w:val="24"/>
                <w:szCs w:val="24"/>
              </w:rPr>
              <w:t xml:space="preserve">города Брисоглебск, </w:t>
            </w:r>
            <w:r w:rsidR="00FE666F" w:rsidRPr="00A014D2">
              <w:rPr>
                <w:rFonts w:ascii="Times New Roman" w:eastAsia="Lucida Sans Unicode" w:hAnsi="Times New Roman" w:cs="Times New Roman"/>
                <w:kern w:val="1"/>
                <w:sz w:val="24"/>
                <w:szCs w:val="24"/>
              </w:rPr>
              <w:t xml:space="preserve">села Богана, </w:t>
            </w:r>
            <w:r w:rsidR="00340FF2" w:rsidRPr="00A014D2">
              <w:rPr>
                <w:rFonts w:ascii="Times New Roman" w:hAnsi="Times New Roman"/>
                <w:sz w:val="24"/>
                <w:szCs w:val="24"/>
              </w:rPr>
              <w:t>посёлка М</w:t>
            </w:r>
            <w:r w:rsidR="00FE666F" w:rsidRPr="00A014D2">
              <w:rPr>
                <w:rFonts w:ascii="Times New Roman" w:hAnsi="Times New Roman"/>
                <w:sz w:val="24"/>
                <w:szCs w:val="24"/>
              </w:rPr>
              <w:t>иролюбие</w:t>
            </w:r>
            <w:r w:rsidR="00FE666F" w:rsidRPr="00A014D2">
              <w:rPr>
                <w:rFonts w:ascii="Times New Roman" w:eastAsia="Lucida Sans Unicode" w:hAnsi="Times New Roman" w:cs="Times New Roman"/>
                <w:kern w:val="1"/>
                <w:sz w:val="24"/>
                <w:szCs w:val="24"/>
              </w:rPr>
              <w:t>)»</w:t>
            </w:r>
          </w:p>
        </w:tc>
      </w:tr>
      <w:tr w:rsidR="00B3491B" w:rsidRPr="00A014D2" w:rsidTr="00746865">
        <w:tc>
          <w:tcPr>
            <w:tcW w:w="709" w:type="dxa"/>
          </w:tcPr>
          <w:p w:rsidR="003902F4" w:rsidRPr="00A014D2" w:rsidRDefault="003902F4" w:rsidP="00255171">
            <w:pPr>
              <w:pStyle w:val="af1"/>
              <w:snapToGrid w:val="0"/>
              <w:spacing w:line="256" w:lineRule="auto"/>
              <w:jc w:val="center"/>
              <w:rPr>
                <w:highlight w:val="yellow"/>
              </w:rPr>
            </w:pPr>
          </w:p>
        </w:tc>
        <w:tc>
          <w:tcPr>
            <w:tcW w:w="8647" w:type="dxa"/>
          </w:tcPr>
          <w:p w:rsidR="003902F4" w:rsidRPr="00A014D2" w:rsidRDefault="003902F4" w:rsidP="00255171">
            <w:pPr>
              <w:spacing w:after="0" w:line="240" w:lineRule="auto"/>
              <w:ind w:left="147" w:right="137"/>
              <w:jc w:val="both"/>
              <w:rPr>
                <w:rFonts w:ascii="Times New Roman" w:hAnsi="Times New Roman" w:cs="Times New Roman"/>
                <w:sz w:val="24"/>
                <w:szCs w:val="24"/>
                <w:highlight w:val="yellow"/>
              </w:rPr>
            </w:pPr>
          </w:p>
        </w:tc>
      </w:tr>
      <w:tr w:rsidR="00B3491B" w:rsidRPr="00A014D2" w:rsidTr="00746865">
        <w:tc>
          <w:tcPr>
            <w:tcW w:w="9356" w:type="dxa"/>
            <w:gridSpan w:val="2"/>
            <w:hideMark/>
          </w:tcPr>
          <w:p w:rsidR="003902F4" w:rsidRPr="00A014D2" w:rsidRDefault="003902F4" w:rsidP="00255171">
            <w:pPr>
              <w:pStyle w:val="af1"/>
              <w:snapToGrid w:val="0"/>
              <w:spacing w:line="256" w:lineRule="auto"/>
              <w:jc w:val="center"/>
              <w:rPr>
                <w:i/>
                <w:strike/>
              </w:rPr>
            </w:pPr>
            <w:r w:rsidRPr="00A014D2">
              <w:rPr>
                <w:i/>
              </w:rPr>
              <w:t>Графическая часть</w:t>
            </w:r>
          </w:p>
        </w:tc>
      </w:tr>
      <w:tr w:rsidR="00B741A8" w:rsidRPr="00A014D2" w:rsidTr="00746865">
        <w:tc>
          <w:tcPr>
            <w:tcW w:w="709" w:type="dxa"/>
            <w:hideMark/>
          </w:tcPr>
          <w:p w:rsidR="00B741A8" w:rsidRPr="00A014D2" w:rsidRDefault="00B741A8" w:rsidP="00B741A8">
            <w:pPr>
              <w:pStyle w:val="aa"/>
              <w:snapToGrid w:val="0"/>
              <w:spacing w:line="256" w:lineRule="auto"/>
              <w:jc w:val="center"/>
              <w:rPr>
                <w:b/>
                <w:sz w:val="24"/>
                <w:szCs w:val="24"/>
              </w:rPr>
            </w:pPr>
            <w:r w:rsidRPr="00A014D2">
              <w:rPr>
                <w:b/>
                <w:sz w:val="24"/>
                <w:szCs w:val="24"/>
              </w:rPr>
              <w:t>1.3.</w:t>
            </w:r>
          </w:p>
        </w:tc>
        <w:tc>
          <w:tcPr>
            <w:tcW w:w="8647" w:type="dxa"/>
            <w:hideMark/>
          </w:tcPr>
          <w:p w:rsidR="00B741A8" w:rsidRPr="00A014D2" w:rsidRDefault="00B741A8" w:rsidP="00B741A8">
            <w:pPr>
              <w:pStyle w:val="aa"/>
              <w:snapToGrid w:val="0"/>
              <w:spacing w:line="256" w:lineRule="auto"/>
              <w:ind w:left="147" w:right="137"/>
              <w:rPr>
                <w:sz w:val="24"/>
              </w:rPr>
            </w:pPr>
            <w:r w:rsidRPr="00A014D2">
              <w:rPr>
                <w:sz w:val="24"/>
              </w:rPr>
              <w:t>Карта границ населенных пунктов, входящих в состав городского округа</w:t>
            </w:r>
          </w:p>
        </w:tc>
      </w:tr>
      <w:tr w:rsidR="00B741A8" w:rsidRPr="00A014D2" w:rsidTr="00746865">
        <w:tc>
          <w:tcPr>
            <w:tcW w:w="709" w:type="dxa"/>
            <w:hideMark/>
          </w:tcPr>
          <w:p w:rsidR="00B741A8" w:rsidRPr="00A014D2" w:rsidRDefault="00B741A8" w:rsidP="00B741A8">
            <w:pPr>
              <w:pStyle w:val="aa"/>
              <w:snapToGrid w:val="0"/>
              <w:spacing w:line="256" w:lineRule="auto"/>
              <w:jc w:val="center"/>
              <w:rPr>
                <w:b/>
                <w:sz w:val="24"/>
                <w:szCs w:val="24"/>
              </w:rPr>
            </w:pPr>
            <w:r w:rsidRPr="00A014D2">
              <w:rPr>
                <w:b/>
                <w:sz w:val="24"/>
                <w:szCs w:val="24"/>
              </w:rPr>
              <w:t>1.4.</w:t>
            </w:r>
          </w:p>
        </w:tc>
        <w:tc>
          <w:tcPr>
            <w:tcW w:w="8647" w:type="dxa"/>
            <w:hideMark/>
          </w:tcPr>
          <w:p w:rsidR="00B741A8" w:rsidRPr="00A014D2" w:rsidRDefault="00B741A8" w:rsidP="00B741A8">
            <w:pPr>
              <w:pStyle w:val="aa"/>
              <w:snapToGrid w:val="0"/>
              <w:spacing w:line="256" w:lineRule="auto"/>
              <w:ind w:left="147" w:right="137"/>
              <w:rPr>
                <w:sz w:val="24"/>
              </w:rPr>
            </w:pPr>
            <w:r w:rsidRPr="00A014D2">
              <w:rPr>
                <w:sz w:val="24"/>
              </w:rPr>
              <w:t>Карта функциональных зон территории городского округа</w:t>
            </w:r>
          </w:p>
        </w:tc>
      </w:tr>
      <w:tr w:rsidR="00B3491B" w:rsidRPr="00A014D2" w:rsidTr="00746865">
        <w:tc>
          <w:tcPr>
            <w:tcW w:w="709" w:type="dxa"/>
            <w:hideMark/>
          </w:tcPr>
          <w:p w:rsidR="003902F4" w:rsidRPr="00A014D2" w:rsidRDefault="003902F4" w:rsidP="00255171">
            <w:pPr>
              <w:pStyle w:val="aa"/>
              <w:snapToGrid w:val="0"/>
              <w:spacing w:line="256" w:lineRule="auto"/>
              <w:jc w:val="center"/>
              <w:rPr>
                <w:b/>
                <w:sz w:val="24"/>
                <w:szCs w:val="24"/>
              </w:rPr>
            </w:pPr>
            <w:r w:rsidRPr="00A014D2">
              <w:rPr>
                <w:b/>
                <w:sz w:val="24"/>
                <w:szCs w:val="24"/>
              </w:rPr>
              <w:t>1.5.</w:t>
            </w:r>
          </w:p>
        </w:tc>
        <w:tc>
          <w:tcPr>
            <w:tcW w:w="8647" w:type="dxa"/>
            <w:hideMark/>
          </w:tcPr>
          <w:p w:rsidR="003902F4" w:rsidRPr="00A014D2" w:rsidRDefault="003902F4" w:rsidP="00255171">
            <w:pPr>
              <w:pStyle w:val="aa"/>
              <w:snapToGrid w:val="0"/>
              <w:spacing w:line="256" w:lineRule="auto"/>
              <w:ind w:left="147" w:right="137"/>
              <w:jc w:val="both"/>
              <w:rPr>
                <w:sz w:val="24"/>
                <w:szCs w:val="24"/>
              </w:rPr>
            </w:pPr>
            <w:r w:rsidRPr="00A014D2">
              <w:rPr>
                <w:sz w:val="24"/>
                <w:szCs w:val="24"/>
              </w:rPr>
              <w:t xml:space="preserve">Карта планируемого размещения объектов капитального строительства местного значения </w:t>
            </w:r>
          </w:p>
        </w:tc>
      </w:tr>
      <w:tr w:rsidR="00B3491B" w:rsidRPr="00A014D2" w:rsidTr="00746865">
        <w:tc>
          <w:tcPr>
            <w:tcW w:w="709" w:type="dxa"/>
          </w:tcPr>
          <w:p w:rsidR="00255171" w:rsidRPr="00A014D2" w:rsidRDefault="00255171" w:rsidP="00255171">
            <w:pPr>
              <w:pStyle w:val="aa"/>
              <w:snapToGrid w:val="0"/>
              <w:spacing w:line="256" w:lineRule="auto"/>
              <w:jc w:val="center"/>
              <w:rPr>
                <w:b/>
                <w:sz w:val="24"/>
                <w:szCs w:val="24"/>
                <w:highlight w:val="yellow"/>
              </w:rPr>
            </w:pPr>
          </w:p>
        </w:tc>
        <w:tc>
          <w:tcPr>
            <w:tcW w:w="8647" w:type="dxa"/>
          </w:tcPr>
          <w:p w:rsidR="00255171" w:rsidRPr="00A014D2" w:rsidRDefault="00255171" w:rsidP="00255171">
            <w:pPr>
              <w:pStyle w:val="aa"/>
              <w:snapToGrid w:val="0"/>
              <w:spacing w:line="256" w:lineRule="auto"/>
              <w:ind w:left="147" w:right="137"/>
              <w:jc w:val="both"/>
              <w:rPr>
                <w:sz w:val="24"/>
                <w:szCs w:val="24"/>
                <w:highlight w:val="yellow"/>
              </w:rPr>
            </w:pPr>
          </w:p>
        </w:tc>
      </w:tr>
      <w:tr w:rsidR="00B3491B" w:rsidRPr="00A014D2" w:rsidTr="00746865">
        <w:tc>
          <w:tcPr>
            <w:tcW w:w="709" w:type="dxa"/>
          </w:tcPr>
          <w:p w:rsidR="003902F4" w:rsidRPr="00A014D2" w:rsidRDefault="003902F4" w:rsidP="00255171">
            <w:pPr>
              <w:pStyle w:val="aa"/>
              <w:snapToGrid w:val="0"/>
              <w:spacing w:line="256" w:lineRule="auto"/>
              <w:jc w:val="both"/>
              <w:rPr>
                <w:b/>
                <w:sz w:val="24"/>
                <w:szCs w:val="24"/>
              </w:rPr>
            </w:pPr>
          </w:p>
        </w:tc>
        <w:tc>
          <w:tcPr>
            <w:tcW w:w="8647" w:type="dxa"/>
          </w:tcPr>
          <w:p w:rsidR="003902F4" w:rsidRPr="00A014D2" w:rsidRDefault="003902F4" w:rsidP="00255171">
            <w:pPr>
              <w:pStyle w:val="aa"/>
              <w:jc w:val="center"/>
              <w:rPr>
                <w:b/>
                <w:sz w:val="24"/>
                <w:szCs w:val="24"/>
              </w:rPr>
            </w:pPr>
            <w:r w:rsidRPr="00A014D2">
              <w:rPr>
                <w:b/>
                <w:sz w:val="24"/>
                <w:szCs w:val="24"/>
              </w:rPr>
              <w:t xml:space="preserve">ТОМ </w:t>
            </w:r>
            <w:r w:rsidRPr="00A014D2">
              <w:rPr>
                <w:b/>
                <w:sz w:val="24"/>
                <w:szCs w:val="24"/>
                <w:lang w:val="en-US"/>
              </w:rPr>
              <w:t>II</w:t>
            </w:r>
          </w:p>
        </w:tc>
      </w:tr>
      <w:tr w:rsidR="00B3491B" w:rsidRPr="00A014D2" w:rsidTr="00746865">
        <w:tc>
          <w:tcPr>
            <w:tcW w:w="709" w:type="dxa"/>
            <w:hideMark/>
          </w:tcPr>
          <w:p w:rsidR="003902F4" w:rsidRPr="00A014D2" w:rsidRDefault="003902F4" w:rsidP="00255171">
            <w:pPr>
              <w:pStyle w:val="aa"/>
              <w:snapToGrid w:val="0"/>
              <w:spacing w:line="256" w:lineRule="auto"/>
              <w:jc w:val="center"/>
              <w:rPr>
                <w:b/>
                <w:sz w:val="24"/>
                <w:szCs w:val="24"/>
              </w:rPr>
            </w:pPr>
            <w:r w:rsidRPr="00A014D2">
              <w:rPr>
                <w:b/>
                <w:sz w:val="24"/>
                <w:szCs w:val="24"/>
              </w:rPr>
              <w:t>2.</w:t>
            </w:r>
          </w:p>
        </w:tc>
        <w:tc>
          <w:tcPr>
            <w:tcW w:w="8647" w:type="dxa"/>
            <w:hideMark/>
          </w:tcPr>
          <w:p w:rsidR="003902F4" w:rsidRPr="00A014D2" w:rsidRDefault="003902F4" w:rsidP="00255171">
            <w:pPr>
              <w:pStyle w:val="aa"/>
              <w:snapToGrid w:val="0"/>
              <w:spacing w:line="256" w:lineRule="auto"/>
              <w:jc w:val="both"/>
              <w:rPr>
                <w:b/>
                <w:sz w:val="24"/>
                <w:szCs w:val="24"/>
              </w:rPr>
            </w:pPr>
            <w:r w:rsidRPr="00A014D2">
              <w:rPr>
                <w:b/>
                <w:sz w:val="24"/>
                <w:szCs w:val="24"/>
              </w:rPr>
              <w:t>МАТЕРИАЛЫ ПО ОБОСНОВАНИЮ</w:t>
            </w:r>
          </w:p>
        </w:tc>
      </w:tr>
      <w:tr w:rsidR="00B3491B" w:rsidRPr="00A014D2" w:rsidTr="00746865">
        <w:tc>
          <w:tcPr>
            <w:tcW w:w="9356" w:type="dxa"/>
            <w:gridSpan w:val="2"/>
            <w:hideMark/>
          </w:tcPr>
          <w:p w:rsidR="003902F4" w:rsidRPr="00A014D2" w:rsidRDefault="003902F4" w:rsidP="00255171">
            <w:pPr>
              <w:pStyle w:val="af1"/>
              <w:snapToGrid w:val="0"/>
              <w:spacing w:line="256" w:lineRule="auto"/>
              <w:jc w:val="center"/>
            </w:pPr>
            <w:r w:rsidRPr="00A014D2">
              <w:rPr>
                <w:i/>
              </w:rPr>
              <w:t>Текстовая часть</w:t>
            </w:r>
          </w:p>
        </w:tc>
      </w:tr>
      <w:tr w:rsidR="00B3491B" w:rsidRPr="00A014D2" w:rsidTr="00746865">
        <w:tc>
          <w:tcPr>
            <w:tcW w:w="709" w:type="dxa"/>
            <w:hideMark/>
          </w:tcPr>
          <w:p w:rsidR="003902F4" w:rsidRPr="00A014D2" w:rsidRDefault="003902F4" w:rsidP="00255171">
            <w:pPr>
              <w:pStyle w:val="af1"/>
              <w:snapToGrid w:val="0"/>
              <w:spacing w:line="256" w:lineRule="auto"/>
              <w:jc w:val="center"/>
              <w:rPr>
                <w:b/>
              </w:rPr>
            </w:pPr>
            <w:r w:rsidRPr="00A014D2">
              <w:rPr>
                <w:b/>
              </w:rPr>
              <w:t>2.1.</w:t>
            </w:r>
          </w:p>
        </w:tc>
        <w:tc>
          <w:tcPr>
            <w:tcW w:w="8647" w:type="dxa"/>
            <w:hideMark/>
          </w:tcPr>
          <w:p w:rsidR="003902F4" w:rsidRPr="00A014D2" w:rsidRDefault="003902F4" w:rsidP="00255171">
            <w:pPr>
              <w:pStyle w:val="af1"/>
              <w:snapToGrid w:val="0"/>
              <w:spacing w:line="256" w:lineRule="auto"/>
              <w:ind w:left="147" w:right="137"/>
              <w:jc w:val="both"/>
            </w:pPr>
            <w:r w:rsidRPr="00A014D2">
              <w:rPr>
                <w:b/>
              </w:rPr>
              <w:t xml:space="preserve">Том </w:t>
            </w:r>
            <w:r w:rsidRPr="00A014D2">
              <w:rPr>
                <w:b/>
                <w:lang w:val="en-US"/>
              </w:rPr>
              <w:t>II</w:t>
            </w:r>
            <w:r w:rsidRPr="00A014D2">
              <w:t xml:space="preserve"> «Материалы по обоснованию генерального плана </w:t>
            </w:r>
            <w:r w:rsidR="008349DE" w:rsidRPr="00A014D2">
              <w:t>Борисоглебского городского округа</w:t>
            </w:r>
            <w:r w:rsidR="00B3491B" w:rsidRPr="00A014D2">
              <w:t xml:space="preserve"> </w:t>
            </w:r>
            <w:r w:rsidRPr="00A014D2">
              <w:t>Воронежской области»</w:t>
            </w:r>
          </w:p>
        </w:tc>
      </w:tr>
      <w:tr w:rsidR="002624CC" w:rsidRPr="00A014D2" w:rsidTr="00746865">
        <w:tc>
          <w:tcPr>
            <w:tcW w:w="709" w:type="dxa"/>
          </w:tcPr>
          <w:p w:rsidR="00C70322" w:rsidRPr="00A014D2" w:rsidRDefault="00C70322" w:rsidP="00255171">
            <w:pPr>
              <w:pStyle w:val="af1"/>
              <w:snapToGrid w:val="0"/>
              <w:spacing w:line="256" w:lineRule="auto"/>
              <w:jc w:val="center"/>
              <w:rPr>
                <w:b/>
              </w:rPr>
            </w:pPr>
            <w:r w:rsidRPr="00A014D2">
              <w:rPr>
                <w:b/>
              </w:rPr>
              <w:t>2.2.</w:t>
            </w:r>
          </w:p>
        </w:tc>
        <w:tc>
          <w:tcPr>
            <w:tcW w:w="8647" w:type="dxa"/>
          </w:tcPr>
          <w:p w:rsidR="00C70322" w:rsidRPr="00A014D2" w:rsidRDefault="00D10CF5" w:rsidP="002624CC">
            <w:pPr>
              <w:pStyle w:val="af1"/>
              <w:snapToGrid w:val="0"/>
              <w:spacing w:line="256" w:lineRule="auto"/>
              <w:ind w:left="147" w:right="137"/>
              <w:jc w:val="both"/>
              <w:rPr>
                <w:b/>
              </w:rPr>
            </w:pPr>
            <w:r w:rsidRPr="00A014D2">
              <w:rPr>
                <w:b/>
              </w:rPr>
              <w:t xml:space="preserve">Приложение к тому </w:t>
            </w:r>
            <w:r w:rsidRPr="00A014D2">
              <w:rPr>
                <w:b/>
                <w:lang w:val="en-US"/>
              </w:rPr>
              <w:t>II</w:t>
            </w:r>
            <w:r w:rsidRPr="00A014D2">
              <w:rPr>
                <w:b/>
              </w:rPr>
              <w:t xml:space="preserve"> </w:t>
            </w:r>
            <w:r w:rsidRPr="00A014D2">
              <w:t xml:space="preserve">«Выкопировка из протокола заседания Правительства Воронежской области от </w:t>
            </w:r>
            <w:r w:rsidR="002624CC" w:rsidRPr="00A014D2">
              <w:t>23.09.2025 № 9</w:t>
            </w:r>
            <w:r w:rsidRPr="00A014D2">
              <w:t>»</w:t>
            </w:r>
          </w:p>
        </w:tc>
      </w:tr>
      <w:tr w:rsidR="00B3491B" w:rsidRPr="00A014D2" w:rsidTr="00746865">
        <w:tc>
          <w:tcPr>
            <w:tcW w:w="709" w:type="dxa"/>
          </w:tcPr>
          <w:p w:rsidR="00255171" w:rsidRPr="00A014D2" w:rsidRDefault="00255171" w:rsidP="00255171">
            <w:pPr>
              <w:pStyle w:val="af1"/>
              <w:snapToGrid w:val="0"/>
              <w:spacing w:line="256" w:lineRule="auto"/>
              <w:jc w:val="center"/>
              <w:rPr>
                <w:b/>
                <w:highlight w:val="yellow"/>
              </w:rPr>
            </w:pPr>
          </w:p>
        </w:tc>
        <w:tc>
          <w:tcPr>
            <w:tcW w:w="8647" w:type="dxa"/>
          </w:tcPr>
          <w:p w:rsidR="00255171" w:rsidRPr="00A014D2" w:rsidRDefault="00255171" w:rsidP="00255171">
            <w:pPr>
              <w:pStyle w:val="af1"/>
              <w:snapToGrid w:val="0"/>
              <w:spacing w:line="256" w:lineRule="auto"/>
              <w:ind w:left="147" w:right="137"/>
              <w:jc w:val="both"/>
              <w:rPr>
                <w:b/>
                <w:highlight w:val="yellow"/>
              </w:rPr>
            </w:pPr>
          </w:p>
        </w:tc>
      </w:tr>
      <w:tr w:rsidR="00B3491B" w:rsidRPr="00A014D2" w:rsidTr="00746865">
        <w:tc>
          <w:tcPr>
            <w:tcW w:w="9356" w:type="dxa"/>
            <w:gridSpan w:val="2"/>
            <w:hideMark/>
          </w:tcPr>
          <w:p w:rsidR="003902F4" w:rsidRPr="00A014D2" w:rsidRDefault="003902F4" w:rsidP="00255171">
            <w:pPr>
              <w:pStyle w:val="aa"/>
              <w:snapToGrid w:val="0"/>
              <w:spacing w:line="256" w:lineRule="auto"/>
              <w:jc w:val="center"/>
              <w:rPr>
                <w:i/>
                <w:sz w:val="24"/>
                <w:szCs w:val="24"/>
              </w:rPr>
            </w:pPr>
            <w:r w:rsidRPr="00A014D2">
              <w:rPr>
                <w:i/>
                <w:sz w:val="24"/>
                <w:szCs w:val="24"/>
              </w:rPr>
              <w:t>Графическая часть</w:t>
            </w:r>
          </w:p>
        </w:tc>
      </w:tr>
      <w:tr w:rsidR="0083351B" w:rsidRPr="00A014D2" w:rsidTr="00746865">
        <w:tc>
          <w:tcPr>
            <w:tcW w:w="709" w:type="dxa"/>
            <w:hideMark/>
          </w:tcPr>
          <w:p w:rsidR="0083351B" w:rsidRPr="00A014D2" w:rsidRDefault="0083351B" w:rsidP="0083351B">
            <w:pPr>
              <w:pStyle w:val="aa"/>
              <w:snapToGrid w:val="0"/>
              <w:spacing w:line="256" w:lineRule="auto"/>
              <w:jc w:val="center"/>
              <w:rPr>
                <w:b/>
                <w:sz w:val="24"/>
                <w:szCs w:val="24"/>
              </w:rPr>
            </w:pPr>
            <w:r w:rsidRPr="00A014D2">
              <w:rPr>
                <w:b/>
                <w:sz w:val="24"/>
                <w:szCs w:val="24"/>
              </w:rPr>
              <w:t>2.3.</w:t>
            </w:r>
          </w:p>
        </w:tc>
        <w:tc>
          <w:tcPr>
            <w:tcW w:w="8647" w:type="dxa"/>
            <w:hideMark/>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Карта современного состояния территории с отображением зон с особыми условиями использования и объектов капитального строительства федерального, регионального и местного значения (М 1:50 000)</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2.4.</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Карта планируемого размещения объектов капитального строительства федерального, регионального и местного значения (М 1:50 000)</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2.5.</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Карта планируемого размещения объектов капитального строительства федерального, регионального и местного значения в границах населенного пункта г. Борисоглебск (М 1:10 000)</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lastRenderedPageBreak/>
              <w:t>2.6.</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Карта планируемого размещения объектов капитального строительства федерального, регионального и местного значения в границах населенных пунктов п. Миролюбие, с. Махровка, с. Чигорак, с. Богана, с. Ульяновка,             п. Калинино, п. Мировой Октябрь, д. Селома, с. Старовоскресеновка, с. Губари (М 1:10 000)</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2.7.</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Карта планируемого размещения объектов капитального строительства федерального, регионального и местного значения в границах населенных пунктов с. Третьяки, с. Танцырей, с. Макашевка, с. Нововоскресеновка,               п. Чибизовка, с. Тюковка, с. Горелка, п. Подстёпки, с. Звегинцево, п. Ростань,      п. Ивановка, п. Чуриловка, с. Калинино, с. Петровское (М 1:10 000)</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2.8.</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Карта развития инженерной и транспортной инфраструктуры (М 1:50 000)</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2.9.</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Карта развития инженерной инфраструктуры в границах населенного пункта      г. Борисоглебск (М 1: 10 000)</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2.10.</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Карта границ территорий, подверженных риску возникновения чрезвычайных ситуаций природного и техногенного характера (М 1:50 000)</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2.11.</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 xml:space="preserve">Карта границ территорий, зон охраны, защитных зон объектов культурного наследия города Борисоглебск (М 1:5 000) </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2.12.</w:t>
            </w:r>
          </w:p>
        </w:tc>
        <w:tc>
          <w:tcPr>
            <w:tcW w:w="8647" w:type="dxa"/>
          </w:tcPr>
          <w:p w:rsidR="0083351B" w:rsidRPr="00A014D2" w:rsidRDefault="0083351B" w:rsidP="0083351B">
            <w:pPr>
              <w:pStyle w:val="aa"/>
              <w:snapToGrid w:val="0"/>
              <w:spacing w:line="256" w:lineRule="auto"/>
              <w:ind w:left="147" w:right="137"/>
              <w:jc w:val="both"/>
              <w:rPr>
                <w:sz w:val="24"/>
                <w:szCs w:val="24"/>
              </w:rPr>
            </w:pPr>
            <w:r w:rsidRPr="00A014D2">
              <w:rPr>
                <w:sz w:val="24"/>
                <w:szCs w:val="24"/>
              </w:rPr>
              <w:t xml:space="preserve">Карта границ территорий, зон охраны, защитных зон объектов культурного наследия сельских населенных пунктов (М 1:5 000) </w:t>
            </w:r>
          </w:p>
        </w:tc>
      </w:tr>
      <w:tr w:rsidR="0083351B" w:rsidRPr="00A014D2" w:rsidTr="00746865">
        <w:tc>
          <w:tcPr>
            <w:tcW w:w="709" w:type="dxa"/>
          </w:tcPr>
          <w:p w:rsidR="0083351B" w:rsidRPr="00A014D2" w:rsidRDefault="0083351B" w:rsidP="0083351B">
            <w:pPr>
              <w:pStyle w:val="aa"/>
              <w:snapToGrid w:val="0"/>
              <w:spacing w:line="256" w:lineRule="auto"/>
              <w:jc w:val="center"/>
              <w:rPr>
                <w:b/>
                <w:sz w:val="24"/>
                <w:szCs w:val="24"/>
              </w:rPr>
            </w:pPr>
            <w:r w:rsidRPr="00A014D2">
              <w:rPr>
                <w:b/>
                <w:sz w:val="24"/>
                <w:szCs w:val="24"/>
              </w:rPr>
              <w:t>2.1</w:t>
            </w:r>
            <w:r w:rsidRPr="00A014D2">
              <w:rPr>
                <w:b/>
                <w:sz w:val="24"/>
                <w:szCs w:val="24"/>
                <w:lang w:val="en-US"/>
              </w:rPr>
              <w:t>3</w:t>
            </w:r>
            <w:r w:rsidRPr="00A014D2">
              <w:rPr>
                <w:b/>
                <w:sz w:val="24"/>
                <w:szCs w:val="24"/>
              </w:rPr>
              <w:t>.</w:t>
            </w:r>
          </w:p>
        </w:tc>
        <w:tc>
          <w:tcPr>
            <w:tcW w:w="8647" w:type="dxa"/>
          </w:tcPr>
          <w:p w:rsidR="0083351B" w:rsidRPr="00A014D2" w:rsidRDefault="0083351B" w:rsidP="0015392E">
            <w:pPr>
              <w:pStyle w:val="aa"/>
              <w:snapToGrid w:val="0"/>
              <w:spacing w:line="256" w:lineRule="auto"/>
              <w:ind w:left="147" w:right="137"/>
              <w:jc w:val="both"/>
              <w:rPr>
                <w:sz w:val="24"/>
                <w:szCs w:val="24"/>
              </w:rPr>
            </w:pPr>
            <w:r w:rsidRPr="00A014D2">
              <w:rPr>
                <w:sz w:val="24"/>
                <w:szCs w:val="24"/>
              </w:rPr>
              <w:t xml:space="preserve">Фрагмент карты границ населенных пунктов. Границы населенных пунктов города Борисоглебск, </w:t>
            </w:r>
            <w:r w:rsidR="0015392E" w:rsidRPr="00A014D2">
              <w:rPr>
                <w:sz w:val="24"/>
                <w:szCs w:val="24"/>
              </w:rPr>
              <w:t>села Богана, посёлка Миролюбие</w:t>
            </w:r>
          </w:p>
        </w:tc>
      </w:tr>
    </w:tbl>
    <w:p w:rsidR="00880729" w:rsidRPr="00A014D2" w:rsidRDefault="00880729" w:rsidP="00A6180F">
      <w:pPr>
        <w:pStyle w:val="10"/>
        <w:pageBreakBefore/>
        <w:numPr>
          <w:ilvl w:val="0"/>
          <w:numId w:val="0"/>
        </w:numPr>
        <w:spacing w:before="0"/>
        <w:ind w:left="540"/>
        <w:jc w:val="center"/>
        <w:rPr>
          <w:rFonts w:ascii="Times New Roman" w:hAnsi="Times New Roman" w:cs="Times New Roman"/>
          <w:b/>
          <w:color w:val="auto"/>
          <w:sz w:val="24"/>
          <w:szCs w:val="24"/>
        </w:rPr>
      </w:pPr>
      <w:bookmarkStart w:id="7" w:name="_Toc203637277"/>
      <w:bookmarkEnd w:id="4"/>
      <w:bookmarkEnd w:id="6"/>
      <w:r w:rsidRPr="00A014D2">
        <w:rPr>
          <w:rFonts w:ascii="Times New Roman" w:hAnsi="Times New Roman" w:cs="Times New Roman"/>
          <w:b/>
          <w:color w:val="auto"/>
          <w:sz w:val="24"/>
          <w:szCs w:val="24"/>
        </w:rPr>
        <w:lastRenderedPageBreak/>
        <w:t>ВВЕДЕНИЕ</w:t>
      </w:r>
      <w:bookmarkEnd w:id="5"/>
      <w:bookmarkEnd w:id="7"/>
    </w:p>
    <w:p w:rsidR="00880729" w:rsidRPr="00A014D2" w:rsidRDefault="00880729" w:rsidP="00880729">
      <w:pPr>
        <w:spacing w:after="0" w:line="240" w:lineRule="auto"/>
        <w:ind w:firstLine="567"/>
        <w:jc w:val="both"/>
        <w:rPr>
          <w:rFonts w:ascii="Times New Roman" w:hAnsi="Times New Roman" w:cs="Times New Roman"/>
          <w:b/>
          <w:iCs/>
          <w:sz w:val="24"/>
          <w:szCs w:val="24"/>
        </w:rPr>
      </w:pPr>
    </w:p>
    <w:p w:rsidR="00543325" w:rsidRPr="00A014D2" w:rsidRDefault="00543325" w:rsidP="00543325">
      <w:pPr>
        <w:tabs>
          <w:tab w:val="left" w:pos="567"/>
        </w:tabs>
        <w:spacing w:after="0" w:line="240" w:lineRule="auto"/>
        <w:ind w:firstLine="567"/>
        <w:jc w:val="both"/>
        <w:rPr>
          <w:rFonts w:ascii="Times New Roman" w:hAnsi="Times New Roman" w:cs="Times New Roman"/>
          <w:sz w:val="24"/>
          <w:szCs w:val="24"/>
        </w:rPr>
      </w:pPr>
      <w:bookmarkStart w:id="8" w:name="_Hlk184803557"/>
      <w:r w:rsidRPr="00A014D2">
        <w:rPr>
          <w:rFonts w:ascii="Times New Roman" w:hAnsi="Times New Roman" w:cs="Times New Roman"/>
          <w:sz w:val="24"/>
          <w:szCs w:val="24"/>
        </w:rPr>
        <w:t xml:space="preserve">Генеральный план </w:t>
      </w:r>
      <w:r w:rsidR="008349DE" w:rsidRPr="00A014D2">
        <w:rPr>
          <w:rFonts w:ascii="Times New Roman" w:hAnsi="Times New Roman" w:cs="Times New Roman"/>
          <w:spacing w:val="-4"/>
          <w:sz w:val="24"/>
          <w:szCs w:val="24"/>
        </w:rPr>
        <w:t>Борисоглебского городского округа</w:t>
      </w:r>
      <w:r w:rsidRPr="00A014D2">
        <w:rPr>
          <w:rFonts w:ascii="Times New Roman" w:hAnsi="Times New Roman" w:cs="Times New Roman"/>
          <w:spacing w:val="-4"/>
          <w:sz w:val="24"/>
          <w:szCs w:val="24"/>
        </w:rPr>
        <w:t xml:space="preserve"> Воронежской области</w:t>
      </w:r>
      <w:r w:rsidRPr="00A014D2">
        <w:rPr>
          <w:rFonts w:ascii="Times New Roman" w:hAnsi="Times New Roman" w:cs="Times New Roman"/>
          <w:sz w:val="24"/>
          <w:szCs w:val="24"/>
        </w:rPr>
        <w:t xml:space="preserve"> </w:t>
      </w:r>
      <w:r w:rsidRPr="00A014D2">
        <w:rPr>
          <w:rFonts w:ascii="Times New Roman" w:hAnsi="Times New Roman" w:cs="Times New Roman"/>
          <w:iCs/>
          <w:sz w:val="24"/>
          <w:szCs w:val="24"/>
        </w:rPr>
        <w:t>разработан на основании</w:t>
      </w:r>
      <w:r w:rsidRPr="00A014D2">
        <w:rPr>
          <w:rFonts w:ascii="Times New Roman" w:hAnsi="Times New Roman" w:cs="Times New Roman"/>
          <w:sz w:val="24"/>
          <w:szCs w:val="24"/>
          <w:lang w:bidi="en-US"/>
        </w:rPr>
        <w:t xml:space="preserve"> </w:t>
      </w:r>
      <w:r w:rsidRPr="00A014D2">
        <w:rPr>
          <w:rFonts w:ascii="Times New Roman" w:hAnsi="Times New Roman" w:cs="Times New Roman"/>
          <w:sz w:val="24"/>
          <w:szCs w:val="24"/>
        </w:rPr>
        <w:t>постановлени</w:t>
      </w:r>
      <w:r w:rsidR="00AC1D35" w:rsidRPr="00A014D2">
        <w:rPr>
          <w:rFonts w:ascii="Times New Roman" w:hAnsi="Times New Roman" w:cs="Times New Roman"/>
          <w:sz w:val="24"/>
          <w:szCs w:val="24"/>
        </w:rPr>
        <w:t>я</w:t>
      </w:r>
      <w:r w:rsidRPr="00A014D2">
        <w:rPr>
          <w:rFonts w:ascii="Times New Roman" w:hAnsi="Times New Roman" w:cs="Times New Roman"/>
          <w:sz w:val="24"/>
          <w:szCs w:val="24"/>
        </w:rPr>
        <w:t xml:space="preserve"> </w:t>
      </w:r>
      <w:r w:rsidR="00AC1D35" w:rsidRPr="00A014D2">
        <w:rPr>
          <w:rFonts w:ascii="Times New Roman" w:hAnsi="Times New Roman" w:cs="Times New Roman"/>
          <w:kern w:val="24"/>
          <w:sz w:val="24"/>
          <w:szCs w:val="24"/>
        </w:rPr>
        <w:t>администрации Борисоглебского городского округа Воронежской области от 28.09.2007 № 2061</w:t>
      </w:r>
      <w:r w:rsidRPr="00A014D2">
        <w:rPr>
          <w:rFonts w:ascii="Times New Roman" w:hAnsi="Times New Roman" w:cs="Times New Roman"/>
          <w:sz w:val="24"/>
          <w:szCs w:val="24"/>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p>
    <w:p w:rsidR="00183633" w:rsidRPr="00A014D2" w:rsidRDefault="00183633" w:rsidP="00183633">
      <w:pPr>
        <w:pStyle w:val="af2"/>
        <w:ind w:firstLine="567"/>
        <w:jc w:val="both"/>
      </w:pPr>
      <w:r w:rsidRPr="00A014D2">
        <w:t xml:space="preserve">Генеральный план </w:t>
      </w:r>
      <w:r w:rsidRPr="00A014D2">
        <w:rPr>
          <w:spacing w:val="-4"/>
        </w:rPr>
        <w:t>Борисоглебского городского округа</w:t>
      </w:r>
      <w:r w:rsidRPr="00A014D2">
        <w:t xml:space="preserve"> Воронежской области утвержден решением </w:t>
      </w:r>
      <w:r w:rsidR="00860B0E" w:rsidRPr="00A014D2">
        <w:t xml:space="preserve">Борисоглебской городской Думы </w:t>
      </w:r>
      <w:r w:rsidR="00860B0E" w:rsidRPr="00A014D2">
        <w:rPr>
          <w:spacing w:val="-4"/>
        </w:rPr>
        <w:t>Борисоглебского городского округа</w:t>
      </w:r>
      <w:r w:rsidRPr="00A014D2">
        <w:t xml:space="preserve"> Воронежской области от </w:t>
      </w:r>
      <w:r w:rsidR="00860B0E" w:rsidRPr="00A014D2">
        <w:t xml:space="preserve">06.07.2011 № 388 </w:t>
      </w:r>
      <w:r w:rsidRPr="00A014D2">
        <w:t>(в редакции решения</w:t>
      </w:r>
      <w:r w:rsidR="00926D22" w:rsidRPr="00A014D2">
        <w:t xml:space="preserve"> от 25.04.2016 № 417, от 24.12.2020 № 397, от 24.06.2021 № 435, от 27.04.2023 № 177, от 12.12.2023 № 219, от 01.02.2024 № 234)</w:t>
      </w:r>
      <w:r w:rsidR="00A106A8" w:rsidRPr="00A014D2">
        <w:t>.</w:t>
      </w:r>
    </w:p>
    <w:p w:rsidR="00183633" w:rsidRPr="00A014D2" w:rsidRDefault="00183633" w:rsidP="00183633">
      <w:pPr>
        <w:pStyle w:val="ConsPlusTitle"/>
        <w:ind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Внесение изменений в генеральный план </w:t>
      </w:r>
      <w:r w:rsidR="00700E5A" w:rsidRPr="00A014D2">
        <w:rPr>
          <w:rFonts w:ascii="Times New Roman" w:hAnsi="Times New Roman" w:cs="Times New Roman"/>
          <w:b w:val="0"/>
          <w:spacing w:val="-4"/>
          <w:sz w:val="24"/>
          <w:szCs w:val="24"/>
        </w:rPr>
        <w:t>Борисоглебского городского округа</w:t>
      </w:r>
      <w:r w:rsidRPr="00A014D2">
        <w:rPr>
          <w:rFonts w:ascii="Times New Roman" w:hAnsi="Times New Roman" w:cs="Times New Roman"/>
          <w:b w:val="0"/>
          <w:sz w:val="24"/>
          <w:szCs w:val="24"/>
        </w:rPr>
        <w:t xml:space="preserve"> Воронежской области выполнено БУВО «Нормативно-проектный центр» на основании постановлений администрации </w:t>
      </w:r>
      <w:r w:rsidR="00A15468" w:rsidRPr="00A014D2">
        <w:rPr>
          <w:rFonts w:ascii="Times New Roman" w:hAnsi="Times New Roman" w:cs="Times New Roman"/>
          <w:b w:val="0"/>
          <w:spacing w:val="-4"/>
          <w:sz w:val="24"/>
          <w:szCs w:val="24"/>
        </w:rPr>
        <w:t>Борисоглебского городского округа</w:t>
      </w:r>
      <w:r w:rsidR="00A15468" w:rsidRPr="00A014D2">
        <w:rPr>
          <w:rFonts w:ascii="Times New Roman" w:hAnsi="Times New Roman" w:cs="Times New Roman"/>
          <w:b w:val="0"/>
          <w:sz w:val="24"/>
          <w:szCs w:val="24"/>
        </w:rPr>
        <w:t xml:space="preserve"> </w:t>
      </w:r>
      <w:r w:rsidRPr="00A014D2">
        <w:rPr>
          <w:rFonts w:ascii="Times New Roman" w:hAnsi="Times New Roman" w:cs="Times New Roman"/>
          <w:b w:val="0"/>
          <w:sz w:val="24"/>
          <w:szCs w:val="24"/>
        </w:rPr>
        <w:t xml:space="preserve">Воронежской области: </w:t>
      </w:r>
    </w:p>
    <w:p w:rsidR="00183633" w:rsidRPr="00A014D2" w:rsidRDefault="00183633" w:rsidP="00183633">
      <w:pPr>
        <w:pStyle w:val="ConsPlusTitle"/>
        <w:ind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 от </w:t>
      </w:r>
      <w:r w:rsidR="00BC1AB4" w:rsidRPr="00A014D2">
        <w:rPr>
          <w:rFonts w:ascii="Times New Roman" w:hAnsi="Times New Roman" w:cs="Times New Roman"/>
          <w:b w:val="0"/>
          <w:sz w:val="24"/>
          <w:szCs w:val="24"/>
        </w:rPr>
        <w:t>04</w:t>
      </w:r>
      <w:r w:rsidRPr="00A014D2">
        <w:rPr>
          <w:rFonts w:ascii="Times New Roman" w:hAnsi="Times New Roman" w:cs="Times New Roman"/>
          <w:b w:val="0"/>
          <w:sz w:val="24"/>
          <w:szCs w:val="24"/>
        </w:rPr>
        <w:t xml:space="preserve">.12.2024 № </w:t>
      </w:r>
      <w:r w:rsidR="00BC1AB4" w:rsidRPr="00A014D2">
        <w:rPr>
          <w:rFonts w:ascii="Times New Roman" w:hAnsi="Times New Roman" w:cs="Times New Roman"/>
          <w:b w:val="0"/>
          <w:sz w:val="24"/>
          <w:szCs w:val="24"/>
        </w:rPr>
        <w:t>3571</w:t>
      </w:r>
      <w:r w:rsidRPr="00A014D2">
        <w:rPr>
          <w:rFonts w:ascii="Times New Roman" w:hAnsi="Times New Roman" w:cs="Times New Roman"/>
          <w:b w:val="0"/>
          <w:sz w:val="24"/>
          <w:szCs w:val="24"/>
        </w:rPr>
        <w:t xml:space="preserve"> «О подготовке проекта </w:t>
      </w:r>
      <w:r w:rsidR="00BC1AB4" w:rsidRPr="00A014D2">
        <w:rPr>
          <w:rFonts w:ascii="Times New Roman" w:hAnsi="Times New Roman" w:cs="Times New Roman"/>
          <w:b w:val="0"/>
          <w:sz w:val="24"/>
          <w:szCs w:val="24"/>
        </w:rPr>
        <w:t xml:space="preserve">внесения </w:t>
      </w:r>
      <w:r w:rsidRPr="00A014D2">
        <w:rPr>
          <w:rFonts w:ascii="Times New Roman" w:hAnsi="Times New Roman" w:cs="Times New Roman"/>
          <w:b w:val="0"/>
          <w:sz w:val="24"/>
          <w:szCs w:val="24"/>
        </w:rPr>
        <w:t xml:space="preserve">изменений </w:t>
      </w:r>
      <w:r w:rsidR="00F25035" w:rsidRPr="00A014D2">
        <w:rPr>
          <w:rFonts w:ascii="Times New Roman" w:hAnsi="Times New Roman" w:cs="Times New Roman"/>
          <w:b w:val="0"/>
          <w:sz w:val="24"/>
          <w:szCs w:val="24"/>
        </w:rPr>
        <w:t>в генеральный</w:t>
      </w:r>
      <w:r w:rsidRPr="00A014D2">
        <w:rPr>
          <w:rFonts w:ascii="Times New Roman" w:hAnsi="Times New Roman" w:cs="Times New Roman"/>
          <w:b w:val="0"/>
          <w:sz w:val="24"/>
          <w:szCs w:val="24"/>
        </w:rPr>
        <w:t xml:space="preserve"> план </w:t>
      </w:r>
      <w:r w:rsidR="00BC1AB4" w:rsidRPr="00A014D2">
        <w:rPr>
          <w:rFonts w:ascii="Times New Roman" w:hAnsi="Times New Roman" w:cs="Times New Roman"/>
          <w:b w:val="0"/>
          <w:spacing w:val="-4"/>
          <w:sz w:val="24"/>
          <w:szCs w:val="24"/>
        </w:rPr>
        <w:t>Борисоглебского городского округа</w:t>
      </w:r>
      <w:r w:rsidR="00BC1AB4" w:rsidRPr="00A014D2">
        <w:rPr>
          <w:rFonts w:ascii="Times New Roman" w:hAnsi="Times New Roman" w:cs="Times New Roman"/>
          <w:b w:val="0"/>
          <w:sz w:val="24"/>
          <w:szCs w:val="24"/>
        </w:rPr>
        <w:t xml:space="preserve"> </w:t>
      </w:r>
      <w:r w:rsidRPr="00A014D2">
        <w:rPr>
          <w:rFonts w:ascii="Times New Roman" w:hAnsi="Times New Roman" w:cs="Times New Roman"/>
          <w:b w:val="0"/>
          <w:sz w:val="24"/>
          <w:szCs w:val="24"/>
        </w:rPr>
        <w:t xml:space="preserve">Воронежской области» в части корректировки границ </w:t>
      </w:r>
      <w:r w:rsidR="00E60892" w:rsidRPr="00A014D2">
        <w:rPr>
          <w:rFonts w:ascii="Times New Roman" w:hAnsi="Times New Roman" w:cs="Times New Roman"/>
          <w:b w:val="0"/>
          <w:sz w:val="24"/>
          <w:szCs w:val="24"/>
        </w:rPr>
        <w:t>пос</w:t>
      </w:r>
      <w:r w:rsidR="00FE2DDD" w:rsidRPr="00A014D2">
        <w:rPr>
          <w:rFonts w:ascii="Times New Roman" w:hAnsi="Times New Roman" w:cs="Times New Roman"/>
          <w:b w:val="0"/>
          <w:sz w:val="24"/>
          <w:szCs w:val="24"/>
        </w:rPr>
        <w:t>ё</w:t>
      </w:r>
      <w:r w:rsidR="00E60892" w:rsidRPr="00A014D2">
        <w:rPr>
          <w:rFonts w:ascii="Times New Roman" w:hAnsi="Times New Roman" w:cs="Times New Roman"/>
          <w:b w:val="0"/>
          <w:sz w:val="24"/>
          <w:szCs w:val="24"/>
        </w:rPr>
        <w:t>лка Водострой города Борисоглебска и посёлка Миролюбие</w:t>
      </w:r>
      <w:r w:rsidR="00D1385D" w:rsidRPr="00A014D2">
        <w:rPr>
          <w:rFonts w:ascii="Times New Roman" w:hAnsi="Times New Roman" w:cs="Times New Roman"/>
          <w:b w:val="0"/>
          <w:sz w:val="24"/>
          <w:szCs w:val="24"/>
        </w:rPr>
        <w:t>, с целью включения территорий лесных посёлков в границы населенных пунктов;</w:t>
      </w:r>
    </w:p>
    <w:p w:rsidR="00613E90" w:rsidRPr="00A014D2" w:rsidRDefault="00613E90" w:rsidP="00613E90">
      <w:pPr>
        <w:pStyle w:val="ConsPlusTitle"/>
        <w:ind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 от </w:t>
      </w:r>
      <w:r w:rsidR="00B333FE" w:rsidRPr="00A014D2">
        <w:rPr>
          <w:rFonts w:ascii="Times New Roman" w:hAnsi="Times New Roman" w:cs="Times New Roman"/>
          <w:b w:val="0"/>
          <w:sz w:val="24"/>
          <w:szCs w:val="24"/>
        </w:rPr>
        <w:t>21.05.2025 № 1418</w:t>
      </w:r>
      <w:r w:rsidRPr="00A014D2">
        <w:rPr>
          <w:rFonts w:ascii="Times New Roman" w:hAnsi="Times New Roman" w:cs="Times New Roman"/>
          <w:b w:val="0"/>
          <w:sz w:val="24"/>
          <w:szCs w:val="24"/>
        </w:rPr>
        <w:t xml:space="preserve"> «О подготовке проекта внесения изменений в генеральный план </w:t>
      </w:r>
      <w:r w:rsidRPr="00A014D2">
        <w:rPr>
          <w:rFonts w:ascii="Times New Roman" w:hAnsi="Times New Roman" w:cs="Times New Roman"/>
          <w:b w:val="0"/>
          <w:spacing w:val="-4"/>
          <w:sz w:val="24"/>
          <w:szCs w:val="24"/>
        </w:rPr>
        <w:t>Борисоглебского городского округа</w:t>
      </w:r>
      <w:r w:rsidRPr="00A014D2">
        <w:rPr>
          <w:rFonts w:ascii="Times New Roman" w:hAnsi="Times New Roman" w:cs="Times New Roman"/>
          <w:b w:val="0"/>
          <w:sz w:val="24"/>
          <w:szCs w:val="24"/>
        </w:rPr>
        <w:t xml:space="preserve"> Воронежской области» в части корректировки границ города Борисоглебск, с целью исключения территории полигона ТКО из границ города;</w:t>
      </w:r>
    </w:p>
    <w:p w:rsidR="00E5508A" w:rsidRPr="00A014D2" w:rsidRDefault="00E5508A" w:rsidP="00E5508A">
      <w:pPr>
        <w:pStyle w:val="ConsPlusTitle"/>
        <w:ind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 от 21.04.2025 № 1148 «О подготовке проекта внесения изменений в генеральный план </w:t>
      </w:r>
      <w:r w:rsidRPr="00A014D2">
        <w:rPr>
          <w:rFonts w:ascii="Times New Roman" w:hAnsi="Times New Roman" w:cs="Times New Roman"/>
          <w:b w:val="0"/>
          <w:spacing w:val="-4"/>
          <w:sz w:val="24"/>
          <w:szCs w:val="24"/>
        </w:rPr>
        <w:t>Борисоглебского городского округа</w:t>
      </w:r>
      <w:r w:rsidRPr="00A014D2">
        <w:rPr>
          <w:rFonts w:ascii="Times New Roman" w:hAnsi="Times New Roman" w:cs="Times New Roman"/>
          <w:b w:val="0"/>
          <w:sz w:val="24"/>
          <w:szCs w:val="24"/>
        </w:rPr>
        <w:t xml:space="preserve"> Воронежской области» в части</w:t>
      </w:r>
      <w:r w:rsidR="000A03F8" w:rsidRPr="00A014D2">
        <w:rPr>
          <w:rFonts w:ascii="Times New Roman" w:hAnsi="Times New Roman" w:cs="Times New Roman"/>
          <w:b w:val="0"/>
          <w:sz w:val="24"/>
          <w:szCs w:val="24"/>
        </w:rPr>
        <w:t xml:space="preserve"> размещения  функциональной зоны «Зона озелененных территорий общего пользования (лесопарки, парки, сады, скверы, бульвары, городские леса)» на земельном участке с кадастровым номером 36:04:0101055:411, с целью благоустройства сквера «Берёзки»;</w:t>
      </w:r>
    </w:p>
    <w:p w:rsidR="005F13C6" w:rsidRPr="00A014D2" w:rsidRDefault="00183633" w:rsidP="00CC6AB8">
      <w:pPr>
        <w:pStyle w:val="ConsPlusTitle"/>
        <w:ind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 от </w:t>
      </w:r>
      <w:r w:rsidR="00DA66A7" w:rsidRPr="00A014D2">
        <w:rPr>
          <w:rFonts w:ascii="Times New Roman" w:hAnsi="Times New Roman" w:cs="Times New Roman"/>
          <w:b w:val="0"/>
          <w:sz w:val="24"/>
          <w:szCs w:val="24"/>
        </w:rPr>
        <w:t>21.04</w:t>
      </w:r>
      <w:r w:rsidRPr="00A014D2">
        <w:rPr>
          <w:rFonts w:ascii="Times New Roman" w:hAnsi="Times New Roman" w:cs="Times New Roman"/>
          <w:b w:val="0"/>
          <w:sz w:val="24"/>
          <w:szCs w:val="24"/>
        </w:rPr>
        <w:t>.202</w:t>
      </w:r>
      <w:r w:rsidR="00DA66A7" w:rsidRPr="00A014D2">
        <w:rPr>
          <w:rFonts w:ascii="Times New Roman" w:hAnsi="Times New Roman" w:cs="Times New Roman"/>
          <w:b w:val="0"/>
          <w:sz w:val="24"/>
          <w:szCs w:val="24"/>
        </w:rPr>
        <w:t>5</w:t>
      </w:r>
      <w:r w:rsidRPr="00A014D2">
        <w:rPr>
          <w:rFonts w:ascii="Times New Roman" w:hAnsi="Times New Roman" w:cs="Times New Roman"/>
          <w:b w:val="0"/>
          <w:sz w:val="24"/>
          <w:szCs w:val="24"/>
        </w:rPr>
        <w:t xml:space="preserve"> № </w:t>
      </w:r>
      <w:r w:rsidR="00DA66A7" w:rsidRPr="00A014D2">
        <w:rPr>
          <w:rFonts w:ascii="Times New Roman" w:hAnsi="Times New Roman" w:cs="Times New Roman"/>
          <w:b w:val="0"/>
          <w:sz w:val="24"/>
          <w:szCs w:val="24"/>
        </w:rPr>
        <w:t>114</w:t>
      </w:r>
      <w:r w:rsidR="00E5508A" w:rsidRPr="00A014D2">
        <w:rPr>
          <w:rFonts w:ascii="Times New Roman" w:hAnsi="Times New Roman" w:cs="Times New Roman"/>
          <w:b w:val="0"/>
          <w:sz w:val="24"/>
          <w:szCs w:val="24"/>
        </w:rPr>
        <w:t>9</w:t>
      </w:r>
      <w:r w:rsidRPr="00A014D2">
        <w:rPr>
          <w:rFonts w:ascii="Times New Roman" w:hAnsi="Times New Roman" w:cs="Times New Roman"/>
          <w:b w:val="0"/>
          <w:sz w:val="24"/>
          <w:szCs w:val="24"/>
        </w:rPr>
        <w:t xml:space="preserve"> «</w:t>
      </w:r>
      <w:r w:rsidR="00A36851" w:rsidRPr="00A014D2">
        <w:rPr>
          <w:rFonts w:ascii="Times New Roman" w:hAnsi="Times New Roman" w:cs="Times New Roman"/>
          <w:b w:val="0"/>
          <w:sz w:val="24"/>
          <w:szCs w:val="24"/>
        </w:rPr>
        <w:t xml:space="preserve">О подготовке проекта внесения изменений в генеральный план </w:t>
      </w:r>
      <w:r w:rsidR="00A36851" w:rsidRPr="00A014D2">
        <w:rPr>
          <w:rFonts w:ascii="Times New Roman" w:hAnsi="Times New Roman" w:cs="Times New Roman"/>
          <w:b w:val="0"/>
          <w:spacing w:val="-4"/>
          <w:sz w:val="24"/>
          <w:szCs w:val="24"/>
        </w:rPr>
        <w:t>Борисоглебского городского округа</w:t>
      </w:r>
      <w:r w:rsidR="00A36851" w:rsidRPr="00A014D2">
        <w:rPr>
          <w:rFonts w:ascii="Times New Roman" w:hAnsi="Times New Roman" w:cs="Times New Roman"/>
          <w:b w:val="0"/>
          <w:sz w:val="24"/>
          <w:szCs w:val="24"/>
        </w:rPr>
        <w:t xml:space="preserve"> Воронежской области</w:t>
      </w:r>
      <w:r w:rsidRPr="00A014D2">
        <w:rPr>
          <w:rFonts w:ascii="Times New Roman" w:hAnsi="Times New Roman" w:cs="Times New Roman"/>
          <w:b w:val="0"/>
          <w:sz w:val="24"/>
          <w:szCs w:val="24"/>
        </w:rPr>
        <w:t>» в части</w:t>
      </w:r>
      <w:r w:rsidR="00CC6AB8" w:rsidRPr="00A014D2">
        <w:rPr>
          <w:rFonts w:ascii="Times New Roman" w:hAnsi="Times New Roman" w:cs="Times New Roman"/>
          <w:b w:val="0"/>
          <w:sz w:val="24"/>
          <w:szCs w:val="24"/>
        </w:rPr>
        <w:t xml:space="preserve"> </w:t>
      </w:r>
      <w:r w:rsidR="005F13C6" w:rsidRPr="00A014D2">
        <w:rPr>
          <w:rFonts w:ascii="Times New Roman" w:hAnsi="Times New Roman" w:cs="Times New Roman"/>
          <w:b w:val="0"/>
          <w:sz w:val="24"/>
          <w:szCs w:val="24"/>
        </w:rPr>
        <w:t>размещени</w:t>
      </w:r>
      <w:r w:rsidR="00CC6AB8" w:rsidRPr="00A014D2">
        <w:rPr>
          <w:rFonts w:ascii="Times New Roman" w:hAnsi="Times New Roman" w:cs="Times New Roman"/>
          <w:b w:val="0"/>
          <w:sz w:val="24"/>
          <w:szCs w:val="24"/>
        </w:rPr>
        <w:t>я</w:t>
      </w:r>
      <w:r w:rsidR="005F13C6" w:rsidRPr="00A014D2">
        <w:rPr>
          <w:rFonts w:ascii="Times New Roman" w:hAnsi="Times New Roman" w:cs="Times New Roman"/>
          <w:b w:val="0"/>
          <w:sz w:val="24"/>
          <w:szCs w:val="24"/>
        </w:rPr>
        <w:t xml:space="preserve"> функциональной зоны </w:t>
      </w:r>
      <w:r w:rsidR="009F77B2" w:rsidRPr="00A014D2">
        <w:rPr>
          <w:rFonts w:ascii="Times New Roman" w:hAnsi="Times New Roman" w:cs="Times New Roman"/>
          <w:b w:val="0"/>
          <w:sz w:val="24"/>
          <w:szCs w:val="24"/>
        </w:rPr>
        <w:t>«</w:t>
      </w:r>
      <w:r w:rsidR="005F13C6" w:rsidRPr="00A014D2">
        <w:rPr>
          <w:rFonts w:ascii="Times New Roman" w:hAnsi="Times New Roman" w:cs="Times New Roman"/>
          <w:b w:val="0"/>
          <w:sz w:val="24"/>
          <w:szCs w:val="24"/>
        </w:rPr>
        <w:t>Зона застройки индивидуальными жилыми домами</w:t>
      </w:r>
      <w:r w:rsidR="009F77B2" w:rsidRPr="00A014D2">
        <w:rPr>
          <w:rFonts w:ascii="Times New Roman" w:hAnsi="Times New Roman" w:cs="Times New Roman"/>
          <w:b w:val="0"/>
          <w:sz w:val="24"/>
          <w:szCs w:val="24"/>
        </w:rPr>
        <w:t>»</w:t>
      </w:r>
      <w:r w:rsidR="005F13C6" w:rsidRPr="00A014D2">
        <w:rPr>
          <w:rFonts w:ascii="Times New Roman" w:hAnsi="Times New Roman" w:cs="Times New Roman"/>
          <w:b w:val="0"/>
          <w:sz w:val="24"/>
          <w:szCs w:val="24"/>
        </w:rPr>
        <w:t xml:space="preserve"> </w:t>
      </w:r>
      <w:r w:rsidR="00CC6AB8" w:rsidRPr="00A014D2">
        <w:rPr>
          <w:rFonts w:ascii="Times New Roman" w:hAnsi="Times New Roman" w:cs="Times New Roman"/>
          <w:b w:val="0"/>
          <w:sz w:val="24"/>
          <w:szCs w:val="24"/>
        </w:rPr>
        <w:t xml:space="preserve">для земельных участков </w:t>
      </w:r>
      <w:r w:rsidR="005F13C6" w:rsidRPr="00A014D2">
        <w:rPr>
          <w:rFonts w:ascii="Times New Roman" w:hAnsi="Times New Roman" w:cs="Times New Roman"/>
          <w:b w:val="0"/>
          <w:sz w:val="24"/>
          <w:szCs w:val="24"/>
        </w:rPr>
        <w:t xml:space="preserve">в кадастровом квартале 36:04:0101040 </w:t>
      </w:r>
      <w:r w:rsidR="00CC6AB8" w:rsidRPr="00A014D2">
        <w:rPr>
          <w:rFonts w:ascii="Times New Roman" w:hAnsi="Times New Roman" w:cs="Times New Roman"/>
          <w:b w:val="0"/>
          <w:sz w:val="24"/>
          <w:szCs w:val="24"/>
        </w:rPr>
        <w:t>для льготных категорий граждан</w:t>
      </w:r>
      <w:r w:rsidR="00A11CF5" w:rsidRPr="00A014D2">
        <w:rPr>
          <w:rFonts w:ascii="Times New Roman" w:hAnsi="Times New Roman" w:cs="Times New Roman"/>
          <w:b w:val="0"/>
          <w:sz w:val="24"/>
          <w:szCs w:val="24"/>
        </w:rPr>
        <w:t>;</w:t>
      </w:r>
    </w:p>
    <w:p w:rsidR="00A11CF5" w:rsidRPr="00A014D2" w:rsidRDefault="00A11CF5" w:rsidP="00CC6AB8">
      <w:pPr>
        <w:pStyle w:val="ConsPlusTitle"/>
        <w:ind w:firstLine="567"/>
        <w:jc w:val="both"/>
        <w:rPr>
          <w:rFonts w:ascii="Times New Roman" w:hAnsi="Times New Roman"/>
          <w:b w:val="0"/>
          <w:sz w:val="24"/>
          <w:szCs w:val="24"/>
        </w:rPr>
      </w:pPr>
      <w:r w:rsidRPr="00A014D2">
        <w:rPr>
          <w:rFonts w:ascii="Times New Roman" w:hAnsi="Times New Roman" w:cs="Times New Roman"/>
          <w:b w:val="0"/>
          <w:sz w:val="24"/>
          <w:szCs w:val="24"/>
        </w:rPr>
        <w:t xml:space="preserve">- от 22.10.2024 № 2960 «О подготовке проекта внесения изменений в генеральный план </w:t>
      </w:r>
      <w:r w:rsidRPr="00A014D2">
        <w:rPr>
          <w:rFonts w:ascii="Times New Roman" w:hAnsi="Times New Roman" w:cs="Times New Roman"/>
          <w:b w:val="0"/>
          <w:spacing w:val="-4"/>
          <w:sz w:val="24"/>
          <w:szCs w:val="24"/>
        </w:rPr>
        <w:t>Борисоглебского городского округа</w:t>
      </w:r>
      <w:r w:rsidRPr="00A014D2">
        <w:rPr>
          <w:rFonts w:ascii="Times New Roman" w:hAnsi="Times New Roman" w:cs="Times New Roman"/>
          <w:b w:val="0"/>
          <w:sz w:val="24"/>
          <w:szCs w:val="24"/>
        </w:rPr>
        <w:t xml:space="preserve"> Воронежской области» в части изменения функциональной зоны для земельного участка с кадастровым номером 36:04:0102020:50 с </w:t>
      </w:r>
      <w:r w:rsidR="006621E9" w:rsidRPr="00A014D2">
        <w:rPr>
          <w:rFonts w:ascii="Times New Roman" w:hAnsi="Times New Roman" w:cs="Times New Roman"/>
          <w:b w:val="0"/>
          <w:sz w:val="24"/>
          <w:szCs w:val="24"/>
        </w:rPr>
        <w:t>«З</w:t>
      </w:r>
      <w:r w:rsidRPr="00A014D2">
        <w:rPr>
          <w:rFonts w:ascii="Times New Roman" w:hAnsi="Times New Roman" w:cs="Times New Roman"/>
          <w:b w:val="0"/>
          <w:sz w:val="24"/>
          <w:szCs w:val="24"/>
        </w:rPr>
        <w:t>он</w:t>
      </w:r>
      <w:r w:rsidR="006621E9" w:rsidRPr="00A014D2">
        <w:rPr>
          <w:rFonts w:ascii="Times New Roman" w:hAnsi="Times New Roman" w:cs="Times New Roman"/>
          <w:b w:val="0"/>
          <w:sz w:val="24"/>
          <w:szCs w:val="24"/>
        </w:rPr>
        <w:t>а</w:t>
      </w:r>
      <w:r w:rsidRPr="00A014D2">
        <w:rPr>
          <w:rFonts w:ascii="Times New Roman" w:hAnsi="Times New Roman" w:cs="Times New Roman"/>
          <w:b w:val="0"/>
          <w:sz w:val="24"/>
          <w:szCs w:val="24"/>
        </w:rPr>
        <w:t xml:space="preserve"> застройки индивидуальными жилыми домами</w:t>
      </w:r>
      <w:r w:rsidR="006621E9" w:rsidRPr="00A014D2">
        <w:rPr>
          <w:rFonts w:ascii="Times New Roman" w:hAnsi="Times New Roman" w:cs="Times New Roman"/>
          <w:b w:val="0"/>
          <w:sz w:val="24"/>
          <w:szCs w:val="24"/>
        </w:rPr>
        <w:t>»</w:t>
      </w:r>
      <w:r w:rsidRPr="00A014D2">
        <w:rPr>
          <w:rFonts w:ascii="Times New Roman" w:hAnsi="Times New Roman" w:cs="Times New Roman"/>
          <w:b w:val="0"/>
          <w:sz w:val="24"/>
          <w:szCs w:val="24"/>
        </w:rPr>
        <w:t xml:space="preserve"> на </w:t>
      </w:r>
      <w:r w:rsidR="006621E9" w:rsidRPr="00A014D2">
        <w:rPr>
          <w:rFonts w:ascii="Times New Roman" w:hAnsi="Times New Roman" w:cs="Times New Roman"/>
          <w:b w:val="0"/>
          <w:sz w:val="24"/>
          <w:szCs w:val="24"/>
        </w:rPr>
        <w:t>«З</w:t>
      </w:r>
      <w:r w:rsidRPr="00A014D2">
        <w:rPr>
          <w:rFonts w:ascii="Times New Roman" w:hAnsi="Times New Roman" w:cs="Times New Roman"/>
          <w:b w:val="0"/>
          <w:sz w:val="24"/>
          <w:szCs w:val="24"/>
        </w:rPr>
        <w:t>он</w:t>
      </w:r>
      <w:r w:rsidR="006621E9" w:rsidRPr="00A014D2">
        <w:rPr>
          <w:rFonts w:ascii="Times New Roman" w:hAnsi="Times New Roman" w:cs="Times New Roman"/>
          <w:b w:val="0"/>
          <w:sz w:val="24"/>
          <w:szCs w:val="24"/>
        </w:rPr>
        <w:t>а</w:t>
      </w:r>
      <w:r w:rsidRPr="00A014D2">
        <w:rPr>
          <w:rFonts w:ascii="Times New Roman" w:hAnsi="Times New Roman" w:cs="Times New Roman"/>
          <w:b w:val="0"/>
          <w:sz w:val="24"/>
          <w:szCs w:val="24"/>
        </w:rPr>
        <w:t xml:space="preserve"> застройки среднеэтажными жилыми домами</w:t>
      </w:r>
      <w:r w:rsidR="003D2E30" w:rsidRPr="00A014D2">
        <w:rPr>
          <w:rFonts w:ascii="Times New Roman" w:hAnsi="Times New Roman" w:cs="Times New Roman"/>
          <w:b w:val="0"/>
          <w:sz w:val="24"/>
          <w:szCs w:val="24"/>
        </w:rPr>
        <w:t xml:space="preserve"> </w:t>
      </w:r>
      <w:r w:rsidR="003D2E30" w:rsidRPr="00A014D2">
        <w:rPr>
          <w:rFonts w:ascii="Times New Roman" w:hAnsi="Times New Roman"/>
          <w:b w:val="0"/>
          <w:sz w:val="24"/>
          <w:szCs w:val="24"/>
        </w:rPr>
        <w:t>(от 5 до 8 этажей, включая мансардный)</w:t>
      </w:r>
      <w:r w:rsidR="00072C6E" w:rsidRPr="00A014D2">
        <w:rPr>
          <w:rFonts w:ascii="Times New Roman" w:hAnsi="Times New Roman"/>
          <w:b w:val="0"/>
          <w:sz w:val="24"/>
          <w:szCs w:val="24"/>
        </w:rPr>
        <w:t>»</w:t>
      </w:r>
      <w:r w:rsidR="003D2E30" w:rsidRPr="00A014D2">
        <w:rPr>
          <w:rFonts w:ascii="Times New Roman" w:hAnsi="Times New Roman"/>
          <w:b w:val="0"/>
          <w:sz w:val="24"/>
          <w:szCs w:val="24"/>
        </w:rPr>
        <w:t>;</w:t>
      </w:r>
    </w:p>
    <w:p w:rsidR="00E106DD" w:rsidRPr="00A014D2" w:rsidRDefault="00E106DD" w:rsidP="00E106DD">
      <w:pPr>
        <w:tabs>
          <w:tab w:val="left" w:pos="567"/>
        </w:tabs>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 от 03.03.2023 № 588 «О подготовке проекта внесения изменений в генеральный план </w:t>
      </w:r>
      <w:r w:rsidRPr="00A014D2">
        <w:rPr>
          <w:rFonts w:ascii="Times New Roman" w:hAnsi="Times New Roman" w:cs="Times New Roman"/>
          <w:spacing w:val="-4"/>
          <w:sz w:val="24"/>
          <w:szCs w:val="24"/>
        </w:rPr>
        <w:t>Борисоглебского городского округа</w:t>
      </w:r>
      <w:r w:rsidRPr="00A014D2">
        <w:rPr>
          <w:rFonts w:ascii="Times New Roman" w:hAnsi="Times New Roman" w:cs="Times New Roman"/>
          <w:sz w:val="24"/>
          <w:szCs w:val="24"/>
        </w:rPr>
        <w:t xml:space="preserve"> Воронежской области»</w:t>
      </w:r>
      <w:r w:rsidR="008148C5" w:rsidRPr="00A014D2">
        <w:rPr>
          <w:rFonts w:ascii="Times New Roman" w:hAnsi="Times New Roman" w:cs="Times New Roman"/>
          <w:sz w:val="24"/>
          <w:szCs w:val="24"/>
        </w:rPr>
        <w:t xml:space="preserve">, </w:t>
      </w:r>
      <w:r w:rsidR="00DA5368" w:rsidRPr="00A014D2">
        <w:rPr>
          <w:rFonts w:ascii="Times New Roman" w:hAnsi="Times New Roman" w:cs="Times New Roman"/>
          <w:sz w:val="24"/>
          <w:szCs w:val="24"/>
        </w:rPr>
        <w:t xml:space="preserve">и </w:t>
      </w:r>
      <w:r w:rsidR="008148C5" w:rsidRPr="00A014D2">
        <w:rPr>
          <w:rFonts w:ascii="Times New Roman" w:hAnsi="Times New Roman" w:cs="Times New Roman"/>
          <w:sz w:val="24"/>
          <w:szCs w:val="24"/>
        </w:rPr>
        <w:t xml:space="preserve">от 04.03.2025 № 530 «О внесении изменений в постановление администрации </w:t>
      </w:r>
      <w:r w:rsidR="008148C5" w:rsidRPr="00A014D2">
        <w:rPr>
          <w:rFonts w:ascii="Times New Roman" w:hAnsi="Times New Roman" w:cs="Times New Roman"/>
          <w:spacing w:val="-4"/>
          <w:sz w:val="24"/>
          <w:szCs w:val="24"/>
        </w:rPr>
        <w:t>Борисоглебского городского округа</w:t>
      </w:r>
      <w:r w:rsidR="008148C5" w:rsidRPr="00A014D2">
        <w:rPr>
          <w:rFonts w:ascii="Times New Roman" w:hAnsi="Times New Roman" w:cs="Times New Roman"/>
          <w:sz w:val="24"/>
          <w:szCs w:val="24"/>
        </w:rPr>
        <w:t xml:space="preserve"> Воронежской области от 03.03.2023 № 588» </w:t>
      </w:r>
      <w:r w:rsidRPr="00A014D2">
        <w:rPr>
          <w:rFonts w:ascii="Times New Roman" w:hAnsi="Times New Roman" w:cs="Times New Roman"/>
          <w:sz w:val="24"/>
          <w:szCs w:val="24"/>
        </w:rPr>
        <w:t xml:space="preserve"> в части:</w:t>
      </w:r>
    </w:p>
    <w:p w:rsidR="00E106DD" w:rsidRPr="00A014D2" w:rsidRDefault="00E106DD" w:rsidP="00B25E84">
      <w:pPr>
        <w:spacing w:after="0"/>
        <w:ind w:firstLine="1134"/>
        <w:jc w:val="both"/>
        <w:rPr>
          <w:rFonts w:ascii="Times New Roman" w:eastAsia="Times New Roman" w:hAnsi="Times New Roman" w:cs="Times New Roman"/>
          <w:sz w:val="24"/>
          <w:szCs w:val="24"/>
          <w:highlight w:val="yellow"/>
          <w:lang w:eastAsia="ru-RU"/>
        </w:rPr>
      </w:pPr>
      <w:r w:rsidRPr="00A014D2">
        <w:rPr>
          <w:rFonts w:ascii="Times New Roman" w:eastAsia="Times New Roman" w:hAnsi="Times New Roman" w:cs="Times New Roman"/>
          <w:sz w:val="24"/>
          <w:szCs w:val="24"/>
          <w:lang w:eastAsia="ru-RU"/>
        </w:rPr>
        <w:t xml:space="preserve">- </w:t>
      </w:r>
      <w:r w:rsidR="008148C5" w:rsidRPr="00A014D2">
        <w:rPr>
          <w:rFonts w:ascii="Times New Roman" w:eastAsia="Times New Roman" w:hAnsi="Times New Roman" w:cs="Times New Roman"/>
          <w:sz w:val="24"/>
          <w:szCs w:val="24"/>
          <w:lang w:eastAsia="ru-RU"/>
        </w:rPr>
        <w:t xml:space="preserve">включения в границы населенного пункта с. Богана земельных участков </w:t>
      </w:r>
      <w:r w:rsidR="008148C5" w:rsidRPr="00A014D2">
        <w:rPr>
          <w:rFonts w:ascii="Times New Roman" w:hAnsi="Times New Roman" w:cs="Times New Roman"/>
          <w:sz w:val="24"/>
          <w:szCs w:val="24"/>
        </w:rPr>
        <w:t>с</w:t>
      </w:r>
      <w:r w:rsidR="008148C5" w:rsidRPr="00A014D2">
        <w:rPr>
          <w:rFonts w:ascii="Times New Roman" w:hAnsi="Times New Roman" w:cs="Times New Roman"/>
          <w:b/>
          <w:sz w:val="24"/>
          <w:szCs w:val="24"/>
        </w:rPr>
        <w:t xml:space="preserve"> </w:t>
      </w:r>
      <w:r w:rsidR="008148C5" w:rsidRPr="00A014D2">
        <w:rPr>
          <w:rFonts w:ascii="Times New Roman" w:hAnsi="Times New Roman" w:cs="Times New Roman"/>
          <w:sz w:val="24"/>
          <w:szCs w:val="24"/>
        </w:rPr>
        <w:t>кадастровыми номерами</w:t>
      </w:r>
      <w:r w:rsidR="008148C5" w:rsidRPr="00A014D2">
        <w:rPr>
          <w:rFonts w:ascii="Times New Roman" w:hAnsi="Times New Roman" w:cs="Times New Roman"/>
          <w:b/>
          <w:sz w:val="24"/>
          <w:szCs w:val="24"/>
        </w:rPr>
        <w:t xml:space="preserve"> </w:t>
      </w:r>
      <w:r w:rsidR="00943A85" w:rsidRPr="00A014D2">
        <w:rPr>
          <w:rFonts w:ascii="Times New Roman" w:hAnsi="Times New Roman" w:cs="Times New Roman"/>
          <w:sz w:val="24"/>
          <w:szCs w:val="24"/>
        </w:rPr>
        <w:t>36:04:2315017:538 и 36:04:2315017:539</w:t>
      </w:r>
      <w:r w:rsidR="001C273A" w:rsidRPr="00A014D2">
        <w:rPr>
          <w:rFonts w:ascii="Times New Roman" w:hAnsi="Times New Roman" w:cs="Times New Roman"/>
          <w:sz w:val="24"/>
          <w:szCs w:val="24"/>
        </w:rPr>
        <w:t>;</w:t>
      </w:r>
    </w:p>
    <w:p w:rsidR="0086208F" w:rsidRPr="00A014D2" w:rsidRDefault="00E106DD" w:rsidP="00B25E84">
      <w:pPr>
        <w:pStyle w:val="ConsPlusTitle"/>
        <w:ind w:firstLine="1134"/>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 </w:t>
      </w:r>
      <w:r w:rsidR="004C0B7E" w:rsidRPr="00A014D2">
        <w:rPr>
          <w:rFonts w:ascii="Times New Roman" w:hAnsi="Times New Roman" w:cs="Times New Roman"/>
          <w:b w:val="0"/>
          <w:sz w:val="24"/>
          <w:szCs w:val="24"/>
        </w:rPr>
        <w:t xml:space="preserve">изменения функциональной зоны земельного участка с кадастровым номером </w:t>
      </w:r>
      <w:r w:rsidR="00891D5B" w:rsidRPr="00A014D2">
        <w:rPr>
          <w:rFonts w:ascii="Times New Roman" w:hAnsi="Times New Roman" w:cs="Times New Roman"/>
          <w:b w:val="0"/>
          <w:sz w:val="24"/>
          <w:szCs w:val="24"/>
        </w:rPr>
        <w:t>36:04:2315017:539</w:t>
      </w:r>
      <w:r w:rsidR="00891D5B" w:rsidRPr="00A014D2">
        <w:rPr>
          <w:rFonts w:ascii="Times New Roman" w:hAnsi="Times New Roman" w:cs="Times New Roman"/>
          <w:sz w:val="24"/>
          <w:szCs w:val="24"/>
        </w:rPr>
        <w:t xml:space="preserve"> </w:t>
      </w:r>
      <w:r w:rsidR="004C0B7E" w:rsidRPr="00A014D2">
        <w:rPr>
          <w:rFonts w:ascii="Times New Roman" w:hAnsi="Times New Roman" w:cs="Times New Roman"/>
          <w:b w:val="0"/>
          <w:sz w:val="24"/>
          <w:szCs w:val="24"/>
        </w:rPr>
        <w:t xml:space="preserve">с зоны </w:t>
      </w:r>
      <w:r w:rsidR="008531B2" w:rsidRPr="00A014D2">
        <w:rPr>
          <w:rFonts w:ascii="Times New Roman" w:hAnsi="Times New Roman" w:cs="Times New Roman"/>
          <w:b w:val="0"/>
          <w:sz w:val="24"/>
          <w:szCs w:val="24"/>
        </w:rPr>
        <w:t>«</w:t>
      </w:r>
      <w:r w:rsidR="006621E9" w:rsidRPr="00A014D2">
        <w:rPr>
          <w:rFonts w:ascii="Times New Roman" w:hAnsi="Times New Roman" w:cs="Times New Roman"/>
          <w:b w:val="0"/>
          <w:sz w:val="24"/>
          <w:szCs w:val="24"/>
        </w:rPr>
        <w:t>П</w:t>
      </w:r>
      <w:r w:rsidR="008531B2" w:rsidRPr="00A014D2">
        <w:rPr>
          <w:rFonts w:ascii="Times New Roman" w:hAnsi="Times New Roman" w:cs="Times New Roman"/>
          <w:b w:val="0"/>
          <w:sz w:val="24"/>
          <w:szCs w:val="24"/>
        </w:rPr>
        <w:t>роизводственная зона – территория промышленных и коммунально-складских объектов»</w:t>
      </w:r>
      <w:r w:rsidR="004C0B7E" w:rsidRPr="00A014D2">
        <w:rPr>
          <w:rFonts w:ascii="Times New Roman" w:hAnsi="Times New Roman" w:cs="Times New Roman"/>
          <w:b w:val="0"/>
          <w:sz w:val="24"/>
          <w:szCs w:val="24"/>
        </w:rPr>
        <w:t xml:space="preserve"> на </w:t>
      </w:r>
      <w:r w:rsidR="008531B2" w:rsidRPr="00A014D2">
        <w:rPr>
          <w:rFonts w:ascii="Times New Roman" w:hAnsi="Times New Roman" w:cs="Times New Roman"/>
          <w:b w:val="0"/>
          <w:sz w:val="24"/>
          <w:szCs w:val="24"/>
        </w:rPr>
        <w:t>«</w:t>
      </w:r>
      <w:r w:rsidR="006621E9" w:rsidRPr="00A014D2">
        <w:rPr>
          <w:rFonts w:ascii="Times New Roman" w:hAnsi="Times New Roman" w:cs="Times New Roman"/>
          <w:b w:val="0"/>
          <w:sz w:val="24"/>
          <w:szCs w:val="24"/>
        </w:rPr>
        <w:t>З</w:t>
      </w:r>
      <w:r w:rsidR="008531B2" w:rsidRPr="00A014D2">
        <w:rPr>
          <w:rFonts w:ascii="Times New Roman" w:hAnsi="Times New Roman" w:cs="Times New Roman"/>
          <w:b w:val="0"/>
          <w:sz w:val="24"/>
          <w:szCs w:val="24"/>
        </w:rPr>
        <w:t>она застройки индивидуальными жилыми домами»</w:t>
      </w:r>
      <w:r w:rsidR="001C273A" w:rsidRPr="00A014D2">
        <w:rPr>
          <w:rFonts w:ascii="Times New Roman" w:hAnsi="Times New Roman" w:cs="Times New Roman"/>
          <w:b w:val="0"/>
          <w:sz w:val="24"/>
          <w:szCs w:val="24"/>
        </w:rPr>
        <w:t>;</w:t>
      </w:r>
    </w:p>
    <w:p w:rsidR="007A4A61" w:rsidRPr="00A014D2" w:rsidRDefault="007A4A61" w:rsidP="00B25E84">
      <w:pPr>
        <w:pStyle w:val="ConsPlusTitle"/>
        <w:ind w:firstLine="567"/>
        <w:jc w:val="both"/>
        <w:rPr>
          <w:rFonts w:ascii="Times New Roman" w:hAnsi="Times New Roman"/>
          <w:b w:val="0"/>
          <w:sz w:val="24"/>
          <w:szCs w:val="24"/>
        </w:rPr>
      </w:pPr>
      <w:r w:rsidRPr="00A014D2">
        <w:rPr>
          <w:rFonts w:ascii="Times New Roman" w:hAnsi="Times New Roman" w:cs="Times New Roman"/>
          <w:b w:val="0"/>
          <w:sz w:val="24"/>
          <w:szCs w:val="24"/>
        </w:rPr>
        <w:t>- от 18.</w:t>
      </w:r>
      <w:r w:rsidR="003A0232" w:rsidRPr="00A014D2">
        <w:rPr>
          <w:rFonts w:ascii="Times New Roman" w:hAnsi="Times New Roman" w:cs="Times New Roman"/>
          <w:b w:val="0"/>
          <w:sz w:val="24"/>
          <w:szCs w:val="24"/>
        </w:rPr>
        <w:t>0</w:t>
      </w:r>
      <w:r w:rsidRPr="00A014D2">
        <w:rPr>
          <w:rFonts w:ascii="Times New Roman" w:hAnsi="Times New Roman" w:cs="Times New Roman"/>
          <w:b w:val="0"/>
          <w:sz w:val="24"/>
          <w:szCs w:val="24"/>
        </w:rPr>
        <w:t xml:space="preserve">3.2025 № 645 «О подготовке проекта внесения изменений в генеральный план </w:t>
      </w:r>
      <w:r w:rsidRPr="00A014D2">
        <w:rPr>
          <w:rFonts w:ascii="Times New Roman" w:hAnsi="Times New Roman" w:cs="Times New Roman"/>
          <w:b w:val="0"/>
          <w:spacing w:val="-4"/>
          <w:sz w:val="24"/>
          <w:szCs w:val="24"/>
        </w:rPr>
        <w:t>Борисоглебского городского округа</w:t>
      </w:r>
      <w:r w:rsidRPr="00A014D2">
        <w:rPr>
          <w:rFonts w:ascii="Times New Roman" w:hAnsi="Times New Roman" w:cs="Times New Roman"/>
          <w:b w:val="0"/>
          <w:sz w:val="24"/>
          <w:szCs w:val="24"/>
        </w:rPr>
        <w:t xml:space="preserve"> Воронежской области» в части изменения </w:t>
      </w:r>
      <w:r w:rsidRPr="00A014D2">
        <w:rPr>
          <w:rFonts w:ascii="Times New Roman" w:hAnsi="Times New Roman" w:cs="Times New Roman"/>
          <w:b w:val="0"/>
          <w:sz w:val="24"/>
          <w:szCs w:val="24"/>
        </w:rPr>
        <w:lastRenderedPageBreak/>
        <w:t>функциональной зоны земельн</w:t>
      </w:r>
      <w:r w:rsidR="00DA1054" w:rsidRPr="00A014D2">
        <w:rPr>
          <w:rFonts w:ascii="Times New Roman" w:hAnsi="Times New Roman" w:cs="Times New Roman"/>
          <w:b w:val="0"/>
          <w:sz w:val="24"/>
          <w:szCs w:val="24"/>
        </w:rPr>
        <w:t>ых</w:t>
      </w:r>
      <w:r w:rsidRPr="00A014D2">
        <w:rPr>
          <w:rFonts w:ascii="Times New Roman" w:hAnsi="Times New Roman" w:cs="Times New Roman"/>
          <w:b w:val="0"/>
          <w:sz w:val="24"/>
          <w:szCs w:val="24"/>
        </w:rPr>
        <w:t xml:space="preserve"> участк</w:t>
      </w:r>
      <w:r w:rsidR="00DA1054" w:rsidRPr="00A014D2">
        <w:rPr>
          <w:rFonts w:ascii="Times New Roman" w:hAnsi="Times New Roman" w:cs="Times New Roman"/>
          <w:b w:val="0"/>
          <w:sz w:val="24"/>
          <w:szCs w:val="24"/>
        </w:rPr>
        <w:t>ов</w:t>
      </w:r>
      <w:r w:rsidRPr="00A014D2">
        <w:rPr>
          <w:rFonts w:ascii="Times New Roman" w:hAnsi="Times New Roman" w:cs="Times New Roman"/>
          <w:b w:val="0"/>
          <w:sz w:val="24"/>
          <w:szCs w:val="24"/>
        </w:rPr>
        <w:t xml:space="preserve"> с кадастровым</w:t>
      </w:r>
      <w:r w:rsidR="00DA1054" w:rsidRPr="00A014D2">
        <w:rPr>
          <w:rFonts w:ascii="Times New Roman" w:hAnsi="Times New Roman" w:cs="Times New Roman"/>
          <w:b w:val="0"/>
          <w:sz w:val="24"/>
          <w:szCs w:val="24"/>
        </w:rPr>
        <w:t>и</w:t>
      </w:r>
      <w:r w:rsidRPr="00A014D2">
        <w:rPr>
          <w:rFonts w:ascii="Times New Roman" w:hAnsi="Times New Roman" w:cs="Times New Roman"/>
          <w:b w:val="0"/>
          <w:sz w:val="24"/>
          <w:szCs w:val="24"/>
        </w:rPr>
        <w:t xml:space="preserve"> номер</w:t>
      </w:r>
      <w:r w:rsidR="00DA1054" w:rsidRPr="00A014D2">
        <w:rPr>
          <w:rFonts w:ascii="Times New Roman" w:hAnsi="Times New Roman" w:cs="Times New Roman"/>
          <w:b w:val="0"/>
          <w:sz w:val="24"/>
          <w:szCs w:val="24"/>
        </w:rPr>
        <w:t>ами</w:t>
      </w:r>
      <w:r w:rsidRPr="00A014D2">
        <w:rPr>
          <w:rFonts w:ascii="Times New Roman" w:hAnsi="Times New Roman" w:cs="Times New Roman"/>
          <w:b w:val="0"/>
          <w:sz w:val="24"/>
          <w:szCs w:val="24"/>
        </w:rPr>
        <w:t xml:space="preserve"> 36:04:</w:t>
      </w:r>
      <w:r w:rsidR="00DA1054" w:rsidRPr="00A014D2">
        <w:rPr>
          <w:rFonts w:ascii="Times New Roman" w:hAnsi="Times New Roman" w:cs="Times New Roman"/>
          <w:b w:val="0"/>
          <w:sz w:val="24"/>
          <w:szCs w:val="24"/>
        </w:rPr>
        <w:t>2400007</w:t>
      </w:r>
      <w:r w:rsidRPr="00A014D2">
        <w:rPr>
          <w:rFonts w:ascii="Times New Roman" w:hAnsi="Times New Roman" w:cs="Times New Roman"/>
          <w:b w:val="0"/>
          <w:sz w:val="24"/>
          <w:szCs w:val="24"/>
        </w:rPr>
        <w:t>:</w:t>
      </w:r>
      <w:r w:rsidR="00DA1054" w:rsidRPr="00A014D2">
        <w:rPr>
          <w:rFonts w:ascii="Times New Roman" w:hAnsi="Times New Roman" w:cs="Times New Roman"/>
          <w:b w:val="0"/>
          <w:sz w:val="24"/>
          <w:szCs w:val="24"/>
        </w:rPr>
        <w:t>260, 36:04:2400007:261, 36:04:2400007:262, 36:04:2400007:1</w:t>
      </w:r>
      <w:r w:rsidRPr="00A014D2">
        <w:rPr>
          <w:rFonts w:ascii="Times New Roman" w:hAnsi="Times New Roman" w:cs="Times New Roman"/>
          <w:b w:val="0"/>
          <w:sz w:val="24"/>
          <w:szCs w:val="24"/>
        </w:rPr>
        <w:t xml:space="preserve"> с зоны </w:t>
      </w:r>
      <w:r w:rsidR="00DA1054" w:rsidRPr="00A014D2">
        <w:rPr>
          <w:rFonts w:ascii="Times New Roman" w:hAnsi="Times New Roman" w:cs="Times New Roman"/>
          <w:b w:val="0"/>
          <w:sz w:val="24"/>
          <w:szCs w:val="24"/>
        </w:rPr>
        <w:t>«Сельскохозяйственное использование»</w:t>
      </w:r>
      <w:r w:rsidRPr="00A014D2">
        <w:rPr>
          <w:rFonts w:ascii="Times New Roman" w:hAnsi="Times New Roman" w:cs="Times New Roman"/>
          <w:b w:val="0"/>
          <w:sz w:val="24"/>
          <w:szCs w:val="24"/>
        </w:rPr>
        <w:t xml:space="preserve"> на </w:t>
      </w:r>
      <w:r w:rsidR="00DA1054" w:rsidRPr="00A014D2">
        <w:rPr>
          <w:rFonts w:ascii="Times New Roman" w:hAnsi="Times New Roman" w:cs="Times New Roman"/>
          <w:b w:val="0"/>
          <w:sz w:val="24"/>
          <w:szCs w:val="24"/>
        </w:rPr>
        <w:t>«П</w:t>
      </w:r>
      <w:r w:rsidR="00DA1054" w:rsidRPr="00A014D2">
        <w:rPr>
          <w:rFonts w:ascii="Times New Roman" w:hAnsi="Times New Roman"/>
          <w:b w:val="0"/>
          <w:sz w:val="24"/>
          <w:szCs w:val="24"/>
        </w:rPr>
        <w:t>роизводственная зона сельскохозяйственных предприятий»</w:t>
      </w:r>
      <w:r w:rsidR="008E6320" w:rsidRPr="00A014D2">
        <w:rPr>
          <w:rFonts w:ascii="Times New Roman" w:hAnsi="Times New Roman"/>
          <w:b w:val="0"/>
          <w:sz w:val="24"/>
          <w:szCs w:val="24"/>
        </w:rPr>
        <w:t>, с целью расширения производства</w:t>
      </w:r>
      <w:r w:rsidR="00AC5F52" w:rsidRPr="00A014D2">
        <w:rPr>
          <w:rFonts w:ascii="Times New Roman" w:hAnsi="Times New Roman"/>
          <w:b w:val="0"/>
          <w:sz w:val="24"/>
          <w:szCs w:val="24"/>
        </w:rPr>
        <w:t>, строительств</w:t>
      </w:r>
      <w:r w:rsidR="00C26A72" w:rsidRPr="00A014D2">
        <w:rPr>
          <w:rFonts w:ascii="Times New Roman" w:hAnsi="Times New Roman"/>
          <w:b w:val="0"/>
          <w:sz w:val="24"/>
          <w:szCs w:val="24"/>
        </w:rPr>
        <w:t>а</w:t>
      </w:r>
      <w:r w:rsidR="00AC5F52" w:rsidRPr="00A014D2">
        <w:rPr>
          <w:rFonts w:ascii="Times New Roman" w:hAnsi="Times New Roman"/>
          <w:b w:val="0"/>
          <w:sz w:val="24"/>
          <w:szCs w:val="24"/>
        </w:rPr>
        <w:t xml:space="preserve"> птицефабрики яичного направле</w:t>
      </w:r>
      <w:r w:rsidR="001D3CE5" w:rsidRPr="00A014D2">
        <w:rPr>
          <w:rFonts w:ascii="Times New Roman" w:hAnsi="Times New Roman"/>
          <w:b w:val="0"/>
          <w:sz w:val="24"/>
          <w:szCs w:val="24"/>
        </w:rPr>
        <w:t>ния «Третьяковская» (2 очередь);</w:t>
      </w:r>
    </w:p>
    <w:p w:rsidR="00273317" w:rsidRPr="00A014D2" w:rsidRDefault="00273317" w:rsidP="00B25E84">
      <w:pPr>
        <w:pStyle w:val="ConsPlusTitle"/>
        <w:ind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 от 25.07.2025 № 2086 «О подготовке проекта внесения изменений в генеральный план </w:t>
      </w:r>
      <w:r w:rsidRPr="00A014D2">
        <w:rPr>
          <w:rFonts w:ascii="Times New Roman" w:hAnsi="Times New Roman" w:cs="Times New Roman"/>
          <w:b w:val="0"/>
          <w:spacing w:val="-4"/>
          <w:sz w:val="24"/>
          <w:szCs w:val="24"/>
        </w:rPr>
        <w:t>Борисоглебского городского округа</w:t>
      </w:r>
      <w:r w:rsidRPr="00A014D2">
        <w:rPr>
          <w:rFonts w:ascii="Times New Roman" w:hAnsi="Times New Roman" w:cs="Times New Roman"/>
          <w:b w:val="0"/>
          <w:sz w:val="24"/>
          <w:szCs w:val="24"/>
        </w:rPr>
        <w:t xml:space="preserve"> Воронежской области» в части изменения функциональной зоны земельных участков с кадастровыми номерами 36:04:2400007:264, 36:04:2400007:265 с зоны «Сельскохозяйственное использование» на «П</w:t>
      </w:r>
      <w:r w:rsidRPr="00A014D2">
        <w:rPr>
          <w:rFonts w:ascii="Times New Roman" w:hAnsi="Times New Roman"/>
          <w:b w:val="0"/>
          <w:sz w:val="24"/>
          <w:szCs w:val="24"/>
        </w:rPr>
        <w:t>роизводственная зона сельскохозяйственных предприятий», с целью расширения производства, строительства птицефабрики яичного направления «Третьяковская» (2 очередь).</w:t>
      </w:r>
    </w:p>
    <w:bookmarkEnd w:id="8"/>
    <w:p w:rsidR="00B04E73" w:rsidRPr="00A014D2" w:rsidRDefault="00B04E73" w:rsidP="00543325">
      <w:pPr>
        <w:pStyle w:val="ConsPlusTitle"/>
        <w:ind w:firstLine="567"/>
        <w:jc w:val="both"/>
        <w:rPr>
          <w:rFonts w:ascii="Times New Roman" w:hAnsi="Times New Roman" w:cs="Times New Roman"/>
          <w:b w:val="0"/>
          <w:sz w:val="24"/>
          <w:szCs w:val="24"/>
        </w:rPr>
      </w:pPr>
    </w:p>
    <w:p w:rsidR="00543325" w:rsidRPr="00A014D2" w:rsidRDefault="00543325" w:rsidP="00543325">
      <w:pPr>
        <w:pStyle w:val="ConsPlusTitle"/>
        <w:ind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008349DE" w:rsidRPr="00A014D2">
        <w:rPr>
          <w:rFonts w:ascii="Times New Roman" w:hAnsi="Times New Roman" w:cs="Times New Roman"/>
          <w:b w:val="0"/>
          <w:sz w:val="24"/>
          <w:szCs w:val="24"/>
        </w:rPr>
        <w:t>Борисоглебского городского округа</w:t>
      </w:r>
      <w:r w:rsidRPr="00A014D2">
        <w:rPr>
          <w:rFonts w:ascii="Times New Roman" w:hAnsi="Times New Roman" w:cs="Times New Roman"/>
          <w:b w:val="0"/>
          <w:sz w:val="24"/>
          <w:szCs w:val="24"/>
        </w:rPr>
        <w:t xml:space="preserve"> Воронежской области (далее также – МО, </w:t>
      </w:r>
      <w:r w:rsidR="00F12044" w:rsidRPr="00A014D2">
        <w:rPr>
          <w:rFonts w:ascii="Times New Roman" w:hAnsi="Times New Roman" w:cs="Times New Roman"/>
          <w:b w:val="0"/>
          <w:sz w:val="24"/>
          <w:szCs w:val="24"/>
        </w:rPr>
        <w:t>городской округ</w:t>
      </w:r>
      <w:r w:rsidRPr="00A014D2">
        <w:rPr>
          <w:rFonts w:ascii="Times New Roman" w:hAnsi="Times New Roman" w:cs="Times New Roman"/>
          <w:b w:val="0"/>
          <w:sz w:val="24"/>
          <w:szCs w:val="24"/>
        </w:rPr>
        <w:t>),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A014D2">
        <w:rPr>
          <w:rFonts w:ascii="Times New Roman" w:hAnsi="Times New Roman" w:cs="Times New Roman"/>
        </w:rPr>
        <w:t xml:space="preserve"> </w:t>
      </w:r>
    </w:p>
    <w:p w:rsidR="00543325" w:rsidRPr="00A014D2" w:rsidRDefault="00543325" w:rsidP="00543325">
      <w:pPr>
        <w:pStyle w:val="ConsPlusTitle"/>
        <w:ind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Основными задачами Генерального плана являются:</w:t>
      </w:r>
    </w:p>
    <w:p w:rsidR="00543325" w:rsidRPr="00A014D2" w:rsidRDefault="00543325" w:rsidP="00A91963">
      <w:pPr>
        <w:pStyle w:val="ConsPlusTitle"/>
        <w:numPr>
          <w:ilvl w:val="0"/>
          <w:numId w:val="22"/>
        </w:numPr>
        <w:tabs>
          <w:tab w:val="left" w:pos="851"/>
        </w:tabs>
        <w:ind w:left="0"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543325" w:rsidRPr="00A014D2" w:rsidRDefault="00543325" w:rsidP="00A91963">
      <w:pPr>
        <w:pStyle w:val="ConsPlusTitle"/>
        <w:numPr>
          <w:ilvl w:val="0"/>
          <w:numId w:val="22"/>
        </w:numPr>
        <w:tabs>
          <w:tab w:val="left" w:pos="851"/>
        </w:tabs>
        <w:ind w:left="0"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учет утвержденных документов территориального планирования Российской Федерации, Воронежской области,</w:t>
      </w:r>
      <w:r w:rsidR="0009738A" w:rsidRPr="00A014D2">
        <w:rPr>
          <w:rFonts w:ascii="Times New Roman" w:hAnsi="Times New Roman" w:cs="Times New Roman"/>
          <w:b w:val="0"/>
          <w:sz w:val="24"/>
          <w:szCs w:val="24"/>
        </w:rPr>
        <w:t xml:space="preserve"> </w:t>
      </w:r>
      <w:r w:rsidRPr="00A014D2">
        <w:rPr>
          <w:rFonts w:ascii="Times New Roman" w:hAnsi="Times New Roman" w:cs="Times New Roman"/>
          <w:b w:val="0"/>
          <w:sz w:val="24"/>
          <w:szCs w:val="24"/>
        </w:rPr>
        <w:t>в том числе планируемых для размещения объектов федерального значения, объектов регионального значения и объектов местного значения;</w:t>
      </w:r>
    </w:p>
    <w:p w:rsidR="00543325" w:rsidRPr="00A014D2" w:rsidRDefault="00543325" w:rsidP="00A91963">
      <w:pPr>
        <w:pStyle w:val="ConsPlusTitle"/>
        <w:numPr>
          <w:ilvl w:val="0"/>
          <w:numId w:val="22"/>
        </w:numPr>
        <w:tabs>
          <w:tab w:val="left" w:pos="851"/>
        </w:tabs>
        <w:ind w:left="0"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 xml:space="preserve">обеспечение согласованности положений Генерального плана и Правил землепользования и застройки </w:t>
      </w:r>
      <w:r w:rsidR="008349DE" w:rsidRPr="00A014D2">
        <w:rPr>
          <w:rFonts w:ascii="Times New Roman" w:hAnsi="Times New Roman" w:cs="Times New Roman"/>
          <w:b w:val="0"/>
          <w:sz w:val="24"/>
          <w:szCs w:val="24"/>
        </w:rPr>
        <w:t>Борисоглебского городского округа</w:t>
      </w:r>
      <w:r w:rsidRPr="00A014D2">
        <w:rPr>
          <w:rFonts w:ascii="Times New Roman" w:hAnsi="Times New Roman" w:cs="Times New Roman"/>
          <w:b w:val="0"/>
          <w:sz w:val="24"/>
          <w:szCs w:val="24"/>
        </w:rPr>
        <w:t xml:space="preserve"> Воронежской области;</w:t>
      </w:r>
    </w:p>
    <w:p w:rsidR="00543325" w:rsidRPr="00A014D2" w:rsidRDefault="00543325" w:rsidP="00A91963">
      <w:pPr>
        <w:pStyle w:val="ConsPlusTitle"/>
        <w:numPr>
          <w:ilvl w:val="0"/>
          <w:numId w:val="22"/>
        </w:numPr>
        <w:tabs>
          <w:tab w:val="left" w:pos="851"/>
        </w:tabs>
        <w:ind w:left="0"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учет градостроительных ограничений;</w:t>
      </w:r>
    </w:p>
    <w:p w:rsidR="00543325" w:rsidRPr="00A014D2" w:rsidRDefault="00543325" w:rsidP="00A91963">
      <w:pPr>
        <w:pStyle w:val="ConsPlusTitle"/>
        <w:numPr>
          <w:ilvl w:val="0"/>
          <w:numId w:val="22"/>
        </w:numPr>
        <w:tabs>
          <w:tab w:val="left" w:pos="851"/>
        </w:tabs>
        <w:ind w:left="0"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543325" w:rsidRPr="00A014D2" w:rsidRDefault="00543325" w:rsidP="00A91963">
      <w:pPr>
        <w:pStyle w:val="ConsPlusTitle"/>
        <w:numPr>
          <w:ilvl w:val="0"/>
          <w:numId w:val="22"/>
        </w:numPr>
        <w:tabs>
          <w:tab w:val="left" w:pos="851"/>
        </w:tabs>
        <w:ind w:left="0" w:firstLine="567"/>
        <w:jc w:val="both"/>
        <w:rPr>
          <w:rFonts w:ascii="Times New Roman" w:hAnsi="Times New Roman" w:cs="Times New Roman"/>
          <w:b w:val="0"/>
          <w:sz w:val="24"/>
          <w:szCs w:val="24"/>
        </w:rPr>
      </w:pPr>
      <w:r w:rsidRPr="00A014D2">
        <w:rPr>
          <w:rFonts w:ascii="Times New Roman" w:hAnsi="Times New Roman" w:cs="Times New Roman"/>
          <w:b w:val="0"/>
          <w:sz w:val="24"/>
          <w:szCs w:val="24"/>
        </w:rPr>
        <w:t>корректировка ранее установленных границ населенных пунктов</w:t>
      </w:r>
      <w:r w:rsidR="00BB48DD" w:rsidRPr="00A014D2">
        <w:rPr>
          <w:rFonts w:ascii="Times New Roman" w:hAnsi="Times New Roman" w:cs="Times New Roman"/>
          <w:b w:val="0"/>
          <w:sz w:val="24"/>
          <w:szCs w:val="24"/>
        </w:rPr>
        <w:t>.</w:t>
      </w:r>
    </w:p>
    <w:p w:rsidR="00543325" w:rsidRPr="00A014D2" w:rsidRDefault="00543325" w:rsidP="00543325">
      <w:pPr>
        <w:tabs>
          <w:tab w:val="left" w:pos="567"/>
        </w:tabs>
        <w:spacing w:after="0" w:line="240" w:lineRule="auto"/>
        <w:ind w:firstLine="567"/>
        <w:jc w:val="both"/>
        <w:rPr>
          <w:rFonts w:ascii="Times New Roman" w:hAnsi="Times New Roman" w:cs="Times New Roman"/>
          <w:sz w:val="24"/>
          <w:szCs w:val="24"/>
        </w:rPr>
      </w:pPr>
    </w:p>
    <w:p w:rsidR="00543325" w:rsidRPr="00A014D2" w:rsidRDefault="00543325" w:rsidP="00543325">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w:t>
      </w:r>
      <w:r w:rsidR="00F12044" w:rsidRPr="00A014D2">
        <w:rPr>
          <w:rFonts w:ascii="Times New Roman" w:hAnsi="Times New Roman" w:cs="Times New Roman"/>
          <w:sz w:val="24"/>
          <w:szCs w:val="24"/>
        </w:rPr>
        <w:t>городского округа</w:t>
      </w:r>
      <w:r w:rsidRPr="00A014D2">
        <w:rPr>
          <w:rFonts w:ascii="Times New Roman" w:hAnsi="Times New Roman" w:cs="Times New Roman"/>
          <w:sz w:val="24"/>
          <w:szCs w:val="24"/>
        </w:rPr>
        <w:t>,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rsidR="00543325" w:rsidRPr="00A014D2" w:rsidRDefault="00543325" w:rsidP="00543325">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543325" w:rsidRPr="00A014D2" w:rsidRDefault="00543325" w:rsidP="00543325">
      <w:pPr>
        <w:spacing w:after="0" w:line="240" w:lineRule="auto"/>
        <w:ind w:firstLine="567"/>
        <w:jc w:val="both"/>
        <w:rPr>
          <w:rFonts w:ascii="Times New Roman" w:eastAsia="Times New Roman" w:hAnsi="Times New Roman" w:cs="Times New Roman"/>
          <w:iCs/>
          <w:sz w:val="24"/>
          <w:szCs w:val="24"/>
        </w:rPr>
      </w:pPr>
      <w:r w:rsidRPr="00A014D2">
        <w:rPr>
          <w:rFonts w:ascii="Times New Roman" w:eastAsia="Times New Roman" w:hAnsi="Times New Roman" w:cs="Times New Roman"/>
          <w:iCs/>
          <w:sz w:val="24"/>
          <w:szCs w:val="24"/>
        </w:rPr>
        <w:t xml:space="preserve">В Генеральном плане </w:t>
      </w:r>
      <w:r w:rsidR="008349DE" w:rsidRPr="00A014D2">
        <w:rPr>
          <w:rFonts w:ascii="Times New Roman" w:hAnsi="Times New Roman" w:cs="Times New Roman"/>
          <w:spacing w:val="-4"/>
          <w:sz w:val="24"/>
          <w:szCs w:val="24"/>
        </w:rPr>
        <w:t>Борисоглебского городского округа</w:t>
      </w:r>
      <w:r w:rsidRPr="00A014D2">
        <w:rPr>
          <w:rFonts w:ascii="Times New Roman" w:eastAsia="Times New Roman" w:hAnsi="Times New Roman" w:cs="Times New Roman"/>
          <w:iCs/>
          <w:sz w:val="24"/>
          <w:szCs w:val="24"/>
        </w:rPr>
        <w:t xml:space="preserve"> определены следующие сроки реализации проектных решений: </w:t>
      </w:r>
    </w:p>
    <w:p w:rsidR="00543325" w:rsidRPr="00A014D2" w:rsidRDefault="00543325" w:rsidP="00A91963">
      <w:pPr>
        <w:pStyle w:val="af5"/>
        <w:numPr>
          <w:ilvl w:val="0"/>
          <w:numId w:val="23"/>
        </w:numPr>
        <w:tabs>
          <w:tab w:val="left" w:pos="993"/>
        </w:tabs>
        <w:ind w:left="0" w:firstLine="567"/>
        <w:jc w:val="both"/>
        <w:rPr>
          <w:rFonts w:eastAsia="Times New Roman"/>
          <w:iCs/>
        </w:rPr>
      </w:pPr>
      <w:r w:rsidRPr="00A014D2">
        <w:rPr>
          <w:rFonts w:eastAsia="Times New Roman"/>
          <w:iCs/>
        </w:rPr>
        <w:t>Исходный год – 202</w:t>
      </w:r>
      <w:r w:rsidR="00AE472C" w:rsidRPr="00A014D2">
        <w:rPr>
          <w:rFonts w:eastAsia="Times New Roman"/>
          <w:iCs/>
        </w:rPr>
        <w:t>1</w:t>
      </w:r>
      <w:r w:rsidRPr="00A014D2">
        <w:rPr>
          <w:rFonts w:eastAsia="Times New Roman"/>
          <w:iCs/>
        </w:rPr>
        <w:t xml:space="preserve"> г.</w:t>
      </w:r>
    </w:p>
    <w:p w:rsidR="00543325" w:rsidRPr="00A014D2" w:rsidRDefault="00543325" w:rsidP="00A91963">
      <w:pPr>
        <w:pStyle w:val="af5"/>
        <w:numPr>
          <w:ilvl w:val="0"/>
          <w:numId w:val="23"/>
        </w:numPr>
        <w:tabs>
          <w:tab w:val="left" w:pos="993"/>
        </w:tabs>
        <w:ind w:left="0" w:firstLine="567"/>
        <w:jc w:val="both"/>
        <w:rPr>
          <w:rFonts w:eastAsia="Times New Roman"/>
          <w:iCs/>
        </w:rPr>
      </w:pPr>
      <w:r w:rsidRPr="00A014D2">
        <w:rPr>
          <w:rFonts w:eastAsia="Times New Roman"/>
          <w:iCs/>
        </w:rPr>
        <w:t>I очередь – 20</w:t>
      </w:r>
      <w:r w:rsidR="00AE472C" w:rsidRPr="00A014D2">
        <w:rPr>
          <w:rFonts w:eastAsia="Times New Roman"/>
          <w:iCs/>
        </w:rPr>
        <w:t>31</w:t>
      </w:r>
      <w:r w:rsidRPr="00A014D2">
        <w:rPr>
          <w:rFonts w:eastAsia="Times New Roman"/>
          <w:iCs/>
        </w:rPr>
        <w:t xml:space="preserve"> г.</w:t>
      </w:r>
    </w:p>
    <w:p w:rsidR="00543325" w:rsidRPr="00A014D2" w:rsidRDefault="00543325" w:rsidP="00A91963">
      <w:pPr>
        <w:pStyle w:val="af5"/>
        <w:numPr>
          <w:ilvl w:val="0"/>
          <w:numId w:val="23"/>
        </w:numPr>
        <w:tabs>
          <w:tab w:val="left" w:pos="993"/>
        </w:tabs>
        <w:ind w:left="0" w:firstLine="567"/>
        <w:jc w:val="both"/>
        <w:rPr>
          <w:rFonts w:eastAsia="Times New Roman"/>
          <w:iCs/>
        </w:rPr>
      </w:pPr>
      <w:r w:rsidRPr="00A014D2">
        <w:rPr>
          <w:rFonts w:eastAsia="Times New Roman"/>
          <w:iCs/>
          <w:lang w:val="en-US"/>
        </w:rPr>
        <w:t xml:space="preserve">II </w:t>
      </w:r>
      <w:r w:rsidRPr="00A014D2">
        <w:rPr>
          <w:rFonts w:eastAsia="Times New Roman"/>
          <w:iCs/>
        </w:rPr>
        <w:t>очередь – 204</w:t>
      </w:r>
      <w:r w:rsidR="00D615AD" w:rsidRPr="00A014D2">
        <w:rPr>
          <w:rFonts w:eastAsia="Times New Roman"/>
          <w:iCs/>
        </w:rPr>
        <w:t>1</w:t>
      </w:r>
      <w:r w:rsidRPr="00A014D2">
        <w:rPr>
          <w:rFonts w:eastAsia="Times New Roman"/>
          <w:iCs/>
        </w:rPr>
        <w:t xml:space="preserve"> г.</w:t>
      </w:r>
    </w:p>
    <w:p w:rsidR="00543325" w:rsidRPr="00A014D2" w:rsidRDefault="00543325" w:rsidP="00543325">
      <w:pPr>
        <w:spacing w:after="0"/>
        <w:ind w:firstLine="567"/>
        <w:jc w:val="both"/>
        <w:rPr>
          <w:rFonts w:ascii="Times New Roman" w:hAnsi="Times New Roman" w:cs="Times New Roman"/>
          <w:sz w:val="24"/>
          <w:szCs w:val="24"/>
        </w:rPr>
      </w:pPr>
    </w:p>
    <w:p w:rsidR="00543325" w:rsidRPr="00A014D2" w:rsidRDefault="00543325" w:rsidP="00543325">
      <w:pPr>
        <w:snapToGrid w:val="0"/>
        <w:spacing w:after="0"/>
        <w:ind w:firstLine="567"/>
        <w:rPr>
          <w:rFonts w:ascii="Times New Roman" w:hAnsi="Times New Roman" w:cs="Times New Roman"/>
          <w:b/>
          <w:sz w:val="24"/>
          <w:szCs w:val="24"/>
        </w:rPr>
      </w:pPr>
      <w:r w:rsidRPr="00A014D2">
        <w:rPr>
          <w:rFonts w:ascii="Times New Roman" w:hAnsi="Times New Roman" w:cs="Times New Roman"/>
          <w:b/>
          <w:sz w:val="24"/>
          <w:szCs w:val="24"/>
        </w:rPr>
        <w:t>Нормативная база:</w:t>
      </w:r>
    </w:p>
    <w:p w:rsidR="00543325" w:rsidRPr="00A014D2" w:rsidRDefault="00543325" w:rsidP="00543325">
      <w:pPr>
        <w:pStyle w:val="23"/>
        <w:ind w:firstLine="567"/>
        <w:jc w:val="both"/>
        <w:rPr>
          <w:rFonts w:ascii="Times New Roman" w:eastAsia="Times New Roman" w:hAnsi="Times New Roman" w:cs="Times New Roman"/>
          <w:sz w:val="24"/>
          <w:szCs w:val="24"/>
        </w:rPr>
      </w:pPr>
      <w:r w:rsidRPr="00A014D2">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543325" w:rsidRPr="00A014D2" w:rsidRDefault="00543325" w:rsidP="00543325">
      <w:pPr>
        <w:numPr>
          <w:ilvl w:val="0"/>
          <w:numId w:val="2"/>
        </w:numPr>
        <w:tabs>
          <w:tab w:val="clear" w:pos="720"/>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Градостроительный кодекс Российской Федерации;  </w:t>
      </w:r>
    </w:p>
    <w:p w:rsidR="00543325" w:rsidRPr="00A014D2" w:rsidRDefault="00543325" w:rsidP="00543325">
      <w:pPr>
        <w:numPr>
          <w:ilvl w:val="0"/>
          <w:numId w:val="2"/>
        </w:numPr>
        <w:tabs>
          <w:tab w:val="clear" w:pos="720"/>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Земельный кодекс Российской Федерации;</w:t>
      </w:r>
    </w:p>
    <w:p w:rsidR="00543325" w:rsidRPr="00A014D2" w:rsidRDefault="00543325" w:rsidP="00543325">
      <w:pPr>
        <w:numPr>
          <w:ilvl w:val="0"/>
          <w:numId w:val="2"/>
        </w:numPr>
        <w:tabs>
          <w:tab w:val="clear" w:pos="720"/>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Лесной кодекс Российской Федерации; </w:t>
      </w:r>
    </w:p>
    <w:p w:rsidR="00543325" w:rsidRPr="00A014D2" w:rsidRDefault="00543325" w:rsidP="00543325">
      <w:pPr>
        <w:numPr>
          <w:ilvl w:val="0"/>
          <w:numId w:val="2"/>
        </w:numPr>
        <w:tabs>
          <w:tab w:val="clear" w:pos="720"/>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Водный кодекс Российской Федерации;</w:t>
      </w:r>
    </w:p>
    <w:p w:rsidR="00543325" w:rsidRPr="00A014D2" w:rsidRDefault="00543325" w:rsidP="00543325">
      <w:pPr>
        <w:numPr>
          <w:ilvl w:val="0"/>
          <w:numId w:val="2"/>
        </w:numPr>
        <w:tabs>
          <w:tab w:val="clear" w:pos="720"/>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Воздушный кодекс Российской Федерации;</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29.12.2004 года № 191 - ФЗ «О введении в действие Градостроительного кодекса Российской Федерации»;</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21.12.2004 № 172-ФЗ «О переводе земель или земельных участков из одной категории в другую»;</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14.03.1995 № 33-ФЗ «Об особо охраняемых природных территориях»;</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30.03.1999 № 52-ФЗ «О санитарно-эпидемиологическом благополучии населения»;</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28.06.2014 № 172-ФЗ «О стратегическом планировании в Российской Федерации»;</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13.07.2015 № 218-ФЗ «О государственной регистрации недвижимости»;</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43325" w:rsidRPr="00A014D2" w:rsidRDefault="00543325" w:rsidP="00543325">
      <w:pPr>
        <w:numPr>
          <w:ilvl w:val="0"/>
          <w:numId w:val="2"/>
        </w:numPr>
        <w:tabs>
          <w:tab w:val="clear" w:pos="72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543325" w:rsidRPr="00A014D2" w:rsidRDefault="00543325" w:rsidP="00543325">
      <w:pPr>
        <w:numPr>
          <w:ilvl w:val="0"/>
          <w:numId w:val="2"/>
        </w:numPr>
        <w:tabs>
          <w:tab w:val="clear" w:pos="72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21.07.1997 г. № 116-ФЗ «О промышленной безопасности опасных производственных объектов»;</w:t>
      </w:r>
    </w:p>
    <w:p w:rsidR="00543325" w:rsidRPr="00A014D2" w:rsidRDefault="00543325" w:rsidP="00543325">
      <w:pPr>
        <w:numPr>
          <w:ilvl w:val="0"/>
          <w:numId w:val="2"/>
        </w:numPr>
        <w:tabs>
          <w:tab w:val="clear" w:pos="720"/>
          <w:tab w:val="left" w:pos="-241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21.12.1994 г. № 69-ФЗ «О пожарной безопасности»;</w:t>
      </w:r>
    </w:p>
    <w:p w:rsidR="00543325" w:rsidRPr="00A014D2" w:rsidRDefault="00543325" w:rsidP="00543325">
      <w:pPr>
        <w:numPr>
          <w:ilvl w:val="0"/>
          <w:numId w:val="2"/>
        </w:numPr>
        <w:tabs>
          <w:tab w:val="clear" w:pos="720"/>
          <w:tab w:val="left" w:pos="-241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22.07.2008 № 123-ФЗ «Технический регламент о требованиях пожарной безопасности»;</w:t>
      </w:r>
    </w:p>
    <w:p w:rsidR="00543325" w:rsidRPr="00A014D2" w:rsidRDefault="00543325" w:rsidP="00543325">
      <w:pPr>
        <w:numPr>
          <w:ilvl w:val="0"/>
          <w:numId w:val="2"/>
        </w:numPr>
        <w:tabs>
          <w:tab w:val="clear" w:pos="720"/>
          <w:tab w:val="left" w:pos="-241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30.12.2009 № 384-ФЗ «Технический регламент о безопасности зданий и сооружений»;</w:t>
      </w:r>
    </w:p>
    <w:p w:rsidR="00543325" w:rsidRPr="00A014D2" w:rsidRDefault="00543325" w:rsidP="00543325">
      <w:pPr>
        <w:numPr>
          <w:ilvl w:val="0"/>
          <w:numId w:val="2"/>
        </w:numPr>
        <w:tabs>
          <w:tab w:val="clear" w:pos="720"/>
          <w:tab w:val="left" w:pos="-241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Федеральный закон от 10.01.2002 № 7-ФЗ «Об охране окружающей среды»;</w:t>
      </w:r>
    </w:p>
    <w:p w:rsidR="00543325" w:rsidRPr="00A014D2" w:rsidRDefault="00543325" w:rsidP="00543325">
      <w:pPr>
        <w:numPr>
          <w:ilvl w:val="0"/>
          <w:numId w:val="2"/>
        </w:numPr>
        <w:tabs>
          <w:tab w:val="clear" w:pos="720"/>
          <w:tab w:val="left" w:pos="-241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Федеральн</w:t>
      </w:r>
      <w:r w:rsidR="00812654" w:rsidRPr="00A014D2">
        <w:rPr>
          <w:rFonts w:ascii="Times New Roman" w:hAnsi="Times New Roman" w:cs="Times New Roman"/>
          <w:sz w:val="24"/>
          <w:szCs w:val="24"/>
        </w:rPr>
        <w:t>ый</w:t>
      </w:r>
      <w:r w:rsidRPr="00A014D2">
        <w:rPr>
          <w:rFonts w:ascii="Times New Roman" w:hAnsi="Times New Roman" w:cs="Times New Roman"/>
          <w:sz w:val="24"/>
          <w:szCs w:val="24"/>
        </w:rPr>
        <w:t xml:space="preserve"> закон от 24.06.1998 №</w:t>
      </w:r>
      <w:r w:rsidR="00491822" w:rsidRPr="00A014D2">
        <w:rPr>
          <w:rFonts w:ascii="Times New Roman" w:hAnsi="Times New Roman" w:cs="Times New Roman"/>
          <w:sz w:val="24"/>
          <w:szCs w:val="24"/>
        </w:rPr>
        <w:t xml:space="preserve"> </w:t>
      </w:r>
      <w:r w:rsidRPr="00A014D2">
        <w:rPr>
          <w:rFonts w:ascii="Times New Roman" w:hAnsi="Times New Roman" w:cs="Times New Roman"/>
          <w:sz w:val="24"/>
          <w:szCs w:val="24"/>
        </w:rPr>
        <w:t>89-ФЗ «Об отходах производства и потребления»;</w:t>
      </w:r>
    </w:p>
    <w:p w:rsidR="00543325" w:rsidRPr="00A014D2" w:rsidRDefault="00543325" w:rsidP="00543325">
      <w:pPr>
        <w:numPr>
          <w:ilvl w:val="0"/>
          <w:numId w:val="2"/>
        </w:numPr>
        <w:tabs>
          <w:tab w:val="clear" w:pos="720"/>
          <w:tab w:val="left" w:pos="-241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E20403" w:rsidRPr="00A014D2" w:rsidRDefault="00E20403" w:rsidP="00F859BD">
      <w:pPr>
        <w:numPr>
          <w:ilvl w:val="0"/>
          <w:numId w:val="2"/>
        </w:numPr>
        <w:tabs>
          <w:tab w:val="clear" w:pos="720"/>
          <w:tab w:val="left" w:pos="-2410"/>
          <w:tab w:val="left" w:pos="-2127"/>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lastRenderedPageBreak/>
        <w:t>Указ Президента Российской Федерации</w:t>
      </w:r>
      <w:r w:rsidR="00F859BD" w:rsidRPr="00A014D2">
        <w:rPr>
          <w:rFonts w:ascii="Times New Roman" w:hAnsi="Times New Roman" w:cs="Times New Roman"/>
          <w:sz w:val="24"/>
          <w:szCs w:val="24"/>
        </w:rPr>
        <w:t xml:space="preserve"> от 07.05.2024 № 309 «О национальных целях развития Российской Федерации на период до 2030 года и на перспективу до 2036 года»</w:t>
      </w:r>
      <w:r w:rsidR="0019171A" w:rsidRPr="00A014D2">
        <w:rPr>
          <w:rFonts w:ascii="Times New Roman" w:hAnsi="Times New Roman" w:cs="Times New Roman"/>
          <w:sz w:val="24"/>
          <w:szCs w:val="24"/>
        </w:rPr>
        <w:t>;</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w:t>
      </w:r>
    </w:p>
    <w:p w:rsidR="00EB2EA3" w:rsidRPr="00A014D2" w:rsidRDefault="00EB2EA3" w:rsidP="00AA01F4">
      <w:pPr>
        <w:numPr>
          <w:ilvl w:val="0"/>
          <w:numId w:val="2"/>
        </w:numPr>
        <w:tabs>
          <w:tab w:val="clear" w:pos="720"/>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Закон </w:t>
      </w:r>
      <w:r w:rsidR="00AA01F4" w:rsidRPr="00A014D2">
        <w:rPr>
          <w:rFonts w:ascii="Times New Roman" w:hAnsi="Times New Roman" w:cs="Times New Roman"/>
          <w:sz w:val="24"/>
          <w:szCs w:val="24"/>
        </w:rPr>
        <w:t>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A014D2">
        <w:rPr>
          <w:rFonts w:ascii="Times New Roman" w:hAnsi="Times New Roman" w:cs="Times New Roman"/>
          <w:sz w:val="24"/>
          <w:szCs w:val="24"/>
        </w:rPr>
        <w:t>»</w:t>
      </w:r>
      <w:r w:rsidR="00AA01F4" w:rsidRPr="00A014D2">
        <w:rPr>
          <w:rFonts w:ascii="Times New Roman" w:hAnsi="Times New Roman" w:cs="Times New Roman"/>
          <w:sz w:val="24"/>
          <w:szCs w:val="24"/>
        </w:rPr>
        <w:t>;</w:t>
      </w:r>
      <w:r w:rsidRPr="00A014D2">
        <w:rPr>
          <w:rFonts w:ascii="Times New Roman" w:hAnsi="Times New Roman" w:cs="Times New Roman"/>
          <w:sz w:val="24"/>
          <w:szCs w:val="24"/>
        </w:rPr>
        <w:t xml:space="preserve"> </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543325" w:rsidRPr="00A014D2" w:rsidRDefault="00543325" w:rsidP="00543325">
      <w:pPr>
        <w:numPr>
          <w:ilvl w:val="0"/>
          <w:numId w:val="2"/>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21.05.2007 № 304 «О классификации чрезвычайных ситуаций природного и техногенного характера»;</w:t>
      </w:r>
    </w:p>
    <w:p w:rsidR="00AF475E" w:rsidRPr="00A014D2" w:rsidRDefault="00AF475E" w:rsidP="00AF475E">
      <w:pPr>
        <w:pStyle w:val="af5"/>
        <w:widowControl/>
        <w:numPr>
          <w:ilvl w:val="0"/>
          <w:numId w:val="3"/>
        </w:numPr>
        <w:tabs>
          <w:tab w:val="left" w:pos="851"/>
        </w:tabs>
        <w:suppressAutoHyphens w:val="0"/>
        <w:ind w:left="0" w:firstLine="567"/>
        <w:jc w:val="both"/>
      </w:pPr>
      <w:r w:rsidRPr="00A014D2">
        <w:t xml:space="preserve">Постановление Правительства </w:t>
      </w:r>
      <w:r w:rsidR="003D698A" w:rsidRPr="00A014D2">
        <w:t>Российской Федерации</w:t>
      </w:r>
      <w:r w:rsidRPr="00A014D2">
        <w:t xml:space="preserve"> от 11.03.2010 № 138 «Об утверждении Федеральных правил использования воздушного пространства Российской Федерации»;</w:t>
      </w:r>
    </w:p>
    <w:p w:rsidR="003A499C" w:rsidRPr="00A014D2" w:rsidRDefault="003A499C" w:rsidP="003A499C">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601FF3" w:rsidRPr="00A014D2" w:rsidRDefault="00601FF3" w:rsidP="00601FF3">
      <w:pPr>
        <w:pStyle w:val="af5"/>
        <w:widowControl/>
        <w:numPr>
          <w:ilvl w:val="0"/>
          <w:numId w:val="3"/>
        </w:numPr>
        <w:tabs>
          <w:tab w:val="left" w:pos="851"/>
        </w:tabs>
        <w:suppressAutoHyphens w:val="0"/>
        <w:ind w:left="0" w:firstLine="567"/>
        <w:jc w:val="both"/>
      </w:pPr>
      <w:r w:rsidRPr="00A014D2">
        <w:t xml:space="preserve">Постановление Правительства </w:t>
      </w:r>
      <w:r w:rsidR="009B5B4E" w:rsidRPr="00A014D2">
        <w:t>Российской Федерации</w:t>
      </w:r>
      <w:r w:rsidRPr="00A014D2">
        <w:t xml:space="preserve"> от 06.06.2024 № 775 «О территориальных схемах обращения с отходами производства и потребления»;</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20.11.2000 № 878 «Об утверждении Правил охраны газораспределительных сетей»;</w:t>
      </w:r>
    </w:p>
    <w:p w:rsidR="00596275" w:rsidRPr="00A014D2" w:rsidRDefault="00596275" w:rsidP="00596275">
      <w:pPr>
        <w:pStyle w:val="af5"/>
        <w:widowControl/>
        <w:numPr>
          <w:ilvl w:val="0"/>
          <w:numId w:val="3"/>
        </w:numPr>
        <w:tabs>
          <w:tab w:val="left" w:pos="851"/>
        </w:tabs>
        <w:suppressAutoHyphens w:val="0"/>
        <w:ind w:left="0" w:firstLine="567"/>
        <w:jc w:val="both"/>
      </w:pPr>
      <w:r w:rsidRPr="00A014D2">
        <w:lastRenderedPageBreak/>
        <w:t xml:space="preserve">Постановление Правительства </w:t>
      </w:r>
      <w:r w:rsidR="009B5B4E" w:rsidRPr="00A014D2">
        <w:t>Российской Федерации</w:t>
      </w:r>
      <w:r w:rsidRPr="00A014D2">
        <w:t xml:space="preserve">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Российской Федерации от 18.04.2014 № 360 «Положение о зонах затопления, подтопления»;</w:t>
      </w:r>
    </w:p>
    <w:p w:rsidR="007577F9" w:rsidRPr="00A014D2" w:rsidRDefault="007577F9" w:rsidP="007577F9">
      <w:pPr>
        <w:pStyle w:val="af5"/>
        <w:widowControl/>
        <w:numPr>
          <w:ilvl w:val="0"/>
          <w:numId w:val="3"/>
        </w:numPr>
        <w:tabs>
          <w:tab w:val="left" w:pos="851"/>
        </w:tabs>
        <w:suppressAutoHyphens w:val="0"/>
        <w:ind w:left="0" w:firstLine="567"/>
        <w:jc w:val="both"/>
      </w:pPr>
      <w:r w:rsidRPr="00A014D2">
        <w:t xml:space="preserve">Постановление Правительства </w:t>
      </w:r>
      <w:r w:rsidR="009B5B4E" w:rsidRPr="00A014D2">
        <w:t>Российской Федерации</w:t>
      </w:r>
      <w:r w:rsidRPr="00A014D2">
        <w:t xml:space="preserve"> от 15.04.2014 № 326 «Об утверждении государственной программы Российской Федерации «Охрана окружающей среды»;</w:t>
      </w:r>
    </w:p>
    <w:p w:rsidR="00543325" w:rsidRPr="00A014D2" w:rsidRDefault="00012FBC" w:rsidP="00012FBC">
      <w:pPr>
        <w:pStyle w:val="af5"/>
        <w:widowControl/>
        <w:numPr>
          <w:ilvl w:val="0"/>
          <w:numId w:val="3"/>
        </w:numPr>
        <w:tabs>
          <w:tab w:val="left" w:pos="851"/>
        </w:tabs>
        <w:suppressAutoHyphens w:val="0"/>
        <w:ind w:left="0" w:firstLine="567"/>
        <w:jc w:val="both"/>
      </w:pPr>
      <w:r w:rsidRPr="00A014D2">
        <w:t>Приказ Минсельхоза России от 11.11.2024 № 677 «Об утверждении Ветеринарных правил сбора, хранения, перемещения, утилизации и уничтожения биологических отходов»</w:t>
      </w:r>
      <w:r w:rsidR="00543325" w:rsidRPr="00A014D2">
        <w:t>;</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321574" w:rsidRPr="00A014D2" w:rsidRDefault="00321574" w:rsidP="00321574">
      <w:pPr>
        <w:pStyle w:val="af5"/>
        <w:widowControl/>
        <w:numPr>
          <w:ilvl w:val="0"/>
          <w:numId w:val="3"/>
        </w:numPr>
        <w:tabs>
          <w:tab w:val="left" w:pos="851"/>
        </w:tabs>
        <w:suppressAutoHyphens w:val="0"/>
        <w:ind w:left="0" w:firstLine="567"/>
        <w:jc w:val="both"/>
      </w:pPr>
      <w:r w:rsidRPr="00A014D2">
        <w:t>Приказ Министерства экономического развития Российской Федерации от 06.05.2024 № 273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543325" w:rsidRPr="00A014D2" w:rsidRDefault="004B63D5" w:rsidP="00543325">
      <w:pPr>
        <w:pStyle w:val="af5"/>
        <w:widowControl/>
        <w:numPr>
          <w:ilvl w:val="0"/>
          <w:numId w:val="3"/>
        </w:numPr>
        <w:tabs>
          <w:tab w:val="left" w:pos="851"/>
        </w:tabs>
        <w:suppressAutoHyphens w:val="0"/>
        <w:ind w:left="0" w:firstLine="567"/>
        <w:jc w:val="both"/>
      </w:pPr>
      <w:r w:rsidRPr="00A014D2">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r w:rsidR="00543325" w:rsidRPr="00A014D2">
        <w:t>;</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 xml:space="preserve">Приказ Министерства спорта Российской Федерации от 21.03.2018 № 244 «Об утверждении Методических рекомендаций о применении нормативов и норм при </w:t>
      </w:r>
      <w:r w:rsidRPr="00A014D2">
        <w:lastRenderedPageBreak/>
        <w:t>определении потребности субъектов Российской Федерации в объектах физической культуры и спорта»;</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Приказ Министерства спорта Российской Федерации от 19.08.2021 № 649 «О рекомендованных нормативах и нормах обеспеченности населения объектами спортивной инфраструктуры»;</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3675E6" w:rsidRPr="00A014D2" w:rsidRDefault="003675E6" w:rsidP="003675E6">
      <w:pPr>
        <w:pStyle w:val="af5"/>
        <w:widowControl/>
        <w:numPr>
          <w:ilvl w:val="0"/>
          <w:numId w:val="3"/>
        </w:numPr>
        <w:tabs>
          <w:tab w:val="left" w:pos="851"/>
        </w:tabs>
        <w:suppressAutoHyphens w:val="0"/>
        <w:ind w:left="0" w:firstLine="567"/>
        <w:jc w:val="both"/>
      </w:pPr>
      <w:r w:rsidRPr="00A014D2">
        <w:t xml:space="preserve">Приказ Минтранса России от 18.08.2020 </w:t>
      </w:r>
      <w:r w:rsidR="0066529D" w:rsidRPr="00A014D2">
        <w:t>№ 313 «</w:t>
      </w:r>
      <w:r w:rsidRPr="00A014D2">
        <w:t>Об утверждении Порядка установления и использования полос отвода автомобильных дорог федерального значения</w:t>
      </w:r>
      <w:r w:rsidR="0066529D" w:rsidRPr="00A014D2">
        <w:t>»;</w:t>
      </w:r>
    </w:p>
    <w:p w:rsidR="00833BB9" w:rsidRPr="00A014D2" w:rsidRDefault="00833BB9" w:rsidP="00833BB9">
      <w:pPr>
        <w:pStyle w:val="af5"/>
        <w:numPr>
          <w:ilvl w:val="0"/>
          <w:numId w:val="3"/>
        </w:numPr>
        <w:tabs>
          <w:tab w:val="left" w:pos="851"/>
        </w:tabs>
        <w:autoSpaceDE w:val="0"/>
        <w:autoSpaceDN w:val="0"/>
        <w:adjustRightInd w:val="0"/>
        <w:ind w:left="0" w:firstLine="567"/>
        <w:jc w:val="both"/>
      </w:pPr>
      <w:r w:rsidRPr="00A014D2">
        <w:t>Приказ ДЖКХиЭ Воронежской области от 26.12.2022 № 319 «Об утверждении Территориальной схемы обращения с отходами на территории Воронежской области»;</w:t>
      </w:r>
    </w:p>
    <w:p w:rsidR="006073E9" w:rsidRPr="00A014D2" w:rsidRDefault="006073E9" w:rsidP="00833BB9">
      <w:pPr>
        <w:pStyle w:val="af5"/>
        <w:numPr>
          <w:ilvl w:val="0"/>
          <w:numId w:val="3"/>
        </w:numPr>
        <w:tabs>
          <w:tab w:val="left" w:pos="851"/>
        </w:tabs>
        <w:autoSpaceDE w:val="0"/>
        <w:autoSpaceDN w:val="0"/>
        <w:adjustRightInd w:val="0"/>
        <w:ind w:left="0" w:firstLine="567"/>
        <w:jc w:val="both"/>
      </w:pPr>
      <w:r w:rsidRPr="00A014D2">
        <w:rPr>
          <w:rFonts w:eastAsia="Times New Roman"/>
          <w:lang w:eastAsia="ru-RU"/>
        </w:rPr>
        <w:t>Приказ министерства природных ресурсов и экологии Воронежской области от 10.01.2025 № 3 «Об утверждении перечня особо охраняемых природных территорий областного и местного значения на территории Воронежской области по состоянию на 01.01.2025»;</w:t>
      </w:r>
    </w:p>
    <w:p w:rsidR="00543325" w:rsidRPr="00A014D2" w:rsidRDefault="004B63D5" w:rsidP="00543325">
      <w:pPr>
        <w:pStyle w:val="af5"/>
        <w:widowControl/>
        <w:numPr>
          <w:ilvl w:val="0"/>
          <w:numId w:val="3"/>
        </w:numPr>
        <w:tabs>
          <w:tab w:val="left" w:pos="851"/>
        </w:tabs>
        <w:suppressAutoHyphens w:val="0"/>
        <w:ind w:left="0" w:firstLine="567"/>
        <w:jc w:val="both"/>
      </w:pPr>
      <w:r w:rsidRPr="00A014D2">
        <w:t>Распоряжение Министерства культуры Российской Федерации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00543325" w:rsidRPr="00A014D2">
        <w:t>;</w:t>
      </w:r>
    </w:p>
    <w:p w:rsidR="00D11CDE" w:rsidRPr="00A014D2" w:rsidRDefault="00D11CDE" w:rsidP="00543325">
      <w:pPr>
        <w:pStyle w:val="af5"/>
        <w:widowControl/>
        <w:numPr>
          <w:ilvl w:val="0"/>
          <w:numId w:val="3"/>
        </w:numPr>
        <w:tabs>
          <w:tab w:val="left" w:pos="851"/>
        </w:tabs>
        <w:suppressAutoHyphens w:val="0"/>
        <w:ind w:left="0" w:firstLine="567"/>
        <w:jc w:val="both"/>
      </w:pPr>
      <w:r w:rsidRPr="00A014D2">
        <w:t>Приказ Министерства Российской Федерации по делам гражданской обороны, чрезвычайным ситуациям и ликвидации последствий стихийных бедствий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w:t>
      </w:r>
      <w:r w:rsidR="009A7AC3" w:rsidRPr="00A014D2">
        <w:t xml:space="preserve"> </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AA41EB" w:rsidRPr="00A014D2" w:rsidRDefault="00AA41EB" w:rsidP="00AA41EB">
      <w:pPr>
        <w:pStyle w:val="af5"/>
        <w:widowControl/>
        <w:numPr>
          <w:ilvl w:val="0"/>
          <w:numId w:val="3"/>
        </w:numPr>
        <w:tabs>
          <w:tab w:val="left" w:pos="851"/>
        </w:tabs>
        <w:suppressAutoHyphens w:val="0"/>
        <w:ind w:left="0" w:firstLine="567"/>
        <w:jc w:val="both"/>
      </w:pPr>
      <w:r w:rsidRPr="00A014D2">
        <w:t>Постановлени</w:t>
      </w:r>
      <w:r w:rsidR="00AC0412" w:rsidRPr="00A014D2">
        <w:t>е Правительства Воронежской области</w:t>
      </w:r>
      <w:r w:rsidRPr="00A014D2">
        <w:t xml:space="preserve"> от 11.11.2015 № 856 «Об утверждении государственной программы Воронежской области «Охрана окружающей среды и природные ресурсы»;</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DD075A" w:rsidRPr="00A014D2" w:rsidRDefault="00DD075A" w:rsidP="00543325">
      <w:pPr>
        <w:pStyle w:val="af5"/>
        <w:widowControl/>
        <w:numPr>
          <w:ilvl w:val="0"/>
          <w:numId w:val="3"/>
        </w:numPr>
        <w:tabs>
          <w:tab w:val="left" w:pos="851"/>
        </w:tabs>
        <w:suppressAutoHyphens w:val="0"/>
        <w:ind w:left="0" w:firstLine="567"/>
        <w:jc w:val="both"/>
      </w:pPr>
      <w:r w:rsidRPr="00A014D2">
        <w:t>Указ Губернатора Воронежской области от 15.11.2021 №</w:t>
      </w:r>
      <w:r w:rsidR="006D70E7" w:rsidRPr="00A014D2">
        <w:t xml:space="preserve"> </w:t>
      </w:r>
      <w:r w:rsidRPr="00A014D2">
        <w:t>200-у «Об утверждении Лесного плана Воронежской области»;</w:t>
      </w:r>
    </w:p>
    <w:p w:rsidR="00543325" w:rsidRPr="00A014D2" w:rsidRDefault="00543325" w:rsidP="00543325">
      <w:pPr>
        <w:numPr>
          <w:ilvl w:val="0"/>
          <w:numId w:val="3"/>
        </w:numPr>
        <w:tabs>
          <w:tab w:val="left" w:pos="-2268"/>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A014D2">
        <w:rPr>
          <w:rFonts w:ascii="Times New Roman" w:hAnsi="Times New Roman" w:cs="Times New Roman"/>
          <w:iCs/>
          <w:sz w:val="24"/>
          <w:szCs w:val="24"/>
        </w:rPr>
        <w:t>;</w:t>
      </w:r>
    </w:p>
    <w:p w:rsidR="00543325" w:rsidRPr="00A014D2" w:rsidRDefault="00543325" w:rsidP="00543325">
      <w:pPr>
        <w:numPr>
          <w:ilvl w:val="0"/>
          <w:numId w:val="3"/>
        </w:numPr>
        <w:tabs>
          <w:tab w:val="left" w:pos="-2268"/>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543325" w:rsidRPr="00A014D2" w:rsidRDefault="00543325" w:rsidP="00543325">
      <w:pPr>
        <w:pStyle w:val="14"/>
        <w:ind w:firstLine="567"/>
        <w:jc w:val="both"/>
        <w:rPr>
          <w:rFonts w:ascii="Times New Roman" w:eastAsia="Times New Roman" w:hAnsi="Times New Roman" w:cs="Times New Roman"/>
          <w:sz w:val="24"/>
          <w:szCs w:val="24"/>
        </w:rPr>
      </w:pPr>
      <w:r w:rsidRPr="00A014D2">
        <w:rPr>
          <w:rFonts w:ascii="Times New Roman" w:eastAsia="Times New Roman" w:hAnsi="Times New Roman" w:cs="Times New Roman"/>
          <w:sz w:val="24"/>
          <w:szCs w:val="24"/>
        </w:rPr>
        <w:t>а также сводами правил,</w:t>
      </w:r>
      <w:r w:rsidRPr="00A014D2">
        <w:rPr>
          <w:rFonts w:ascii="Times New Roman" w:hAnsi="Times New Roman" w:cs="Times New Roman"/>
          <w:sz w:val="24"/>
          <w:szCs w:val="24"/>
        </w:rPr>
        <w:t xml:space="preserve"> </w:t>
      </w:r>
      <w:r w:rsidRPr="00A014D2">
        <w:rPr>
          <w:rFonts w:ascii="Times New Roman" w:eastAsia="Times New Roman" w:hAnsi="Times New Roman" w:cs="Times New Roman"/>
          <w:sz w:val="24"/>
          <w:szCs w:val="24"/>
        </w:rPr>
        <w:t>санитарными правилами и нормами:</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lastRenderedPageBreak/>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543325" w:rsidRPr="00A014D2" w:rsidRDefault="009244DB" w:rsidP="00543325">
      <w:pPr>
        <w:pStyle w:val="af5"/>
        <w:widowControl/>
        <w:numPr>
          <w:ilvl w:val="0"/>
          <w:numId w:val="3"/>
        </w:numPr>
        <w:tabs>
          <w:tab w:val="left" w:pos="851"/>
        </w:tabs>
        <w:suppressAutoHyphens w:val="0"/>
        <w:ind w:left="0" w:firstLine="567"/>
        <w:jc w:val="both"/>
      </w:pPr>
      <w:r w:rsidRPr="00A014D2">
        <w:t>СП 8.13130 «Системы противопожарной защиты. Наружное противопожарное водоснабжение. Требования пожарной безопасности»</w:t>
      </w:r>
      <w:r w:rsidR="00543325" w:rsidRPr="00A014D2">
        <w:t>;</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19.13330.2019. Свод правил. Сельскохозяйственные предприятия. Планировочная организация земельного участка;</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30-102-99. Планировка и застройка территорий малоэтажного жилищного строительства;</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31.13330.2021. Свод правил. Водоснабжение. Наружные сети и сооружения. Актуализированная редакция СНиП 2.04.02-84*;</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31-110-2003. Свод правил по проектированию и строительству. Проектирование и монтаж электроустановок жилых и общественных зданий;</w:t>
      </w:r>
    </w:p>
    <w:p w:rsidR="00543325" w:rsidRPr="00A014D2" w:rsidRDefault="000C6106" w:rsidP="00543325">
      <w:pPr>
        <w:pStyle w:val="af5"/>
        <w:widowControl/>
        <w:numPr>
          <w:ilvl w:val="0"/>
          <w:numId w:val="3"/>
        </w:numPr>
        <w:tabs>
          <w:tab w:val="left" w:pos="851"/>
        </w:tabs>
        <w:suppressAutoHyphens w:val="0"/>
        <w:ind w:left="0" w:firstLine="567"/>
        <w:jc w:val="both"/>
      </w:pPr>
      <w:hyperlink r:id="rId9" w:tooltip="Канализация. Наружные сети и сооружения" w:history="1">
        <w:r w:rsidR="00543325" w:rsidRPr="00A014D2">
          <w:t>СП 32.13330.2018</w:t>
        </w:r>
      </w:hyperlink>
      <w:r w:rsidR="00543325" w:rsidRPr="00A014D2">
        <w:t>. Свод правил. Канализация. Наружные сети и сооружения. Актуализированная редакция СНиП 2.04.03-85;</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34.13330.2021. Свод правил. Автомобильные дороги;</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36.13330.2012. Свод правил. Магистральные трубопроводы;</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42.13330.2016 Свод правил. Градостроительство. Планировка и застройка городских и сельских поселений. Актуализированная редакция СНиП 2.07.01-89*;</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58.13330.2019. Свод правил. Гидротехнические сооружения. Основные положения. СНиП 33-01-2003;</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59.13330.2020. Свод правил. Доступность зданий и сооружений для маломобильных групп населения. Актуализированная редакция СНиП 35-01-2001;</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104.13330.2016. Свод правил. Инженерная защита территории от затопления и подтопления. Актуализированная редакция СНиП 2.06.15-85;</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115.13330.2016. Свод правил. Геофизика опасных природных воздействий. Актуализированная редакция СНиП 22-01-95;</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116.13330.2012. Свод правил. Инженерная защита территорий, </w:t>
      </w:r>
      <w:r w:rsidRPr="00A014D2">
        <w:br/>
        <w:t>зданий и сооружений от опасных геологических процессов основные положения. Актуализированная редакция СНиП 22-02-2003;</w:t>
      </w:r>
    </w:p>
    <w:p w:rsidR="0062138C" w:rsidRPr="00A014D2" w:rsidRDefault="0062138C" w:rsidP="00220EA7">
      <w:pPr>
        <w:pStyle w:val="af5"/>
        <w:widowControl/>
        <w:numPr>
          <w:ilvl w:val="0"/>
          <w:numId w:val="3"/>
        </w:numPr>
        <w:tabs>
          <w:tab w:val="left" w:pos="851"/>
        </w:tabs>
        <w:suppressAutoHyphens w:val="0"/>
        <w:ind w:left="0" w:firstLine="567"/>
        <w:jc w:val="both"/>
      </w:pPr>
      <w:r w:rsidRPr="00A014D2">
        <w:t>СП 119.13330.20</w:t>
      </w:r>
      <w:r w:rsidR="00220EA7" w:rsidRPr="00A014D2">
        <w:t>24</w:t>
      </w:r>
      <w:r w:rsidRPr="00A014D2">
        <w:t xml:space="preserve">. </w:t>
      </w:r>
      <w:r w:rsidR="00220EA7" w:rsidRPr="00A014D2">
        <w:t xml:space="preserve">"Свод правил. Железные дороги колеи 1520 мм. </w:t>
      </w:r>
      <w:r w:rsidRPr="00A014D2">
        <w:t>Актуализированная редакция СНиП 32-01-95»;</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131.13330.202</w:t>
      </w:r>
      <w:r w:rsidR="009A53A2">
        <w:t>5</w:t>
      </w:r>
      <w:r w:rsidRPr="00A014D2">
        <w:t>. Свод правил. Строительная климатология. Актуализированная редакция СНиП 23-01-99*;</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СП 396.1325800.2018. Свод правил. Улицы и дороги населенных пунктов. Правила градостроительного проектирования;</w:t>
      </w:r>
    </w:p>
    <w:p w:rsidR="00543325" w:rsidRPr="00A014D2" w:rsidRDefault="00543325" w:rsidP="00543325">
      <w:pPr>
        <w:numPr>
          <w:ilvl w:val="0"/>
          <w:numId w:val="4"/>
        </w:numPr>
        <w:tabs>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543325" w:rsidRPr="00A014D2" w:rsidRDefault="00543325" w:rsidP="00543325">
      <w:pPr>
        <w:numPr>
          <w:ilvl w:val="0"/>
          <w:numId w:val="4"/>
        </w:numPr>
        <w:tabs>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543325" w:rsidRPr="00A014D2" w:rsidRDefault="00543325" w:rsidP="00543325">
      <w:pPr>
        <w:pStyle w:val="af5"/>
        <w:widowControl/>
        <w:numPr>
          <w:ilvl w:val="0"/>
          <w:numId w:val="3"/>
        </w:numPr>
        <w:tabs>
          <w:tab w:val="left" w:pos="851"/>
        </w:tabs>
        <w:suppressAutoHyphens w:val="0"/>
        <w:ind w:left="0" w:firstLine="567"/>
        <w:jc w:val="both"/>
      </w:pPr>
      <w:r w:rsidRPr="00A014D2">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551CC4" w:rsidRPr="00A014D2">
        <w:t>.</w:t>
      </w:r>
    </w:p>
    <w:p w:rsidR="00543325" w:rsidRPr="00A014D2" w:rsidRDefault="00543325" w:rsidP="00543325">
      <w:pPr>
        <w:tabs>
          <w:tab w:val="num" w:pos="-2410"/>
        </w:tabs>
        <w:spacing w:after="0" w:line="240" w:lineRule="auto"/>
        <w:ind w:firstLine="567"/>
        <w:jc w:val="both"/>
        <w:rPr>
          <w:rFonts w:ascii="Times New Roman" w:hAnsi="Times New Roman" w:cs="Times New Roman"/>
          <w:snapToGrid w:val="0"/>
          <w:sz w:val="24"/>
          <w:szCs w:val="24"/>
        </w:rPr>
      </w:pPr>
    </w:p>
    <w:p w:rsidR="00543325" w:rsidRPr="00A014D2" w:rsidRDefault="00543325" w:rsidP="00543325">
      <w:pPr>
        <w:tabs>
          <w:tab w:val="num" w:pos="-2410"/>
        </w:tabs>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Стандарты:</w:t>
      </w:r>
    </w:p>
    <w:p w:rsidR="00543325" w:rsidRPr="00A014D2" w:rsidRDefault="00543325" w:rsidP="00A91963">
      <w:pPr>
        <w:numPr>
          <w:ilvl w:val="0"/>
          <w:numId w:val="29"/>
        </w:numPr>
        <w:tabs>
          <w:tab w:val="clear" w:pos="720"/>
          <w:tab w:val="num" w:pos="-6946"/>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lastRenderedPageBreak/>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543325" w:rsidRPr="00A014D2" w:rsidRDefault="00543325" w:rsidP="00A91963">
      <w:pPr>
        <w:pStyle w:val="af5"/>
        <w:numPr>
          <w:ilvl w:val="0"/>
          <w:numId w:val="29"/>
        </w:numPr>
        <w:tabs>
          <w:tab w:val="clear" w:pos="720"/>
          <w:tab w:val="left" w:pos="851"/>
        </w:tabs>
        <w:autoSpaceDE w:val="0"/>
        <w:autoSpaceDN w:val="0"/>
        <w:adjustRightInd w:val="0"/>
        <w:ind w:left="0" w:firstLine="567"/>
        <w:jc w:val="both"/>
      </w:pPr>
      <w:r w:rsidRPr="00A014D2">
        <w:t>ГОСТ Р 22.0.03-202</w:t>
      </w:r>
      <w:r w:rsidR="008B6EC0" w:rsidRPr="00A014D2">
        <w:t>2</w:t>
      </w:r>
      <w:r w:rsidRPr="00A014D2">
        <w:t xml:space="preserve"> «</w:t>
      </w:r>
      <w:r w:rsidR="008B6EC0" w:rsidRPr="00A014D2">
        <w:t>Межгосударственный стандарт. Безопасность в чрезвычайных ситуациях. Природные чрезвычайные ситуации. Термины и определения» (введен в действие Приказом Росстандарта от 10.02.2023 № 80-ст)</w:t>
      </w:r>
      <w:r w:rsidRPr="00A014D2">
        <w:t>.</w:t>
      </w:r>
    </w:p>
    <w:p w:rsidR="00543325" w:rsidRPr="00A014D2" w:rsidRDefault="00543325" w:rsidP="00A91963">
      <w:pPr>
        <w:pStyle w:val="af5"/>
        <w:numPr>
          <w:ilvl w:val="0"/>
          <w:numId w:val="29"/>
        </w:numPr>
        <w:tabs>
          <w:tab w:val="clear" w:pos="720"/>
          <w:tab w:val="left" w:pos="851"/>
        </w:tabs>
        <w:autoSpaceDE w:val="0"/>
        <w:autoSpaceDN w:val="0"/>
        <w:adjustRightInd w:val="0"/>
        <w:ind w:left="0" w:firstLine="567"/>
        <w:jc w:val="both"/>
      </w:pPr>
      <w:r w:rsidRPr="00A014D2">
        <w:rPr>
          <w:bCs/>
        </w:rPr>
        <w:t>ГОСТ</w:t>
      </w:r>
      <w:r w:rsidRPr="00A014D2">
        <w:t xml:space="preserve"> </w:t>
      </w:r>
      <w:r w:rsidRPr="00A014D2">
        <w:rPr>
          <w:bCs/>
        </w:rPr>
        <w:t>Р</w:t>
      </w:r>
      <w:r w:rsidRPr="00A014D2">
        <w:t xml:space="preserve"> </w:t>
      </w:r>
      <w:r w:rsidRPr="00A014D2">
        <w:rPr>
          <w:bCs/>
        </w:rPr>
        <w:t>22</w:t>
      </w:r>
      <w:r w:rsidRPr="00A014D2">
        <w:t>.</w:t>
      </w:r>
      <w:r w:rsidRPr="00A014D2">
        <w:rPr>
          <w:bCs/>
        </w:rPr>
        <w:t>0</w:t>
      </w:r>
      <w:r w:rsidRPr="00A014D2">
        <w:t>.</w:t>
      </w:r>
      <w:r w:rsidRPr="00A014D2">
        <w:rPr>
          <w:bCs/>
        </w:rPr>
        <w:t>05</w:t>
      </w:r>
      <w:r w:rsidRPr="00A014D2">
        <w:t>-</w:t>
      </w:r>
      <w:r w:rsidRPr="00A014D2">
        <w:rPr>
          <w:bCs/>
        </w:rPr>
        <w:t>2020</w:t>
      </w:r>
      <w:r w:rsidRPr="00A014D2">
        <w:t xml:space="preserve"> «Безопасность в чрезвычайных ситуациях. Техногенные чрезвычайные ситуации. Термины и определения» (утвержден и введен в действие Приказом Федерального агентства по техническому регулированию и метрологии от 11.09.2020 № 644-ст).</w:t>
      </w:r>
    </w:p>
    <w:p w:rsidR="0009738A" w:rsidRPr="00A014D2" w:rsidRDefault="0009738A" w:rsidP="0009738A">
      <w:pPr>
        <w:pStyle w:val="af5"/>
        <w:tabs>
          <w:tab w:val="left" w:pos="851"/>
        </w:tabs>
        <w:autoSpaceDE w:val="0"/>
        <w:autoSpaceDN w:val="0"/>
        <w:adjustRightInd w:val="0"/>
        <w:ind w:left="567"/>
        <w:jc w:val="both"/>
      </w:pPr>
    </w:p>
    <w:p w:rsidR="00543325" w:rsidRPr="00A014D2" w:rsidRDefault="00543325" w:rsidP="00543325">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Актуализация Генерального плана выполнена на основе данных, предоставленных ведомствами и администрацией </w:t>
      </w:r>
      <w:r w:rsidR="008349DE" w:rsidRPr="00A014D2">
        <w:rPr>
          <w:rFonts w:ascii="Times New Roman" w:hAnsi="Times New Roman" w:cs="Times New Roman"/>
          <w:sz w:val="24"/>
          <w:szCs w:val="24"/>
        </w:rPr>
        <w:t>Борисоглебского городского округа</w:t>
      </w:r>
      <w:r w:rsidRPr="00A014D2">
        <w:rPr>
          <w:rFonts w:ascii="Times New Roman" w:hAnsi="Times New Roman" w:cs="Times New Roman"/>
          <w:sz w:val="24"/>
          <w:szCs w:val="24"/>
        </w:rPr>
        <w:t xml:space="preserve"> в 202</w:t>
      </w:r>
      <w:r w:rsidR="009764D3" w:rsidRPr="00A014D2">
        <w:rPr>
          <w:rFonts w:ascii="Times New Roman" w:hAnsi="Times New Roman" w:cs="Times New Roman"/>
          <w:sz w:val="24"/>
          <w:szCs w:val="24"/>
        </w:rPr>
        <w:t>4</w:t>
      </w:r>
      <w:r w:rsidR="0067773B" w:rsidRPr="00A014D2">
        <w:rPr>
          <w:rFonts w:ascii="Times New Roman" w:hAnsi="Times New Roman" w:cs="Times New Roman"/>
          <w:sz w:val="24"/>
          <w:szCs w:val="24"/>
        </w:rPr>
        <w:t>-2025 г</w:t>
      </w:r>
      <w:r w:rsidRPr="00A014D2">
        <w:rPr>
          <w:rFonts w:ascii="Times New Roman" w:hAnsi="Times New Roman" w:cs="Times New Roman"/>
          <w:sz w:val="24"/>
          <w:szCs w:val="24"/>
        </w:rPr>
        <w:t>г:</w:t>
      </w:r>
    </w:p>
    <w:p w:rsidR="00543325" w:rsidRPr="00A014D2" w:rsidRDefault="00543325" w:rsidP="00A91963">
      <w:pPr>
        <w:pStyle w:val="af5"/>
        <w:numPr>
          <w:ilvl w:val="0"/>
          <w:numId w:val="24"/>
        </w:numPr>
        <w:tabs>
          <w:tab w:val="clear" w:pos="7023"/>
          <w:tab w:val="num" w:pos="-8080"/>
          <w:tab w:val="num" w:pos="851"/>
        </w:tabs>
        <w:ind w:left="0" w:firstLine="567"/>
        <w:jc w:val="both"/>
      </w:pPr>
      <w:r w:rsidRPr="00A014D2">
        <w:t>Реестр (справочник) «Административно-территориальное устройство Воронежской области» (по состоянию на 1 января 202</w:t>
      </w:r>
      <w:r w:rsidR="00C70322" w:rsidRPr="00A014D2">
        <w:t>4</w:t>
      </w:r>
      <w:r w:rsidRPr="00A014D2">
        <w:t xml:space="preserve"> года), утвержденный Законом Воронежской области от 27.10.2006 г. № 87-ОЗ</w:t>
      </w:r>
      <w:r w:rsidRPr="00A014D2">
        <w:rPr>
          <w:rStyle w:val="af4"/>
          <w:color w:val="auto"/>
        </w:rPr>
        <w:t>;</w:t>
      </w:r>
    </w:p>
    <w:p w:rsidR="00543325" w:rsidRPr="00A014D2" w:rsidRDefault="00543325" w:rsidP="00A91963">
      <w:pPr>
        <w:pStyle w:val="af5"/>
        <w:numPr>
          <w:ilvl w:val="0"/>
          <w:numId w:val="24"/>
        </w:numPr>
        <w:tabs>
          <w:tab w:val="clear" w:pos="7023"/>
          <w:tab w:val="num" w:pos="-8080"/>
          <w:tab w:val="num" w:pos="851"/>
        </w:tabs>
        <w:ind w:left="0" w:firstLine="567"/>
        <w:jc w:val="both"/>
      </w:pPr>
      <w:r w:rsidRPr="00A014D2">
        <w:t xml:space="preserve">Картографические материалы </w:t>
      </w:r>
      <w:r w:rsidR="008349DE" w:rsidRPr="00A014D2">
        <w:t>Борисоглебского городского округа</w:t>
      </w:r>
      <w:r w:rsidRPr="00A014D2">
        <w:t>;</w:t>
      </w:r>
    </w:p>
    <w:p w:rsidR="00543325" w:rsidRPr="00A014D2" w:rsidRDefault="00543325" w:rsidP="00A91963">
      <w:pPr>
        <w:pStyle w:val="af5"/>
        <w:numPr>
          <w:ilvl w:val="0"/>
          <w:numId w:val="24"/>
        </w:numPr>
        <w:tabs>
          <w:tab w:val="clear" w:pos="7023"/>
          <w:tab w:val="num" w:pos="-8080"/>
          <w:tab w:val="num" w:pos="851"/>
        </w:tabs>
        <w:ind w:left="0" w:firstLine="567"/>
        <w:jc w:val="both"/>
      </w:pPr>
      <w:r w:rsidRPr="00A014D2">
        <w:t>Данные анкетного обследования;</w:t>
      </w:r>
    </w:p>
    <w:p w:rsidR="00543325" w:rsidRPr="00A014D2" w:rsidRDefault="00543325" w:rsidP="00A91963">
      <w:pPr>
        <w:pStyle w:val="af5"/>
        <w:numPr>
          <w:ilvl w:val="0"/>
          <w:numId w:val="24"/>
        </w:numPr>
        <w:tabs>
          <w:tab w:val="clear" w:pos="7023"/>
          <w:tab w:val="num" w:pos="-8080"/>
          <w:tab w:val="num" w:pos="851"/>
        </w:tabs>
        <w:ind w:left="0" w:firstLine="567"/>
        <w:jc w:val="both"/>
      </w:pPr>
      <w:r w:rsidRPr="00A014D2">
        <w:t xml:space="preserve">Представленные ответы на запросы от соответствующих служб и организаций, ведущих хозяйственную деятельность на территории </w:t>
      </w:r>
      <w:r w:rsidR="008349DE" w:rsidRPr="00A014D2">
        <w:t>Борисоглебского городского округа</w:t>
      </w:r>
      <w:r w:rsidRPr="00A014D2">
        <w:t>.</w:t>
      </w:r>
    </w:p>
    <w:p w:rsidR="00543325" w:rsidRPr="00A014D2" w:rsidRDefault="00543325" w:rsidP="00543325">
      <w:pPr>
        <w:pStyle w:val="af5"/>
        <w:ind w:left="0" w:firstLine="567"/>
        <w:jc w:val="both"/>
      </w:pPr>
      <w:r w:rsidRPr="00A014D2">
        <w:t>При разработке проекта были использованы также следующие документы и материалы:</w:t>
      </w:r>
    </w:p>
    <w:p w:rsidR="00543325" w:rsidRPr="00A014D2" w:rsidRDefault="00543325" w:rsidP="00B81209">
      <w:pPr>
        <w:pStyle w:val="af5"/>
        <w:numPr>
          <w:ilvl w:val="0"/>
          <w:numId w:val="1"/>
        </w:numPr>
        <w:tabs>
          <w:tab w:val="clear" w:pos="720"/>
          <w:tab w:val="num" w:pos="851"/>
        </w:tabs>
        <w:ind w:left="0" w:firstLine="567"/>
        <w:jc w:val="both"/>
        <w:rPr>
          <w:rFonts w:eastAsia="Times New Roman"/>
          <w:bCs/>
        </w:rPr>
      </w:pPr>
      <w:r w:rsidRPr="00A014D2">
        <w:t xml:space="preserve">Генеральный план </w:t>
      </w:r>
      <w:r w:rsidR="008349DE" w:rsidRPr="00A014D2">
        <w:t>Борисоглебского городского округа</w:t>
      </w:r>
      <w:r w:rsidRPr="00A014D2">
        <w:t xml:space="preserve">, утвержденный решением </w:t>
      </w:r>
      <w:r w:rsidR="00E3533C" w:rsidRPr="00A014D2">
        <w:rPr>
          <w:spacing w:val="-3"/>
        </w:rPr>
        <w:t>Борисоглебской</w:t>
      </w:r>
      <w:r w:rsidR="00871DA4" w:rsidRPr="00A014D2">
        <w:rPr>
          <w:spacing w:val="-3"/>
        </w:rPr>
        <w:t xml:space="preserve"> городской Думы</w:t>
      </w:r>
      <w:r w:rsidR="00871DA4" w:rsidRPr="00A014D2">
        <w:t xml:space="preserve"> </w:t>
      </w:r>
      <w:r w:rsidR="003F73DB" w:rsidRPr="00A014D2">
        <w:t xml:space="preserve">от 06.07.2011 № 388 (в редакции решения от 25.04.2016 № 417, от 24.12.2020 № 397, от 24.06.2021 № 435, от 27.04.2023 № 177, </w:t>
      </w:r>
      <w:r w:rsidR="00B81209" w:rsidRPr="00A014D2">
        <w:t xml:space="preserve">от </w:t>
      </w:r>
      <w:r w:rsidR="003F73DB" w:rsidRPr="00A014D2">
        <w:t>12.12.2023 № 219, от 01.02.2024 № 234)</w:t>
      </w:r>
      <w:r w:rsidRPr="00A014D2">
        <w:t>;</w:t>
      </w:r>
    </w:p>
    <w:p w:rsidR="00543325" w:rsidRPr="00A014D2" w:rsidRDefault="00543325" w:rsidP="00543325">
      <w:pPr>
        <w:pStyle w:val="af5"/>
        <w:numPr>
          <w:ilvl w:val="0"/>
          <w:numId w:val="1"/>
        </w:numPr>
        <w:tabs>
          <w:tab w:val="clear" w:pos="720"/>
          <w:tab w:val="num" w:pos="360"/>
          <w:tab w:val="num" w:pos="851"/>
        </w:tabs>
        <w:ind w:left="0" w:firstLine="567"/>
        <w:jc w:val="both"/>
        <w:rPr>
          <w:rFonts w:eastAsia="Times New Roman"/>
          <w:lang w:eastAsia="ru-RU"/>
        </w:rPr>
      </w:pPr>
      <w:r w:rsidRPr="00A014D2">
        <w:t>Сведения, содержащиеся в Едином государственном реестре недвижимости</w:t>
      </w:r>
      <w:r w:rsidRPr="00A014D2">
        <w:rPr>
          <w:rFonts w:eastAsia="Calibri"/>
          <w:bCs/>
          <w:kern w:val="0"/>
        </w:rPr>
        <w:t xml:space="preserve"> (ЕГРН).</w:t>
      </w:r>
      <w:r w:rsidRPr="00A014D2">
        <w:br w:type="page"/>
      </w:r>
    </w:p>
    <w:p w:rsidR="00543325" w:rsidRPr="00A014D2" w:rsidRDefault="00543325" w:rsidP="003C2053">
      <w:pPr>
        <w:pStyle w:val="10"/>
        <w:numPr>
          <w:ilvl w:val="0"/>
          <w:numId w:val="0"/>
        </w:numPr>
        <w:ind w:left="540"/>
        <w:jc w:val="center"/>
        <w:rPr>
          <w:rFonts w:ascii="Times New Roman" w:hAnsi="Times New Roman" w:cs="Times New Roman"/>
          <w:b/>
          <w:color w:val="auto"/>
          <w:sz w:val="24"/>
        </w:rPr>
      </w:pPr>
      <w:bookmarkStart w:id="9" w:name="_Toc203637278"/>
      <w:r w:rsidRPr="00A014D2">
        <w:rPr>
          <w:rStyle w:val="12"/>
          <w:rFonts w:ascii="Times New Roman" w:hAnsi="Times New Roman" w:cs="Times New Roman"/>
          <w:b/>
          <w:color w:val="auto"/>
          <w:sz w:val="24"/>
        </w:rPr>
        <w:lastRenderedPageBreak/>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9"/>
    </w:p>
    <w:p w:rsidR="00583236" w:rsidRPr="00A014D2" w:rsidRDefault="00583236" w:rsidP="00583236">
      <w:pPr>
        <w:pStyle w:val="af5"/>
        <w:ind w:left="567"/>
        <w:jc w:val="both"/>
      </w:pPr>
      <w:r w:rsidRPr="00A014D2">
        <w:t xml:space="preserve">При разработке генерального плана </w:t>
      </w:r>
      <w:r w:rsidR="008349DE" w:rsidRPr="00A014D2">
        <w:t>Борисоглебского городского округа</w:t>
      </w:r>
      <w:r w:rsidR="00871DA4" w:rsidRPr="00A014D2">
        <w:t xml:space="preserve"> </w:t>
      </w:r>
      <w:r w:rsidRPr="00A014D2">
        <w:t>учитывались:</w:t>
      </w:r>
    </w:p>
    <w:p w:rsidR="00880729" w:rsidRPr="00A014D2" w:rsidRDefault="00583236" w:rsidP="00A91963">
      <w:pPr>
        <w:pStyle w:val="af5"/>
        <w:numPr>
          <w:ilvl w:val="0"/>
          <w:numId w:val="18"/>
        </w:numPr>
        <w:ind w:left="0" w:firstLine="567"/>
        <w:jc w:val="both"/>
      </w:pPr>
      <w:r w:rsidRPr="00A014D2">
        <w:t xml:space="preserve"> </w:t>
      </w:r>
      <w:r w:rsidR="00880729" w:rsidRPr="00A014D2">
        <w:t xml:space="preserve">Схема территориального планирования Российской Федерации, утвержденная </w:t>
      </w:r>
      <w:r w:rsidR="00C8402B" w:rsidRPr="00A014D2">
        <w:t>р</w:t>
      </w:r>
      <w:r w:rsidR="00880729" w:rsidRPr="00A014D2">
        <w:t>аспоряжением Правительства РФ от 19.03.2013 № 384-р</w:t>
      </w:r>
      <w:r w:rsidR="00C331D1" w:rsidRPr="00A014D2">
        <w:t xml:space="preserve"> (</w:t>
      </w:r>
      <w:r w:rsidR="00D46299" w:rsidRPr="00A014D2">
        <w:t>в действующей редакции</w:t>
      </w:r>
      <w:r w:rsidR="00C331D1" w:rsidRPr="00A014D2">
        <w:t>)</w:t>
      </w:r>
      <w:r w:rsidR="00880729" w:rsidRPr="00A014D2">
        <w:t>;</w:t>
      </w:r>
    </w:p>
    <w:p w:rsidR="00C331D1" w:rsidRPr="00A014D2" w:rsidRDefault="00203BD0" w:rsidP="00A91963">
      <w:pPr>
        <w:pStyle w:val="aff0"/>
        <w:numPr>
          <w:ilvl w:val="0"/>
          <w:numId w:val="18"/>
        </w:numPr>
        <w:spacing w:before="0" w:after="0"/>
        <w:ind w:left="0" w:firstLine="567"/>
        <w:jc w:val="both"/>
        <w:rPr>
          <w:rFonts w:cs="Times New Roman"/>
          <w:i w:val="0"/>
        </w:rPr>
      </w:pPr>
      <w:r w:rsidRPr="00A014D2">
        <w:rPr>
          <w:rFonts w:cs="Times New Roman"/>
          <w:i w:val="0"/>
        </w:rPr>
        <w:t xml:space="preserve"> </w:t>
      </w:r>
      <w:r w:rsidR="00C331D1" w:rsidRPr="00A014D2">
        <w:rPr>
          <w:rFonts w:cs="Times New Roman"/>
          <w:i w:val="0"/>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w:t>
      </w:r>
      <w:r w:rsidR="00D46299" w:rsidRPr="00A014D2">
        <w:rPr>
          <w:rFonts w:cs="Times New Roman"/>
          <w:i w:val="0"/>
        </w:rPr>
        <w:t>в действующей редакции</w:t>
      </w:r>
      <w:r w:rsidR="00C331D1" w:rsidRPr="00A014D2">
        <w:rPr>
          <w:rFonts w:cs="Times New Roman"/>
          <w:i w:val="0"/>
        </w:rPr>
        <w:t>);</w:t>
      </w:r>
    </w:p>
    <w:p w:rsidR="00C331D1" w:rsidRPr="00A014D2" w:rsidRDefault="00C331D1" w:rsidP="00A91963">
      <w:pPr>
        <w:pStyle w:val="aff0"/>
        <w:numPr>
          <w:ilvl w:val="0"/>
          <w:numId w:val="18"/>
        </w:numPr>
        <w:spacing w:before="0" w:after="0"/>
        <w:ind w:left="0" w:firstLine="567"/>
        <w:jc w:val="both"/>
        <w:rPr>
          <w:rFonts w:cs="Times New Roman"/>
          <w:i w:val="0"/>
        </w:rPr>
      </w:pPr>
      <w:r w:rsidRPr="00A014D2">
        <w:rPr>
          <w:rFonts w:cs="Times New Roman"/>
          <w:i w:val="0"/>
        </w:rPr>
        <w:t xml:space="preserve"> </w:t>
      </w:r>
      <w:r w:rsidR="00203BD0" w:rsidRPr="00A014D2">
        <w:rPr>
          <w:rFonts w:cs="Times New Roman"/>
          <w:i w:val="0"/>
        </w:rPr>
        <w:t xml:space="preserve"> </w:t>
      </w:r>
      <w:r w:rsidRPr="00A014D2">
        <w:rPr>
          <w:rFonts w:cs="Times New Roman"/>
          <w:i w:val="0"/>
        </w:rPr>
        <w:t>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r w:rsidR="00D46299" w:rsidRPr="00A014D2">
        <w:rPr>
          <w:rFonts w:cs="Times New Roman"/>
          <w:i w:val="0"/>
        </w:rPr>
        <w:t xml:space="preserve"> (в действующей редакции);</w:t>
      </w:r>
    </w:p>
    <w:p w:rsidR="00C331D1" w:rsidRPr="00A014D2" w:rsidRDefault="00C331D1" w:rsidP="00A91963">
      <w:pPr>
        <w:pStyle w:val="aff0"/>
        <w:numPr>
          <w:ilvl w:val="0"/>
          <w:numId w:val="18"/>
        </w:numPr>
        <w:spacing w:before="0" w:after="0"/>
        <w:ind w:left="0" w:firstLine="567"/>
        <w:jc w:val="both"/>
        <w:rPr>
          <w:rFonts w:cs="Times New Roman"/>
          <w:i w:val="0"/>
        </w:rPr>
      </w:pPr>
      <w:r w:rsidRPr="00A014D2">
        <w:rPr>
          <w:rFonts w:cs="Times New Roman"/>
          <w:i w:val="0"/>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w:t>
      </w:r>
      <w:r w:rsidR="00D46299" w:rsidRPr="00A014D2">
        <w:rPr>
          <w:rFonts w:cs="Times New Roman"/>
          <w:i w:val="0"/>
        </w:rPr>
        <w:t>в действующей редакции</w:t>
      </w:r>
      <w:r w:rsidRPr="00A014D2">
        <w:rPr>
          <w:rFonts w:cs="Times New Roman"/>
          <w:i w:val="0"/>
        </w:rPr>
        <w:t>);</w:t>
      </w:r>
    </w:p>
    <w:p w:rsidR="00C331D1" w:rsidRPr="00A014D2" w:rsidRDefault="00C331D1" w:rsidP="00A91963">
      <w:pPr>
        <w:pStyle w:val="aff0"/>
        <w:numPr>
          <w:ilvl w:val="0"/>
          <w:numId w:val="18"/>
        </w:numPr>
        <w:spacing w:before="0" w:after="0"/>
        <w:ind w:left="0" w:firstLine="567"/>
        <w:jc w:val="both"/>
        <w:rPr>
          <w:rFonts w:cs="Times New Roman"/>
          <w:i w:val="0"/>
        </w:rPr>
      </w:pPr>
      <w:r w:rsidRPr="00A014D2">
        <w:rPr>
          <w:rFonts w:cs="Times New Roman"/>
          <w:i w:val="0"/>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w:t>
      </w:r>
      <w:r w:rsidR="00D46299" w:rsidRPr="00A014D2">
        <w:rPr>
          <w:rFonts w:cs="Times New Roman"/>
          <w:i w:val="0"/>
        </w:rPr>
        <w:t>в действующей редакции</w:t>
      </w:r>
      <w:r w:rsidRPr="00A014D2">
        <w:rPr>
          <w:rFonts w:cs="Times New Roman"/>
          <w:i w:val="0"/>
        </w:rPr>
        <w:t>);</w:t>
      </w:r>
    </w:p>
    <w:p w:rsidR="00C331D1" w:rsidRPr="00A014D2" w:rsidRDefault="00C331D1" w:rsidP="00A91963">
      <w:pPr>
        <w:pStyle w:val="aff0"/>
        <w:numPr>
          <w:ilvl w:val="0"/>
          <w:numId w:val="18"/>
        </w:numPr>
        <w:spacing w:before="0" w:after="0"/>
        <w:ind w:left="0" w:firstLine="567"/>
        <w:jc w:val="both"/>
        <w:rPr>
          <w:rFonts w:cs="Times New Roman"/>
          <w:i w:val="0"/>
        </w:rPr>
      </w:pPr>
      <w:r w:rsidRPr="00A014D2">
        <w:rPr>
          <w:rFonts w:cs="Times New Roman"/>
          <w:i w:val="0"/>
        </w:rPr>
        <w:t xml:space="preserve"> </w:t>
      </w:r>
      <w:r w:rsidR="00203BD0" w:rsidRPr="00A014D2">
        <w:rPr>
          <w:rFonts w:cs="Times New Roman"/>
          <w:i w:val="0"/>
        </w:rPr>
        <w:t xml:space="preserve"> </w:t>
      </w:r>
      <w:r w:rsidRPr="00A014D2">
        <w:rPr>
          <w:rFonts w:cs="Times New Roman"/>
          <w:i w:val="0"/>
        </w:rPr>
        <w:t>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r w:rsidR="00D46299" w:rsidRPr="00A014D2">
        <w:rPr>
          <w:rFonts w:cs="Times New Roman"/>
          <w:i w:val="0"/>
        </w:rPr>
        <w:t xml:space="preserve"> (в действующей редакции)</w:t>
      </w:r>
      <w:r w:rsidRPr="00A014D2">
        <w:rPr>
          <w:rFonts w:cs="Times New Roman"/>
          <w:i w:val="0"/>
        </w:rPr>
        <w:t>;</w:t>
      </w:r>
    </w:p>
    <w:p w:rsidR="00D46299" w:rsidRPr="00A014D2" w:rsidRDefault="00C331D1" w:rsidP="00C5345A">
      <w:pPr>
        <w:pStyle w:val="aff0"/>
        <w:numPr>
          <w:ilvl w:val="0"/>
          <w:numId w:val="1"/>
        </w:numPr>
        <w:tabs>
          <w:tab w:val="clear" w:pos="720"/>
          <w:tab w:val="num" w:pos="360"/>
          <w:tab w:val="num" w:pos="851"/>
        </w:tabs>
        <w:spacing w:before="0" w:after="0"/>
        <w:ind w:left="0" w:firstLine="567"/>
        <w:jc w:val="both"/>
        <w:rPr>
          <w:rFonts w:cs="Times New Roman"/>
          <w:i w:val="0"/>
        </w:rPr>
      </w:pPr>
      <w:r w:rsidRPr="00A014D2">
        <w:rPr>
          <w:rFonts w:cs="Times New Roman"/>
        </w:rPr>
        <w:t xml:space="preserve"> </w:t>
      </w:r>
      <w:r w:rsidRPr="00A014D2">
        <w:rPr>
          <w:rFonts w:cs="Times New Roman"/>
          <w:i w:val="0"/>
        </w:rPr>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w:t>
      </w:r>
      <w:r w:rsidR="00D46299" w:rsidRPr="00A014D2">
        <w:rPr>
          <w:rFonts w:cs="Times New Roman"/>
          <w:i w:val="0"/>
        </w:rPr>
        <w:t>(в действующей редакции);</w:t>
      </w:r>
    </w:p>
    <w:p w:rsidR="00D74213" w:rsidRPr="00A014D2" w:rsidRDefault="00880729" w:rsidP="00C5345A">
      <w:pPr>
        <w:pStyle w:val="aff0"/>
        <w:numPr>
          <w:ilvl w:val="0"/>
          <w:numId w:val="1"/>
        </w:numPr>
        <w:tabs>
          <w:tab w:val="clear" w:pos="720"/>
          <w:tab w:val="num" w:pos="360"/>
          <w:tab w:val="num" w:pos="851"/>
        </w:tabs>
        <w:spacing w:before="0" w:after="0"/>
        <w:ind w:left="0" w:firstLine="567"/>
        <w:jc w:val="both"/>
        <w:rPr>
          <w:rFonts w:cs="Times New Roman"/>
          <w:i w:val="0"/>
        </w:rPr>
      </w:pPr>
      <w:r w:rsidRPr="00A014D2">
        <w:rPr>
          <w:rFonts w:cs="Times New Roman"/>
          <w:i w:val="0"/>
        </w:rPr>
        <w:t>Схема территориального планирования Воронежской области, утвержденная постановлением правительства Воронежской области от 05.03.2009 №158</w:t>
      </w:r>
      <w:r w:rsidR="00C331D1" w:rsidRPr="00A014D2">
        <w:rPr>
          <w:rFonts w:cs="Times New Roman"/>
          <w:i w:val="0"/>
        </w:rPr>
        <w:t xml:space="preserve"> (</w:t>
      </w:r>
      <w:r w:rsidR="00DA596B" w:rsidRPr="00A014D2">
        <w:rPr>
          <w:rFonts w:cs="Times New Roman"/>
          <w:i w:val="0"/>
        </w:rPr>
        <w:t>в действующей редакции</w:t>
      </w:r>
      <w:r w:rsidR="00C331D1" w:rsidRPr="00A014D2">
        <w:rPr>
          <w:rFonts w:cs="Times New Roman"/>
          <w:i w:val="0"/>
        </w:rPr>
        <w:t>)</w:t>
      </w:r>
      <w:r w:rsidRPr="00A014D2">
        <w:rPr>
          <w:rFonts w:cs="Times New Roman"/>
          <w:i w:val="0"/>
        </w:rPr>
        <w:t>;</w:t>
      </w:r>
    </w:p>
    <w:p w:rsidR="00D74213" w:rsidRPr="00A014D2" w:rsidRDefault="000F2081" w:rsidP="00D74213">
      <w:pPr>
        <w:pStyle w:val="af5"/>
        <w:numPr>
          <w:ilvl w:val="0"/>
          <w:numId w:val="1"/>
        </w:numPr>
        <w:tabs>
          <w:tab w:val="clear" w:pos="720"/>
          <w:tab w:val="num" w:pos="360"/>
          <w:tab w:val="num" w:pos="851"/>
        </w:tabs>
        <w:ind w:left="0" w:firstLine="567"/>
        <w:jc w:val="both"/>
      </w:pPr>
      <w:r w:rsidRPr="00A014D2">
        <w:rPr>
          <w:kern w:val="2"/>
        </w:rPr>
        <w:t>О</w:t>
      </w:r>
      <w:r w:rsidR="00D74213" w:rsidRPr="00A014D2">
        <w:rPr>
          <w:kern w:val="2"/>
        </w:rPr>
        <w:t>бластн</w:t>
      </w:r>
      <w:r w:rsidRPr="00A014D2">
        <w:rPr>
          <w:kern w:val="2"/>
        </w:rPr>
        <w:t>ая</w:t>
      </w:r>
      <w:r w:rsidR="00D74213" w:rsidRPr="00A014D2">
        <w:rPr>
          <w:kern w:val="2"/>
        </w:rPr>
        <w:t xml:space="preserve"> адресн</w:t>
      </w:r>
      <w:r w:rsidRPr="00A014D2">
        <w:rPr>
          <w:kern w:val="2"/>
        </w:rPr>
        <w:t>ая</w:t>
      </w:r>
      <w:r w:rsidR="00D74213" w:rsidRPr="00A014D2">
        <w:rPr>
          <w:kern w:val="2"/>
        </w:rPr>
        <w:t xml:space="preserve"> инвестиционн</w:t>
      </w:r>
      <w:r w:rsidRPr="00A014D2">
        <w:rPr>
          <w:kern w:val="2"/>
        </w:rPr>
        <w:t>ая</w:t>
      </w:r>
      <w:r w:rsidR="00D74213" w:rsidRPr="00A014D2">
        <w:rPr>
          <w:kern w:val="2"/>
        </w:rPr>
        <w:t xml:space="preserve"> программ</w:t>
      </w:r>
      <w:r w:rsidRPr="00A014D2">
        <w:rPr>
          <w:kern w:val="2"/>
        </w:rPr>
        <w:t>а</w:t>
      </w:r>
      <w:r w:rsidR="00D74213" w:rsidRPr="00A014D2">
        <w:rPr>
          <w:kern w:val="2"/>
        </w:rPr>
        <w:t xml:space="preserve"> по объектам государственной (областной) собственности на 202</w:t>
      </w:r>
      <w:r w:rsidR="00CD3806" w:rsidRPr="00A014D2">
        <w:rPr>
          <w:kern w:val="2"/>
        </w:rPr>
        <w:t>5</w:t>
      </w:r>
      <w:r w:rsidR="00D74213" w:rsidRPr="00A014D2">
        <w:rPr>
          <w:kern w:val="2"/>
        </w:rPr>
        <w:t xml:space="preserve"> год и на плановый период 202</w:t>
      </w:r>
      <w:r w:rsidR="00CD3806" w:rsidRPr="00A014D2">
        <w:rPr>
          <w:kern w:val="2"/>
        </w:rPr>
        <w:t>6</w:t>
      </w:r>
      <w:r w:rsidR="00D74213" w:rsidRPr="00A014D2">
        <w:rPr>
          <w:kern w:val="2"/>
        </w:rPr>
        <w:t xml:space="preserve"> и 202</w:t>
      </w:r>
      <w:r w:rsidR="00CD3806" w:rsidRPr="00A014D2">
        <w:rPr>
          <w:kern w:val="2"/>
        </w:rPr>
        <w:t>7</w:t>
      </w:r>
      <w:r w:rsidR="00D74213" w:rsidRPr="00A014D2">
        <w:rPr>
          <w:kern w:val="2"/>
        </w:rPr>
        <w:t xml:space="preserve"> годов</w:t>
      </w:r>
      <w:r w:rsidRPr="00A014D2">
        <w:rPr>
          <w:kern w:val="2"/>
        </w:rPr>
        <w:t>, утвержденная</w:t>
      </w:r>
      <w:r w:rsidRPr="00A014D2">
        <w:t xml:space="preserve"> </w:t>
      </w:r>
      <w:r w:rsidRPr="00A014D2">
        <w:rPr>
          <w:kern w:val="2"/>
        </w:rPr>
        <w:t>постановлением Правительства Воронежской области от 2</w:t>
      </w:r>
      <w:r w:rsidR="00CD3806" w:rsidRPr="00A014D2">
        <w:rPr>
          <w:kern w:val="2"/>
        </w:rPr>
        <w:t>8.12</w:t>
      </w:r>
      <w:r w:rsidRPr="00A014D2">
        <w:rPr>
          <w:kern w:val="2"/>
        </w:rPr>
        <w:t>.202</w:t>
      </w:r>
      <w:r w:rsidR="00CD3806" w:rsidRPr="00A014D2">
        <w:rPr>
          <w:kern w:val="2"/>
        </w:rPr>
        <w:t>4 № 903</w:t>
      </w:r>
      <w:r w:rsidR="00D74213" w:rsidRPr="00A014D2">
        <w:rPr>
          <w:kern w:val="2"/>
        </w:rPr>
        <w:t>;</w:t>
      </w:r>
    </w:p>
    <w:p w:rsidR="00D74213" w:rsidRPr="00A014D2" w:rsidRDefault="0072596C" w:rsidP="00D74213">
      <w:pPr>
        <w:pStyle w:val="af5"/>
        <w:numPr>
          <w:ilvl w:val="0"/>
          <w:numId w:val="1"/>
        </w:numPr>
        <w:tabs>
          <w:tab w:val="clear" w:pos="720"/>
          <w:tab w:val="num" w:pos="851"/>
        </w:tabs>
        <w:ind w:left="0" w:firstLine="567"/>
        <w:jc w:val="both"/>
      </w:pPr>
      <w:r w:rsidRPr="00A014D2">
        <w:t>Стратегия социально- экономического развития Воронежской области на период до 2035 года, утвержденная з</w:t>
      </w:r>
      <w:r w:rsidR="00D74213" w:rsidRPr="00A014D2">
        <w:t>акон</w:t>
      </w:r>
      <w:r w:rsidRPr="00A014D2">
        <w:t>ом</w:t>
      </w:r>
      <w:r w:rsidR="00D74213" w:rsidRPr="00A014D2">
        <w:t xml:space="preserve"> Воронежской области от 20.12.2018 № 168-ОЗ (в </w:t>
      </w:r>
      <w:r w:rsidRPr="00A014D2">
        <w:t>действующей редакции</w:t>
      </w:r>
      <w:r w:rsidR="00D74213" w:rsidRPr="00A014D2">
        <w:t>);</w:t>
      </w:r>
    </w:p>
    <w:p w:rsidR="00E64F57" w:rsidRPr="00A014D2" w:rsidRDefault="008C7F06" w:rsidP="00D74213">
      <w:pPr>
        <w:pStyle w:val="af5"/>
        <w:numPr>
          <w:ilvl w:val="0"/>
          <w:numId w:val="1"/>
        </w:numPr>
        <w:tabs>
          <w:tab w:val="clear" w:pos="720"/>
          <w:tab w:val="num" w:pos="851"/>
        </w:tabs>
        <w:ind w:left="0" w:firstLine="567"/>
        <w:jc w:val="both"/>
      </w:pPr>
      <w:r w:rsidRPr="00A014D2">
        <w:t>Стратегия социально-</w:t>
      </w:r>
      <w:r w:rsidR="00E64F57" w:rsidRPr="00A014D2">
        <w:t>экономического развития Борисоглебского городского округа Воронежской области на период до 2035 года, утвержденная</w:t>
      </w:r>
      <w:r w:rsidR="00E64F57" w:rsidRPr="00A014D2">
        <w:rPr>
          <w:rFonts w:eastAsiaTheme="minorHAnsi"/>
          <w:kern w:val="0"/>
        </w:rPr>
        <w:t xml:space="preserve"> решением </w:t>
      </w:r>
      <w:r w:rsidR="00E64F57" w:rsidRPr="00A014D2">
        <w:rPr>
          <w:rFonts w:eastAsiaTheme="minorHAnsi"/>
          <w:bCs/>
          <w:kern w:val="0"/>
        </w:rPr>
        <w:t>Борисоглебской городской</w:t>
      </w:r>
      <w:r w:rsidR="00E64F57" w:rsidRPr="00A014D2">
        <w:rPr>
          <w:rFonts w:eastAsiaTheme="minorHAnsi"/>
          <w:kern w:val="0"/>
        </w:rPr>
        <w:t xml:space="preserve"> думы от 29.11.2018 № 243 «Об утверждении </w:t>
      </w:r>
      <w:r w:rsidR="00E64F57" w:rsidRPr="00A014D2">
        <w:rPr>
          <w:rFonts w:eastAsiaTheme="minorHAnsi"/>
          <w:bCs/>
          <w:kern w:val="0"/>
        </w:rPr>
        <w:t>Стратегии развития Борисоглебского городского округа Воронежской области на период до 2035 года</w:t>
      </w:r>
      <w:r w:rsidR="00E64F57" w:rsidRPr="00A014D2">
        <w:rPr>
          <w:rFonts w:eastAsiaTheme="minorHAnsi"/>
          <w:kern w:val="0"/>
        </w:rPr>
        <w:t>»;</w:t>
      </w:r>
    </w:p>
    <w:p w:rsidR="0072596C" w:rsidRPr="00A014D2" w:rsidRDefault="0072596C" w:rsidP="00A91963">
      <w:pPr>
        <w:pStyle w:val="af5"/>
        <w:numPr>
          <w:ilvl w:val="0"/>
          <w:numId w:val="30"/>
        </w:numPr>
        <w:tabs>
          <w:tab w:val="left" w:pos="851"/>
        </w:tabs>
        <w:ind w:left="0" w:firstLine="567"/>
        <w:jc w:val="both"/>
        <w:rPr>
          <w:rFonts w:eastAsia="Times New Roman"/>
          <w:lang w:eastAsia="ru-RU"/>
        </w:rPr>
      </w:pPr>
      <w:r w:rsidRPr="00A014D2">
        <w:t xml:space="preserve">Программа </w:t>
      </w:r>
      <w:r w:rsidRPr="00A014D2">
        <w:rPr>
          <w:bCs/>
          <w:iCs/>
        </w:rPr>
        <w:t xml:space="preserve">комплексного развития социальной инфраструктуры </w:t>
      </w:r>
      <w:r w:rsidR="008349DE" w:rsidRPr="00A014D2">
        <w:rPr>
          <w:bCs/>
          <w:iCs/>
        </w:rPr>
        <w:t>Борисоглебского городского округа</w:t>
      </w:r>
      <w:r w:rsidRPr="00A014D2">
        <w:rPr>
          <w:bCs/>
          <w:iCs/>
        </w:rPr>
        <w:t xml:space="preserve"> </w:t>
      </w:r>
      <w:r w:rsidRPr="00A014D2">
        <w:t>на 2017-202</w:t>
      </w:r>
      <w:r w:rsidR="005C7640" w:rsidRPr="00A014D2">
        <w:t>7</w:t>
      </w:r>
      <w:r w:rsidRPr="00A014D2">
        <w:t xml:space="preserve"> годы</w:t>
      </w:r>
      <w:r w:rsidRPr="00A014D2">
        <w:rPr>
          <w:bCs/>
          <w:iCs/>
        </w:rPr>
        <w:t xml:space="preserve">, утвержденная решением </w:t>
      </w:r>
      <w:r w:rsidR="007C7B00" w:rsidRPr="00A014D2">
        <w:t>Борисоглебской</w:t>
      </w:r>
      <w:r w:rsidR="005C7640" w:rsidRPr="00A014D2">
        <w:t xml:space="preserve"> городской Думы</w:t>
      </w:r>
      <w:r w:rsidRPr="00A014D2">
        <w:t xml:space="preserve"> от 2</w:t>
      </w:r>
      <w:r w:rsidR="005C7640" w:rsidRPr="00A014D2">
        <w:t>6</w:t>
      </w:r>
      <w:r w:rsidRPr="00A014D2">
        <w:t>.10.2017 № </w:t>
      </w:r>
      <w:r w:rsidR="000F05DE" w:rsidRPr="00A014D2">
        <w:t>116</w:t>
      </w:r>
      <w:r w:rsidRPr="00A014D2">
        <w:t>;</w:t>
      </w:r>
    </w:p>
    <w:p w:rsidR="005A3EB6" w:rsidRPr="00A014D2" w:rsidRDefault="0072596C" w:rsidP="00A91963">
      <w:pPr>
        <w:pStyle w:val="af5"/>
        <w:numPr>
          <w:ilvl w:val="0"/>
          <w:numId w:val="30"/>
        </w:numPr>
        <w:tabs>
          <w:tab w:val="left" w:pos="851"/>
        </w:tabs>
        <w:ind w:left="0" w:firstLine="567"/>
        <w:jc w:val="both"/>
        <w:rPr>
          <w:rFonts w:eastAsia="Times New Roman"/>
          <w:lang w:eastAsia="ru-RU"/>
        </w:rPr>
      </w:pPr>
      <w:r w:rsidRPr="00A014D2">
        <w:rPr>
          <w:bCs/>
          <w:iCs/>
        </w:rPr>
        <w:t xml:space="preserve">Программа комплексного развития транспортной инфраструктуры </w:t>
      </w:r>
      <w:r w:rsidR="008349DE" w:rsidRPr="00A014D2">
        <w:rPr>
          <w:bCs/>
          <w:iCs/>
        </w:rPr>
        <w:t>Борисоглебского городского округа</w:t>
      </w:r>
      <w:r w:rsidR="00402C6D" w:rsidRPr="00A014D2">
        <w:rPr>
          <w:bCs/>
          <w:iCs/>
        </w:rPr>
        <w:t xml:space="preserve"> Воронежской области</w:t>
      </w:r>
      <w:r w:rsidRPr="00A014D2">
        <w:rPr>
          <w:bCs/>
          <w:iCs/>
        </w:rPr>
        <w:t xml:space="preserve"> </w:t>
      </w:r>
      <w:r w:rsidR="005C7640" w:rsidRPr="00A014D2">
        <w:t>на 201</w:t>
      </w:r>
      <w:r w:rsidR="00402C6D" w:rsidRPr="00A014D2">
        <w:t>7</w:t>
      </w:r>
      <w:r w:rsidR="005C7640" w:rsidRPr="00A014D2">
        <w:t>-202</w:t>
      </w:r>
      <w:r w:rsidR="00402C6D" w:rsidRPr="00A014D2">
        <w:t>6</w:t>
      </w:r>
      <w:r w:rsidR="005C7640" w:rsidRPr="00A014D2">
        <w:t xml:space="preserve"> годы</w:t>
      </w:r>
      <w:r w:rsidRPr="00A014D2">
        <w:rPr>
          <w:bCs/>
          <w:iCs/>
        </w:rPr>
        <w:t xml:space="preserve">, утвержденная </w:t>
      </w:r>
      <w:r w:rsidR="005C7640" w:rsidRPr="00A014D2">
        <w:rPr>
          <w:bCs/>
          <w:iCs/>
        </w:rPr>
        <w:t xml:space="preserve">решением </w:t>
      </w:r>
      <w:r w:rsidR="007C7B00" w:rsidRPr="00A014D2">
        <w:t>Борисоглебской</w:t>
      </w:r>
      <w:r w:rsidR="005C7640" w:rsidRPr="00A014D2">
        <w:t xml:space="preserve"> городской думы</w:t>
      </w:r>
      <w:r w:rsidRPr="00A014D2">
        <w:t xml:space="preserve"> от </w:t>
      </w:r>
      <w:r w:rsidR="00402C6D" w:rsidRPr="00A014D2">
        <w:t>30.11</w:t>
      </w:r>
      <w:r w:rsidRPr="00A014D2">
        <w:t>.20</w:t>
      </w:r>
      <w:r w:rsidR="00402C6D" w:rsidRPr="00A014D2">
        <w:t>17</w:t>
      </w:r>
      <w:r w:rsidRPr="00A014D2">
        <w:t xml:space="preserve"> № </w:t>
      </w:r>
      <w:r w:rsidR="00402C6D" w:rsidRPr="00A014D2">
        <w:t>128</w:t>
      </w:r>
      <w:r w:rsidRPr="00A014D2">
        <w:t>;</w:t>
      </w:r>
    </w:p>
    <w:p w:rsidR="001D71DD" w:rsidRPr="008A38DD" w:rsidRDefault="005A3EB6" w:rsidP="00A91963">
      <w:pPr>
        <w:pStyle w:val="af5"/>
        <w:numPr>
          <w:ilvl w:val="0"/>
          <w:numId w:val="30"/>
        </w:numPr>
        <w:ind w:left="0" w:firstLine="567"/>
        <w:jc w:val="both"/>
      </w:pPr>
      <w:r w:rsidRPr="00A014D2">
        <w:rPr>
          <w:bCs/>
          <w:iCs/>
        </w:rPr>
        <w:lastRenderedPageBreak/>
        <w:t xml:space="preserve"> </w:t>
      </w:r>
      <w:r w:rsidR="0072596C" w:rsidRPr="00A014D2">
        <w:rPr>
          <w:bCs/>
          <w:iCs/>
        </w:rPr>
        <w:t xml:space="preserve">Программа комплексного развития </w:t>
      </w:r>
      <w:r w:rsidR="005C7640" w:rsidRPr="00A014D2">
        <w:rPr>
          <w:bCs/>
          <w:iCs/>
        </w:rPr>
        <w:t xml:space="preserve">систем </w:t>
      </w:r>
      <w:r w:rsidR="0072596C" w:rsidRPr="00A014D2">
        <w:rPr>
          <w:bCs/>
          <w:iCs/>
        </w:rPr>
        <w:t xml:space="preserve">коммунальной инфраструктуры </w:t>
      </w:r>
      <w:r w:rsidR="008349DE" w:rsidRPr="00A014D2">
        <w:rPr>
          <w:bCs/>
          <w:iCs/>
        </w:rPr>
        <w:t>Борисоглебского городского округа</w:t>
      </w:r>
      <w:r w:rsidRPr="00A014D2">
        <w:rPr>
          <w:bCs/>
          <w:iCs/>
        </w:rPr>
        <w:t xml:space="preserve"> Воронежской области</w:t>
      </w:r>
      <w:r w:rsidR="0072596C" w:rsidRPr="00A014D2">
        <w:rPr>
          <w:bCs/>
          <w:iCs/>
        </w:rPr>
        <w:t xml:space="preserve"> </w:t>
      </w:r>
      <w:r w:rsidR="005C7640" w:rsidRPr="00A014D2">
        <w:rPr>
          <w:bCs/>
          <w:iCs/>
        </w:rPr>
        <w:t xml:space="preserve">на </w:t>
      </w:r>
      <w:r w:rsidRPr="00A014D2">
        <w:t>2020</w:t>
      </w:r>
      <w:r w:rsidR="009106D6" w:rsidRPr="00A014D2">
        <w:t>-20</w:t>
      </w:r>
      <w:r w:rsidRPr="00A014D2">
        <w:t>30</w:t>
      </w:r>
      <w:r w:rsidR="009106D6" w:rsidRPr="00A014D2">
        <w:t xml:space="preserve"> год</w:t>
      </w:r>
      <w:r w:rsidR="0072596C" w:rsidRPr="00A014D2">
        <w:rPr>
          <w:bCs/>
          <w:iCs/>
        </w:rPr>
        <w:t>,</w:t>
      </w:r>
      <w:r w:rsidR="0072596C" w:rsidRPr="00A014D2">
        <w:t xml:space="preserve"> </w:t>
      </w:r>
      <w:r w:rsidR="0072596C" w:rsidRPr="00A014D2">
        <w:rPr>
          <w:bCs/>
          <w:iCs/>
        </w:rPr>
        <w:t>утвержден</w:t>
      </w:r>
      <w:r w:rsidR="009106D6" w:rsidRPr="00A014D2">
        <w:rPr>
          <w:bCs/>
          <w:iCs/>
        </w:rPr>
        <w:t>н</w:t>
      </w:r>
      <w:r w:rsidR="0072596C" w:rsidRPr="00A014D2">
        <w:rPr>
          <w:bCs/>
          <w:iCs/>
        </w:rPr>
        <w:t>а</w:t>
      </w:r>
      <w:r w:rsidR="009106D6" w:rsidRPr="00A014D2">
        <w:rPr>
          <w:bCs/>
          <w:iCs/>
        </w:rPr>
        <w:t>я</w:t>
      </w:r>
      <w:r w:rsidR="0072596C" w:rsidRPr="00A014D2">
        <w:rPr>
          <w:bCs/>
          <w:iCs/>
        </w:rPr>
        <w:t xml:space="preserve"> </w:t>
      </w:r>
      <w:r w:rsidRPr="00A014D2">
        <w:t xml:space="preserve">постановлением </w:t>
      </w:r>
      <w:r w:rsidRPr="008A38DD">
        <w:t>администрации Борисоглебского городского округа</w:t>
      </w:r>
      <w:r w:rsidR="00F27EA3" w:rsidRPr="008A38DD">
        <w:t xml:space="preserve"> </w:t>
      </w:r>
      <w:r w:rsidRPr="008A38DD">
        <w:t>Воронежской области</w:t>
      </w:r>
      <w:r w:rsidR="0072596C" w:rsidRPr="008A38DD">
        <w:t xml:space="preserve"> от </w:t>
      </w:r>
      <w:r w:rsidR="00674C5B" w:rsidRPr="008A38DD">
        <w:t>__</w:t>
      </w:r>
      <w:r w:rsidR="0072596C" w:rsidRPr="008A38DD">
        <w:t>.</w:t>
      </w:r>
      <w:r w:rsidR="00674C5B" w:rsidRPr="008A38DD">
        <w:t>__</w:t>
      </w:r>
      <w:r w:rsidR="0072596C" w:rsidRPr="008A38DD">
        <w:t>.20</w:t>
      </w:r>
      <w:r w:rsidR="00674C5B" w:rsidRPr="008A38DD">
        <w:t>__</w:t>
      </w:r>
      <w:r w:rsidR="0072596C" w:rsidRPr="008A38DD">
        <w:t xml:space="preserve"> № </w:t>
      </w:r>
      <w:r w:rsidR="00674C5B" w:rsidRPr="008A38DD">
        <w:t>___</w:t>
      </w:r>
      <w:r w:rsidR="009106D6" w:rsidRPr="008A38DD">
        <w:t>.</w:t>
      </w:r>
    </w:p>
    <w:p w:rsidR="00322109" w:rsidRPr="00A014D2" w:rsidRDefault="00322109" w:rsidP="001D71DD">
      <w:pPr>
        <w:rPr>
          <w:rFonts w:ascii="Times New Roman" w:hAnsi="Times New Roman" w:cs="Times New Roman"/>
          <w:sz w:val="24"/>
          <w:szCs w:val="24"/>
          <w:highlight w:val="yellow"/>
        </w:rPr>
      </w:pPr>
      <w:r w:rsidRPr="00A014D2">
        <w:rPr>
          <w:rFonts w:ascii="Times New Roman" w:hAnsi="Times New Roman" w:cs="Times New Roman"/>
          <w:sz w:val="24"/>
          <w:szCs w:val="24"/>
          <w:highlight w:val="yellow"/>
        </w:rPr>
        <w:br w:type="page"/>
      </w:r>
    </w:p>
    <w:p w:rsidR="00807A5B" w:rsidRPr="00A014D2" w:rsidRDefault="00807A5B" w:rsidP="003C2053">
      <w:pPr>
        <w:pStyle w:val="1111"/>
        <w:numPr>
          <w:ilvl w:val="0"/>
          <w:numId w:val="0"/>
        </w:numPr>
        <w:ind w:left="540"/>
        <w:rPr>
          <w:rFonts w:cs="Times New Roman"/>
        </w:rPr>
      </w:pPr>
      <w:bookmarkStart w:id="10" w:name="_Toc203637279"/>
      <w:r w:rsidRPr="00A014D2">
        <w:rPr>
          <w:rFonts w:cs="Times New Roman"/>
        </w:rPr>
        <w:lastRenderedPageBreak/>
        <w:t xml:space="preserve">2. ОБОСНОВАНИЕ ВЫБРАННОГО ВАРИАНТА РАЗМЕЩЕНИЯ ОБЪЕКТОВ МЕСТНОГО ЗНАЧЕНИЯ </w:t>
      </w:r>
      <w:r w:rsidR="00F12044" w:rsidRPr="00A014D2">
        <w:rPr>
          <w:rFonts w:cs="Times New Roman"/>
        </w:rPr>
        <w:t>ГОРОДСКОГО ОКРУГА</w:t>
      </w:r>
      <w:r w:rsidRPr="00A014D2">
        <w:rPr>
          <w:rFonts w:cs="Times New Roman"/>
        </w:rPr>
        <w:t xml:space="preserve">, НА ОСНОВЕ АНАЛИЗА ИСПОЛЬЗОВАНИЯ ТЕРРИТОРИЙ </w:t>
      </w:r>
      <w:r w:rsidR="00F12044" w:rsidRPr="00A014D2">
        <w:rPr>
          <w:rFonts w:cs="Times New Roman"/>
        </w:rPr>
        <w:t>ГОРОДСКОГО ОКРУГА</w:t>
      </w:r>
      <w:r w:rsidRPr="00A014D2">
        <w:rPr>
          <w:rFonts w:cs="Times New Roman"/>
        </w:rPr>
        <w:t>,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0"/>
    </w:p>
    <w:p w:rsidR="00717795" w:rsidRPr="00A014D2" w:rsidRDefault="003C2053" w:rsidP="003C2053">
      <w:pPr>
        <w:pStyle w:val="1111"/>
        <w:numPr>
          <w:ilvl w:val="0"/>
          <w:numId w:val="0"/>
        </w:numPr>
        <w:ind w:left="540"/>
        <w:outlineLvl w:val="9"/>
        <w:rPr>
          <w:rFonts w:cs="Times New Roman"/>
        </w:rPr>
      </w:pPr>
      <w:r w:rsidRPr="00A014D2">
        <w:rPr>
          <w:rFonts w:cs="Times New Roman"/>
        </w:rPr>
        <w:t xml:space="preserve"> </w:t>
      </w:r>
    </w:p>
    <w:p w:rsidR="00717795" w:rsidRPr="00A014D2" w:rsidRDefault="00717795" w:rsidP="009879D1">
      <w:pPr>
        <w:pStyle w:val="af5"/>
        <w:numPr>
          <w:ilvl w:val="0"/>
          <w:numId w:val="15"/>
        </w:numPr>
        <w:tabs>
          <w:tab w:val="left" w:pos="-4536"/>
        </w:tabs>
        <w:autoSpaceDE w:val="0"/>
        <w:autoSpaceDN w:val="0"/>
        <w:adjustRightInd w:val="0"/>
        <w:jc w:val="center"/>
        <w:outlineLvl w:val="0"/>
        <w:rPr>
          <w:b/>
          <w:vanish/>
        </w:rPr>
      </w:pPr>
      <w:bookmarkStart w:id="11" w:name="_Toc134097119"/>
      <w:bookmarkStart w:id="12" w:name="_Toc134107269"/>
      <w:bookmarkStart w:id="13" w:name="_Toc138778220"/>
      <w:bookmarkStart w:id="14" w:name="_Toc142922119"/>
      <w:bookmarkStart w:id="15" w:name="_Toc149234795"/>
      <w:bookmarkStart w:id="16" w:name="_Toc149234861"/>
      <w:bookmarkStart w:id="17" w:name="_Toc149728326"/>
      <w:bookmarkStart w:id="18" w:name="_Toc149729714"/>
      <w:bookmarkStart w:id="19" w:name="_Toc149729781"/>
      <w:bookmarkStart w:id="20" w:name="_Toc134097120"/>
      <w:bookmarkStart w:id="21" w:name="_Toc134107270"/>
      <w:bookmarkStart w:id="22" w:name="_Toc138778221"/>
      <w:bookmarkStart w:id="23" w:name="_Toc142922120"/>
      <w:bookmarkStart w:id="24" w:name="_Toc149234796"/>
      <w:bookmarkStart w:id="25" w:name="_Toc149234862"/>
      <w:bookmarkStart w:id="26" w:name="_Toc149728327"/>
      <w:bookmarkStart w:id="27" w:name="_Toc149729715"/>
      <w:bookmarkStart w:id="28" w:name="_Toc149729782"/>
      <w:bookmarkStart w:id="29" w:name="_Toc149747642"/>
      <w:bookmarkStart w:id="30" w:name="_Toc149748052"/>
      <w:bookmarkStart w:id="31" w:name="_Toc149839907"/>
      <w:bookmarkStart w:id="32" w:name="_Toc149840176"/>
      <w:bookmarkStart w:id="33" w:name="_Toc149893417"/>
      <w:bookmarkStart w:id="34" w:name="_Toc149893512"/>
      <w:bookmarkStart w:id="35" w:name="_Toc167177438"/>
      <w:bookmarkStart w:id="36" w:name="_Toc179369840"/>
      <w:bookmarkStart w:id="37" w:name="_Toc184976849"/>
      <w:bookmarkStart w:id="38" w:name="_Toc184976992"/>
      <w:bookmarkStart w:id="39" w:name="_Toc184977139"/>
      <w:bookmarkStart w:id="40" w:name="_Toc198114393"/>
      <w:bookmarkStart w:id="41" w:name="_Toc201820890"/>
      <w:bookmarkStart w:id="42" w:name="_Toc203637280"/>
      <w:bookmarkStart w:id="43" w:name="_Toc469398934"/>
      <w:bookmarkStart w:id="44" w:name="_Toc3249859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717795" w:rsidRPr="00A014D2" w:rsidRDefault="00717795" w:rsidP="009879D1">
      <w:pPr>
        <w:pStyle w:val="af5"/>
        <w:numPr>
          <w:ilvl w:val="0"/>
          <w:numId w:val="15"/>
        </w:numPr>
        <w:tabs>
          <w:tab w:val="left" w:pos="-4536"/>
        </w:tabs>
        <w:autoSpaceDE w:val="0"/>
        <w:autoSpaceDN w:val="0"/>
        <w:adjustRightInd w:val="0"/>
        <w:jc w:val="center"/>
        <w:outlineLvl w:val="0"/>
        <w:rPr>
          <w:b/>
          <w:vanish/>
        </w:rPr>
      </w:pPr>
      <w:bookmarkStart w:id="45" w:name="_Toc149747643"/>
      <w:bookmarkStart w:id="46" w:name="_Toc149748053"/>
      <w:bookmarkStart w:id="47" w:name="_Toc149839908"/>
      <w:bookmarkStart w:id="48" w:name="_Toc149840177"/>
      <w:bookmarkStart w:id="49" w:name="_Toc149893418"/>
      <w:bookmarkStart w:id="50" w:name="_Toc149893513"/>
      <w:bookmarkStart w:id="51" w:name="_Toc167177439"/>
      <w:bookmarkStart w:id="52" w:name="_Toc179369841"/>
      <w:bookmarkStart w:id="53" w:name="_Toc184976850"/>
      <w:bookmarkStart w:id="54" w:name="_Toc184976993"/>
      <w:bookmarkStart w:id="55" w:name="_Toc184977140"/>
      <w:bookmarkStart w:id="56" w:name="_Toc198114394"/>
      <w:bookmarkStart w:id="57" w:name="_Toc201820891"/>
      <w:bookmarkStart w:id="58" w:name="_Toc203637281"/>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87613D" w:rsidRPr="00A014D2" w:rsidRDefault="0087613D" w:rsidP="0087613D">
      <w:pPr>
        <w:pStyle w:val="af5"/>
        <w:numPr>
          <w:ilvl w:val="1"/>
          <w:numId w:val="15"/>
        </w:numPr>
        <w:tabs>
          <w:tab w:val="left" w:pos="-4536"/>
        </w:tabs>
        <w:autoSpaceDE w:val="0"/>
        <w:autoSpaceDN w:val="0"/>
        <w:adjustRightInd w:val="0"/>
        <w:spacing w:before="240"/>
        <w:ind w:left="360"/>
        <w:jc w:val="center"/>
        <w:outlineLvl w:val="0"/>
        <w:rPr>
          <w:b/>
        </w:rPr>
      </w:pPr>
      <w:bookmarkStart w:id="59" w:name="_Toc203637282"/>
      <w:bookmarkEnd w:id="43"/>
      <w:bookmarkEnd w:id="44"/>
      <w:r w:rsidRPr="00A014D2">
        <w:rPr>
          <w:b/>
        </w:rPr>
        <w:t>Экономико-географическое положение.</w:t>
      </w:r>
      <w:bookmarkEnd w:id="59"/>
    </w:p>
    <w:p w:rsidR="0087613D" w:rsidRPr="00A014D2" w:rsidRDefault="0087613D" w:rsidP="0087613D">
      <w:pPr>
        <w:spacing w:after="0" w:line="240" w:lineRule="auto"/>
        <w:ind w:firstLine="567"/>
        <w:jc w:val="both"/>
        <w:rPr>
          <w:rFonts w:ascii="Times New Roman" w:eastAsia="Calibri" w:hAnsi="Times New Roman" w:cs="Times New Roman"/>
          <w:sz w:val="24"/>
          <w:szCs w:val="24"/>
        </w:rPr>
      </w:pPr>
    </w:p>
    <w:p w:rsidR="0087613D" w:rsidRPr="00A014D2" w:rsidRDefault="0087613D" w:rsidP="0087613D">
      <w:pPr>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Борисоглебский городской округ расположен в восточной части Воронежской области, в 222 км к востоку от г. Воронежа.</w:t>
      </w:r>
    </w:p>
    <w:p w:rsidR="0087613D" w:rsidRPr="00A014D2" w:rsidRDefault="0087613D" w:rsidP="0087613D">
      <w:pPr>
        <w:spacing w:after="0" w:line="240" w:lineRule="auto"/>
        <w:ind w:firstLine="567"/>
        <w:jc w:val="both"/>
        <w:rPr>
          <w:rFonts w:ascii="Times New Roman" w:eastAsia="Calibri" w:hAnsi="Times New Roman" w:cs="Times New Roman"/>
          <w:sz w:val="24"/>
          <w:szCs w:val="24"/>
          <w:highlight w:val="yellow"/>
        </w:rPr>
      </w:pPr>
      <w:r w:rsidRPr="00A014D2">
        <w:rPr>
          <w:rFonts w:ascii="Times New Roman" w:hAnsi="Times New Roman" w:cs="Times New Roman"/>
          <w:sz w:val="24"/>
          <w:szCs w:val="24"/>
        </w:rPr>
        <w:t>Территория округа граничит на севере с Тамбовской областью, на северо-востоке - с Саратовской областью, на западе – с Грибановским, на юге - с Поворинским муниципальными районами Воронежской области.</w:t>
      </w:r>
    </w:p>
    <w:p w:rsidR="0087613D" w:rsidRPr="00A014D2" w:rsidRDefault="0087613D" w:rsidP="0087613D">
      <w:pPr>
        <w:spacing w:after="0" w:line="240" w:lineRule="auto"/>
        <w:ind w:firstLine="567"/>
        <w:jc w:val="both"/>
        <w:rPr>
          <w:rFonts w:ascii="Times New Roman" w:eastAsia="Calibri" w:hAnsi="Times New Roman" w:cs="Times New Roman"/>
          <w:sz w:val="24"/>
          <w:szCs w:val="24"/>
          <w:highlight w:val="yellow"/>
        </w:rPr>
      </w:pPr>
      <w:r w:rsidRPr="00A014D2">
        <w:rPr>
          <w:rFonts w:ascii="Times New Roman" w:hAnsi="Times New Roman" w:cs="Times New Roman"/>
          <w:sz w:val="24"/>
          <w:szCs w:val="24"/>
        </w:rPr>
        <w:t>Борисоглебский городской округ - единое муниципальное образование включающее город Борисоглебск и 24 сельских населенных пункта.</w:t>
      </w:r>
    </w:p>
    <w:p w:rsidR="0087613D" w:rsidRPr="00A014D2" w:rsidRDefault="0087613D" w:rsidP="0087613D">
      <w:pPr>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В геоморфологическом отношении рассматриваемая территория находится </w:t>
      </w:r>
      <w:r w:rsidRPr="00A014D2">
        <w:rPr>
          <w:rFonts w:ascii="Times New Roman" w:hAnsi="Times New Roman" w:cs="Times New Roman"/>
          <w:sz w:val="24"/>
          <w:szCs w:val="24"/>
        </w:rPr>
        <w:t>в юго-восточной части Окско-Донской равнины на слиянии рек Ворона и Хопёр</w:t>
      </w:r>
      <w:r w:rsidRPr="00A014D2">
        <w:rPr>
          <w:rFonts w:ascii="Times New Roman" w:eastAsia="Calibri" w:hAnsi="Times New Roman" w:cs="Times New Roman"/>
          <w:sz w:val="24"/>
          <w:szCs w:val="24"/>
        </w:rPr>
        <w:t>.</w:t>
      </w:r>
    </w:p>
    <w:p w:rsidR="0087613D" w:rsidRPr="00A014D2" w:rsidRDefault="0087613D" w:rsidP="0087613D">
      <w:pPr>
        <w:pStyle w:val="a0"/>
        <w:numPr>
          <w:ilvl w:val="0"/>
          <w:numId w:val="0"/>
        </w:numPr>
        <w:spacing w:line="276" w:lineRule="auto"/>
        <w:ind w:firstLine="567"/>
        <w:rPr>
          <w:rFonts w:eastAsia="Calibri"/>
          <w:kern w:val="2"/>
        </w:rPr>
      </w:pPr>
      <w:r w:rsidRPr="00A014D2">
        <w:rPr>
          <w:rFonts w:eastAsia="Calibri"/>
          <w:kern w:val="2"/>
        </w:rPr>
        <w:t>Природные условия и природные ресурсы, Борисоглебского городского округа, благоприятны для хозяйственного градостроительного освоения, рекреационного развития. Для целей рекреации привлекательны реки Ворона и Хопер, пойменные озера, лесной массив Теллермановского лесничества.</w:t>
      </w:r>
    </w:p>
    <w:p w:rsidR="0087613D" w:rsidRPr="00A014D2" w:rsidRDefault="0087613D" w:rsidP="0087613D">
      <w:pPr>
        <w:pStyle w:val="a0"/>
        <w:numPr>
          <w:ilvl w:val="0"/>
          <w:numId w:val="0"/>
        </w:numPr>
        <w:spacing w:line="276" w:lineRule="auto"/>
        <w:ind w:firstLine="567"/>
        <w:rPr>
          <w:rFonts w:eastAsia="Calibri"/>
          <w:kern w:val="2"/>
        </w:rPr>
      </w:pPr>
      <w:r w:rsidRPr="00A014D2">
        <w:rPr>
          <w:rFonts w:eastAsia="Calibri"/>
          <w:kern w:val="2"/>
        </w:rPr>
        <w:t xml:space="preserve">Инженерно-геологические условия, определяющие условия строительства, в целом характеризуются как ограниченно благоприятные для градостроительного освоения. </w:t>
      </w:r>
    </w:p>
    <w:p w:rsidR="0087613D" w:rsidRPr="00A014D2" w:rsidRDefault="0087613D" w:rsidP="0087613D">
      <w:pPr>
        <w:pStyle w:val="a0"/>
        <w:numPr>
          <w:ilvl w:val="0"/>
          <w:numId w:val="0"/>
        </w:numPr>
        <w:spacing w:line="276" w:lineRule="auto"/>
        <w:ind w:firstLine="567"/>
        <w:rPr>
          <w:rFonts w:eastAsia="Calibri"/>
          <w:kern w:val="2"/>
        </w:rPr>
      </w:pPr>
      <w:r w:rsidRPr="00A014D2">
        <w:rPr>
          <w:rFonts w:eastAsia="Calibri"/>
          <w:kern w:val="2"/>
        </w:rPr>
        <w:t>Полезные ископаемые – глины, пески строительные, пресные подземные воды.</w:t>
      </w:r>
    </w:p>
    <w:p w:rsidR="0087613D" w:rsidRPr="00A014D2" w:rsidRDefault="0087613D" w:rsidP="0087613D">
      <w:pPr>
        <w:pStyle w:val="a0"/>
        <w:numPr>
          <w:ilvl w:val="0"/>
          <w:numId w:val="0"/>
        </w:numPr>
        <w:spacing w:line="276" w:lineRule="auto"/>
        <w:ind w:firstLine="567"/>
        <w:rPr>
          <w:rFonts w:eastAsia="Calibri"/>
          <w:kern w:val="2"/>
        </w:rPr>
      </w:pPr>
      <w:r w:rsidRPr="00A014D2">
        <w:rPr>
          <w:rFonts w:eastAsia="Calibri"/>
          <w:kern w:val="2"/>
        </w:rPr>
        <w:t>Экономическим потенциалом Борисоглебского городского округа являются предприятия машиностроения и металлообработки, пищевой перерабатывающей и легкой промышленности, доля которых составляет 60% экономики Борисоглебского городского округа.</w:t>
      </w:r>
    </w:p>
    <w:p w:rsidR="0087613D" w:rsidRPr="00A014D2" w:rsidRDefault="0087613D" w:rsidP="0087613D">
      <w:pPr>
        <w:pStyle w:val="a0"/>
        <w:numPr>
          <w:ilvl w:val="0"/>
          <w:numId w:val="0"/>
        </w:numPr>
        <w:spacing w:line="276" w:lineRule="auto"/>
        <w:ind w:firstLine="567"/>
        <w:rPr>
          <w:rFonts w:eastAsia="Calibri"/>
          <w:kern w:val="2"/>
        </w:rPr>
      </w:pPr>
      <w:r w:rsidRPr="00A014D2">
        <w:rPr>
          <w:rFonts w:eastAsia="Calibri"/>
          <w:kern w:val="2"/>
        </w:rPr>
        <w:t>Земли сельскохозяйственного назначения в общем балансе земель городского округа составляют около 70%.</w:t>
      </w:r>
    </w:p>
    <w:p w:rsidR="0087613D" w:rsidRPr="00A014D2" w:rsidRDefault="0087613D" w:rsidP="0087613D">
      <w:pPr>
        <w:pStyle w:val="a0"/>
        <w:numPr>
          <w:ilvl w:val="0"/>
          <w:numId w:val="0"/>
        </w:numPr>
        <w:spacing w:line="276" w:lineRule="auto"/>
        <w:ind w:firstLine="567"/>
        <w:rPr>
          <w:rFonts w:eastAsia="Calibri"/>
          <w:kern w:val="2"/>
        </w:rPr>
      </w:pPr>
      <w:r w:rsidRPr="00A014D2">
        <w:rPr>
          <w:rFonts w:eastAsia="Calibri"/>
          <w:kern w:val="2"/>
        </w:rPr>
        <w:t>По территории городского округа проходят автомобильная магистраль федерального значения и железнодорожная ветка:</w:t>
      </w:r>
    </w:p>
    <w:p w:rsidR="0087613D" w:rsidRPr="00A014D2" w:rsidRDefault="0087613D" w:rsidP="0087613D">
      <w:pPr>
        <w:pStyle w:val="a0"/>
        <w:numPr>
          <w:ilvl w:val="0"/>
          <w:numId w:val="0"/>
        </w:numPr>
        <w:spacing w:line="276" w:lineRule="auto"/>
        <w:ind w:firstLine="567"/>
        <w:rPr>
          <w:rFonts w:eastAsia="Calibri"/>
          <w:kern w:val="2"/>
        </w:rPr>
      </w:pPr>
      <w:r w:rsidRPr="00A014D2">
        <w:rPr>
          <w:rFonts w:eastAsia="Calibri"/>
          <w:kern w:val="2"/>
        </w:rPr>
        <w:tab/>
        <w:t xml:space="preserve">- </w:t>
      </w:r>
      <w:r w:rsidRPr="00A014D2">
        <w:t>Р-22 "Каспий" автомобильная дорога М-4 "Дон" - Тамбов - Волгоград – Астрахань;</w:t>
      </w:r>
      <w:r w:rsidRPr="00A014D2">
        <w:rPr>
          <w:rFonts w:eastAsia="Calibri"/>
          <w:kern w:val="2"/>
        </w:rPr>
        <w:t xml:space="preserve"> </w:t>
      </w:r>
    </w:p>
    <w:p w:rsidR="0087613D" w:rsidRPr="00A014D2" w:rsidRDefault="0087613D" w:rsidP="0087613D">
      <w:pPr>
        <w:pStyle w:val="a0"/>
        <w:numPr>
          <w:ilvl w:val="0"/>
          <w:numId w:val="0"/>
        </w:numPr>
        <w:spacing w:line="276" w:lineRule="auto"/>
        <w:ind w:firstLine="567"/>
        <w:rPr>
          <w:rFonts w:eastAsia="Calibri"/>
          <w:kern w:val="2"/>
        </w:rPr>
      </w:pPr>
      <w:r w:rsidRPr="00A014D2">
        <w:t xml:space="preserve">- однопутный не </w:t>
      </w:r>
      <w:r w:rsidRPr="00A014D2">
        <w:rPr>
          <w:bCs/>
        </w:rPr>
        <w:t>электрифицированный</w:t>
      </w:r>
      <w:r w:rsidRPr="00A014D2">
        <w:rPr>
          <w:rFonts w:eastAsia="Calibri"/>
          <w:lang w:eastAsia="en-US"/>
        </w:rPr>
        <w:t xml:space="preserve"> железнодорожный участок «Иловля - Грязи-Воронежский - Поворино - Волгоград» Юго-Восточной железной дороги – филиала ОАО «РЖД».</w:t>
      </w:r>
    </w:p>
    <w:p w:rsidR="0087613D" w:rsidRPr="00A014D2" w:rsidRDefault="0087613D" w:rsidP="0087613D">
      <w:pPr>
        <w:pStyle w:val="a0"/>
        <w:numPr>
          <w:ilvl w:val="0"/>
          <w:numId w:val="0"/>
        </w:numPr>
        <w:spacing w:line="276" w:lineRule="auto"/>
        <w:ind w:firstLine="567"/>
        <w:rPr>
          <w:rFonts w:eastAsia="Calibri"/>
          <w:kern w:val="2"/>
        </w:rPr>
      </w:pPr>
      <w:r w:rsidRPr="00A014D2">
        <w:rPr>
          <w:rFonts w:eastAsia="Calibri"/>
          <w:kern w:val="2"/>
        </w:rPr>
        <w:t>Водный фонд представлен реками, озерами, прудами, в т.ч. реками Хопер и Ворона.</w:t>
      </w:r>
    </w:p>
    <w:p w:rsidR="0087613D" w:rsidRPr="00A014D2" w:rsidRDefault="0087613D" w:rsidP="00713760">
      <w:pPr>
        <w:spacing w:after="0"/>
        <w:ind w:firstLine="567"/>
        <w:jc w:val="both"/>
        <w:rPr>
          <w:rFonts w:ascii="Times New Roman" w:eastAsia="Times New Roman" w:hAnsi="Times New Roman" w:cs="Times New Roman"/>
          <w:sz w:val="24"/>
          <w:szCs w:val="24"/>
          <w:highlight w:val="yellow"/>
        </w:rPr>
      </w:pPr>
    </w:p>
    <w:p w:rsidR="0087613D" w:rsidRPr="00A014D2" w:rsidRDefault="0087613D" w:rsidP="0087613D">
      <w:pPr>
        <w:spacing w:after="0"/>
        <w:jc w:val="both"/>
        <w:rPr>
          <w:rFonts w:ascii="Times New Roman" w:eastAsia="Times New Roman" w:hAnsi="Times New Roman" w:cs="Times New Roman"/>
          <w:sz w:val="24"/>
          <w:szCs w:val="24"/>
          <w:highlight w:val="yellow"/>
        </w:rPr>
      </w:pPr>
      <w:r w:rsidRPr="00A014D2">
        <w:rPr>
          <w:rFonts w:ascii="Times New Roman" w:eastAsia="Times New Roman" w:hAnsi="Times New Roman" w:cs="Times New Roman"/>
          <w:noProof/>
          <w:sz w:val="24"/>
          <w:szCs w:val="24"/>
          <w:lang w:eastAsia="ru-RU"/>
        </w:rPr>
        <w:lastRenderedPageBreak/>
        <w:drawing>
          <wp:inline distT="0" distB="0" distL="0" distR="0" wp14:anchorId="19B4257F" wp14:editId="2F0F3588">
            <wp:extent cx="5940425" cy="3248660"/>
            <wp:effectExtent l="0" t="0" r="3175"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эбск_ситуацион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248660"/>
                    </a:xfrm>
                    <a:prstGeom prst="rect">
                      <a:avLst/>
                    </a:prstGeom>
                  </pic:spPr>
                </pic:pic>
              </a:graphicData>
            </a:graphic>
          </wp:inline>
        </w:drawing>
      </w:r>
    </w:p>
    <w:p w:rsidR="0087613D" w:rsidRPr="00A014D2" w:rsidRDefault="0087613D" w:rsidP="0087613D">
      <w:pPr>
        <w:widowControl w:val="0"/>
        <w:tabs>
          <w:tab w:val="left" w:pos="851"/>
        </w:tabs>
        <w:suppressAutoHyphens/>
        <w:autoSpaceDE w:val="0"/>
        <w:autoSpaceDN w:val="0"/>
        <w:adjustRightInd w:val="0"/>
        <w:spacing w:after="0" w:line="240" w:lineRule="auto"/>
        <w:ind w:left="567"/>
        <w:contextualSpacing/>
        <w:jc w:val="center"/>
        <w:rPr>
          <w:rFonts w:ascii="Times New Roman" w:eastAsia="Lucida Sans Unicode" w:hAnsi="Times New Roman" w:cs="Times New Roman"/>
          <w:b/>
          <w:i/>
          <w:kern w:val="1"/>
          <w:sz w:val="24"/>
          <w:szCs w:val="24"/>
        </w:rPr>
      </w:pPr>
      <w:r w:rsidRPr="00A014D2">
        <w:rPr>
          <w:rFonts w:ascii="Times New Roman" w:eastAsia="Lucida Sans Unicode" w:hAnsi="Times New Roman" w:cs="Times New Roman"/>
          <w:bCs/>
          <w:i/>
          <w:iCs/>
          <w:kern w:val="1"/>
        </w:rPr>
        <w:t>Местоположение Борисоглебского городского округа в современном административно-территориальном устройстве Воронежской области</w:t>
      </w:r>
    </w:p>
    <w:p w:rsidR="0087613D" w:rsidRPr="00A014D2" w:rsidRDefault="0087613D" w:rsidP="0087613D">
      <w:pPr>
        <w:widowControl w:val="0"/>
        <w:tabs>
          <w:tab w:val="left" w:pos="851"/>
        </w:tabs>
        <w:suppressAutoHyphens/>
        <w:autoSpaceDE w:val="0"/>
        <w:autoSpaceDN w:val="0"/>
        <w:adjustRightInd w:val="0"/>
        <w:spacing w:after="0" w:line="240" w:lineRule="auto"/>
        <w:ind w:firstLine="567"/>
        <w:contextualSpacing/>
        <w:jc w:val="both"/>
        <w:rPr>
          <w:rFonts w:ascii="Times New Roman" w:eastAsia="Lucida Sans Unicode" w:hAnsi="Times New Roman" w:cs="Times New Roman"/>
          <w:kern w:val="1"/>
          <w:sz w:val="24"/>
          <w:szCs w:val="24"/>
        </w:rPr>
      </w:pPr>
    </w:p>
    <w:p w:rsidR="0087613D" w:rsidRPr="00A014D2" w:rsidRDefault="0087613D" w:rsidP="0087613D">
      <w:pPr>
        <w:spacing w:after="0"/>
        <w:jc w:val="center"/>
        <w:rPr>
          <w:rFonts w:ascii="Times New Roman" w:eastAsia="Times New Roman" w:hAnsi="Times New Roman" w:cs="Times New Roman"/>
          <w:b/>
          <w:bCs/>
          <w:i/>
          <w:iCs/>
          <w:sz w:val="24"/>
          <w:szCs w:val="24"/>
        </w:rPr>
      </w:pPr>
      <w:r w:rsidRPr="00A014D2">
        <w:rPr>
          <w:rFonts w:ascii="Times New Roman" w:eastAsia="Times New Roman" w:hAnsi="Times New Roman" w:cs="Times New Roman"/>
          <w:b/>
          <w:bCs/>
          <w:i/>
          <w:iCs/>
          <w:sz w:val="24"/>
          <w:szCs w:val="24"/>
        </w:rPr>
        <w:t>Выписка из реестра административно-территориального устройства</w:t>
      </w:r>
    </w:p>
    <w:p w:rsidR="0087613D" w:rsidRPr="00A014D2" w:rsidRDefault="0087613D" w:rsidP="0087613D">
      <w:pPr>
        <w:spacing w:after="0"/>
        <w:jc w:val="center"/>
        <w:rPr>
          <w:rFonts w:ascii="Times New Roman" w:eastAsia="Times New Roman" w:hAnsi="Times New Roman" w:cs="Times New Roman"/>
          <w:b/>
          <w:bCs/>
          <w:i/>
          <w:iCs/>
          <w:sz w:val="24"/>
          <w:szCs w:val="24"/>
        </w:rPr>
      </w:pPr>
      <w:r w:rsidRPr="00A014D2">
        <w:rPr>
          <w:rFonts w:ascii="Times New Roman" w:eastAsia="Times New Roman" w:hAnsi="Times New Roman" w:cs="Times New Roman"/>
          <w:b/>
          <w:bCs/>
          <w:i/>
          <w:iCs/>
          <w:sz w:val="24"/>
          <w:szCs w:val="24"/>
        </w:rPr>
        <w:t>Воронежской области (по состоянию на 1 января 202</w:t>
      </w:r>
      <w:r w:rsidR="0059181D" w:rsidRPr="00A014D2">
        <w:rPr>
          <w:rFonts w:ascii="Times New Roman" w:eastAsia="Times New Roman" w:hAnsi="Times New Roman" w:cs="Times New Roman"/>
          <w:b/>
          <w:bCs/>
          <w:i/>
          <w:iCs/>
          <w:sz w:val="24"/>
          <w:szCs w:val="24"/>
        </w:rPr>
        <w:t>5</w:t>
      </w:r>
      <w:r w:rsidRPr="00A014D2">
        <w:rPr>
          <w:rFonts w:ascii="Times New Roman" w:eastAsia="Times New Roman" w:hAnsi="Times New Roman" w:cs="Times New Roman"/>
          <w:b/>
          <w:bCs/>
          <w:i/>
          <w:iCs/>
          <w:sz w:val="24"/>
          <w:szCs w:val="24"/>
        </w:rPr>
        <w:t xml:space="preserve"> года).</w:t>
      </w:r>
    </w:p>
    <w:tbl>
      <w:tblPr>
        <w:tblW w:w="5175" w:type="pct"/>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2"/>
        <w:gridCol w:w="2394"/>
        <w:gridCol w:w="1112"/>
        <w:gridCol w:w="1216"/>
        <w:gridCol w:w="1075"/>
        <w:gridCol w:w="1777"/>
      </w:tblGrid>
      <w:tr w:rsidR="0087613D" w:rsidRPr="00A014D2" w:rsidTr="00166262">
        <w:trPr>
          <w:trHeight w:val="1420"/>
          <w:jc w:val="center"/>
        </w:trPr>
        <w:tc>
          <w:tcPr>
            <w:tcW w:w="2332" w:type="dxa"/>
            <w:shd w:val="clear" w:color="auto" w:fill="D9D9D9" w:themeFill="background1" w:themeFillShade="D9"/>
            <w:hideMark/>
          </w:tcPr>
          <w:p w:rsidR="0087613D" w:rsidRPr="00A014D2" w:rsidRDefault="0087613D" w:rsidP="00166262">
            <w:pPr>
              <w:pStyle w:val="af7"/>
              <w:tabs>
                <w:tab w:val="left" w:pos="708"/>
              </w:tabs>
              <w:snapToGrid w:val="0"/>
              <w:jc w:val="center"/>
              <w:rPr>
                <w:rFonts w:ascii="Times New Roman" w:hAnsi="Times New Roman" w:cs="Times New Roman"/>
                <w:b/>
                <w:sz w:val="20"/>
                <w:szCs w:val="20"/>
                <w:lang w:eastAsia="ar-SA"/>
              </w:rPr>
            </w:pPr>
            <w:r w:rsidRPr="00A014D2">
              <w:rPr>
                <w:rFonts w:ascii="Times New Roman" w:hAnsi="Times New Roman" w:cs="Times New Roman"/>
                <w:b/>
                <w:sz w:val="20"/>
                <w:szCs w:val="20"/>
              </w:rPr>
              <w:t>Административно -территориальная единица</w:t>
            </w:r>
          </w:p>
        </w:tc>
        <w:tc>
          <w:tcPr>
            <w:tcW w:w="2394" w:type="dxa"/>
            <w:shd w:val="clear" w:color="auto" w:fill="D9D9D9" w:themeFill="background1" w:themeFillShade="D9"/>
            <w:hideMark/>
          </w:tcPr>
          <w:p w:rsidR="0087613D" w:rsidRPr="00A014D2" w:rsidRDefault="0087613D" w:rsidP="00166262">
            <w:pPr>
              <w:suppressAutoHyphens/>
              <w:snapToGrid w:val="0"/>
              <w:spacing w:after="0"/>
              <w:jc w:val="center"/>
              <w:rPr>
                <w:rFonts w:ascii="Times New Roman" w:hAnsi="Times New Roman" w:cs="Times New Roman"/>
                <w:b/>
                <w:sz w:val="20"/>
                <w:szCs w:val="20"/>
                <w:lang w:eastAsia="ar-SA"/>
              </w:rPr>
            </w:pPr>
            <w:r w:rsidRPr="00A014D2">
              <w:rPr>
                <w:rFonts w:ascii="Times New Roman" w:hAnsi="Times New Roman" w:cs="Times New Roman"/>
                <w:b/>
                <w:sz w:val="20"/>
                <w:szCs w:val="20"/>
              </w:rPr>
              <w:t>Территориальные единицы (населённые пункты)</w:t>
            </w:r>
          </w:p>
        </w:tc>
        <w:tc>
          <w:tcPr>
            <w:tcW w:w="1112" w:type="dxa"/>
            <w:shd w:val="clear" w:color="auto" w:fill="D9D9D9" w:themeFill="background1" w:themeFillShade="D9"/>
            <w:hideMark/>
          </w:tcPr>
          <w:p w:rsidR="0087613D" w:rsidRPr="00A014D2" w:rsidRDefault="0087613D" w:rsidP="00166262">
            <w:pPr>
              <w:snapToGrid w:val="0"/>
              <w:spacing w:after="0"/>
              <w:jc w:val="center"/>
              <w:rPr>
                <w:rFonts w:ascii="Times New Roman" w:hAnsi="Times New Roman" w:cs="Times New Roman"/>
                <w:b/>
                <w:sz w:val="20"/>
                <w:szCs w:val="20"/>
                <w:lang w:eastAsia="ar-SA"/>
              </w:rPr>
            </w:pPr>
            <w:r w:rsidRPr="00A014D2">
              <w:rPr>
                <w:rFonts w:ascii="Times New Roman" w:hAnsi="Times New Roman" w:cs="Times New Roman"/>
                <w:b/>
                <w:sz w:val="20"/>
                <w:szCs w:val="20"/>
              </w:rPr>
              <w:t>Кол-во</w:t>
            </w:r>
          </w:p>
          <w:p w:rsidR="0087613D" w:rsidRPr="00A014D2" w:rsidRDefault="0087613D" w:rsidP="00166262">
            <w:pPr>
              <w:snapToGrid w:val="0"/>
              <w:spacing w:after="0"/>
              <w:jc w:val="center"/>
              <w:rPr>
                <w:rFonts w:ascii="Times New Roman" w:hAnsi="Times New Roman" w:cs="Times New Roman"/>
                <w:b/>
                <w:sz w:val="20"/>
                <w:szCs w:val="20"/>
              </w:rPr>
            </w:pPr>
            <w:r w:rsidRPr="00A014D2">
              <w:rPr>
                <w:rFonts w:ascii="Times New Roman" w:hAnsi="Times New Roman" w:cs="Times New Roman"/>
                <w:b/>
                <w:sz w:val="20"/>
                <w:szCs w:val="20"/>
              </w:rPr>
              <w:t>жителей</w:t>
            </w:r>
          </w:p>
          <w:p w:rsidR="0087613D" w:rsidRPr="00A014D2" w:rsidRDefault="0087613D" w:rsidP="00166262">
            <w:pPr>
              <w:snapToGrid w:val="0"/>
              <w:spacing w:after="0"/>
              <w:jc w:val="center"/>
              <w:rPr>
                <w:rFonts w:ascii="Times New Roman" w:hAnsi="Times New Roman" w:cs="Times New Roman"/>
                <w:b/>
                <w:sz w:val="20"/>
                <w:szCs w:val="20"/>
              </w:rPr>
            </w:pPr>
            <w:r w:rsidRPr="00A014D2">
              <w:rPr>
                <w:rFonts w:ascii="Times New Roman" w:hAnsi="Times New Roman" w:cs="Times New Roman"/>
                <w:b/>
                <w:sz w:val="20"/>
                <w:szCs w:val="20"/>
              </w:rPr>
              <w:t>на</w:t>
            </w:r>
          </w:p>
          <w:p w:rsidR="0087613D" w:rsidRPr="00A014D2" w:rsidRDefault="0087613D" w:rsidP="0059181D">
            <w:pPr>
              <w:suppressAutoHyphens/>
              <w:snapToGrid w:val="0"/>
              <w:spacing w:after="0"/>
              <w:ind w:left="-108" w:right="-108"/>
              <w:jc w:val="center"/>
              <w:rPr>
                <w:rFonts w:ascii="Times New Roman" w:hAnsi="Times New Roman" w:cs="Times New Roman"/>
                <w:b/>
                <w:sz w:val="20"/>
                <w:szCs w:val="20"/>
                <w:lang w:eastAsia="ar-SA"/>
              </w:rPr>
            </w:pPr>
            <w:r w:rsidRPr="00A014D2">
              <w:rPr>
                <w:rFonts w:ascii="Times New Roman" w:hAnsi="Times New Roman" w:cs="Times New Roman"/>
                <w:b/>
                <w:sz w:val="20"/>
                <w:szCs w:val="20"/>
              </w:rPr>
              <w:t>01.01.202</w:t>
            </w:r>
            <w:r w:rsidR="0059181D" w:rsidRPr="00A014D2">
              <w:rPr>
                <w:rFonts w:ascii="Times New Roman" w:hAnsi="Times New Roman" w:cs="Times New Roman"/>
                <w:b/>
                <w:sz w:val="20"/>
                <w:szCs w:val="20"/>
              </w:rPr>
              <w:t>5</w:t>
            </w:r>
            <w:r w:rsidRPr="00A014D2">
              <w:rPr>
                <w:rFonts w:ascii="Times New Roman" w:hAnsi="Times New Roman" w:cs="Times New Roman"/>
                <w:b/>
                <w:sz w:val="20"/>
                <w:szCs w:val="20"/>
              </w:rPr>
              <w:t xml:space="preserve"> года</w:t>
            </w:r>
          </w:p>
        </w:tc>
        <w:tc>
          <w:tcPr>
            <w:tcW w:w="1216" w:type="dxa"/>
            <w:shd w:val="clear" w:color="auto" w:fill="D9D9D9" w:themeFill="background1" w:themeFillShade="D9"/>
            <w:hideMark/>
          </w:tcPr>
          <w:p w:rsidR="0087613D" w:rsidRPr="00A014D2" w:rsidRDefault="0087613D" w:rsidP="00166262">
            <w:pPr>
              <w:snapToGrid w:val="0"/>
              <w:spacing w:after="0"/>
              <w:jc w:val="center"/>
              <w:rPr>
                <w:rFonts w:ascii="Times New Roman" w:hAnsi="Times New Roman" w:cs="Times New Roman"/>
                <w:b/>
                <w:sz w:val="20"/>
                <w:szCs w:val="20"/>
                <w:lang w:eastAsia="ar-SA"/>
              </w:rPr>
            </w:pPr>
            <w:r w:rsidRPr="00A014D2">
              <w:rPr>
                <w:rFonts w:ascii="Times New Roman" w:hAnsi="Times New Roman" w:cs="Times New Roman"/>
                <w:b/>
                <w:sz w:val="20"/>
                <w:szCs w:val="20"/>
              </w:rPr>
              <w:t>Кол-во</w:t>
            </w:r>
          </w:p>
          <w:p w:rsidR="0087613D" w:rsidRPr="00A014D2" w:rsidRDefault="0087613D" w:rsidP="00166262">
            <w:pPr>
              <w:snapToGrid w:val="0"/>
              <w:spacing w:after="0"/>
              <w:jc w:val="center"/>
              <w:rPr>
                <w:rFonts w:ascii="Times New Roman" w:hAnsi="Times New Roman" w:cs="Times New Roman"/>
                <w:b/>
                <w:sz w:val="20"/>
                <w:szCs w:val="20"/>
              </w:rPr>
            </w:pPr>
            <w:r w:rsidRPr="00A014D2">
              <w:rPr>
                <w:rFonts w:ascii="Times New Roman" w:hAnsi="Times New Roman" w:cs="Times New Roman"/>
                <w:b/>
                <w:sz w:val="20"/>
                <w:szCs w:val="20"/>
              </w:rPr>
              <w:t>жителей</w:t>
            </w:r>
          </w:p>
          <w:p w:rsidR="0087613D" w:rsidRPr="00A014D2" w:rsidRDefault="0087613D" w:rsidP="00166262">
            <w:pPr>
              <w:snapToGrid w:val="0"/>
              <w:spacing w:after="0"/>
              <w:jc w:val="center"/>
              <w:rPr>
                <w:rFonts w:ascii="Times New Roman" w:hAnsi="Times New Roman" w:cs="Times New Roman"/>
                <w:b/>
                <w:sz w:val="20"/>
                <w:szCs w:val="20"/>
              </w:rPr>
            </w:pPr>
            <w:r w:rsidRPr="00A014D2">
              <w:rPr>
                <w:rFonts w:ascii="Times New Roman" w:hAnsi="Times New Roman" w:cs="Times New Roman"/>
                <w:b/>
                <w:sz w:val="20"/>
                <w:szCs w:val="20"/>
              </w:rPr>
              <w:t>на</w:t>
            </w:r>
          </w:p>
          <w:p w:rsidR="0087613D" w:rsidRPr="00A014D2" w:rsidRDefault="0087613D" w:rsidP="00166262">
            <w:pPr>
              <w:suppressAutoHyphens/>
              <w:snapToGrid w:val="0"/>
              <w:spacing w:after="0"/>
              <w:jc w:val="center"/>
              <w:rPr>
                <w:rFonts w:ascii="Times New Roman" w:hAnsi="Times New Roman" w:cs="Times New Roman"/>
                <w:b/>
                <w:sz w:val="20"/>
                <w:szCs w:val="20"/>
                <w:lang w:eastAsia="ar-SA"/>
              </w:rPr>
            </w:pPr>
            <w:r w:rsidRPr="00A014D2">
              <w:rPr>
                <w:rFonts w:ascii="Times New Roman" w:hAnsi="Times New Roman" w:cs="Times New Roman"/>
                <w:b/>
                <w:sz w:val="20"/>
                <w:szCs w:val="20"/>
              </w:rPr>
              <w:t>01.10.2021 года</w:t>
            </w:r>
          </w:p>
        </w:tc>
        <w:tc>
          <w:tcPr>
            <w:tcW w:w="1075" w:type="dxa"/>
            <w:shd w:val="clear" w:color="auto" w:fill="D9D9D9" w:themeFill="background1" w:themeFillShade="D9"/>
            <w:hideMark/>
          </w:tcPr>
          <w:p w:rsidR="0087613D" w:rsidRPr="00A014D2" w:rsidRDefault="0087613D" w:rsidP="00166262">
            <w:pPr>
              <w:snapToGrid w:val="0"/>
              <w:spacing w:after="0"/>
              <w:jc w:val="center"/>
              <w:rPr>
                <w:rFonts w:ascii="Times New Roman" w:hAnsi="Times New Roman" w:cs="Times New Roman"/>
                <w:b/>
                <w:sz w:val="20"/>
                <w:szCs w:val="20"/>
                <w:lang w:eastAsia="ar-SA"/>
              </w:rPr>
            </w:pPr>
            <w:r w:rsidRPr="00A014D2">
              <w:rPr>
                <w:rFonts w:ascii="Times New Roman" w:hAnsi="Times New Roman" w:cs="Times New Roman"/>
                <w:b/>
                <w:sz w:val="20"/>
                <w:szCs w:val="20"/>
              </w:rPr>
              <w:t>Кол-во</w:t>
            </w:r>
          </w:p>
          <w:p w:rsidR="0087613D" w:rsidRPr="00A014D2" w:rsidRDefault="0087613D" w:rsidP="00166262">
            <w:pPr>
              <w:pStyle w:val="af7"/>
              <w:tabs>
                <w:tab w:val="left" w:pos="708"/>
              </w:tabs>
              <w:jc w:val="center"/>
              <w:rPr>
                <w:rFonts w:ascii="Times New Roman" w:hAnsi="Times New Roman" w:cs="Times New Roman"/>
                <w:b/>
                <w:sz w:val="20"/>
                <w:szCs w:val="20"/>
              </w:rPr>
            </w:pPr>
            <w:r w:rsidRPr="00A014D2">
              <w:rPr>
                <w:rFonts w:ascii="Times New Roman" w:hAnsi="Times New Roman" w:cs="Times New Roman"/>
                <w:b/>
                <w:sz w:val="20"/>
                <w:szCs w:val="20"/>
              </w:rPr>
              <w:t xml:space="preserve">жителей </w:t>
            </w:r>
          </w:p>
          <w:p w:rsidR="0087613D" w:rsidRPr="00A014D2" w:rsidRDefault="0087613D" w:rsidP="00166262">
            <w:pPr>
              <w:pStyle w:val="af7"/>
              <w:tabs>
                <w:tab w:val="left" w:pos="708"/>
              </w:tabs>
              <w:ind w:left="-108" w:right="-108"/>
              <w:jc w:val="center"/>
              <w:rPr>
                <w:rFonts w:ascii="Times New Roman" w:hAnsi="Times New Roman" w:cs="Times New Roman"/>
                <w:b/>
                <w:sz w:val="20"/>
                <w:szCs w:val="20"/>
                <w:lang w:eastAsia="ar-SA"/>
              </w:rPr>
            </w:pPr>
            <w:r w:rsidRPr="00A014D2">
              <w:rPr>
                <w:rFonts w:ascii="Times New Roman" w:hAnsi="Times New Roman" w:cs="Times New Roman"/>
                <w:b/>
                <w:sz w:val="20"/>
                <w:szCs w:val="20"/>
              </w:rPr>
              <w:t>на 01.01.2011 года</w:t>
            </w:r>
          </w:p>
        </w:tc>
        <w:tc>
          <w:tcPr>
            <w:tcW w:w="1777" w:type="dxa"/>
            <w:shd w:val="clear" w:color="auto" w:fill="D9D9D9" w:themeFill="background1" w:themeFillShade="D9"/>
            <w:hideMark/>
          </w:tcPr>
          <w:p w:rsidR="0087613D" w:rsidRPr="00A014D2" w:rsidRDefault="0087613D" w:rsidP="00166262">
            <w:pPr>
              <w:suppressAutoHyphens/>
              <w:snapToGrid w:val="0"/>
              <w:spacing w:after="0"/>
              <w:jc w:val="center"/>
              <w:rPr>
                <w:rFonts w:ascii="Times New Roman" w:hAnsi="Times New Roman" w:cs="Times New Roman"/>
                <w:b/>
                <w:sz w:val="20"/>
                <w:szCs w:val="20"/>
                <w:lang w:eastAsia="ar-SA"/>
              </w:rPr>
            </w:pPr>
            <w:r w:rsidRPr="00A014D2">
              <w:rPr>
                <w:rFonts w:ascii="Times New Roman" w:hAnsi="Times New Roman" w:cs="Times New Roman"/>
                <w:b/>
                <w:sz w:val="20"/>
                <w:szCs w:val="20"/>
              </w:rPr>
              <w:t>Площадь админис-тративно-террито-риальной единицы (га)</w:t>
            </w:r>
          </w:p>
        </w:tc>
      </w:tr>
      <w:tr w:rsidR="0087613D" w:rsidRPr="00A014D2" w:rsidTr="00166262">
        <w:trPr>
          <w:trHeight w:val="274"/>
          <w:jc w:val="center"/>
        </w:trPr>
        <w:tc>
          <w:tcPr>
            <w:tcW w:w="2332" w:type="dxa"/>
            <w:shd w:val="clear" w:color="auto" w:fill="D9D9D9" w:themeFill="background1" w:themeFillShade="D9"/>
          </w:tcPr>
          <w:p w:rsidR="0087613D" w:rsidRPr="00A014D2" w:rsidRDefault="0087613D" w:rsidP="00166262">
            <w:pPr>
              <w:pStyle w:val="af7"/>
              <w:tabs>
                <w:tab w:val="left" w:pos="708"/>
              </w:tabs>
              <w:snapToGrid w:val="0"/>
              <w:jc w:val="center"/>
              <w:rPr>
                <w:rFonts w:ascii="Times New Roman" w:hAnsi="Times New Roman" w:cs="Times New Roman"/>
                <w:b/>
              </w:rPr>
            </w:pPr>
            <w:r w:rsidRPr="00A014D2">
              <w:rPr>
                <w:rFonts w:ascii="Times New Roman" w:hAnsi="Times New Roman" w:cs="Times New Roman"/>
                <w:b/>
              </w:rPr>
              <w:t>1</w:t>
            </w:r>
          </w:p>
        </w:tc>
        <w:tc>
          <w:tcPr>
            <w:tcW w:w="2394" w:type="dxa"/>
            <w:shd w:val="clear" w:color="auto" w:fill="D9D9D9" w:themeFill="background1" w:themeFillShade="D9"/>
          </w:tcPr>
          <w:p w:rsidR="0087613D" w:rsidRPr="00A014D2" w:rsidRDefault="0087613D" w:rsidP="00166262">
            <w:pPr>
              <w:suppressAutoHyphens/>
              <w:snapToGrid w:val="0"/>
              <w:spacing w:after="0"/>
              <w:jc w:val="center"/>
              <w:rPr>
                <w:rFonts w:ascii="Times New Roman" w:hAnsi="Times New Roman" w:cs="Times New Roman"/>
                <w:b/>
              </w:rPr>
            </w:pPr>
            <w:r w:rsidRPr="00A014D2">
              <w:rPr>
                <w:rFonts w:ascii="Times New Roman" w:hAnsi="Times New Roman" w:cs="Times New Roman"/>
                <w:b/>
              </w:rPr>
              <w:t>2</w:t>
            </w:r>
          </w:p>
        </w:tc>
        <w:tc>
          <w:tcPr>
            <w:tcW w:w="1112" w:type="dxa"/>
            <w:shd w:val="clear" w:color="auto" w:fill="D9D9D9" w:themeFill="background1" w:themeFillShade="D9"/>
          </w:tcPr>
          <w:p w:rsidR="0087613D" w:rsidRPr="00A014D2" w:rsidRDefault="0087613D" w:rsidP="00166262">
            <w:pPr>
              <w:snapToGrid w:val="0"/>
              <w:spacing w:after="0"/>
              <w:jc w:val="center"/>
              <w:rPr>
                <w:rFonts w:ascii="Times New Roman" w:hAnsi="Times New Roman" w:cs="Times New Roman"/>
                <w:b/>
              </w:rPr>
            </w:pPr>
            <w:r w:rsidRPr="00A014D2">
              <w:rPr>
                <w:rFonts w:ascii="Times New Roman" w:hAnsi="Times New Roman" w:cs="Times New Roman"/>
                <w:b/>
              </w:rPr>
              <w:t>3</w:t>
            </w:r>
          </w:p>
        </w:tc>
        <w:tc>
          <w:tcPr>
            <w:tcW w:w="1216" w:type="dxa"/>
            <w:shd w:val="clear" w:color="auto" w:fill="D9D9D9" w:themeFill="background1" w:themeFillShade="D9"/>
          </w:tcPr>
          <w:p w:rsidR="0087613D" w:rsidRPr="00A014D2" w:rsidRDefault="0087613D" w:rsidP="00166262">
            <w:pPr>
              <w:snapToGrid w:val="0"/>
              <w:spacing w:after="0"/>
              <w:jc w:val="center"/>
              <w:rPr>
                <w:rFonts w:ascii="Times New Roman" w:hAnsi="Times New Roman" w:cs="Times New Roman"/>
                <w:b/>
              </w:rPr>
            </w:pPr>
            <w:r w:rsidRPr="00A014D2">
              <w:rPr>
                <w:rFonts w:ascii="Times New Roman" w:hAnsi="Times New Roman" w:cs="Times New Roman"/>
                <w:b/>
              </w:rPr>
              <w:t>4</w:t>
            </w:r>
          </w:p>
        </w:tc>
        <w:tc>
          <w:tcPr>
            <w:tcW w:w="1075" w:type="dxa"/>
            <w:shd w:val="clear" w:color="auto" w:fill="D9D9D9" w:themeFill="background1" w:themeFillShade="D9"/>
          </w:tcPr>
          <w:p w:rsidR="0087613D" w:rsidRPr="00A014D2" w:rsidRDefault="0087613D" w:rsidP="00166262">
            <w:pPr>
              <w:snapToGrid w:val="0"/>
              <w:spacing w:after="0"/>
              <w:jc w:val="center"/>
              <w:rPr>
                <w:rFonts w:ascii="Times New Roman" w:hAnsi="Times New Roman" w:cs="Times New Roman"/>
                <w:b/>
              </w:rPr>
            </w:pPr>
            <w:r w:rsidRPr="00A014D2">
              <w:rPr>
                <w:rFonts w:ascii="Times New Roman" w:hAnsi="Times New Roman" w:cs="Times New Roman"/>
                <w:b/>
              </w:rPr>
              <w:t>5</w:t>
            </w:r>
          </w:p>
        </w:tc>
        <w:tc>
          <w:tcPr>
            <w:tcW w:w="1777" w:type="dxa"/>
            <w:shd w:val="clear" w:color="auto" w:fill="D9D9D9" w:themeFill="background1" w:themeFillShade="D9"/>
          </w:tcPr>
          <w:p w:rsidR="0087613D" w:rsidRPr="00A014D2" w:rsidRDefault="0087613D" w:rsidP="00166262">
            <w:pPr>
              <w:suppressAutoHyphens/>
              <w:snapToGrid w:val="0"/>
              <w:spacing w:after="0"/>
              <w:jc w:val="center"/>
              <w:rPr>
                <w:rFonts w:ascii="Times New Roman" w:hAnsi="Times New Roman" w:cs="Times New Roman"/>
                <w:b/>
              </w:rPr>
            </w:pPr>
            <w:r w:rsidRPr="00A014D2">
              <w:rPr>
                <w:rFonts w:ascii="Times New Roman" w:hAnsi="Times New Roman" w:cs="Times New Roman"/>
                <w:b/>
              </w:rPr>
              <w:t>6</w:t>
            </w:r>
          </w:p>
        </w:tc>
      </w:tr>
      <w:tr w:rsidR="0059181D" w:rsidRPr="00A014D2" w:rsidTr="00166262">
        <w:trPr>
          <w:jc w:val="center"/>
        </w:trPr>
        <w:tc>
          <w:tcPr>
            <w:tcW w:w="2332" w:type="dxa"/>
            <w:vAlign w:val="center"/>
            <w:hideMark/>
          </w:tcPr>
          <w:p w:rsidR="0059181D" w:rsidRPr="00A014D2" w:rsidRDefault="0059181D" w:rsidP="0059181D">
            <w:pPr>
              <w:pStyle w:val="10"/>
              <w:numPr>
                <w:ilvl w:val="0"/>
                <w:numId w:val="0"/>
              </w:numPr>
              <w:tabs>
                <w:tab w:val="left" w:pos="708"/>
              </w:tabs>
              <w:snapToGrid w:val="0"/>
              <w:spacing w:before="0"/>
              <w:ind w:left="42" w:right="7"/>
              <w:rPr>
                <w:rFonts w:ascii="Times New Roman" w:hAnsi="Times New Roman" w:cs="Times New Roman"/>
                <w:b/>
                <w:color w:val="auto"/>
                <w:sz w:val="22"/>
                <w:szCs w:val="22"/>
                <w:lang w:eastAsia="ar-SA"/>
              </w:rPr>
            </w:pPr>
            <w:bookmarkStart w:id="60" w:name="_Toc198114396"/>
            <w:bookmarkStart w:id="61" w:name="_Toc201820893"/>
            <w:bookmarkStart w:id="62" w:name="_Toc203637283"/>
            <w:r w:rsidRPr="00A014D2">
              <w:rPr>
                <w:rFonts w:ascii="Times New Roman" w:hAnsi="Times New Roman" w:cs="Times New Roman"/>
                <w:b/>
                <w:bCs/>
                <w:color w:val="auto"/>
                <w:sz w:val="22"/>
                <w:szCs w:val="22"/>
              </w:rPr>
              <w:t>Борисоглебский городской округ</w:t>
            </w:r>
            <w:bookmarkEnd w:id="60"/>
            <w:bookmarkEnd w:id="61"/>
            <w:bookmarkEnd w:id="62"/>
          </w:p>
        </w:tc>
        <w:tc>
          <w:tcPr>
            <w:tcW w:w="2394" w:type="dxa"/>
            <w:vAlign w:val="center"/>
          </w:tcPr>
          <w:p w:rsidR="0059181D" w:rsidRPr="00A014D2" w:rsidRDefault="0059181D" w:rsidP="0059181D">
            <w:pPr>
              <w:suppressAutoHyphens/>
              <w:snapToGrid w:val="0"/>
              <w:spacing w:after="0"/>
              <w:rPr>
                <w:rFonts w:ascii="Times New Roman" w:hAnsi="Times New Roman" w:cs="Times New Roman"/>
                <w:bCs/>
                <w:lang w:eastAsia="ar-SA"/>
              </w:rPr>
            </w:pPr>
          </w:p>
        </w:tc>
        <w:tc>
          <w:tcPr>
            <w:tcW w:w="1112" w:type="dxa"/>
            <w:vAlign w:val="center"/>
            <w:hideMark/>
          </w:tcPr>
          <w:p w:rsidR="0059181D" w:rsidRPr="00A014D2" w:rsidRDefault="0059181D" w:rsidP="0059181D">
            <w:pPr>
              <w:suppressAutoHyphens/>
              <w:snapToGrid w:val="0"/>
              <w:spacing w:after="0"/>
              <w:jc w:val="center"/>
              <w:rPr>
                <w:rFonts w:ascii="Times New Roman" w:hAnsi="Times New Roman" w:cs="Times New Roman"/>
                <w:b/>
                <w:bCs/>
                <w:lang w:eastAsia="ar-SA"/>
              </w:rPr>
            </w:pPr>
            <w:r w:rsidRPr="00A014D2">
              <w:rPr>
                <w:rFonts w:ascii="Times New Roman" w:hAnsi="Times New Roman" w:cs="Times New Roman"/>
                <w:b/>
                <w:bCs/>
                <w:lang w:val="en-US"/>
              </w:rPr>
              <w:t>66685</w:t>
            </w:r>
          </w:p>
        </w:tc>
        <w:tc>
          <w:tcPr>
            <w:tcW w:w="1216" w:type="dxa"/>
            <w:vAlign w:val="center"/>
            <w:hideMark/>
          </w:tcPr>
          <w:p w:rsidR="0059181D" w:rsidRPr="00A014D2" w:rsidRDefault="0059181D" w:rsidP="0059181D">
            <w:pPr>
              <w:suppressAutoHyphens/>
              <w:snapToGrid w:val="0"/>
              <w:spacing w:after="0"/>
              <w:jc w:val="center"/>
              <w:rPr>
                <w:rFonts w:ascii="Times New Roman" w:hAnsi="Times New Roman" w:cs="Times New Roman"/>
                <w:b/>
                <w:bCs/>
                <w:lang w:eastAsia="ar-SA"/>
              </w:rPr>
            </w:pPr>
            <w:r w:rsidRPr="00A014D2">
              <w:rPr>
                <w:rFonts w:ascii="Times New Roman" w:hAnsi="Times New Roman" w:cs="Times New Roman"/>
                <w:b/>
                <w:bCs/>
              </w:rPr>
              <w:t>70407</w:t>
            </w:r>
          </w:p>
        </w:tc>
        <w:tc>
          <w:tcPr>
            <w:tcW w:w="1075" w:type="dxa"/>
            <w:vAlign w:val="center"/>
            <w:hideMark/>
          </w:tcPr>
          <w:p w:rsidR="0059181D" w:rsidRPr="00A014D2" w:rsidRDefault="0059181D" w:rsidP="0059181D">
            <w:pPr>
              <w:suppressAutoHyphens/>
              <w:snapToGrid w:val="0"/>
              <w:spacing w:after="0"/>
              <w:jc w:val="center"/>
              <w:rPr>
                <w:rFonts w:ascii="Times New Roman" w:hAnsi="Times New Roman" w:cs="Times New Roman"/>
                <w:b/>
                <w:bCs/>
                <w:lang w:val="en-US" w:eastAsia="ar-SA"/>
              </w:rPr>
            </w:pPr>
            <w:r w:rsidRPr="00A014D2">
              <w:rPr>
                <w:rFonts w:ascii="Times New Roman" w:hAnsi="Times New Roman" w:cs="Times New Roman"/>
                <w:b/>
                <w:bCs/>
                <w:lang w:val="en-US"/>
              </w:rPr>
              <w:t>78624</w:t>
            </w:r>
          </w:p>
        </w:tc>
        <w:tc>
          <w:tcPr>
            <w:tcW w:w="1777" w:type="dxa"/>
            <w:vAlign w:val="center"/>
            <w:hideMark/>
          </w:tcPr>
          <w:p w:rsidR="0059181D" w:rsidRPr="00A014D2" w:rsidRDefault="0059181D" w:rsidP="0059181D">
            <w:pPr>
              <w:suppressAutoHyphens/>
              <w:snapToGrid w:val="0"/>
              <w:spacing w:after="0"/>
              <w:jc w:val="center"/>
              <w:rPr>
                <w:rFonts w:ascii="Times New Roman" w:hAnsi="Times New Roman" w:cs="Times New Roman"/>
                <w:b/>
                <w:lang w:val="en-US" w:eastAsia="ar-SA"/>
              </w:rPr>
            </w:pPr>
            <w:r w:rsidRPr="00A014D2">
              <w:rPr>
                <w:rFonts w:ascii="Times New Roman" w:hAnsi="Times New Roman" w:cs="Times New Roman"/>
                <w:b/>
              </w:rPr>
              <w:t>1362</w:t>
            </w:r>
            <w:r w:rsidRPr="00A014D2">
              <w:rPr>
                <w:rFonts w:ascii="Times New Roman" w:hAnsi="Times New Roman" w:cs="Times New Roman"/>
                <w:b/>
                <w:lang w:val="en-US"/>
              </w:rPr>
              <w:t>99</w:t>
            </w:r>
            <w:r w:rsidRPr="00A014D2">
              <w:rPr>
                <w:rFonts w:ascii="Times New Roman" w:hAnsi="Times New Roman" w:cs="Times New Roman"/>
                <w:b/>
              </w:rPr>
              <w:t>,</w:t>
            </w:r>
            <w:r w:rsidRPr="00A014D2">
              <w:rPr>
                <w:rFonts w:ascii="Times New Roman" w:hAnsi="Times New Roman" w:cs="Times New Roman"/>
                <w:b/>
                <w:lang w:val="en-US"/>
              </w:rPr>
              <w:t>27</w:t>
            </w:r>
          </w:p>
        </w:tc>
      </w:tr>
      <w:tr w:rsidR="0059181D" w:rsidRPr="00A014D2" w:rsidTr="00166262">
        <w:trPr>
          <w:jc w:val="center"/>
        </w:trPr>
        <w:tc>
          <w:tcPr>
            <w:tcW w:w="2332" w:type="dxa"/>
            <w:vAlign w:val="center"/>
          </w:tcPr>
          <w:p w:rsidR="0059181D" w:rsidRPr="00A014D2" w:rsidRDefault="0059181D" w:rsidP="0059181D">
            <w:pPr>
              <w:suppressAutoHyphens/>
              <w:snapToGrid w:val="0"/>
              <w:spacing w:after="0"/>
              <w:rPr>
                <w:rFonts w:ascii="Times New Roman" w:hAnsi="Times New Roman" w:cs="Times New Roman"/>
                <w:bCs/>
                <w:lang w:eastAsia="ar-SA"/>
              </w:rPr>
            </w:pPr>
          </w:p>
        </w:tc>
        <w:tc>
          <w:tcPr>
            <w:tcW w:w="2394" w:type="dxa"/>
            <w:vAlign w:val="center"/>
            <w:hideMark/>
          </w:tcPr>
          <w:p w:rsidR="0059181D" w:rsidRPr="00A014D2" w:rsidRDefault="0059181D" w:rsidP="0059181D">
            <w:pPr>
              <w:suppressAutoHyphens/>
              <w:snapToGrid w:val="0"/>
              <w:spacing w:after="0"/>
              <w:rPr>
                <w:rFonts w:ascii="Times New Roman" w:hAnsi="Times New Roman" w:cs="Times New Roman"/>
                <w:b/>
                <w:lang w:eastAsia="ar-SA"/>
              </w:rPr>
            </w:pPr>
            <w:r w:rsidRPr="00A014D2">
              <w:rPr>
                <w:rFonts w:ascii="Times New Roman" w:hAnsi="Times New Roman" w:cs="Times New Roman"/>
                <w:b/>
              </w:rPr>
              <w:t>город Борисоглебск (административный  центр)</w:t>
            </w:r>
          </w:p>
        </w:tc>
        <w:tc>
          <w:tcPr>
            <w:tcW w:w="1112" w:type="dxa"/>
            <w:vAlign w:val="center"/>
            <w:hideMark/>
          </w:tcPr>
          <w:p w:rsidR="0059181D" w:rsidRPr="00A014D2" w:rsidRDefault="0059181D" w:rsidP="0059181D">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57682</w:t>
            </w:r>
          </w:p>
        </w:tc>
        <w:tc>
          <w:tcPr>
            <w:tcW w:w="1216" w:type="dxa"/>
            <w:vAlign w:val="center"/>
            <w:hideMark/>
          </w:tcPr>
          <w:p w:rsidR="0059181D" w:rsidRPr="00A014D2" w:rsidRDefault="0059181D" w:rsidP="0059181D">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60687</w:t>
            </w:r>
          </w:p>
        </w:tc>
        <w:tc>
          <w:tcPr>
            <w:tcW w:w="1075" w:type="dxa"/>
            <w:vAlign w:val="center"/>
            <w:hideMark/>
          </w:tcPr>
          <w:p w:rsidR="0059181D" w:rsidRPr="00A014D2" w:rsidRDefault="0059181D" w:rsidP="0059181D">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65568</w:t>
            </w:r>
          </w:p>
        </w:tc>
        <w:tc>
          <w:tcPr>
            <w:tcW w:w="1777" w:type="dxa"/>
            <w:vAlign w:val="center"/>
            <w:hideMark/>
          </w:tcPr>
          <w:p w:rsidR="0059181D" w:rsidRPr="00A014D2" w:rsidRDefault="0059181D" w:rsidP="0059181D">
            <w:pPr>
              <w:suppressAutoHyphens/>
              <w:snapToGrid w:val="0"/>
              <w:spacing w:after="0"/>
              <w:jc w:val="center"/>
              <w:rPr>
                <w:rFonts w:ascii="Times New Roman" w:hAnsi="Times New Roman" w:cs="Times New Roman"/>
                <w:b/>
                <w:lang w:eastAsia="ar-SA"/>
              </w:rPr>
            </w:pPr>
            <w:r w:rsidRPr="00A014D2">
              <w:rPr>
                <w:rFonts w:ascii="Times New Roman" w:hAnsi="Times New Roman" w:cs="Times New Roman"/>
                <w:b/>
              </w:rPr>
              <w:t>5382,93</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Богана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1018</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1242</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852</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Горелка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274</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388</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390</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Губари</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817</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1022</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623</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Звегинцево</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13</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3</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Ивановка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9</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17,61</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Калинино</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309</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624</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294</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Калинино</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rPr>
              <w:t>75</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131</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87</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Макашевка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804</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1077</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789</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Махровка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310</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538</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610,70</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Мировой Октябрь</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115</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153</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81,34</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Миролюбие</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397</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565</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251</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Нововоскресеновка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25</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41</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43</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Петровское*</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686</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1016</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187</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Подстёпки</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37</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47</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44,75</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Ростань</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70,21</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деревня Селома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7</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17</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104</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Старовоскресеновка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270</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416</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125</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Танцырей</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804</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1224</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749</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Третьяки</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1010</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1245</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806</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Тюковка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223</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402</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370</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Ульяновка**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434</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660</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142</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Чибизовка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36</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85</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95</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село Чигорак</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2069</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2141</w:t>
            </w:r>
          </w:p>
        </w:tc>
        <w:tc>
          <w:tcPr>
            <w:tcW w:w="1777" w:type="dxa"/>
            <w:vAlign w:val="center"/>
            <w:hideMark/>
          </w:tcPr>
          <w:p w:rsidR="0087613D" w:rsidRPr="00A014D2" w:rsidRDefault="0087613D" w:rsidP="00166262">
            <w:pPr>
              <w:suppressAutoHyphens/>
              <w:snapToGrid w:val="0"/>
              <w:spacing w:after="0"/>
              <w:jc w:val="center"/>
              <w:rPr>
                <w:rFonts w:ascii="Times New Roman" w:eastAsia="Arial Unicode MS" w:hAnsi="Times New Roman" w:cs="Times New Roman"/>
                <w:lang w:eastAsia="ar-SA"/>
              </w:rPr>
            </w:pPr>
            <w:r w:rsidRPr="00A014D2">
              <w:rPr>
                <w:rFonts w:ascii="Times New Roman" w:eastAsia="Arial Unicode MS" w:hAnsi="Times New Roman" w:cs="Times New Roman"/>
              </w:rPr>
              <w:t>783</w:t>
            </w:r>
          </w:p>
        </w:tc>
      </w:tr>
      <w:tr w:rsidR="0087613D" w:rsidRPr="00A014D2" w:rsidTr="00166262">
        <w:trPr>
          <w:jc w:val="center"/>
        </w:trPr>
        <w:tc>
          <w:tcPr>
            <w:tcW w:w="2332" w:type="dxa"/>
            <w:vAlign w:val="center"/>
          </w:tcPr>
          <w:p w:rsidR="0087613D" w:rsidRPr="00A014D2" w:rsidRDefault="0087613D" w:rsidP="00166262">
            <w:pPr>
              <w:suppressAutoHyphens/>
              <w:snapToGrid w:val="0"/>
              <w:spacing w:after="0"/>
              <w:rPr>
                <w:rFonts w:ascii="Times New Roman" w:hAnsi="Times New Roman" w:cs="Times New Roman"/>
                <w:bCs/>
                <w:lang w:eastAsia="ar-SA"/>
              </w:rPr>
            </w:pPr>
          </w:p>
        </w:tc>
        <w:tc>
          <w:tcPr>
            <w:tcW w:w="2394" w:type="dxa"/>
            <w:vAlign w:val="center"/>
            <w:hideMark/>
          </w:tcPr>
          <w:p w:rsidR="0087613D" w:rsidRPr="00A014D2" w:rsidRDefault="0087613D" w:rsidP="00166262">
            <w:pPr>
              <w:suppressAutoHyphens/>
              <w:snapToGrid w:val="0"/>
              <w:spacing w:after="0"/>
              <w:rPr>
                <w:rFonts w:ascii="Times New Roman" w:hAnsi="Times New Roman" w:cs="Times New Roman"/>
                <w:bCs/>
                <w:lang w:eastAsia="ar-SA"/>
              </w:rPr>
            </w:pPr>
            <w:r w:rsidRPr="00A014D2">
              <w:rPr>
                <w:rFonts w:ascii="Times New Roman" w:hAnsi="Times New Roman" w:cs="Times New Roman"/>
                <w:bCs/>
              </w:rPr>
              <w:t>посёлок Чуриловка</w:t>
            </w:r>
          </w:p>
        </w:tc>
        <w:tc>
          <w:tcPr>
            <w:tcW w:w="1112" w:type="dxa"/>
            <w:vAlign w:val="center"/>
          </w:tcPr>
          <w:p w:rsidR="0087613D" w:rsidRPr="00A014D2" w:rsidRDefault="0087613D" w:rsidP="00166262">
            <w:pPr>
              <w:suppressAutoHyphens/>
              <w:snapToGrid w:val="0"/>
              <w:spacing w:after="0"/>
              <w:jc w:val="center"/>
              <w:rPr>
                <w:rFonts w:ascii="Times New Roman" w:hAnsi="Times New Roman" w:cs="Times New Roman"/>
                <w:lang w:val="en-US" w:eastAsia="ar-SA"/>
              </w:rPr>
            </w:pPr>
          </w:p>
        </w:tc>
        <w:tc>
          <w:tcPr>
            <w:tcW w:w="1216"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w:t>
            </w:r>
          </w:p>
        </w:tc>
        <w:tc>
          <w:tcPr>
            <w:tcW w:w="1075" w:type="dxa"/>
            <w:vAlign w:val="center"/>
            <w:hideMark/>
          </w:tcPr>
          <w:p w:rsidR="0087613D" w:rsidRPr="00A014D2" w:rsidRDefault="0087613D" w:rsidP="00166262">
            <w:pPr>
              <w:suppressAutoHyphens/>
              <w:snapToGrid w:val="0"/>
              <w:spacing w:after="0"/>
              <w:jc w:val="center"/>
              <w:rPr>
                <w:rFonts w:ascii="Times New Roman" w:hAnsi="Times New Roman" w:cs="Times New Roman"/>
                <w:lang w:val="en-US" w:eastAsia="ar-SA"/>
              </w:rPr>
            </w:pPr>
            <w:r w:rsidRPr="00A014D2">
              <w:rPr>
                <w:rFonts w:ascii="Times New Roman" w:hAnsi="Times New Roman" w:cs="Times New Roman"/>
                <w:lang w:val="en-US"/>
              </w:rPr>
              <w:t>-</w:t>
            </w:r>
          </w:p>
        </w:tc>
        <w:tc>
          <w:tcPr>
            <w:tcW w:w="1777" w:type="dxa"/>
            <w:vAlign w:val="center"/>
            <w:hideMark/>
          </w:tcPr>
          <w:p w:rsidR="0087613D" w:rsidRPr="00A014D2" w:rsidRDefault="0087613D" w:rsidP="00166262">
            <w:pPr>
              <w:suppressAutoHyphens/>
              <w:snapToGrid w:val="0"/>
              <w:spacing w:after="0"/>
              <w:jc w:val="center"/>
              <w:rPr>
                <w:rFonts w:ascii="Times New Roman" w:hAnsi="Times New Roman" w:cs="Times New Roman"/>
                <w:lang w:eastAsia="ar-SA"/>
              </w:rPr>
            </w:pPr>
            <w:r w:rsidRPr="00A014D2">
              <w:rPr>
                <w:rFonts w:ascii="Times New Roman" w:hAnsi="Times New Roman" w:cs="Times New Roman"/>
              </w:rPr>
              <w:t>43,83</w:t>
            </w:r>
          </w:p>
        </w:tc>
      </w:tr>
      <w:tr w:rsidR="0087613D" w:rsidRPr="00A014D2" w:rsidTr="00166262">
        <w:trPr>
          <w:jc w:val="center"/>
        </w:trPr>
        <w:tc>
          <w:tcPr>
            <w:tcW w:w="9906" w:type="dxa"/>
            <w:gridSpan w:val="6"/>
            <w:vAlign w:val="center"/>
          </w:tcPr>
          <w:p w:rsidR="0087613D" w:rsidRPr="00A014D2" w:rsidRDefault="0087613D" w:rsidP="00166262">
            <w:pPr>
              <w:pStyle w:val="af7"/>
              <w:tabs>
                <w:tab w:val="left" w:pos="708"/>
              </w:tabs>
              <w:snapToGrid w:val="0"/>
              <w:jc w:val="both"/>
              <w:rPr>
                <w:rFonts w:ascii="Times New Roman" w:hAnsi="Times New Roman" w:cs="Times New Roman"/>
                <w:sz w:val="20"/>
                <w:szCs w:val="20"/>
              </w:rPr>
            </w:pPr>
            <w:r w:rsidRPr="00A014D2">
              <w:rPr>
                <w:rFonts w:ascii="Times New Roman" w:hAnsi="Times New Roman" w:cs="Times New Roman"/>
                <w:bCs/>
                <w:sz w:val="20"/>
              </w:rPr>
              <w:t xml:space="preserve">* </w:t>
            </w:r>
            <w:r w:rsidRPr="00A014D2">
              <w:rPr>
                <w:rFonts w:ascii="Times New Roman" w:hAnsi="Times New Roman" w:cs="Times New Roman"/>
                <w:sz w:val="20"/>
              </w:rPr>
              <w:t xml:space="preserve">Численность населения села </w:t>
            </w:r>
            <w:r w:rsidRPr="00A014D2">
              <w:rPr>
                <w:rFonts w:ascii="Times New Roman" w:hAnsi="Times New Roman" w:cs="Times New Roman"/>
                <w:bCs/>
                <w:sz w:val="20"/>
              </w:rPr>
              <w:t>Петровское</w:t>
            </w:r>
            <w:r w:rsidRPr="00A014D2">
              <w:rPr>
                <w:rFonts w:ascii="Times New Roman" w:hAnsi="Times New Roman" w:cs="Times New Roman"/>
                <w:sz w:val="20"/>
              </w:rPr>
              <w:t xml:space="preserve"> указана с учётом приписанного к нему объекта служебного  жилья: </w:t>
            </w:r>
            <w:r w:rsidRPr="00A014D2">
              <w:rPr>
                <w:rFonts w:ascii="Times New Roman" w:hAnsi="Times New Roman" w:cs="Times New Roman"/>
                <w:sz w:val="20"/>
                <w:szCs w:val="20"/>
              </w:rPr>
              <w:t>разъезд 701 км</w:t>
            </w:r>
          </w:p>
          <w:p w:rsidR="0087613D" w:rsidRPr="00A014D2" w:rsidRDefault="0087613D" w:rsidP="00166262">
            <w:pPr>
              <w:suppressAutoHyphens/>
              <w:snapToGrid w:val="0"/>
              <w:spacing w:after="0"/>
              <w:rPr>
                <w:rFonts w:ascii="Times New Roman" w:hAnsi="Times New Roman" w:cs="Times New Roman"/>
              </w:rPr>
            </w:pPr>
            <w:r w:rsidRPr="00A014D2">
              <w:rPr>
                <w:rFonts w:ascii="Times New Roman" w:hAnsi="Times New Roman" w:cs="Times New Roman"/>
                <w:bCs/>
                <w:sz w:val="20"/>
              </w:rPr>
              <w:t>**</w:t>
            </w:r>
            <w:r w:rsidRPr="00A014D2">
              <w:rPr>
                <w:rFonts w:ascii="Times New Roman" w:hAnsi="Times New Roman" w:cs="Times New Roman"/>
                <w:sz w:val="20"/>
              </w:rPr>
              <w:t xml:space="preserve"> Численность населения села </w:t>
            </w:r>
            <w:r w:rsidRPr="00A014D2">
              <w:rPr>
                <w:rFonts w:ascii="Times New Roman" w:hAnsi="Times New Roman" w:cs="Times New Roman"/>
                <w:bCs/>
                <w:sz w:val="20"/>
              </w:rPr>
              <w:t>Ульяновка</w:t>
            </w:r>
            <w:r w:rsidRPr="00A014D2">
              <w:rPr>
                <w:rFonts w:ascii="Times New Roman" w:hAnsi="Times New Roman" w:cs="Times New Roman"/>
                <w:sz w:val="20"/>
              </w:rPr>
              <w:t xml:space="preserve"> указана с учётом приписанного к нему объекта служебного  жилья:</w:t>
            </w:r>
            <w:r w:rsidRPr="00A014D2">
              <w:rPr>
                <w:rFonts w:ascii="Times New Roman" w:hAnsi="Times New Roman" w:cs="Times New Roman"/>
                <w:sz w:val="20"/>
                <w:szCs w:val="20"/>
              </w:rPr>
              <w:t xml:space="preserve"> кордон Топило</w:t>
            </w:r>
          </w:p>
        </w:tc>
      </w:tr>
    </w:tbl>
    <w:p w:rsidR="0087613D" w:rsidRPr="00A014D2" w:rsidRDefault="0087613D" w:rsidP="00C642B3">
      <w:pPr>
        <w:spacing w:after="0"/>
        <w:ind w:firstLine="567"/>
        <w:jc w:val="both"/>
        <w:rPr>
          <w:noProof/>
          <w:lang w:eastAsia="ru-RU"/>
        </w:rPr>
      </w:pPr>
    </w:p>
    <w:p w:rsidR="0087613D" w:rsidRPr="00A014D2" w:rsidRDefault="0087613D" w:rsidP="0087613D">
      <w:pPr>
        <w:autoSpaceDE w:val="0"/>
        <w:spacing w:after="0"/>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По данным, предоставленным администрацией </w:t>
      </w:r>
      <w:r w:rsidRPr="00A014D2">
        <w:rPr>
          <w:rFonts w:ascii="Times New Roman" w:hAnsi="Times New Roman" w:cs="Times New Roman"/>
          <w:sz w:val="24"/>
          <w:szCs w:val="24"/>
        </w:rPr>
        <w:t>городского округа</w:t>
      </w:r>
      <w:r w:rsidRPr="00A014D2">
        <w:rPr>
          <w:rFonts w:ascii="Times New Roman" w:eastAsia="TimesNewRomanPSMT" w:hAnsi="Times New Roman" w:cs="Times New Roman"/>
          <w:sz w:val="24"/>
          <w:szCs w:val="24"/>
        </w:rPr>
        <w:t>, по состоянию на 01.01.202</w:t>
      </w:r>
      <w:r w:rsidR="00713760" w:rsidRPr="00A014D2">
        <w:rPr>
          <w:rFonts w:ascii="Times New Roman" w:eastAsia="TimesNewRomanPSMT" w:hAnsi="Times New Roman" w:cs="Times New Roman"/>
          <w:sz w:val="24"/>
          <w:szCs w:val="24"/>
        </w:rPr>
        <w:t>5</w:t>
      </w:r>
      <w:r w:rsidRPr="00A014D2">
        <w:rPr>
          <w:rFonts w:ascii="Times New Roman" w:eastAsia="TimesNewRomanPSMT" w:hAnsi="Times New Roman" w:cs="Times New Roman"/>
          <w:sz w:val="24"/>
          <w:szCs w:val="24"/>
        </w:rPr>
        <w:t xml:space="preserve"> года, на территории городского округа проживает </w:t>
      </w:r>
      <w:r w:rsidR="00713760" w:rsidRPr="00A014D2">
        <w:rPr>
          <w:rFonts w:ascii="Times New Roman" w:eastAsia="TimesNewRomanPSMT" w:hAnsi="Times New Roman" w:cs="Times New Roman"/>
          <w:sz w:val="24"/>
          <w:szCs w:val="24"/>
        </w:rPr>
        <w:t>66685</w:t>
      </w:r>
      <w:r w:rsidRPr="00A014D2">
        <w:rPr>
          <w:rFonts w:ascii="Times New Roman" w:eastAsia="TimesNewRomanPSMT" w:hAnsi="Times New Roman" w:cs="Times New Roman"/>
          <w:sz w:val="24"/>
          <w:szCs w:val="24"/>
        </w:rPr>
        <w:t xml:space="preserve"> человек.</w:t>
      </w:r>
    </w:p>
    <w:p w:rsidR="0087613D" w:rsidRPr="00A014D2" w:rsidRDefault="0087613D" w:rsidP="0087613D">
      <w:pPr>
        <w:suppressAutoHyphens/>
        <w:autoSpaceDN w:val="0"/>
        <w:spacing w:after="0" w:line="240" w:lineRule="auto"/>
        <w:ind w:firstLine="567"/>
        <w:jc w:val="both"/>
        <w:rPr>
          <w:rFonts w:ascii="Times New Roman" w:eastAsia="Times New Roman" w:hAnsi="Times New Roman" w:cs="Times New Roman"/>
          <w:kern w:val="3"/>
          <w:sz w:val="24"/>
          <w:szCs w:val="24"/>
          <w:lang w:eastAsia="ar-SA"/>
        </w:rPr>
      </w:pPr>
      <w:r w:rsidRPr="00A014D2">
        <w:rPr>
          <w:rFonts w:ascii="Times New Roman" w:eastAsia="Times New Roman" w:hAnsi="Times New Roman" w:cs="Times New Roman"/>
          <w:kern w:val="3"/>
          <w:sz w:val="24"/>
          <w:szCs w:val="24"/>
          <w:lang w:eastAsia="ar-SA"/>
        </w:rPr>
        <w:t>Вышеуказанная численность населения будет принята для расчетов технико-экономических показателей генерального плана.</w:t>
      </w:r>
    </w:p>
    <w:p w:rsidR="0087613D" w:rsidRPr="00A014D2" w:rsidRDefault="0087613D" w:rsidP="0087613D">
      <w:pPr>
        <w:spacing w:after="0"/>
        <w:ind w:firstLine="567"/>
        <w:jc w:val="both"/>
        <w:rPr>
          <w:rFonts w:ascii="Times New Roman" w:eastAsia="Times New Roman" w:hAnsi="Times New Roman" w:cs="Times New Roman"/>
          <w:sz w:val="24"/>
          <w:szCs w:val="24"/>
        </w:rPr>
      </w:pPr>
      <w:r w:rsidRPr="00A014D2">
        <w:rPr>
          <w:rFonts w:ascii="Times New Roman" w:eastAsia="Times New Roman" w:hAnsi="Times New Roman" w:cs="Times New Roman"/>
          <w:sz w:val="24"/>
          <w:szCs w:val="24"/>
        </w:rPr>
        <w:t xml:space="preserve">Город Борисоглебск по численности населения относится </w:t>
      </w:r>
      <w:r w:rsidRPr="00A014D2">
        <w:rPr>
          <w:rFonts w:ascii="Times New Roman" w:eastAsia="Calibri" w:hAnsi="Times New Roman" w:cs="Times New Roman"/>
          <w:sz w:val="24"/>
          <w:szCs w:val="24"/>
        </w:rPr>
        <w:t xml:space="preserve">к средним городам (численность </w:t>
      </w:r>
      <w:r w:rsidRPr="00A014D2">
        <w:rPr>
          <w:rFonts w:ascii="Times New Roman" w:hAnsi="Times New Roman" w:cs="Times New Roman"/>
          <w:sz w:val="24"/>
          <w:szCs w:val="24"/>
        </w:rPr>
        <w:t>от 50 тыс. до 100 тыс. человек</w:t>
      </w:r>
      <w:r w:rsidRPr="00A014D2">
        <w:rPr>
          <w:rFonts w:ascii="Times New Roman" w:eastAsia="Calibri" w:hAnsi="Times New Roman" w:cs="Times New Roman"/>
          <w:sz w:val="24"/>
          <w:szCs w:val="24"/>
        </w:rPr>
        <w:t>)</w:t>
      </w:r>
      <w:r w:rsidRPr="00A014D2">
        <w:rPr>
          <w:rFonts w:ascii="Times New Roman" w:eastAsia="Times New Roman" w:hAnsi="Times New Roman" w:cs="Times New Roman"/>
          <w:sz w:val="24"/>
          <w:szCs w:val="24"/>
        </w:rPr>
        <w:t>.</w:t>
      </w:r>
    </w:p>
    <w:p w:rsidR="0087613D" w:rsidRPr="00A014D2" w:rsidRDefault="0087613D" w:rsidP="0087613D">
      <w:pPr>
        <w:pStyle w:val="af5"/>
        <w:tabs>
          <w:tab w:val="left" w:pos="851"/>
        </w:tabs>
        <w:autoSpaceDE w:val="0"/>
        <w:autoSpaceDN w:val="0"/>
        <w:adjustRightInd w:val="0"/>
        <w:ind w:left="567"/>
        <w:jc w:val="both"/>
      </w:pPr>
    </w:p>
    <w:p w:rsidR="00807A5B" w:rsidRPr="00A014D2" w:rsidRDefault="00807A5B" w:rsidP="009879D1">
      <w:pPr>
        <w:pStyle w:val="af5"/>
        <w:numPr>
          <w:ilvl w:val="1"/>
          <w:numId w:val="15"/>
        </w:numPr>
        <w:autoSpaceDE w:val="0"/>
        <w:autoSpaceDN w:val="0"/>
        <w:adjustRightInd w:val="0"/>
        <w:spacing w:before="240"/>
        <w:ind w:left="0" w:firstLine="0"/>
        <w:jc w:val="center"/>
        <w:outlineLvl w:val="0"/>
        <w:rPr>
          <w:b/>
        </w:rPr>
      </w:pPr>
      <w:bookmarkStart w:id="63" w:name="_Toc203637284"/>
      <w:r w:rsidRPr="00A014D2">
        <w:rPr>
          <w:b/>
        </w:rPr>
        <w:t>Административно-территориальное устройство. Границы.</w:t>
      </w:r>
      <w:bookmarkEnd w:id="63"/>
    </w:p>
    <w:p w:rsidR="009106D6" w:rsidRPr="00A014D2" w:rsidRDefault="002D58C5" w:rsidP="002D58C5">
      <w:pPr>
        <w:spacing w:before="240" w:after="0"/>
        <w:ind w:firstLine="567"/>
        <w:jc w:val="both"/>
        <w:rPr>
          <w:rFonts w:ascii="Times New Roman" w:eastAsia="TimesNewRomanPSMT" w:hAnsi="Times New Roman" w:cs="Times New Roman"/>
          <w:iCs/>
          <w:sz w:val="24"/>
          <w:szCs w:val="24"/>
        </w:rPr>
      </w:pPr>
      <w:r w:rsidRPr="00A014D2">
        <w:rPr>
          <w:rFonts w:ascii="Times New Roman" w:eastAsia="TimesNewRomanPSMT" w:hAnsi="Times New Roman" w:cs="Times New Roman"/>
          <w:iCs/>
          <w:sz w:val="24"/>
          <w:szCs w:val="24"/>
        </w:rPr>
        <w:t xml:space="preserve">Границы и статус </w:t>
      </w:r>
      <w:r w:rsidR="008349DE" w:rsidRPr="00A014D2">
        <w:rPr>
          <w:rFonts w:ascii="Times New Roman" w:eastAsia="TimesNewRomanPSMT" w:hAnsi="Times New Roman" w:cs="Times New Roman"/>
          <w:iCs/>
          <w:sz w:val="24"/>
          <w:szCs w:val="24"/>
        </w:rPr>
        <w:t>Борисоглебского городского округа</w:t>
      </w:r>
      <w:r w:rsidRPr="00A014D2">
        <w:rPr>
          <w:rFonts w:ascii="Times New Roman" w:eastAsia="TimesNewRomanPSMT" w:hAnsi="Times New Roman" w:cs="Times New Roman"/>
          <w:iCs/>
          <w:sz w:val="24"/>
          <w:szCs w:val="24"/>
        </w:rPr>
        <w:t xml:space="preserve"> установлены Законом Воронежской области </w:t>
      </w:r>
      <w:r w:rsidR="00B53A92" w:rsidRPr="00A014D2">
        <w:rPr>
          <w:rFonts w:ascii="Times New Roman" w:hAnsi="Times New Roman" w:cs="Times New Roman"/>
          <w:sz w:val="24"/>
          <w:szCs w:val="24"/>
        </w:rPr>
        <w:t>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A014D2">
        <w:rPr>
          <w:rFonts w:ascii="Times New Roman" w:eastAsia="TimesNewRomanPSMT" w:hAnsi="Times New Roman" w:cs="Times New Roman"/>
          <w:iCs/>
          <w:sz w:val="24"/>
          <w:szCs w:val="24"/>
        </w:rPr>
        <w:t>».</w:t>
      </w:r>
    </w:p>
    <w:p w:rsidR="00A4599D" w:rsidRPr="00A014D2" w:rsidRDefault="009106D6" w:rsidP="009106D6">
      <w:pPr>
        <w:widowControl w:val="0"/>
        <w:suppressAutoHyphens/>
        <w:autoSpaceDE w:val="0"/>
        <w:autoSpaceDN w:val="0"/>
        <w:adjustRightInd w:val="0"/>
        <w:spacing w:after="0" w:line="240" w:lineRule="auto"/>
        <w:ind w:firstLine="567"/>
        <w:contextualSpacing/>
        <w:jc w:val="both"/>
        <w:rPr>
          <w:rFonts w:ascii="Times New Roman" w:eastAsia="Calibri" w:hAnsi="Times New Roman" w:cs="Times New Roman"/>
          <w:iCs/>
          <w:sz w:val="24"/>
          <w:szCs w:val="24"/>
        </w:rPr>
      </w:pPr>
      <w:r w:rsidRPr="00A014D2">
        <w:rPr>
          <w:rFonts w:ascii="Times New Roman" w:eastAsia="Calibri" w:hAnsi="Times New Roman" w:cs="Times New Roman"/>
          <w:iCs/>
          <w:sz w:val="24"/>
          <w:szCs w:val="24"/>
        </w:rPr>
        <w:t xml:space="preserve">Согласно описанию, представленному в Законе </w:t>
      </w:r>
      <w:r w:rsidRPr="00A014D2">
        <w:rPr>
          <w:rFonts w:ascii="Times New Roman" w:eastAsia="Lucida Sans Unicode" w:hAnsi="Times New Roman" w:cs="Times New Roman"/>
          <w:kern w:val="1"/>
          <w:sz w:val="24"/>
          <w:szCs w:val="24"/>
        </w:rPr>
        <w:t xml:space="preserve">Воронежской области </w:t>
      </w:r>
      <w:r w:rsidR="00654CA0" w:rsidRPr="00A014D2">
        <w:rPr>
          <w:rFonts w:ascii="Times New Roman" w:hAnsi="Times New Roman" w:cs="Times New Roman"/>
          <w:sz w:val="24"/>
          <w:szCs w:val="24"/>
        </w:rPr>
        <w:t>от 15.10.2004 № 63-ОЗ</w:t>
      </w:r>
      <w:r w:rsidRPr="00A014D2">
        <w:rPr>
          <w:rFonts w:ascii="Times New Roman" w:eastAsia="Calibri" w:hAnsi="Times New Roman" w:cs="Times New Roman"/>
          <w:iCs/>
          <w:sz w:val="24"/>
          <w:szCs w:val="24"/>
        </w:rPr>
        <w:t xml:space="preserve">, общая площадь в границах </w:t>
      </w:r>
      <w:r w:rsidR="00F12044" w:rsidRPr="00A014D2">
        <w:rPr>
          <w:rFonts w:ascii="Times New Roman" w:hAnsi="Times New Roman" w:cs="Times New Roman"/>
          <w:sz w:val="24"/>
          <w:szCs w:val="24"/>
        </w:rPr>
        <w:t>городского округа</w:t>
      </w:r>
      <w:r w:rsidRPr="00A014D2">
        <w:rPr>
          <w:rFonts w:ascii="Times New Roman" w:eastAsia="Calibri" w:hAnsi="Times New Roman" w:cs="Times New Roman"/>
          <w:iCs/>
          <w:sz w:val="24"/>
          <w:szCs w:val="24"/>
        </w:rPr>
        <w:t xml:space="preserve"> составляет </w:t>
      </w:r>
      <w:r w:rsidR="00654CA0" w:rsidRPr="00A014D2">
        <w:rPr>
          <w:rFonts w:ascii="Times New Roman" w:eastAsia="Calibri" w:hAnsi="Times New Roman" w:cs="Times New Roman"/>
          <w:sz w:val="24"/>
          <w:szCs w:val="24"/>
        </w:rPr>
        <w:t>136299,27</w:t>
      </w:r>
      <w:r w:rsidRPr="00A014D2">
        <w:rPr>
          <w:rFonts w:ascii="Times New Roman" w:eastAsia="Calibri" w:hAnsi="Times New Roman" w:cs="Times New Roman"/>
          <w:iCs/>
          <w:sz w:val="24"/>
          <w:szCs w:val="24"/>
        </w:rPr>
        <w:t xml:space="preserve"> га. </w:t>
      </w:r>
    </w:p>
    <w:p w:rsidR="009106D6" w:rsidRPr="00A014D2" w:rsidRDefault="009106D6" w:rsidP="0048478C">
      <w:pPr>
        <w:widowControl w:val="0"/>
        <w:tabs>
          <w:tab w:val="left" w:pos="851"/>
        </w:tabs>
        <w:suppressAutoHyphens/>
        <w:autoSpaceDE w:val="0"/>
        <w:autoSpaceDN w:val="0"/>
        <w:adjustRightInd w:val="0"/>
        <w:spacing w:after="0" w:line="240" w:lineRule="auto"/>
        <w:ind w:firstLine="567"/>
        <w:contextualSpacing/>
        <w:jc w:val="both"/>
        <w:rPr>
          <w:rFonts w:ascii="Times New Roman" w:eastAsia="Lucida Sans Unicode" w:hAnsi="Times New Roman" w:cs="Times New Roman"/>
          <w:kern w:val="1"/>
          <w:sz w:val="24"/>
          <w:szCs w:val="24"/>
        </w:rPr>
      </w:pPr>
      <w:r w:rsidRPr="00A014D2">
        <w:rPr>
          <w:rFonts w:ascii="Times New Roman" w:eastAsia="Lucida Sans Unicode" w:hAnsi="Times New Roman" w:cs="Times New Roman"/>
          <w:kern w:val="1"/>
          <w:sz w:val="24"/>
          <w:szCs w:val="24"/>
        </w:rPr>
        <w:t xml:space="preserve">В настоящем проекте для расчетов приняты площади и границы </w:t>
      </w:r>
      <w:r w:rsidR="00F12044" w:rsidRPr="00A014D2">
        <w:rPr>
          <w:rFonts w:ascii="Times New Roman" w:hAnsi="Times New Roman" w:cs="Times New Roman"/>
          <w:sz w:val="24"/>
          <w:szCs w:val="24"/>
        </w:rPr>
        <w:t>городского округа</w:t>
      </w:r>
      <w:r w:rsidRPr="00A014D2">
        <w:rPr>
          <w:rFonts w:ascii="Times New Roman" w:eastAsia="Lucida Sans Unicode" w:hAnsi="Times New Roman" w:cs="Times New Roman"/>
          <w:kern w:val="1"/>
          <w:sz w:val="24"/>
          <w:szCs w:val="24"/>
        </w:rPr>
        <w:t xml:space="preserve">, утвержденные Законом Воронежской области </w:t>
      </w:r>
      <w:r w:rsidR="007E0DCE" w:rsidRPr="00A014D2">
        <w:rPr>
          <w:rFonts w:ascii="Times New Roman" w:hAnsi="Times New Roman" w:cs="Times New Roman"/>
          <w:sz w:val="24"/>
          <w:szCs w:val="24"/>
        </w:rPr>
        <w:t>от 15.10.2004 № 63-ОЗ</w:t>
      </w:r>
      <w:r w:rsidRPr="00A014D2">
        <w:rPr>
          <w:rFonts w:ascii="Times New Roman" w:eastAsia="Lucida Sans Unicode" w:hAnsi="Times New Roman" w:cs="Times New Roman"/>
          <w:kern w:val="1"/>
          <w:sz w:val="24"/>
          <w:szCs w:val="24"/>
        </w:rPr>
        <w:t>.</w:t>
      </w:r>
    </w:p>
    <w:p w:rsidR="00917109" w:rsidRPr="00A014D2" w:rsidRDefault="00917109" w:rsidP="00917109">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9106D6" w:rsidRPr="00A014D2" w:rsidRDefault="009106D6" w:rsidP="009106D6">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Границы населенн</w:t>
      </w:r>
      <w:r w:rsidR="00C37C28" w:rsidRPr="00A014D2">
        <w:rPr>
          <w:rFonts w:ascii="Times New Roman" w:eastAsia="Calibri" w:hAnsi="Times New Roman" w:cs="Times New Roman"/>
          <w:sz w:val="24"/>
          <w:szCs w:val="24"/>
        </w:rPr>
        <w:t>ых</w:t>
      </w:r>
      <w:r w:rsidRPr="00A014D2">
        <w:rPr>
          <w:rFonts w:ascii="Times New Roman" w:eastAsia="Calibri" w:hAnsi="Times New Roman" w:cs="Times New Roman"/>
          <w:sz w:val="24"/>
          <w:szCs w:val="24"/>
        </w:rPr>
        <w:t xml:space="preserve"> пункт</w:t>
      </w:r>
      <w:r w:rsidR="00C37C28" w:rsidRPr="00A014D2">
        <w:rPr>
          <w:rFonts w:ascii="Times New Roman" w:eastAsia="Calibri" w:hAnsi="Times New Roman" w:cs="Times New Roman"/>
          <w:sz w:val="24"/>
          <w:szCs w:val="24"/>
        </w:rPr>
        <w:t xml:space="preserve">ов, входящих в состав Борисоглебского городского округа, </w:t>
      </w:r>
      <w:r w:rsidRPr="00A014D2">
        <w:rPr>
          <w:rFonts w:ascii="Times New Roman" w:eastAsia="Calibri" w:hAnsi="Times New Roman" w:cs="Times New Roman"/>
          <w:sz w:val="24"/>
          <w:szCs w:val="24"/>
        </w:rPr>
        <w:t>установлены, и сведения о них внесены в ЕГРН.</w:t>
      </w:r>
    </w:p>
    <w:p w:rsidR="009106D6" w:rsidRPr="00A014D2" w:rsidRDefault="009106D6" w:rsidP="009106D6">
      <w:pPr>
        <w:spacing w:after="0"/>
        <w:ind w:firstLine="567"/>
        <w:jc w:val="both"/>
        <w:rPr>
          <w:rFonts w:ascii="Times New Roman" w:eastAsia="TimesNewRomanPSMT" w:hAnsi="Times New Roman" w:cs="Times New Roman"/>
          <w:sz w:val="24"/>
          <w:szCs w:val="24"/>
        </w:rPr>
      </w:pPr>
      <w:r w:rsidRPr="00A014D2">
        <w:rPr>
          <w:rFonts w:ascii="Times New Roman" w:eastAsia="Calibri" w:hAnsi="Times New Roman" w:cs="Times New Roman"/>
          <w:sz w:val="24"/>
          <w:szCs w:val="24"/>
        </w:rPr>
        <w:t xml:space="preserve">Общая площадь населенных пунктов в существующих границах составляет </w:t>
      </w:r>
      <w:r w:rsidR="00C37C28" w:rsidRPr="00A014D2">
        <w:rPr>
          <w:rFonts w:ascii="Times New Roman" w:eastAsia="Calibri" w:hAnsi="Times New Roman" w:cs="Times New Roman"/>
          <w:sz w:val="24"/>
          <w:szCs w:val="24"/>
        </w:rPr>
        <w:t>12807,2</w:t>
      </w:r>
      <w:r w:rsidRPr="00A014D2">
        <w:rPr>
          <w:rFonts w:ascii="Times New Roman" w:eastAsia="Calibri" w:hAnsi="Times New Roman" w:cs="Times New Roman"/>
          <w:sz w:val="24"/>
          <w:szCs w:val="24"/>
        </w:rPr>
        <w:t> га. Указанная площадь взята за основу при расчете технико-экономических показателей Генерального плана.</w:t>
      </w:r>
    </w:p>
    <w:p w:rsidR="003758C9" w:rsidRPr="00A014D2" w:rsidRDefault="003758C9" w:rsidP="00807A5B">
      <w:pPr>
        <w:autoSpaceDE w:val="0"/>
        <w:autoSpaceDN w:val="0"/>
        <w:adjustRightInd w:val="0"/>
        <w:spacing w:after="0" w:line="240" w:lineRule="auto"/>
        <w:ind w:firstLine="567"/>
        <w:jc w:val="both"/>
        <w:rPr>
          <w:rFonts w:ascii="Times New Roman" w:hAnsi="Times New Roman" w:cs="Times New Roman"/>
          <w:sz w:val="24"/>
          <w:szCs w:val="24"/>
        </w:rPr>
      </w:pPr>
    </w:p>
    <w:p w:rsidR="006B294E" w:rsidRPr="00A014D2" w:rsidRDefault="009106D6" w:rsidP="00D7012E">
      <w:pPr>
        <w:pStyle w:val="af5"/>
        <w:numPr>
          <w:ilvl w:val="1"/>
          <w:numId w:val="15"/>
        </w:numPr>
        <w:autoSpaceDE w:val="0"/>
        <w:autoSpaceDN w:val="0"/>
        <w:adjustRightInd w:val="0"/>
        <w:ind w:left="0" w:firstLine="0"/>
        <w:jc w:val="center"/>
        <w:outlineLvl w:val="0"/>
        <w:rPr>
          <w:b/>
        </w:rPr>
      </w:pPr>
      <w:bookmarkStart w:id="64" w:name="_Toc149117144"/>
      <w:bookmarkStart w:id="65" w:name="_Toc203637285"/>
      <w:r w:rsidRPr="00A014D2">
        <w:rPr>
          <w:b/>
        </w:rPr>
        <w:t>Краткая историческая справка</w:t>
      </w:r>
      <w:bookmarkEnd w:id="64"/>
      <w:bookmarkEnd w:id="65"/>
    </w:p>
    <w:p w:rsidR="005C7B99" w:rsidRPr="00A014D2" w:rsidRDefault="005C7B99" w:rsidP="006B294E">
      <w:pPr>
        <w:spacing w:after="0"/>
        <w:ind w:firstLine="720"/>
        <w:jc w:val="both"/>
        <w:rPr>
          <w:rFonts w:ascii="Times New Roman" w:eastAsia="Times New Roman" w:hAnsi="Times New Roman" w:cs="Times New Roman"/>
          <w:sz w:val="24"/>
          <w:szCs w:val="24"/>
          <w:highlight w:val="yellow"/>
        </w:rPr>
      </w:pP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Первая попытка построить укрепленное место при впадении р. Вороны в р. Хопер, где расположен современный г. Борисоглебск, делалась ещё в 40</w:t>
      </w:r>
      <w:r w:rsidRPr="00A014D2">
        <w:rPr>
          <w:rFonts w:ascii="Times New Roman" w:hAnsi="Times New Roman" w:cs="Times New Roman"/>
          <w:sz w:val="24"/>
          <w:szCs w:val="24"/>
          <w:vertAlign w:val="superscript"/>
          <w:lang w:eastAsia="ar-SA"/>
        </w:rPr>
        <w:t>е</w:t>
      </w:r>
      <w:r w:rsidRPr="00A014D2">
        <w:rPr>
          <w:rFonts w:ascii="Times New Roman" w:hAnsi="Times New Roman" w:cs="Times New Roman"/>
          <w:sz w:val="24"/>
          <w:szCs w:val="24"/>
          <w:lang w:eastAsia="ar-SA"/>
        </w:rPr>
        <w:t xml:space="preserve"> годы XVII в., но она не осуществилась. Город был основан в 1698 г. как сторожевой укрепленный пункт от набегов татар и донской вольницы и назван Павловском.  В 1704 г. он был переименован в </w:t>
      </w:r>
      <w:r w:rsidRPr="00A014D2">
        <w:rPr>
          <w:rFonts w:ascii="Times New Roman" w:hAnsi="Times New Roman" w:cs="Times New Roman"/>
          <w:sz w:val="24"/>
          <w:szCs w:val="24"/>
          <w:lang w:eastAsia="ar-SA"/>
        </w:rPr>
        <w:lastRenderedPageBreak/>
        <w:t>Борисоглебск по имени церкви Святых Бориса и Глеба, построенной в том же году. В 1730</w:t>
      </w:r>
      <w:r w:rsidR="00FC3082" w:rsidRPr="00A014D2">
        <w:rPr>
          <w:rFonts w:ascii="Times New Roman" w:hAnsi="Times New Roman" w:cs="Times New Roman"/>
          <w:sz w:val="24"/>
          <w:szCs w:val="24"/>
          <w:lang w:eastAsia="ar-SA"/>
        </w:rPr>
        <w:t>е</w:t>
      </w:r>
      <w:r w:rsidRPr="00A014D2">
        <w:rPr>
          <w:rFonts w:ascii="Times New Roman" w:hAnsi="Times New Roman" w:cs="Times New Roman"/>
          <w:sz w:val="24"/>
          <w:szCs w:val="24"/>
          <w:lang w:eastAsia="ar-SA"/>
        </w:rPr>
        <w:t xml:space="preserve"> годы возникают Чигорак, Богана,  Танцырей, Третьяки.</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На реке Вороне находились промысловые угодья дворцовых крестьян Верхоценской волости, производилась заготовка леса, и строились отдельные корабли для Азовского флота. Борисоглебск имел большое значение в период подготовки к Азовским походам Петра I.</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К середине XVIII века г. Борисоглебск складывался как значительный торговый пункт по закупке и сбыту хлеба, скота, леса, продуктов сельскохозяйственного производства. Водным путем город был связан с портами Азовского и Черного морей.</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Хлеб, мука, зерно – водным путем через Ростов и Таганрог вывозились за границу, а также отправлялись в Тамбов, Елец, Москву и другие северные города. В 1868-70 гг. через территорию современного округа прошла железнодорожная линия Грязи-Царицын, и появились новые населенные пункты – пристанционные поселки. В XVIII – XIX века эта территория находилась в пределах Новохоперского уезда Воронежской области и Борисоглебского уезда Тамбовской губернии, насчитывала в общей сложности 25 населенных пунктов. Г. Борисоглебск развивался как крупный торговый центр периферии.</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В 1806 году Императором Александром I был утвержден регулярный план г. Борисоглебска, по которому велась застройка города. Второй генеральный план г. Борисоглебска был утвержден в 1867г.</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В конце XIX в. началась развиваться промышленность, к этому времени в городе имелось 34 фабрики и завода. Среди промышленных производств первое место принадлежало мукомольному, насчитывавшему семь мельниц; значительную роль играло маслобойное производство (шесть заводов); имелось три мыловаренных завода, два шерстомойный, два воскобойных, девять кирпичных, шесть салотопенных, один пивоваренный, один чугунолитейный завод.</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Борисоглебск значительно отличался от других провинциальный городов своим высоким культурным и образовательным уровнем. К 1917 году имелся целый ряд гимназий, приходских и ремесленных училищ, публичная библиотека, частные кинематографы, началось строительство Народного дома (в последствии – Театр драмы им. А.Г. Чернышевского). Имелось несколько больниц. Главными доминантами города были: Успенская, Казанская и Преображенская церкви. Они играли первостепенное значение во внешних панорамах, фиксировали историко-значимые территории: планировочные узлы, зародившиеся ещё в XVIII веке. Наибольшее количество функций «несла» в себе ул. Большая (Свободы). На ней размещались все управы: уездная, городская, мещанская. Её центральная часть, при Хлебной площади, имела торговую функцию, южнее сформировался своеобразный культурный центр (Народный дом, купеческий клуб, кинематограф).</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К Борисоглебску примыкали две слободы, сейчас вошедшие в границы города. С севера - Солдатская, с юга, за железной дорогой – Станичная слобода. Советская власть была установлена в Борисоглебске в 1918 г. В состав Воронежской области Борисоглебск вошел в 1928 г.</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В 1920-30 годы Борисоглебск развивается на основе агропромышленного комплекса – построены: мясоконсервный комбинат, пивоваренный, кирпичный и чугунолитейный заводы; реконструирован мясокомбинат.</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В 1923 году сформирована 2ая военная школа летчиков, впоследствии – Борисоглебское высшее военное училище летчиков им. В.П. Чкалова.</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В 1934 году было разделение на Курскую и Воронежскую область, в которую полностью вошел Борисоглебский район.</w:t>
      </w:r>
    </w:p>
    <w:p w:rsidR="005C7B99" w:rsidRPr="00A014D2" w:rsidRDefault="005C7B99" w:rsidP="005C7B99">
      <w:pPr>
        <w:tabs>
          <w:tab w:val="left" w:pos="126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lastRenderedPageBreak/>
        <w:t>Во время Великой Отечественной войны Борисоглебск был прифронтовым городом, базой по формированию воинских частей и, в отличие от большинства других Воронежских исторических городов, не был в зоне непосредственных военных действий, что сохранило его застройку. В 1990 г</w:t>
      </w:r>
      <w:r w:rsidR="00CB58D5" w:rsidRPr="00A014D2">
        <w:rPr>
          <w:rFonts w:ascii="Times New Roman" w:hAnsi="Times New Roman" w:cs="Times New Roman"/>
          <w:sz w:val="24"/>
          <w:szCs w:val="24"/>
          <w:lang w:eastAsia="ar-SA"/>
        </w:rPr>
        <w:t>оду</w:t>
      </w:r>
      <w:r w:rsidRPr="00A014D2">
        <w:rPr>
          <w:rFonts w:ascii="Times New Roman" w:hAnsi="Times New Roman" w:cs="Times New Roman"/>
          <w:sz w:val="24"/>
          <w:szCs w:val="24"/>
          <w:lang w:eastAsia="ar-SA"/>
        </w:rPr>
        <w:t xml:space="preserve"> г. Борисоглебск включен в список исторических городов России, однако в 2010 году город не попал в этот список.</w:t>
      </w:r>
    </w:p>
    <w:p w:rsidR="006B294E" w:rsidRPr="00A014D2" w:rsidRDefault="005C7B99" w:rsidP="005C7B99">
      <w:pPr>
        <w:spacing w:after="0"/>
        <w:ind w:firstLine="567"/>
        <w:jc w:val="both"/>
        <w:rPr>
          <w:rFonts w:ascii="Times New Roman" w:eastAsia="Times New Roman" w:hAnsi="Times New Roman" w:cs="Times New Roman"/>
          <w:sz w:val="24"/>
          <w:szCs w:val="24"/>
          <w:highlight w:val="yellow"/>
        </w:rPr>
      </w:pPr>
      <w:r w:rsidRPr="00A014D2">
        <w:rPr>
          <w:rFonts w:ascii="Times New Roman" w:hAnsi="Times New Roman" w:cs="Times New Roman"/>
          <w:sz w:val="24"/>
          <w:szCs w:val="24"/>
          <w:lang w:eastAsia="ar-SA"/>
        </w:rPr>
        <w:t>До сегодняшнего дня практически в неизменном виде сохранилась планировка 1806 и 1867 годов и целый ряд памятников истории и культуры.</w:t>
      </w:r>
    </w:p>
    <w:p w:rsidR="005C7B99" w:rsidRPr="00A014D2" w:rsidRDefault="005C7B99" w:rsidP="001164F0">
      <w:pPr>
        <w:spacing w:after="0"/>
        <w:ind w:firstLine="567"/>
        <w:jc w:val="both"/>
        <w:rPr>
          <w:rFonts w:ascii="Times New Roman" w:eastAsia="Calibri" w:hAnsi="Times New Roman" w:cs="Times New Roman"/>
          <w:i/>
          <w:sz w:val="24"/>
          <w:szCs w:val="24"/>
          <w:lang w:eastAsia="ar-SA"/>
        </w:rPr>
      </w:pPr>
      <w:bookmarkStart w:id="66" w:name="_Toc63676513"/>
      <w:bookmarkStart w:id="67" w:name="_Toc65836545"/>
    </w:p>
    <w:p w:rsidR="00807A5B" w:rsidRPr="00A014D2" w:rsidRDefault="00807A5B" w:rsidP="00230FD4">
      <w:pPr>
        <w:pStyle w:val="10"/>
        <w:numPr>
          <w:ilvl w:val="1"/>
          <w:numId w:val="15"/>
        </w:numPr>
        <w:spacing w:before="0"/>
        <w:ind w:left="0" w:firstLine="0"/>
        <w:jc w:val="center"/>
        <w:rPr>
          <w:rFonts w:ascii="Times New Roman" w:hAnsi="Times New Roman" w:cs="Times New Roman"/>
          <w:b/>
          <w:snapToGrid w:val="0"/>
          <w:color w:val="auto"/>
          <w:sz w:val="24"/>
          <w:szCs w:val="24"/>
        </w:rPr>
      </w:pPr>
      <w:bookmarkStart w:id="68" w:name="_Toc203637291"/>
      <w:r w:rsidRPr="00A014D2">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66"/>
      <w:bookmarkEnd w:id="67"/>
      <w:r w:rsidRPr="00A014D2">
        <w:rPr>
          <w:rFonts w:ascii="Times New Roman" w:hAnsi="Times New Roman" w:cs="Times New Roman"/>
          <w:b/>
          <w:snapToGrid w:val="0"/>
          <w:color w:val="auto"/>
          <w:sz w:val="24"/>
          <w:szCs w:val="24"/>
        </w:rPr>
        <w:t>.</w:t>
      </w:r>
      <w:bookmarkEnd w:id="68"/>
    </w:p>
    <w:p w:rsidR="00807A5B" w:rsidRPr="00A014D2" w:rsidRDefault="00807A5B" w:rsidP="00230FD4">
      <w:pPr>
        <w:pStyle w:val="1111"/>
        <w:numPr>
          <w:ilvl w:val="2"/>
          <w:numId w:val="15"/>
        </w:numPr>
        <w:tabs>
          <w:tab w:val="clear" w:pos="2160"/>
          <w:tab w:val="num" w:pos="1134"/>
        </w:tabs>
        <w:ind w:left="0" w:firstLine="567"/>
        <w:outlineLvl w:val="1"/>
        <w:rPr>
          <w:rFonts w:cs="Times New Roman"/>
          <w:i/>
        </w:rPr>
      </w:pPr>
      <w:bookmarkStart w:id="69" w:name="_Toc63676514"/>
      <w:bookmarkStart w:id="70" w:name="_Toc65836546"/>
      <w:bookmarkStart w:id="71" w:name="_Toc203637292"/>
      <w:r w:rsidRPr="00A014D2">
        <w:rPr>
          <w:rFonts w:cs="Times New Roman"/>
          <w:i/>
        </w:rPr>
        <w:t>Климат</w:t>
      </w:r>
      <w:bookmarkEnd w:id="69"/>
      <w:bookmarkEnd w:id="70"/>
      <w:bookmarkEnd w:id="71"/>
    </w:p>
    <w:p w:rsidR="00592710" w:rsidRPr="00A014D2" w:rsidRDefault="00592710" w:rsidP="00CF7DA7">
      <w:pPr>
        <w:spacing w:after="0"/>
        <w:ind w:firstLine="709"/>
        <w:jc w:val="both"/>
        <w:rPr>
          <w:rFonts w:ascii="Times New Roman" w:eastAsia="Calibri" w:hAnsi="Times New Roman" w:cs="Times New Roman"/>
          <w:iCs/>
          <w:sz w:val="24"/>
          <w:szCs w:val="24"/>
          <w:highlight w:val="yellow"/>
        </w:rPr>
      </w:pPr>
    </w:p>
    <w:p w:rsidR="00592710" w:rsidRPr="00A014D2" w:rsidRDefault="00592710" w:rsidP="0059271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bCs/>
          <w:sz w:val="24"/>
          <w:szCs w:val="24"/>
        </w:rPr>
        <w:t>Климат</w:t>
      </w:r>
      <w:r w:rsidRPr="00A014D2">
        <w:rPr>
          <w:rFonts w:ascii="Times New Roman" w:hAnsi="Times New Roman" w:cs="Times New Roman"/>
          <w:b/>
          <w:i/>
          <w:iCs/>
          <w:sz w:val="24"/>
          <w:szCs w:val="24"/>
        </w:rPr>
        <w:t xml:space="preserve"> </w:t>
      </w:r>
      <w:r w:rsidRPr="00A014D2">
        <w:rPr>
          <w:rFonts w:ascii="Times New Roman" w:hAnsi="Times New Roman" w:cs="Times New Roman"/>
          <w:iCs/>
          <w:sz w:val="24"/>
          <w:szCs w:val="24"/>
        </w:rPr>
        <w:t xml:space="preserve">на территории Борисоглебского городского округа </w:t>
      </w:r>
      <w:r w:rsidRPr="00A014D2">
        <w:rPr>
          <w:rFonts w:ascii="Times New Roman" w:hAnsi="Times New Roman" w:cs="Times New Roman"/>
          <w:sz w:val="24"/>
          <w:szCs w:val="24"/>
        </w:rPr>
        <w:t>умеренно-континентальный с жарким летом и умеренно холодной зимой с устойчивым снежным покровом и хорошо выраженными переходными сезонами. В климате четко выражены все сезоны года. Зима длится от 4,5 до 5 месяцев. Первые морозы наблюдаются в первых числах октября. Продолжительность безморозного периода от 227 до 233 дней.</w:t>
      </w:r>
    </w:p>
    <w:p w:rsidR="00592710" w:rsidRPr="00A014D2" w:rsidRDefault="00592710" w:rsidP="0059271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Среднегодовая температура воздуха составляет 4,6-5,6 °С. Средняя температура в июле изменяется от 19,5°С до 21,7°С. Средняя температура в декабре изменяется от -5 до -8 °С. Минимальные температуры раз в два-три года опускаются до -27°С, -31°С. Абсолютный минимум температуры составляет -42°С. Наиболее высокая зафиксированная температура наблюдается в июле и составляет +43°С. Вероятность таких температур равна 5%.</w:t>
      </w:r>
    </w:p>
    <w:p w:rsidR="00592710" w:rsidRPr="00A014D2" w:rsidRDefault="00592710" w:rsidP="0059271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течение года </w:t>
      </w:r>
      <w:r w:rsidRPr="00A014D2">
        <w:rPr>
          <w:rFonts w:ascii="Times New Roman" w:eastAsia="Times New Roman" w:hAnsi="Times New Roman" w:cs="Times New Roman"/>
          <w:sz w:val="24"/>
          <w:szCs w:val="24"/>
          <w:lang w:eastAsia="ru-RU"/>
        </w:rPr>
        <w:t xml:space="preserve">преобладают ветры западного и юго-западного направлений. Наименее часты северные и южные ветры – по 8-12%. Среднегодовая скорость ветра составляет 3,3-5,2 м/сек. Летом ветры более слабые – 2,7-4,2 м/сек. Зимой скорость ветра </w:t>
      </w:r>
      <w:r w:rsidRPr="00A014D2">
        <w:rPr>
          <w:rFonts w:ascii="Times New Roman" w:hAnsi="Times New Roman" w:cs="Times New Roman"/>
          <w:sz w:val="24"/>
          <w:szCs w:val="24"/>
        </w:rPr>
        <w:t xml:space="preserve">возрастает до 4,8-6,2 м/сек. Минимум приходится на август, максимум в феврале. </w:t>
      </w:r>
    </w:p>
    <w:p w:rsidR="00592710" w:rsidRPr="00A014D2" w:rsidRDefault="00592710" w:rsidP="0059271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Среднегодовое количество осадков на территории составляет 450-500 мм. Территория относится к зоне недостаточного увлажнения, что обусловлено достаточно высокой испаряемостью в теплый период.</w:t>
      </w:r>
    </w:p>
    <w:p w:rsidR="00592710" w:rsidRPr="00A014D2" w:rsidRDefault="00592710" w:rsidP="0059271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Суммы средних суточных температур за период активной вегетации растений колеблются в пределах 2400-2800°.</w:t>
      </w:r>
    </w:p>
    <w:p w:rsidR="00592710" w:rsidRPr="00A014D2" w:rsidRDefault="00592710" w:rsidP="0059271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EA0922" w:rsidRPr="00A014D2" w:rsidRDefault="00592710" w:rsidP="00592710">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Опасные метеорологические явления, приводящие к ЧС, и главным образом на дорогах, – метели, ливневые дожди, град, шквал, гололёд.</w:t>
      </w:r>
    </w:p>
    <w:p w:rsidR="005C7567" w:rsidRPr="00A014D2" w:rsidRDefault="005C7567" w:rsidP="00592710">
      <w:pPr>
        <w:spacing w:after="0"/>
        <w:ind w:firstLine="567"/>
        <w:jc w:val="both"/>
        <w:rPr>
          <w:rFonts w:ascii="Times New Roman" w:hAnsi="Times New Roman" w:cs="Times New Roman"/>
          <w:sz w:val="24"/>
          <w:szCs w:val="24"/>
          <w:highlight w:val="yellow"/>
        </w:rPr>
      </w:pPr>
    </w:p>
    <w:p w:rsidR="00807A5B" w:rsidRPr="00A014D2" w:rsidRDefault="00807A5B" w:rsidP="005C7567">
      <w:pPr>
        <w:pStyle w:val="1111"/>
        <w:numPr>
          <w:ilvl w:val="2"/>
          <w:numId w:val="15"/>
        </w:numPr>
        <w:tabs>
          <w:tab w:val="clear" w:pos="2160"/>
          <w:tab w:val="num" w:pos="1134"/>
        </w:tabs>
        <w:ind w:left="0" w:firstLine="567"/>
        <w:outlineLvl w:val="1"/>
        <w:rPr>
          <w:rFonts w:cs="Times New Roman"/>
          <w:i/>
        </w:rPr>
      </w:pPr>
      <w:bookmarkStart w:id="72" w:name="_Toc63676515"/>
      <w:bookmarkStart w:id="73" w:name="_Toc65836547"/>
      <w:bookmarkStart w:id="74" w:name="_Toc203637293"/>
      <w:r w:rsidRPr="00A014D2">
        <w:rPr>
          <w:rFonts w:cs="Times New Roman"/>
          <w:i/>
        </w:rPr>
        <w:t>Геологическое строение и минерально-сырьевые ресурсы</w:t>
      </w:r>
      <w:bookmarkEnd w:id="72"/>
      <w:bookmarkEnd w:id="73"/>
      <w:bookmarkEnd w:id="74"/>
    </w:p>
    <w:p w:rsidR="005C7567" w:rsidRPr="00A014D2" w:rsidRDefault="005C7567" w:rsidP="004A65E5">
      <w:pPr>
        <w:tabs>
          <w:tab w:val="num" w:pos="1134"/>
        </w:tabs>
        <w:spacing w:after="0" w:line="240" w:lineRule="auto"/>
        <w:ind w:firstLine="567"/>
        <w:rPr>
          <w:rFonts w:ascii="Times New Roman" w:hAnsi="Times New Roman" w:cs="Times New Roman"/>
          <w:b/>
          <w:i/>
          <w:iCs/>
          <w:sz w:val="24"/>
          <w:szCs w:val="24"/>
        </w:rPr>
      </w:pPr>
    </w:p>
    <w:p w:rsidR="005C7567" w:rsidRPr="00A014D2" w:rsidRDefault="005C7567" w:rsidP="005C7567">
      <w:pPr>
        <w:spacing w:after="60" w:line="240" w:lineRule="auto"/>
        <w:ind w:firstLine="567"/>
        <w:jc w:val="both"/>
        <w:rPr>
          <w:rFonts w:ascii="Times New Roman" w:hAnsi="Times New Roman" w:cs="Times New Roman"/>
          <w:b/>
          <w:i/>
          <w:iCs/>
          <w:sz w:val="24"/>
          <w:szCs w:val="24"/>
        </w:rPr>
      </w:pPr>
      <w:r w:rsidRPr="00A014D2">
        <w:rPr>
          <w:rFonts w:ascii="Times New Roman" w:hAnsi="Times New Roman" w:cs="Times New Roman"/>
          <w:b/>
          <w:i/>
          <w:iCs/>
          <w:sz w:val="24"/>
          <w:szCs w:val="24"/>
        </w:rPr>
        <w:t>Геологическое строение, рельеф</w:t>
      </w:r>
    </w:p>
    <w:p w:rsidR="005C7567" w:rsidRPr="00A014D2" w:rsidRDefault="005C7567" w:rsidP="005C7567">
      <w:pPr>
        <w:tabs>
          <w:tab w:val="left" w:pos="414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Территория </w:t>
      </w:r>
      <w:r w:rsidRPr="00A014D2">
        <w:rPr>
          <w:rFonts w:ascii="Times New Roman" w:hAnsi="Times New Roman" w:cs="Times New Roman"/>
          <w:iCs/>
          <w:sz w:val="24"/>
          <w:szCs w:val="24"/>
        </w:rPr>
        <w:t xml:space="preserve">Борисоглебского городского округа </w:t>
      </w:r>
      <w:r w:rsidRPr="00A014D2">
        <w:rPr>
          <w:rFonts w:ascii="Times New Roman" w:hAnsi="Times New Roman" w:cs="Times New Roman"/>
          <w:sz w:val="24"/>
          <w:szCs w:val="24"/>
        </w:rPr>
        <w:t>находится на Окско-Донской равнине, характеризуется спокойным рельефом, местами осложненная ложбинами и неглубокими оврагами. В пределах Окско-Донской равнины имеют развитие современные экзодинамические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На территории поселения широко распространены лессовидные суглинки, дресвяно-щебенистые суглинки, супеси, глины и пески.</w:t>
      </w:r>
    </w:p>
    <w:p w:rsidR="005C7567" w:rsidRPr="00A014D2" w:rsidRDefault="005C7567" w:rsidP="005C7567">
      <w:pPr>
        <w:spacing w:before="60" w:after="60" w:line="240" w:lineRule="auto"/>
        <w:ind w:firstLine="567"/>
        <w:jc w:val="both"/>
        <w:rPr>
          <w:rFonts w:ascii="Times New Roman" w:hAnsi="Times New Roman" w:cs="Times New Roman"/>
          <w:b/>
          <w:i/>
          <w:iCs/>
          <w:sz w:val="24"/>
          <w:szCs w:val="24"/>
        </w:rPr>
      </w:pPr>
      <w:r w:rsidRPr="00A014D2">
        <w:rPr>
          <w:rFonts w:ascii="Times New Roman" w:hAnsi="Times New Roman" w:cs="Times New Roman"/>
          <w:b/>
          <w:i/>
          <w:iCs/>
          <w:sz w:val="24"/>
          <w:szCs w:val="24"/>
        </w:rPr>
        <w:lastRenderedPageBreak/>
        <w:t>Минерально-сырьевые ресурсы</w:t>
      </w:r>
    </w:p>
    <w:p w:rsidR="005C7567" w:rsidRPr="00A014D2" w:rsidRDefault="005C7567" w:rsidP="005C7567">
      <w:pPr>
        <w:tabs>
          <w:tab w:val="left" w:pos="414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городского округа выявлены следующие месторождение полезных ископаемых. </w:t>
      </w:r>
    </w:p>
    <w:p w:rsidR="005C7567" w:rsidRPr="00A014D2" w:rsidRDefault="005C7567" w:rsidP="005C7567">
      <w:pPr>
        <w:snapToGrid w:val="0"/>
        <w:spacing w:before="120" w:after="120" w:line="240" w:lineRule="auto"/>
        <w:jc w:val="center"/>
        <w:rPr>
          <w:rFonts w:ascii="Times New Roman" w:hAnsi="Times New Roman" w:cs="Times New Roman"/>
          <w:b/>
          <w:bCs/>
          <w:i/>
          <w:iCs/>
          <w:sz w:val="24"/>
          <w:szCs w:val="24"/>
        </w:rPr>
      </w:pPr>
      <w:r w:rsidRPr="00A014D2">
        <w:rPr>
          <w:rFonts w:ascii="Times New Roman" w:hAnsi="Times New Roman" w:cs="Times New Roman"/>
          <w:b/>
          <w:bCs/>
          <w:i/>
          <w:iCs/>
          <w:sz w:val="24"/>
          <w:szCs w:val="24"/>
        </w:rPr>
        <w:t xml:space="preserve">Характеристика месторождений полезных ископаемых </w:t>
      </w:r>
    </w:p>
    <w:tbl>
      <w:tblPr>
        <w:tblW w:w="5000" w:type="pct"/>
        <w:jc w:val="center"/>
        <w:tblLayout w:type="fixed"/>
        <w:tblCellMar>
          <w:left w:w="28" w:type="dxa"/>
          <w:right w:w="28" w:type="dxa"/>
        </w:tblCellMar>
        <w:tblLook w:val="0000" w:firstRow="0" w:lastRow="0" w:firstColumn="0" w:lastColumn="0" w:noHBand="0" w:noVBand="0"/>
      </w:tblPr>
      <w:tblGrid>
        <w:gridCol w:w="439"/>
        <w:gridCol w:w="1482"/>
        <w:gridCol w:w="2314"/>
        <w:gridCol w:w="3115"/>
        <w:gridCol w:w="2061"/>
      </w:tblGrid>
      <w:tr w:rsidR="005C7567" w:rsidRPr="00A014D2" w:rsidTr="004A65E5">
        <w:trPr>
          <w:cantSplit/>
          <w:trHeight w:val="20"/>
          <w:tblHeader/>
          <w:jc w:val="center"/>
        </w:trPr>
        <w:tc>
          <w:tcPr>
            <w:tcW w:w="439" w:type="dxa"/>
            <w:tcBorders>
              <w:top w:val="single" w:sz="1" w:space="0" w:color="000000"/>
              <w:left w:val="single" w:sz="1" w:space="0" w:color="000000"/>
              <w:bottom w:val="single" w:sz="1" w:space="0" w:color="000000"/>
            </w:tcBorders>
            <w:shd w:val="clear" w:color="auto" w:fill="D9D9D9" w:themeFill="background1" w:themeFillShade="D9"/>
            <w:vAlign w:val="center"/>
          </w:tcPr>
          <w:p w:rsidR="005C7567" w:rsidRPr="00A014D2" w:rsidRDefault="005C7567" w:rsidP="00C857B8">
            <w:pPr>
              <w:spacing w:after="0" w:line="240" w:lineRule="auto"/>
              <w:jc w:val="center"/>
              <w:rPr>
                <w:rFonts w:ascii="Times New Roman" w:hAnsi="Times New Roman" w:cs="Times New Roman"/>
                <w:b/>
              </w:rPr>
            </w:pPr>
            <w:r w:rsidRPr="00A014D2">
              <w:rPr>
                <w:rFonts w:ascii="Times New Roman" w:hAnsi="Times New Roman" w:cs="Times New Roman"/>
                <w:b/>
              </w:rPr>
              <w:t>№ п/п</w:t>
            </w:r>
          </w:p>
        </w:tc>
        <w:tc>
          <w:tcPr>
            <w:tcW w:w="1482" w:type="dxa"/>
            <w:tcBorders>
              <w:top w:val="single" w:sz="1" w:space="0" w:color="000000"/>
              <w:left w:val="single" w:sz="1" w:space="0" w:color="000000"/>
              <w:bottom w:val="single" w:sz="1" w:space="0" w:color="000000"/>
            </w:tcBorders>
            <w:shd w:val="clear" w:color="auto" w:fill="D9D9D9" w:themeFill="background1" w:themeFillShade="D9"/>
            <w:vAlign w:val="center"/>
          </w:tcPr>
          <w:p w:rsidR="005C7567" w:rsidRPr="00A014D2" w:rsidRDefault="005C7567" w:rsidP="00C857B8">
            <w:pPr>
              <w:spacing w:after="0" w:line="240" w:lineRule="auto"/>
              <w:jc w:val="center"/>
              <w:rPr>
                <w:rFonts w:ascii="Times New Roman" w:hAnsi="Times New Roman" w:cs="Times New Roman"/>
                <w:b/>
              </w:rPr>
            </w:pPr>
            <w:r w:rsidRPr="00A014D2">
              <w:rPr>
                <w:rFonts w:ascii="Times New Roman" w:hAnsi="Times New Roman" w:cs="Times New Roman"/>
                <w:b/>
              </w:rPr>
              <w:t>Наименование полезного ископаемого</w:t>
            </w:r>
          </w:p>
        </w:tc>
        <w:tc>
          <w:tcPr>
            <w:tcW w:w="2314" w:type="dxa"/>
            <w:tcBorders>
              <w:top w:val="single" w:sz="1" w:space="0" w:color="000000"/>
              <w:left w:val="single" w:sz="1" w:space="0" w:color="000000"/>
              <w:bottom w:val="single" w:sz="1" w:space="0" w:color="000000"/>
            </w:tcBorders>
            <w:shd w:val="clear" w:color="auto" w:fill="D9D9D9" w:themeFill="background1" w:themeFillShade="D9"/>
            <w:vAlign w:val="center"/>
          </w:tcPr>
          <w:p w:rsidR="005C7567" w:rsidRPr="00A014D2" w:rsidRDefault="005C7567" w:rsidP="00C857B8">
            <w:pPr>
              <w:spacing w:after="0" w:line="240" w:lineRule="auto"/>
              <w:jc w:val="center"/>
              <w:rPr>
                <w:rFonts w:ascii="Times New Roman" w:hAnsi="Times New Roman" w:cs="Times New Roman"/>
                <w:b/>
              </w:rPr>
            </w:pPr>
            <w:r w:rsidRPr="00A014D2">
              <w:rPr>
                <w:rFonts w:ascii="Times New Roman" w:hAnsi="Times New Roman" w:cs="Times New Roman"/>
                <w:b/>
              </w:rPr>
              <w:t>Наименование месторождения</w:t>
            </w:r>
          </w:p>
        </w:tc>
        <w:tc>
          <w:tcPr>
            <w:tcW w:w="3115" w:type="dxa"/>
            <w:tcBorders>
              <w:top w:val="single" w:sz="1" w:space="0" w:color="000000"/>
              <w:left w:val="single" w:sz="1" w:space="0" w:color="000000"/>
              <w:bottom w:val="single" w:sz="1" w:space="0" w:color="000000"/>
            </w:tcBorders>
            <w:shd w:val="clear" w:color="auto" w:fill="D9D9D9" w:themeFill="background1" w:themeFillShade="D9"/>
            <w:vAlign w:val="center"/>
          </w:tcPr>
          <w:p w:rsidR="005C7567" w:rsidRPr="00A014D2" w:rsidRDefault="005C7567" w:rsidP="00C857B8">
            <w:pPr>
              <w:spacing w:after="0" w:line="240" w:lineRule="auto"/>
              <w:jc w:val="center"/>
              <w:rPr>
                <w:rFonts w:ascii="Times New Roman" w:hAnsi="Times New Roman" w:cs="Times New Roman"/>
                <w:b/>
              </w:rPr>
            </w:pPr>
            <w:r w:rsidRPr="00A014D2">
              <w:rPr>
                <w:rFonts w:ascii="Times New Roman" w:hAnsi="Times New Roman" w:cs="Times New Roman"/>
                <w:b/>
              </w:rPr>
              <w:t>Местоположение месторождения</w:t>
            </w:r>
          </w:p>
        </w:tc>
        <w:tc>
          <w:tcPr>
            <w:tcW w:w="2061" w:type="dxa"/>
            <w:tcBorders>
              <w:top w:val="single" w:sz="1" w:space="0" w:color="000000"/>
              <w:left w:val="single" w:sz="1" w:space="0" w:color="000000"/>
              <w:bottom w:val="single" w:sz="1" w:space="0" w:color="000000"/>
              <w:right w:val="single" w:sz="4" w:space="0" w:color="000000"/>
            </w:tcBorders>
            <w:shd w:val="clear" w:color="auto" w:fill="D9D9D9" w:themeFill="background1" w:themeFillShade="D9"/>
            <w:vAlign w:val="center"/>
          </w:tcPr>
          <w:p w:rsidR="005C7567" w:rsidRPr="00A014D2" w:rsidRDefault="005C7567" w:rsidP="00C857B8">
            <w:pPr>
              <w:spacing w:after="0" w:line="240" w:lineRule="auto"/>
              <w:jc w:val="center"/>
              <w:rPr>
                <w:rFonts w:ascii="Times New Roman" w:hAnsi="Times New Roman" w:cs="Times New Roman"/>
                <w:b/>
              </w:rPr>
            </w:pPr>
            <w:r w:rsidRPr="00A014D2">
              <w:rPr>
                <w:rFonts w:ascii="Times New Roman" w:hAnsi="Times New Roman" w:cs="Times New Roman"/>
                <w:b/>
              </w:rPr>
              <w:t>Информация о разработке месторождения</w:t>
            </w:r>
          </w:p>
        </w:tc>
      </w:tr>
      <w:tr w:rsidR="005C7567" w:rsidRPr="00A014D2" w:rsidTr="005C7567">
        <w:trPr>
          <w:cantSplit/>
          <w:trHeight w:val="20"/>
          <w:tblHeader/>
          <w:jc w:val="center"/>
        </w:trPr>
        <w:tc>
          <w:tcPr>
            <w:tcW w:w="439" w:type="dxa"/>
            <w:tcBorders>
              <w:top w:val="single" w:sz="1" w:space="0" w:color="000000"/>
              <w:left w:val="single" w:sz="1" w:space="0" w:color="000000"/>
              <w:bottom w:val="single" w:sz="1" w:space="0" w:color="000000"/>
            </w:tcBorders>
            <w:shd w:val="clear" w:color="auto" w:fill="auto"/>
            <w:vAlign w:val="center"/>
          </w:tcPr>
          <w:p w:rsidR="005C7567" w:rsidRPr="00A014D2" w:rsidRDefault="005C7567" w:rsidP="00C857B8">
            <w:pPr>
              <w:spacing w:after="0" w:line="240" w:lineRule="auto"/>
              <w:jc w:val="center"/>
              <w:rPr>
                <w:rFonts w:ascii="Times New Roman" w:hAnsi="Times New Roman" w:cs="Times New Roman"/>
                <w:b/>
              </w:rPr>
            </w:pPr>
            <w:r w:rsidRPr="00A014D2">
              <w:rPr>
                <w:rFonts w:ascii="Times New Roman" w:hAnsi="Times New Roman" w:cs="Times New Roman"/>
                <w:b/>
              </w:rPr>
              <w:t>1</w:t>
            </w:r>
          </w:p>
        </w:tc>
        <w:tc>
          <w:tcPr>
            <w:tcW w:w="1482" w:type="dxa"/>
            <w:tcBorders>
              <w:top w:val="single" w:sz="1" w:space="0" w:color="000000"/>
              <w:left w:val="single" w:sz="1" w:space="0" w:color="000000"/>
              <w:bottom w:val="single" w:sz="1" w:space="0" w:color="000000"/>
            </w:tcBorders>
            <w:shd w:val="clear" w:color="auto" w:fill="auto"/>
            <w:vAlign w:val="center"/>
          </w:tcPr>
          <w:p w:rsidR="005C7567" w:rsidRPr="00A014D2" w:rsidRDefault="005C7567" w:rsidP="00C857B8">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2</w:t>
            </w:r>
          </w:p>
        </w:tc>
        <w:tc>
          <w:tcPr>
            <w:tcW w:w="2314" w:type="dxa"/>
            <w:tcBorders>
              <w:top w:val="single" w:sz="1" w:space="0" w:color="000000"/>
              <w:left w:val="single" w:sz="1" w:space="0" w:color="000000"/>
              <w:bottom w:val="single" w:sz="1" w:space="0" w:color="000000"/>
            </w:tcBorders>
            <w:shd w:val="clear" w:color="auto" w:fill="auto"/>
            <w:vAlign w:val="center"/>
          </w:tcPr>
          <w:p w:rsidR="005C7567" w:rsidRPr="00A014D2" w:rsidRDefault="005C7567" w:rsidP="00C857B8">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3</w:t>
            </w:r>
          </w:p>
        </w:tc>
        <w:tc>
          <w:tcPr>
            <w:tcW w:w="3115" w:type="dxa"/>
            <w:tcBorders>
              <w:top w:val="single" w:sz="1" w:space="0" w:color="000000"/>
              <w:left w:val="single" w:sz="1" w:space="0" w:color="000000"/>
              <w:bottom w:val="single" w:sz="1" w:space="0" w:color="000000"/>
            </w:tcBorders>
            <w:shd w:val="clear" w:color="auto" w:fill="auto"/>
            <w:vAlign w:val="center"/>
          </w:tcPr>
          <w:p w:rsidR="005C7567" w:rsidRPr="00A014D2" w:rsidRDefault="005C7567" w:rsidP="00C857B8">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4</w:t>
            </w:r>
          </w:p>
        </w:tc>
        <w:tc>
          <w:tcPr>
            <w:tcW w:w="2061" w:type="dxa"/>
            <w:tcBorders>
              <w:top w:val="single" w:sz="1" w:space="0" w:color="000000"/>
              <w:left w:val="single" w:sz="1" w:space="0" w:color="000000"/>
              <w:bottom w:val="single" w:sz="1" w:space="0" w:color="000000"/>
              <w:right w:val="single" w:sz="4" w:space="0" w:color="000000"/>
            </w:tcBorders>
            <w:shd w:val="clear" w:color="auto" w:fill="auto"/>
            <w:vAlign w:val="center"/>
          </w:tcPr>
          <w:p w:rsidR="005C7567" w:rsidRPr="00A014D2" w:rsidRDefault="005C7567" w:rsidP="00C857B8">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5</w:t>
            </w:r>
          </w:p>
        </w:tc>
      </w:tr>
      <w:tr w:rsidR="005C7567" w:rsidRPr="00A014D2" w:rsidTr="005C7567">
        <w:trPr>
          <w:cantSplit/>
          <w:trHeight w:val="20"/>
          <w:jc w:val="center"/>
        </w:trPr>
        <w:tc>
          <w:tcPr>
            <w:tcW w:w="439" w:type="dxa"/>
            <w:tcBorders>
              <w:left w:val="single" w:sz="1" w:space="0" w:color="000000"/>
              <w:bottom w:val="single" w:sz="1"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left w:val="single" w:sz="1" w:space="0" w:color="000000"/>
              <w:bottom w:val="single" w:sz="1"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 строительные</w:t>
            </w:r>
          </w:p>
        </w:tc>
        <w:tc>
          <w:tcPr>
            <w:tcW w:w="2314" w:type="dxa"/>
            <w:tcBorders>
              <w:left w:val="single" w:sz="1" w:space="0" w:color="000000"/>
              <w:bottom w:val="single" w:sz="1"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«Баклушинское» месторождение</w:t>
            </w:r>
          </w:p>
        </w:tc>
        <w:tc>
          <w:tcPr>
            <w:tcW w:w="3115" w:type="dxa"/>
            <w:tcBorders>
              <w:left w:val="single" w:sz="1" w:space="0" w:color="000000"/>
              <w:bottom w:val="single" w:sz="1"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в 15 км к северо-востоку от г. Борисоглебска</w:t>
            </w:r>
          </w:p>
        </w:tc>
        <w:tc>
          <w:tcPr>
            <w:tcW w:w="2061" w:type="dxa"/>
            <w:tcBorders>
              <w:left w:val="single" w:sz="1" w:space="0" w:color="000000"/>
              <w:bottom w:val="single" w:sz="1"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не разрабатывается</w:t>
            </w:r>
          </w:p>
        </w:tc>
      </w:tr>
      <w:tr w:rsidR="005C7567" w:rsidRPr="00A014D2" w:rsidTr="005C7567">
        <w:trPr>
          <w:cantSplit/>
          <w:trHeight w:val="20"/>
          <w:jc w:val="center"/>
        </w:trPr>
        <w:tc>
          <w:tcPr>
            <w:tcW w:w="439" w:type="dxa"/>
            <w:tcBorders>
              <w:left w:val="single" w:sz="1" w:space="0" w:color="000000"/>
              <w:bottom w:val="single" w:sz="1"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left w:val="single" w:sz="1" w:space="0" w:color="000000"/>
              <w:bottom w:val="single" w:sz="1"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 строительные</w:t>
            </w:r>
          </w:p>
        </w:tc>
        <w:tc>
          <w:tcPr>
            <w:tcW w:w="2314" w:type="dxa"/>
            <w:tcBorders>
              <w:left w:val="single" w:sz="1" w:space="0" w:color="000000"/>
              <w:bottom w:val="single" w:sz="1"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«Чигорак-2»</w:t>
            </w:r>
          </w:p>
        </w:tc>
        <w:tc>
          <w:tcPr>
            <w:tcW w:w="3115" w:type="dxa"/>
            <w:tcBorders>
              <w:left w:val="single" w:sz="1" w:space="0" w:color="000000"/>
              <w:bottom w:val="single" w:sz="1"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в 4 км северо-восточнее г. Борисоглебска, в 100 м юго-западнее с. Чигорак</w:t>
            </w:r>
          </w:p>
        </w:tc>
        <w:tc>
          <w:tcPr>
            <w:tcW w:w="2061" w:type="dxa"/>
            <w:tcBorders>
              <w:left w:val="single" w:sz="1" w:space="0" w:color="000000"/>
              <w:bottom w:val="single" w:sz="1"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не разрабатывается</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Суглинки</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«Борисоглебское»</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napToGrid w:val="0"/>
              <w:spacing w:after="0" w:line="240" w:lineRule="auto"/>
              <w:jc w:val="center"/>
              <w:rPr>
                <w:rFonts w:ascii="Times New Roman" w:hAnsi="Times New Roman" w:cs="Times New Roman"/>
                <w:bCs/>
              </w:rPr>
            </w:pPr>
            <w:r w:rsidRPr="00A014D2">
              <w:rPr>
                <w:rFonts w:ascii="Times New Roman" w:hAnsi="Times New Roman" w:cs="Times New Roman"/>
                <w:bCs/>
              </w:rPr>
              <w:t>расположено в 6 км к северо-востоку от г. Борисоглебск</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разрабатывается ОАО «Керамик» (ВРН 0001 ТОД)</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 формовочные</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«Станичное»</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napToGrid w:val="0"/>
              <w:spacing w:after="0" w:line="240" w:lineRule="auto"/>
              <w:jc w:val="center"/>
              <w:rPr>
                <w:rFonts w:ascii="Times New Roman" w:hAnsi="Times New Roman" w:cs="Times New Roman"/>
                <w:bCs/>
              </w:rPr>
            </w:pPr>
            <w:r w:rsidRPr="00A014D2">
              <w:rPr>
                <w:rFonts w:ascii="Times New Roman" w:hAnsi="Times New Roman" w:cs="Times New Roman"/>
                <w:bCs/>
              </w:rPr>
              <w:t>расположено на южной окраине г. Борисоглебска</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не разрабатывается</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 формовочные</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участок «Южный» месторождения «Станичное»</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на южной окраине г. Борисоглебска</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разведка полезных ископаемых (ВРЖ 00359ТЭ)</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«Борисоглебское-2»</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в 200 м восточнее южной окраины г. Борисоглебск</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разрабатывается ООО «Недропром» (ВРН 80017 ТОД)</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Сапропель</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«Озеро Большой Ильмень»</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на озере Большой Ильмень, в 2,5 км к юго-востоку от южной окраины г. Борисоглебска</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не разрабатывается</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Сапропель</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«Озеро Ильмень»</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в 3,1 км к югу от с. Танцырей</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не разрабатывается</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участок «Махровка»</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 в 55 м от юго-восточной стороны с. Махровка</w:t>
            </w:r>
          </w:p>
          <w:p w:rsidR="005C7567" w:rsidRPr="00A014D2" w:rsidRDefault="005C7567" w:rsidP="00C857B8">
            <w:pPr>
              <w:spacing w:after="0" w:line="240" w:lineRule="auto"/>
              <w:jc w:val="center"/>
              <w:rPr>
                <w:rFonts w:ascii="Times New Roman" w:hAnsi="Times New Roman" w:cs="Times New Roman"/>
                <w:bCs/>
                <w:highlight w:val="yellow"/>
              </w:rPr>
            </w:pP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разведка полезных ископаемых ООО ТД «Маслина» (ВРЖ 80438 ТЭ)</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участок «Петровский»</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 северо-восточнее с. Петровское</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разведка полезных ископаемых ООО ТД «Маслина» (</w:t>
            </w:r>
            <w:r w:rsidRPr="00A014D2">
              <w:rPr>
                <w:rFonts w:ascii="Times New Roman" w:hAnsi="Times New Roman" w:cs="Times New Roman"/>
              </w:rPr>
              <w:t>ВРЖ018353ТП</w:t>
            </w:r>
            <w:r w:rsidRPr="00A014D2">
              <w:rPr>
                <w:rFonts w:ascii="Times New Roman" w:hAnsi="Times New Roman" w:cs="Times New Roman"/>
                <w:bCs/>
              </w:rPr>
              <w:t>)</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участок «Чигорак-11»</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 восточнее с. Чигорак</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разрабатывается ООО «Стройпром» (ВРЖ 006291 ТЭ, ВРЖ 80859 ТП)</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B20755">
            <w:pPr>
              <w:pStyle w:val="af5"/>
              <w:numPr>
                <w:ilvl w:val="0"/>
                <w:numId w:val="133"/>
              </w:numPr>
              <w:ind w:left="0" w:firstLine="0"/>
              <w:jc w:val="center"/>
              <w:rPr>
                <w:bCs/>
              </w:rPr>
            </w:pP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Пески</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участок «Чигорак Западный»</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 юго-западнее с. Чигорак</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разведка полезных ископаемых ИП Сухинин Г.Д. (ВРЖ 025579 ТП)</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sz w:val="24"/>
                <w:szCs w:val="24"/>
              </w:rPr>
            </w:pPr>
            <w:r w:rsidRPr="00A014D2">
              <w:rPr>
                <w:rFonts w:ascii="Times New Roman" w:hAnsi="Times New Roman" w:cs="Times New Roman"/>
                <w:bCs/>
                <w:sz w:val="24"/>
                <w:szCs w:val="24"/>
              </w:rPr>
              <w:t>I</w:t>
            </w: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Подземные воды</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«Чигорак»</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в 1,5 км от г. Борисоглебска</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эксплуатируется</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sz w:val="24"/>
                <w:szCs w:val="24"/>
              </w:rPr>
            </w:pPr>
            <w:r w:rsidRPr="00A014D2">
              <w:rPr>
                <w:rFonts w:ascii="Times New Roman" w:hAnsi="Times New Roman" w:cs="Times New Roman"/>
                <w:bCs/>
                <w:sz w:val="24"/>
                <w:szCs w:val="24"/>
              </w:rPr>
              <w:t>II</w:t>
            </w: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Подземные воды</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 xml:space="preserve">месторождение «Чигорак </w:t>
            </w:r>
            <w:r w:rsidRPr="00A014D2">
              <w:rPr>
                <w:rFonts w:ascii="Times New Roman" w:hAnsi="Times New Roman" w:cs="Times New Roman"/>
                <w:bCs/>
                <w:lang w:val="en-US"/>
              </w:rPr>
              <w:t>II</w:t>
            </w:r>
            <w:r w:rsidRPr="00A014D2">
              <w:rPr>
                <w:rFonts w:ascii="Times New Roman" w:hAnsi="Times New Roman" w:cs="Times New Roman"/>
                <w:bCs/>
              </w:rPr>
              <w:t>»</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на северной окраине г. Борисоглебска</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не эксплуатируется</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sz w:val="24"/>
                <w:szCs w:val="24"/>
              </w:rPr>
            </w:pPr>
            <w:r w:rsidRPr="00A014D2">
              <w:rPr>
                <w:rFonts w:ascii="Times New Roman" w:hAnsi="Times New Roman" w:cs="Times New Roman"/>
                <w:bCs/>
                <w:sz w:val="24"/>
                <w:szCs w:val="24"/>
              </w:rPr>
              <w:lastRenderedPageBreak/>
              <w:t>III</w:t>
            </w: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Подземные воды</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«Ростань»</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на водоразделе р.</w:t>
            </w:r>
            <w:r w:rsidRPr="00A014D2">
              <w:rPr>
                <w:rFonts w:ascii="Times New Roman" w:hAnsi="Times New Roman" w:cs="Times New Roman"/>
                <w:bCs/>
                <w:lang w:val="en-US"/>
              </w:rPr>
              <w:t> </w:t>
            </w:r>
            <w:r w:rsidRPr="00A014D2">
              <w:rPr>
                <w:rFonts w:ascii="Times New Roman" w:hAnsi="Times New Roman" w:cs="Times New Roman"/>
                <w:bCs/>
              </w:rPr>
              <w:t>Хопер-р. Ворона, в 15-17 км восточнее г. Борисоглебск</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не эксплуатируется</w:t>
            </w:r>
          </w:p>
        </w:tc>
      </w:tr>
      <w:tr w:rsidR="005C7567" w:rsidRPr="00A014D2" w:rsidTr="005C7567">
        <w:trPr>
          <w:cantSplit/>
          <w:trHeight w:val="20"/>
          <w:jc w:val="center"/>
        </w:trPr>
        <w:tc>
          <w:tcPr>
            <w:tcW w:w="439"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sz w:val="24"/>
                <w:szCs w:val="24"/>
              </w:rPr>
            </w:pPr>
            <w:r w:rsidRPr="00A014D2">
              <w:rPr>
                <w:rFonts w:ascii="Times New Roman" w:hAnsi="Times New Roman" w:cs="Times New Roman"/>
                <w:bCs/>
                <w:sz w:val="24"/>
                <w:szCs w:val="24"/>
              </w:rPr>
              <w:t>I</w:t>
            </w:r>
            <w:r w:rsidRPr="00A014D2">
              <w:rPr>
                <w:rFonts w:ascii="Times New Roman" w:hAnsi="Times New Roman" w:cs="Times New Roman"/>
                <w:bCs/>
                <w:sz w:val="24"/>
                <w:szCs w:val="24"/>
                <w:lang w:val="en-US"/>
              </w:rPr>
              <w:t>V</w:t>
            </w:r>
          </w:p>
        </w:tc>
        <w:tc>
          <w:tcPr>
            <w:tcW w:w="1482"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Подземные воды</w:t>
            </w:r>
          </w:p>
        </w:tc>
        <w:tc>
          <w:tcPr>
            <w:tcW w:w="2314"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месторождение «Махровское»</w:t>
            </w:r>
          </w:p>
        </w:tc>
        <w:tc>
          <w:tcPr>
            <w:tcW w:w="3115" w:type="dxa"/>
            <w:tcBorders>
              <w:top w:val="single" w:sz="4" w:space="0" w:color="000000"/>
              <w:left w:val="single" w:sz="1" w:space="0" w:color="000000"/>
              <w:bottom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расположено в 0,2 км от с. Махровка, вдоль р. Ростань</w:t>
            </w:r>
          </w:p>
        </w:tc>
        <w:tc>
          <w:tcPr>
            <w:tcW w:w="2061" w:type="dxa"/>
            <w:tcBorders>
              <w:top w:val="single" w:sz="4" w:space="0" w:color="000000"/>
              <w:left w:val="single" w:sz="1" w:space="0" w:color="000000"/>
              <w:bottom w:val="single" w:sz="4" w:space="0" w:color="000000"/>
              <w:right w:val="single" w:sz="4" w:space="0" w:color="000000"/>
            </w:tcBorders>
            <w:shd w:val="clear" w:color="auto" w:fill="auto"/>
          </w:tcPr>
          <w:p w:rsidR="005C7567" w:rsidRPr="00A014D2" w:rsidRDefault="005C7567" w:rsidP="00C857B8">
            <w:pPr>
              <w:spacing w:after="0" w:line="240" w:lineRule="auto"/>
              <w:jc w:val="center"/>
              <w:rPr>
                <w:rFonts w:ascii="Times New Roman" w:hAnsi="Times New Roman" w:cs="Times New Roman"/>
                <w:bCs/>
              </w:rPr>
            </w:pPr>
            <w:r w:rsidRPr="00A014D2">
              <w:rPr>
                <w:rFonts w:ascii="Times New Roman" w:hAnsi="Times New Roman" w:cs="Times New Roman"/>
                <w:bCs/>
              </w:rPr>
              <w:t>не эксплуатируется</w:t>
            </w:r>
          </w:p>
        </w:tc>
      </w:tr>
    </w:tbl>
    <w:p w:rsidR="001C43A2" w:rsidRPr="00A014D2" w:rsidRDefault="001C43A2" w:rsidP="001C43A2">
      <w:pPr>
        <w:tabs>
          <w:tab w:val="left" w:pos="4140"/>
        </w:tabs>
        <w:spacing w:after="0" w:line="240" w:lineRule="auto"/>
        <w:ind w:firstLine="567"/>
        <w:jc w:val="both"/>
        <w:rPr>
          <w:rFonts w:ascii="Times New Roman" w:hAnsi="Times New Roman" w:cs="Times New Roman"/>
          <w:sz w:val="24"/>
          <w:szCs w:val="24"/>
          <w:highlight w:val="yellow"/>
        </w:rPr>
      </w:pPr>
    </w:p>
    <w:p w:rsidR="00807A5B" w:rsidRPr="00A014D2" w:rsidRDefault="00807A5B" w:rsidP="00C702BD">
      <w:pPr>
        <w:pStyle w:val="1111"/>
        <w:numPr>
          <w:ilvl w:val="2"/>
          <w:numId w:val="15"/>
        </w:numPr>
        <w:tabs>
          <w:tab w:val="clear" w:pos="2160"/>
          <w:tab w:val="num" w:pos="1134"/>
        </w:tabs>
        <w:ind w:left="0" w:firstLine="567"/>
        <w:outlineLvl w:val="1"/>
        <w:rPr>
          <w:rFonts w:cs="Times New Roman"/>
          <w:i/>
        </w:rPr>
      </w:pPr>
      <w:bookmarkStart w:id="75" w:name="_Toc63676516"/>
      <w:r w:rsidRPr="00A014D2">
        <w:rPr>
          <w:rFonts w:cs="Times New Roman"/>
          <w:i/>
        </w:rPr>
        <w:t xml:space="preserve"> </w:t>
      </w:r>
      <w:bookmarkStart w:id="76" w:name="_Toc65836548"/>
      <w:bookmarkStart w:id="77" w:name="_Toc203637294"/>
      <w:r w:rsidRPr="00A014D2">
        <w:rPr>
          <w:rFonts w:cs="Times New Roman"/>
          <w:i/>
        </w:rPr>
        <w:t>Водные ресурсы</w:t>
      </w:r>
      <w:bookmarkEnd w:id="75"/>
      <w:bookmarkEnd w:id="76"/>
      <w:bookmarkEnd w:id="77"/>
    </w:p>
    <w:p w:rsidR="005C7567" w:rsidRPr="00A014D2" w:rsidRDefault="005C7567" w:rsidP="005C7567">
      <w:pPr>
        <w:spacing w:after="0" w:line="240" w:lineRule="auto"/>
        <w:ind w:firstLine="567"/>
        <w:rPr>
          <w:rFonts w:ascii="Times New Roman" w:hAnsi="Times New Roman" w:cs="Times New Roman"/>
          <w:b/>
          <w:i/>
          <w:iCs/>
          <w:sz w:val="24"/>
          <w:szCs w:val="24"/>
          <w:highlight w:val="yellow"/>
        </w:rPr>
      </w:pPr>
      <w:bookmarkStart w:id="78" w:name="_Toc63676518"/>
      <w:bookmarkStart w:id="79" w:name="_Toc65836550"/>
    </w:p>
    <w:p w:rsidR="001C43A2" w:rsidRPr="00A014D2" w:rsidRDefault="001C43A2" w:rsidP="0010460E">
      <w:pPr>
        <w:spacing w:after="0" w:line="240" w:lineRule="auto"/>
        <w:ind w:firstLine="567"/>
        <w:jc w:val="both"/>
        <w:rPr>
          <w:rFonts w:ascii="Times New Roman" w:hAnsi="Times New Roman" w:cs="Times New Roman"/>
          <w:b/>
          <w:i/>
          <w:iCs/>
          <w:sz w:val="24"/>
          <w:szCs w:val="24"/>
        </w:rPr>
      </w:pPr>
      <w:r w:rsidRPr="00A014D2">
        <w:rPr>
          <w:rFonts w:ascii="Times New Roman" w:hAnsi="Times New Roman" w:cs="Times New Roman"/>
          <w:b/>
          <w:i/>
          <w:iCs/>
          <w:sz w:val="24"/>
          <w:szCs w:val="24"/>
        </w:rPr>
        <w:t>Подземные воды</w:t>
      </w:r>
    </w:p>
    <w:p w:rsidR="005C7567" w:rsidRPr="00A014D2" w:rsidRDefault="005C7567" w:rsidP="0010460E">
      <w:pPr>
        <w:spacing w:after="0" w:line="240" w:lineRule="auto"/>
        <w:ind w:firstLine="567"/>
        <w:jc w:val="both"/>
        <w:rPr>
          <w:rFonts w:ascii="Times New Roman" w:hAnsi="Times New Roman" w:cs="Times New Roman"/>
          <w:bCs/>
          <w:sz w:val="24"/>
          <w:szCs w:val="24"/>
        </w:rPr>
      </w:pPr>
      <w:r w:rsidRPr="00A014D2">
        <w:rPr>
          <w:rFonts w:ascii="Times New Roman" w:hAnsi="Times New Roman" w:cs="Times New Roman"/>
          <w:bCs/>
          <w:sz w:val="24"/>
          <w:szCs w:val="24"/>
        </w:rPr>
        <w:t xml:space="preserve">Территория располагается в зоне Битюго-Хопёрского </w:t>
      </w:r>
      <w:r w:rsidRPr="00A014D2">
        <w:rPr>
          <w:rFonts w:ascii="Times New Roman" w:hAnsi="Times New Roman" w:cs="Times New Roman"/>
          <w:sz w:val="24"/>
          <w:szCs w:val="24"/>
        </w:rPr>
        <w:t>гидрологического района</w:t>
      </w:r>
      <w:r w:rsidRPr="00A014D2">
        <w:rPr>
          <w:rFonts w:ascii="Times New Roman" w:hAnsi="Times New Roman" w:cs="Times New Roman"/>
          <w:bCs/>
          <w:sz w:val="24"/>
          <w:szCs w:val="24"/>
        </w:rPr>
        <w:t xml:space="preserve">. Пресные подземные воды приурочены к основным водоносным комплексам, широко используемым для целей водоснабжения. </w:t>
      </w:r>
    </w:p>
    <w:p w:rsidR="005C7567" w:rsidRPr="00A014D2" w:rsidRDefault="005C7567" w:rsidP="0010460E">
      <w:pPr>
        <w:spacing w:after="0" w:line="240" w:lineRule="auto"/>
        <w:ind w:firstLine="567"/>
        <w:jc w:val="both"/>
        <w:rPr>
          <w:rFonts w:ascii="Times New Roman" w:hAnsi="Times New Roman" w:cs="Times New Roman"/>
          <w:bCs/>
          <w:iCs/>
          <w:sz w:val="24"/>
          <w:szCs w:val="24"/>
        </w:rPr>
      </w:pPr>
      <w:r w:rsidRPr="00A014D2">
        <w:rPr>
          <w:rFonts w:ascii="Times New Roman" w:hAnsi="Times New Roman" w:cs="Times New Roman"/>
          <w:bCs/>
          <w:sz w:val="24"/>
          <w:szCs w:val="24"/>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Pr="00A014D2">
        <w:rPr>
          <w:rFonts w:ascii="Times New Roman" w:hAnsi="Times New Roman" w:cs="Times New Roman"/>
          <w:bCs/>
          <w:iCs/>
          <w:sz w:val="24"/>
          <w:szCs w:val="24"/>
        </w:rPr>
        <w:t>.</w:t>
      </w:r>
    </w:p>
    <w:p w:rsidR="005C7567" w:rsidRPr="00A014D2" w:rsidRDefault="005C7567" w:rsidP="0010460E">
      <w:pPr>
        <w:spacing w:before="60" w:after="60" w:line="240" w:lineRule="auto"/>
        <w:ind w:firstLine="567"/>
        <w:jc w:val="both"/>
        <w:rPr>
          <w:rFonts w:ascii="Times New Roman" w:hAnsi="Times New Roman" w:cs="Times New Roman"/>
          <w:b/>
          <w:i/>
          <w:iCs/>
          <w:sz w:val="24"/>
          <w:szCs w:val="24"/>
        </w:rPr>
      </w:pPr>
      <w:r w:rsidRPr="00A014D2">
        <w:rPr>
          <w:rFonts w:ascii="Times New Roman" w:hAnsi="Times New Roman" w:cs="Times New Roman"/>
          <w:b/>
          <w:i/>
          <w:iCs/>
          <w:sz w:val="24"/>
          <w:szCs w:val="24"/>
        </w:rPr>
        <w:t>Поверхностные воды</w:t>
      </w:r>
    </w:p>
    <w:p w:rsidR="005C7567" w:rsidRPr="00A014D2" w:rsidRDefault="005C7567" w:rsidP="0010460E">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Гидрографию территории городского округа составляют </w:t>
      </w:r>
      <w:bookmarkStart w:id="80" w:name="_Hlk134024465"/>
      <w:r w:rsidRPr="00A014D2">
        <w:rPr>
          <w:rFonts w:ascii="Times New Roman" w:hAnsi="Times New Roman" w:cs="Times New Roman"/>
          <w:sz w:val="24"/>
          <w:szCs w:val="24"/>
        </w:rPr>
        <w:t xml:space="preserve">реки </w:t>
      </w:r>
      <w:bookmarkEnd w:id="80"/>
      <w:r w:rsidRPr="00A014D2">
        <w:rPr>
          <w:rFonts w:ascii="Times New Roman" w:hAnsi="Times New Roman" w:cs="Times New Roman"/>
          <w:bCs/>
          <w:sz w:val="24"/>
          <w:szCs w:val="24"/>
        </w:rPr>
        <w:t>Хопер, Ворона, Богана, Ростань, Винница, Баклуша, Чигорак, Свинцовка</w:t>
      </w:r>
      <w:r w:rsidRPr="00A014D2">
        <w:rPr>
          <w:rFonts w:ascii="Times New Roman" w:hAnsi="Times New Roman" w:cs="Times New Roman"/>
          <w:sz w:val="24"/>
          <w:szCs w:val="24"/>
        </w:rPr>
        <w:t>, а также озера и пруды.</w:t>
      </w:r>
    </w:p>
    <w:p w:rsidR="00A66029" w:rsidRPr="00A014D2" w:rsidRDefault="00A66029" w:rsidP="0010460E">
      <w:pPr>
        <w:spacing w:after="0"/>
        <w:ind w:firstLine="567"/>
        <w:jc w:val="both"/>
        <w:rPr>
          <w:rFonts w:ascii="Times New Roman" w:hAnsi="Times New Roman" w:cs="Times New Roman"/>
          <w:bCs/>
          <w:sz w:val="24"/>
          <w:szCs w:val="24"/>
          <w:highlight w:val="yellow"/>
        </w:rPr>
      </w:pPr>
    </w:p>
    <w:p w:rsidR="005C7567" w:rsidRPr="00A014D2" w:rsidRDefault="005C7567" w:rsidP="00A66029">
      <w:pPr>
        <w:snapToGrid w:val="0"/>
        <w:spacing w:after="0" w:line="240" w:lineRule="auto"/>
        <w:jc w:val="center"/>
        <w:rPr>
          <w:rFonts w:ascii="Times New Roman" w:hAnsi="Times New Roman" w:cs="Times New Roman"/>
          <w:b/>
          <w:bCs/>
          <w:i/>
          <w:iCs/>
          <w:sz w:val="24"/>
          <w:szCs w:val="24"/>
        </w:rPr>
      </w:pPr>
      <w:r w:rsidRPr="00A014D2">
        <w:rPr>
          <w:rFonts w:ascii="Times New Roman" w:hAnsi="Times New Roman" w:cs="Times New Roman"/>
          <w:b/>
          <w:bCs/>
          <w:i/>
          <w:iCs/>
          <w:sz w:val="24"/>
          <w:szCs w:val="24"/>
        </w:rPr>
        <w:t xml:space="preserve">Характеристика водотоков </w:t>
      </w:r>
    </w:p>
    <w:tbl>
      <w:tblPr>
        <w:tblW w:w="498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562"/>
        <w:gridCol w:w="1735"/>
        <w:gridCol w:w="4111"/>
        <w:gridCol w:w="1542"/>
        <w:gridCol w:w="1435"/>
      </w:tblGrid>
      <w:tr w:rsidR="005C7567" w:rsidRPr="00A014D2" w:rsidTr="005C7567">
        <w:tc>
          <w:tcPr>
            <w:tcW w:w="562" w:type="dxa"/>
            <w:shd w:val="clear" w:color="auto" w:fill="D9D9D9" w:themeFill="background1" w:themeFillShade="D9"/>
            <w:vAlign w:val="center"/>
          </w:tcPr>
          <w:p w:rsidR="005C7567" w:rsidRPr="00A014D2" w:rsidRDefault="005C7567" w:rsidP="00C857B8">
            <w:pPr>
              <w:pStyle w:val="330"/>
              <w:snapToGrid w:val="0"/>
              <w:spacing w:after="0"/>
              <w:jc w:val="center"/>
              <w:rPr>
                <w:b/>
                <w:bCs/>
                <w:sz w:val="20"/>
                <w:szCs w:val="20"/>
              </w:rPr>
            </w:pPr>
            <w:r w:rsidRPr="00A014D2">
              <w:rPr>
                <w:b/>
                <w:bCs/>
                <w:sz w:val="20"/>
                <w:szCs w:val="20"/>
              </w:rPr>
              <w:t>№</w:t>
            </w:r>
          </w:p>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b/>
                <w:bCs/>
                <w:sz w:val="20"/>
                <w:szCs w:val="20"/>
              </w:rPr>
              <w:t>п\п</w:t>
            </w:r>
          </w:p>
        </w:tc>
        <w:tc>
          <w:tcPr>
            <w:tcW w:w="1735" w:type="dxa"/>
            <w:shd w:val="clear" w:color="auto" w:fill="D9D9D9" w:themeFill="background1" w:themeFillShade="D9"/>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eastAsia="Lucida Sans Unicode" w:hAnsi="Times New Roman" w:cs="Times New Roman"/>
                <w:b/>
                <w:kern w:val="2"/>
                <w:sz w:val="20"/>
                <w:szCs w:val="20"/>
                <w:lang w:eastAsia="ar-SA"/>
              </w:rPr>
              <w:t>Название водотока</w:t>
            </w:r>
          </w:p>
        </w:tc>
        <w:tc>
          <w:tcPr>
            <w:tcW w:w="4111" w:type="dxa"/>
            <w:shd w:val="clear" w:color="auto" w:fill="D9D9D9" w:themeFill="background1" w:themeFillShade="D9"/>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eastAsia="Lucida Sans Unicode" w:hAnsi="Times New Roman" w:cs="Times New Roman"/>
                <w:b/>
                <w:kern w:val="2"/>
                <w:sz w:val="20"/>
                <w:szCs w:val="20"/>
                <w:lang w:eastAsia="ar-SA"/>
              </w:rPr>
              <w:t>Исток</w:t>
            </w:r>
          </w:p>
        </w:tc>
        <w:tc>
          <w:tcPr>
            <w:tcW w:w="1542" w:type="dxa"/>
            <w:shd w:val="clear" w:color="auto" w:fill="D9D9D9" w:themeFill="background1" w:themeFillShade="D9"/>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b/>
                <w:kern w:val="2"/>
                <w:sz w:val="20"/>
                <w:szCs w:val="20"/>
                <w:lang w:eastAsia="ar-SA"/>
              </w:rPr>
              <w:t>Устье</w:t>
            </w:r>
          </w:p>
        </w:tc>
        <w:tc>
          <w:tcPr>
            <w:tcW w:w="1435" w:type="dxa"/>
            <w:shd w:val="clear" w:color="auto" w:fill="D9D9D9" w:themeFill="background1" w:themeFillShade="D9"/>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b/>
                <w:kern w:val="2"/>
                <w:sz w:val="20"/>
                <w:szCs w:val="20"/>
                <w:lang w:eastAsia="ar-SA"/>
              </w:rPr>
              <w:t xml:space="preserve">Длина </w:t>
            </w:r>
            <w:r w:rsidRPr="00A014D2">
              <w:rPr>
                <w:rFonts w:ascii="Times New Roman" w:eastAsia="Lucida Sans Unicode" w:hAnsi="Times New Roman" w:cs="Times New Roman"/>
                <w:b/>
                <w:kern w:val="2"/>
                <w:sz w:val="20"/>
                <w:szCs w:val="20"/>
                <w:lang w:eastAsia="ar-SA"/>
              </w:rPr>
              <w:t>водотока, км</w:t>
            </w:r>
          </w:p>
        </w:tc>
      </w:tr>
      <w:tr w:rsidR="005C7567" w:rsidRPr="00A014D2" w:rsidTr="00C857B8">
        <w:tc>
          <w:tcPr>
            <w:tcW w:w="56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1</w:t>
            </w:r>
          </w:p>
        </w:tc>
        <w:tc>
          <w:tcPr>
            <w:tcW w:w="1735" w:type="dxa"/>
            <w:shd w:val="clear" w:color="auto" w:fill="auto"/>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hAnsi="Times New Roman" w:cs="Times New Roman"/>
              </w:rPr>
              <w:t>река Хопер</w:t>
            </w:r>
          </w:p>
        </w:tc>
        <w:tc>
          <w:tcPr>
            <w:tcW w:w="4111"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Пензенская область</w:t>
            </w:r>
          </w:p>
        </w:tc>
        <w:tc>
          <w:tcPr>
            <w:tcW w:w="154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река Дон (лв.)</w:t>
            </w:r>
          </w:p>
        </w:tc>
        <w:tc>
          <w:tcPr>
            <w:tcW w:w="1435"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979,0</w:t>
            </w:r>
          </w:p>
        </w:tc>
      </w:tr>
      <w:tr w:rsidR="005C7567" w:rsidRPr="00A014D2" w:rsidTr="00C857B8">
        <w:tc>
          <w:tcPr>
            <w:tcW w:w="56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2</w:t>
            </w:r>
          </w:p>
        </w:tc>
        <w:tc>
          <w:tcPr>
            <w:tcW w:w="1735" w:type="dxa"/>
            <w:shd w:val="clear" w:color="auto" w:fill="auto"/>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hAnsi="Times New Roman" w:cs="Times New Roman"/>
              </w:rPr>
              <w:t>река Ворона</w:t>
            </w:r>
          </w:p>
        </w:tc>
        <w:tc>
          <w:tcPr>
            <w:tcW w:w="4111"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Пензенская область</w:t>
            </w:r>
          </w:p>
        </w:tc>
        <w:tc>
          <w:tcPr>
            <w:tcW w:w="154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река Хопер (пр.)</w:t>
            </w:r>
          </w:p>
        </w:tc>
        <w:tc>
          <w:tcPr>
            <w:tcW w:w="1435"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454,0</w:t>
            </w:r>
          </w:p>
        </w:tc>
      </w:tr>
      <w:tr w:rsidR="005C7567" w:rsidRPr="00A014D2" w:rsidTr="00C857B8">
        <w:tc>
          <w:tcPr>
            <w:tcW w:w="56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3</w:t>
            </w:r>
          </w:p>
        </w:tc>
        <w:tc>
          <w:tcPr>
            <w:tcW w:w="1735" w:type="dxa"/>
            <w:shd w:val="clear" w:color="auto" w:fill="auto"/>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hAnsi="Times New Roman" w:cs="Times New Roman"/>
              </w:rPr>
              <w:t>река Богана</w:t>
            </w:r>
          </w:p>
        </w:tc>
        <w:tc>
          <w:tcPr>
            <w:tcW w:w="4111"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у с. Махровка (Борисоглебский городской округ)</w:t>
            </w:r>
          </w:p>
        </w:tc>
        <w:tc>
          <w:tcPr>
            <w:tcW w:w="154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река Ворона (лв.)</w:t>
            </w:r>
          </w:p>
        </w:tc>
        <w:tc>
          <w:tcPr>
            <w:tcW w:w="1435"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28,9</w:t>
            </w:r>
          </w:p>
        </w:tc>
      </w:tr>
      <w:tr w:rsidR="005C7567" w:rsidRPr="00A014D2" w:rsidTr="00C857B8">
        <w:tc>
          <w:tcPr>
            <w:tcW w:w="56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4</w:t>
            </w:r>
          </w:p>
        </w:tc>
        <w:tc>
          <w:tcPr>
            <w:tcW w:w="1735" w:type="dxa"/>
            <w:shd w:val="clear" w:color="auto" w:fill="auto"/>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hAnsi="Times New Roman" w:cs="Times New Roman"/>
              </w:rPr>
              <w:t>река Ростань</w:t>
            </w:r>
          </w:p>
        </w:tc>
        <w:tc>
          <w:tcPr>
            <w:tcW w:w="4111"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в 5,5 км к западу от южной окраины с. Губари (Борисоглебский городской округ)</w:t>
            </w:r>
          </w:p>
        </w:tc>
        <w:tc>
          <w:tcPr>
            <w:tcW w:w="154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река Богана (лв.)</w:t>
            </w:r>
          </w:p>
        </w:tc>
        <w:tc>
          <w:tcPr>
            <w:tcW w:w="1435"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12,0</w:t>
            </w:r>
          </w:p>
        </w:tc>
      </w:tr>
      <w:tr w:rsidR="005C7567" w:rsidRPr="00A014D2" w:rsidTr="00C857B8">
        <w:tc>
          <w:tcPr>
            <w:tcW w:w="56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5</w:t>
            </w:r>
          </w:p>
        </w:tc>
        <w:tc>
          <w:tcPr>
            <w:tcW w:w="1735" w:type="dxa"/>
            <w:shd w:val="clear" w:color="auto" w:fill="auto"/>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hAnsi="Times New Roman" w:cs="Times New Roman"/>
              </w:rPr>
              <w:t>река Винница</w:t>
            </w:r>
          </w:p>
        </w:tc>
        <w:tc>
          <w:tcPr>
            <w:tcW w:w="4111"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озеро Ильмень (Поворинский муниципальный район)</w:t>
            </w:r>
          </w:p>
        </w:tc>
        <w:tc>
          <w:tcPr>
            <w:tcW w:w="154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река Хопер (лв.)</w:t>
            </w:r>
          </w:p>
        </w:tc>
        <w:tc>
          <w:tcPr>
            <w:tcW w:w="1435"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3,0</w:t>
            </w:r>
          </w:p>
        </w:tc>
      </w:tr>
      <w:tr w:rsidR="005C7567" w:rsidRPr="00A014D2" w:rsidTr="00C857B8">
        <w:tc>
          <w:tcPr>
            <w:tcW w:w="56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6</w:t>
            </w:r>
          </w:p>
        </w:tc>
        <w:tc>
          <w:tcPr>
            <w:tcW w:w="1735" w:type="dxa"/>
            <w:shd w:val="clear" w:color="auto" w:fill="auto"/>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hAnsi="Times New Roman" w:cs="Times New Roman"/>
              </w:rPr>
              <w:t>река Баклуша</w:t>
            </w:r>
          </w:p>
        </w:tc>
        <w:tc>
          <w:tcPr>
            <w:tcW w:w="4111"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Саратовская область</w:t>
            </w:r>
          </w:p>
        </w:tc>
        <w:tc>
          <w:tcPr>
            <w:tcW w:w="154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река Богана (пр.)</w:t>
            </w:r>
          </w:p>
        </w:tc>
        <w:tc>
          <w:tcPr>
            <w:tcW w:w="1435"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42,0</w:t>
            </w:r>
          </w:p>
        </w:tc>
      </w:tr>
      <w:tr w:rsidR="005C7567" w:rsidRPr="00A014D2" w:rsidTr="00C857B8">
        <w:tc>
          <w:tcPr>
            <w:tcW w:w="56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7</w:t>
            </w:r>
          </w:p>
        </w:tc>
        <w:tc>
          <w:tcPr>
            <w:tcW w:w="1735" w:type="dxa"/>
            <w:shd w:val="clear" w:color="auto" w:fill="auto"/>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hAnsi="Times New Roman" w:cs="Times New Roman"/>
              </w:rPr>
              <w:t>река Чигорак</w:t>
            </w:r>
          </w:p>
        </w:tc>
        <w:tc>
          <w:tcPr>
            <w:tcW w:w="4111"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в 4,7 км к востоку от с. Чигорак (Борисоглебский городской округ)</w:t>
            </w:r>
          </w:p>
        </w:tc>
        <w:tc>
          <w:tcPr>
            <w:tcW w:w="154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река Ворона (лв.)</w:t>
            </w:r>
          </w:p>
        </w:tc>
        <w:tc>
          <w:tcPr>
            <w:tcW w:w="1435"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13,6</w:t>
            </w:r>
          </w:p>
        </w:tc>
      </w:tr>
      <w:tr w:rsidR="005C7567" w:rsidRPr="00A014D2" w:rsidTr="00C857B8">
        <w:tc>
          <w:tcPr>
            <w:tcW w:w="56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8</w:t>
            </w:r>
          </w:p>
        </w:tc>
        <w:tc>
          <w:tcPr>
            <w:tcW w:w="1735" w:type="dxa"/>
            <w:shd w:val="clear" w:color="auto" w:fill="auto"/>
            <w:vAlign w:val="center"/>
          </w:tcPr>
          <w:p w:rsidR="005C7567" w:rsidRPr="00A014D2" w:rsidRDefault="005C7567" w:rsidP="00C857B8">
            <w:pPr>
              <w:widowControl w:val="0"/>
              <w:suppressAutoHyphens/>
              <w:snapToGrid w:val="0"/>
              <w:spacing w:after="0" w:line="240" w:lineRule="auto"/>
              <w:jc w:val="center"/>
              <w:rPr>
                <w:rFonts w:ascii="Times New Roman" w:hAnsi="Times New Roman" w:cs="Times New Roman"/>
              </w:rPr>
            </w:pPr>
            <w:r w:rsidRPr="00A014D2">
              <w:rPr>
                <w:rFonts w:ascii="Times New Roman" w:hAnsi="Times New Roman" w:cs="Times New Roman"/>
              </w:rPr>
              <w:t>река Свинцовка</w:t>
            </w:r>
          </w:p>
        </w:tc>
        <w:tc>
          <w:tcPr>
            <w:tcW w:w="4111"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rPr>
            </w:pPr>
            <w:r w:rsidRPr="00A014D2">
              <w:rPr>
                <w:rFonts w:ascii="Times New Roman" w:hAnsi="Times New Roman" w:cs="Times New Roman"/>
              </w:rPr>
              <w:t>Волгоградская область</w:t>
            </w:r>
          </w:p>
        </w:tc>
        <w:tc>
          <w:tcPr>
            <w:tcW w:w="1542"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река Хопёр (лв.)</w:t>
            </w:r>
          </w:p>
        </w:tc>
        <w:tc>
          <w:tcPr>
            <w:tcW w:w="1435" w:type="dxa"/>
            <w:shd w:val="clear" w:color="auto" w:fill="auto"/>
            <w:vAlign w:val="center"/>
          </w:tcPr>
          <w:p w:rsidR="005C7567" w:rsidRPr="00A014D2" w:rsidRDefault="005C7567" w:rsidP="00C857B8">
            <w:pPr>
              <w:snapToGrid w:val="0"/>
              <w:spacing w:after="0" w:line="240" w:lineRule="auto"/>
              <w:jc w:val="center"/>
              <w:rPr>
                <w:rFonts w:ascii="Times New Roman" w:hAnsi="Times New Roman" w:cs="Times New Roman"/>
                <w:highlight w:val="yellow"/>
              </w:rPr>
            </w:pPr>
            <w:r w:rsidRPr="00A014D2">
              <w:rPr>
                <w:rFonts w:ascii="Times New Roman" w:hAnsi="Times New Roman" w:cs="Times New Roman"/>
              </w:rPr>
              <w:t>27,5</w:t>
            </w:r>
          </w:p>
        </w:tc>
      </w:tr>
    </w:tbl>
    <w:p w:rsidR="005C7567" w:rsidRPr="00A014D2" w:rsidRDefault="005C7567" w:rsidP="005C7567">
      <w:pPr>
        <w:spacing w:before="120" w:after="0" w:line="240" w:lineRule="auto"/>
        <w:ind w:firstLine="567"/>
        <w:jc w:val="both"/>
        <w:rPr>
          <w:rFonts w:ascii="Times New Roman" w:eastAsia="Arial Unicode MS" w:hAnsi="Times New Roman"/>
          <w:iCs/>
          <w:spacing w:val="-2"/>
          <w:sz w:val="24"/>
          <w:szCs w:val="24"/>
        </w:rPr>
      </w:pPr>
      <w:r w:rsidRPr="00A014D2">
        <w:rPr>
          <w:rFonts w:ascii="Times New Roman" w:eastAsia="Arial Unicode MS" w:hAnsi="Times New Roman"/>
          <w:iCs/>
          <w:spacing w:val="-2"/>
          <w:sz w:val="24"/>
          <w:szCs w:val="24"/>
        </w:rPr>
        <w:t>Основным источником питания рек являются талые воды, что определяет характер водного режима водотоков. Основными особенностями водного режима рек является высокое весеннее половодье, летне-осенняя межень, прерываемая дождевыми паводками, и низкая зимняя межень.</w:t>
      </w:r>
    </w:p>
    <w:p w:rsidR="001C43A2" w:rsidRPr="00A014D2" w:rsidRDefault="005C7567" w:rsidP="005C7567">
      <w:pPr>
        <w:pStyle w:val="320"/>
        <w:spacing w:after="0"/>
        <w:ind w:firstLine="567"/>
        <w:jc w:val="both"/>
        <w:rPr>
          <w:sz w:val="24"/>
          <w:szCs w:val="24"/>
        </w:rPr>
      </w:pPr>
      <w:r w:rsidRPr="00A014D2">
        <w:rPr>
          <w:bCs/>
          <w:sz w:val="24"/>
          <w:szCs w:val="24"/>
        </w:rPr>
        <w:t>В пойме реки Хопер имеется множество озер, оказывающих регулирующее влияние на сток, в весенний период они задерживают сток в размере объема своей части. Помимо озер, на территории городского округа устроены пруды. Пруды используются населением для хозяйственно-бытовых целей: орошение, технические нужды</w:t>
      </w:r>
      <w:r w:rsidR="001C43A2" w:rsidRPr="00A014D2">
        <w:rPr>
          <w:sz w:val="24"/>
          <w:szCs w:val="24"/>
        </w:rPr>
        <w:t>.</w:t>
      </w:r>
    </w:p>
    <w:p w:rsidR="00206979" w:rsidRPr="00A014D2" w:rsidRDefault="00206979" w:rsidP="00206979">
      <w:pPr>
        <w:snapToGrid w:val="0"/>
        <w:spacing w:after="0"/>
        <w:ind w:firstLine="567"/>
        <w:jc w:val="both"/>
        <w:rPr>
          <w:rFonts w:ascii="Times New Roman" w:hAnsi="Times New Roman" w:cs="Times New Roman"/>
          <w:sz w:val="24"/>
          <w:szCs w:val="24"/>
          <w:highlight w:val="yellow"/>
        </w:rPr>
      </w:pPr>
    </w:p>
    <w:p w:rsidR="00C5345A" w:rsidRPr="00A014D2" w:rsidRDefault="00C5345A" w:rsidP="00556EC1">
      <w:pPr>
        <w:pStyle w:val="1111"/>
        <w:numPr>
          <w:ilvl w:val="2"/>
          <w:numId w:val="15"/>
        </w:numPr>
        <w:tabs>
          <w:tab w:val="clear" w:pos="2160"/>
          <w:tab w:val="num" w:pos="1134"/>
        </w:tabs>
        <w:ind w:left="0" w:firstLine="567"/>
        <w:outlineLvl w:val="1"/>
        <w:rPr>
          <w:rFonts w:cs="Times New Roman"/>
          <w:i/>
        </w:rPr>
      </w:pPr>
      <w:bookmarkStart w:id="81" w:name="_Toc148701087"/>
      <w:bookmarkStart w:id="82" w:name="_Toc65836549"/>
      <w:bookmarkStart w:id="83" w:name="_Toc63676517"/>
      <w:bookmarkStart w:id="84" w:name="_Toc203637295"/>
      <w:r w:rsidRPr="00A014D2">
        <w:rPr>
          <w:rFonts w:cs="Times New Roman"/>
          <w:i/>
        </w:rPr>
        <w:lastRenderedPageBreak/>
        <w:t>Почвенные ресурсы</w:t>
      </w:r>
      <w:bookmarkEnd w:id="81"/>
      <w:bookmarkEnd w:id="82"/>
      <w:bookmarkEnd w:id="83"/>
      <w:bookmarkEnd w:id="84"/>
      <w:r w:rsidRPr="00A014D2">
        <w:rPr>
          <w:rFonts w:cs="Times New Roman"/>
        </w:rPr>
        <w:t xml:space="preserve"> </w:t>
      </w:r>
    </w:p>
    <w:p w:rsidR="00556EC1" w:rsidRPr="00A014D2" w:rsidRDefault="00556EC1" w:rsidP="00EC5203">
      <w:pPr>
        <w:snapToGrid w:val="0"/>
        <w:spacing w:after="0"/>
        <w:ind w:firstLine="567"/>
        <w:jc w:val="both"/>
        <w:rPr>
          <w:rFonts w:ascii="Times New Roman" w:hAnsi="Times New Roman" w:cs="Times New Roman"/>
          <w:sz w:val="24"/>
          <w:szCs w:val="24"/>
          <w:highlight w:val="yellow"/>
        </w:rPr>
      </w:pPr>
    </w:p>
    <w:p w:rsidR="007B3CCA" w:rsidRPr="00A014D2" w:rsidRDefault="007B3CCA" w:rsidP="007B3CCA">
      <w:pPr>
        <w:snapToGrid w:val="0"/>
        <w:spacing w:after="0" w:line="240" w:lineRule="auto"/>
        <w:ind w:firstLine="567"/>
        <w:jc w:val="both"/>
        <w:rPr>
          <w:rFonts w:ascii="Times New Roman" w:hAnsi="Times New Roman" w:cs="Times New Roman"/>
          <w:iCs/>
          <w:sz w:val="24"/>
          <w:szCs w:val="24"/>
        </w:rPr>
      </w:pPr>
      <w:r w:rsidRPr="00A014D2">
        <w:rPr>
          <w:rFonts w:ascii="Times New Roman" w:hAnsi="Times New Roman" w:cs="Times New Roman"/>
          <w:sz w:val="24"/>
          <w:szCs w:val="24"/>
        </w:rPr>
        <w:t xml:space="preserve">Почвенные ресурсы </w:t>
      </w:r>
      <w:r w:rsidRPr="00A014D2">
        <w:rPr>
          <w:rFonts w:ascii="Times New Roman" w:hAnsi="Times New Roman" w:cs="Times New Roman"/>
          <w:iCs/>
          <w:sz w:val="24"/>
          <w:szCs w:val="24"/>
        </w:rPr>
        <w:t xml:space="preserve">Борисоглебского городского округа </w:t>
      </w:r>
      <w:r w:rsidRPr="00A014D2">
        <w:rPr>
          <w:rFonts w:ascii="Times New Roman" w:hAnsi="Times New Roman" w:cs="Times New Roman"/>
          <w:sz w:val="24"/>
          <w:szCs w:val="24"/>
        </w:rPr>
        <w:t xml:space="preserve">по большей части представлены черноземами типичными, выщелоченными, а также аллювиальными </w:t>
      </w:r>
      <w:r w:rsidRPr="00A014D2">
        <w:rPr>
          <w:rFonts w:ascii="Times New Roman" w:hAnsi="Times New Roman" w:cs="Times New Roman"/>
          <w:iCs/>
          <w:sz w:val="24"/>
          <w:szCs w:val="24"/>
        </w:rPr>
        <w:t xml:space="preserve">пойменными, лугово-черноземными и темно-серыми лесными почвами. </w:t>
      </w:r>
    </w:p>
    <w:p w:rsidR="007B3CCA" w:rsidRPr="00A014D2" w:rsidRDefault="007B3CCA" w:rsidP="007B3CCA">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Вследствие неоднородности условий почвообразования среди зональных почв в виде небольших полос и пятен встречаются интразональные почвы: солонцы, солоды, лугово-болотные, овражно-балочного комплекса. </w:t>
      </w:r>
    </w:p>
    <w:p w:rsidR="00EC5203" w:rsidRPr="00A014D2" w:rsidRDefault="007B3CCA" w:rsidP="007B3CCA">
      <w:pPr>
        <w:snapToGrid w:val="0"/>
        <w:spacing w:after="0"/>
        <w:ind w:firstLine="567"/>
        <w:jc w:val="both"/>
        <w:rPr>
          <w:rFonts w:ascii="Times New Roman" w:hAnsi="Times New Roman" w:cs="Times New Roman"/>
          <w:sz w:val="24"/>
          <w:szCs w:val="24"/>
          <w:highlight w:val="yellow"/>
        </w:rPr>
      </w:pPr>
      <w:r w:rsidRPr="00A014D2">
        <w:rPr>
          <w:rFonts w:ascii="Times New Roman" w:hAnsi="Times New Roman" w:cs="Times New Roman"/>
          <w:sz w:val="24"/>
          <w:szCs w:val="24"/>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rsidR="00EC5203" w:rsidRPr="00A014D2" w:rsidRDefault="00EC5203" w:rsidP="00EC5203">
      <w:pPr>
        <w:snapToGrid w:val="0"/>
        <w:spacing w:after="0"/>
        <w:ind w:firstLine="567"/>
        <w:jc w:val="both"/>
        <w:rPr>
          <w:rFonts w:ascii="Times New Roman" w:hAnsi="Times New Roman" w:cs="Times New Roman"/>
          <w:sz w:val="24"/>
          <w:szCs w:val="24"/>
          <w:highlight w:val="yellow"/>
        </w:rPr>
      </w:pPr>
    </w:p>
    <w:p w:rsidR="00C5345A" w:rsidRPr="00A014D2" w:rsidRDefault="00C5345A" w:rsidP="00A86B06">
      <w:pPr>
        <w:pStyle w:val="1111"/>
        <w:numPr>
          <w:ilvl w:val="2"/>
          <w:numId w:val="15"/>
        </w:numPr>
        <w:tabs>
          <w:tab w:val="clear" w:pos="2160"/>
          <w:tab w:val="num" w:pos="1134"/>
        </w:tabs>
        <w:ind w:left="0" w:firstLine="709"/>
        <w:outlineLvl w:val="1"/>
        <w:rPr>
          <w:rFonts w:cs="Times New Roman"/>
          <w:i/>
        </w:rPr>
      </w:pPr>
      <w:bookmarkStart w:id="85" w:name="_Toc148701088"/>
      <w:bookmarkStart w:id="86" w:name="_Toc203637296"/>
      <w:r w:rsidRPr="00A014D2">
        <w:rPr>
          <w:rFonts w:cs="Times New Roman"/>
          <w:i/>
        </w:rPr>
        <w:t>Лесосырьевые ресурсы</w:t>
      </w:r>
      <w:bookmarkEnd w:id="78"/>
      <w:bookmarkEnd w:id="79"/>
      <w:bookmarkEnd w:id="85"/>
      <w:bookmarkEnd w:id="86"/>
    </w:p>
    <w:p w:rsidR="00A86B06" w:rsidRPr="00A014D2" w:rsidRDefault="00A86B06" w:rsidP="001C43A2">
      <w:pPr>
        <w:spacing w:after="0"/>
        <w:ind w:firstLine="567"/>
        <w:jc w:val="both"/>
        <w:rPr>
          <w:rFonts w:ascii="Times New Roman" w:hAnsi="Times New Roman" w:cs="Times New Roman"/>
          <w:sz w:val="24"/>
          <w:szCs w:val="24"/>
          <w:highlight w:val="yellow"/>
        </w:rPr>
      </w:pPr>
    </w:p>
    <w:p w:rsidR="00A86B06" w:rsidRPr="00A014D2" w:rsidRDefault="00A86B06" w:rsidP="00A86B06">
      <w:pPr>
        <w:snapToGri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Леса на территории городского округа представлены </w:t>
      </w:r>
      <w:r w:rsidRPr="00A014D2">
        <w:rPr>
          <w:rFonts w:ascii="Times New Roman" w:hAnsi="Times New Roman"/>
          <w:iCs/>
          <w:spacing w:val="-2"/>
          <w:sz w:val="24"/>
          <w:szCs w:val="24"/>
        </w:rPr>
        <w:t xml:space="preserve">Теллермановским и Песковским </w:t>
      </w:r>
      <w:r w:rsidRPr="00A014D2">
        <w:rPr>
          <w:rFonts w:ascii="Times New Roman" w:hAnsi="Times New Roman" w:cs="Times New Roman"/>
          <w:sz w:val="24"/>
          <w:szCs w:val="24"/>
        </w:rPr>
        <w:t>лесничеством. Кроме того, имеются отдельные облесенные участки по балкам и оврагам. Из древесных пород преобладает сосна. Основными лесообразующими породами являются дуб, сосна, береза, ива, ольха черная и др. В возрастной структуре лесов преобладают средневозрастные насаждения.</w:t>
      </w:r>
    </w:p>
    <w:p w:rsidR="001A01F7" w:rsidRPr="00A014D2" w:rsidRDefault="00A86B06" w:rsidP="00A86B06">
      <w:pPr>
        <w:spacing w:after="0"/>
        <w:ind w:firstLine="567"/>
        <w:jc w:val="both"/>
        <w:rPr>
          <w:rFonts w:ascii="Times New Roman" w:hAnsi="Times New Roman" w:cs="Times New Roman"/>
          <w:sz w:val="24"/>
          <w:szCs w:val="24"/>
          <w:highlight w:val="yellow"/>
        </w:rPr>
      </w:pPr>
      <w:r w:rsidRPr="00A014D2">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p>
    <w:p w:rsidR="001C43A2" w:rsidRPr="00A014D2" w:rsidRDefault="001C43A2" w:rsidP="001A01F7">
      <w:pPr>
        <w:spacing w:after="0"/>
        <w:jc w:val="center"/>
        <w:rPr>
          <w:rFonts w:ascii="Times New Roman" w:hAnsi="Times New Roman" w:cs="Times New Roman"/>
          <w:sz w:val="24"/>
          <w:szCs w:val="24"/>
          <w:highlight w:val="yellow"/>
        </w:rPr>
      </w:pPr>
    </w:p>
    <w:p w:rsidR="007B21C9" w:rsidRPr="00A014D2" w:rsidRDefault="007B21C9" w:rsidP="007B21C9">
      <w:pPr>
        <w:pStyle w:val="1111"/>
        <w:numPr>
          <w:ilvl w:val="2"/>
          <w:numId w:val="15"/>
        </w:numPr>
        <w:tabs>
          <w:tab w:val="clear" w:pos="2160"/>
          <w:tab w:val="left" w:pos="1134"/>
        </w:tabs>
        <w:ind w:left="0" w:firstLine="567"/>
        <w:outlineLvl w:val="1"/>
        <w:rPr>
          <w:rFonts w:cs="Times New Roman"/>
          <w:i/>
        </w:rPr>
      </w:pPr>
      <w:bookmarkStart w:id="87" w:name="_Toc203637297"/>
      <w:r w:rsidRPr="00A014D2">
        <w:rPr>
          <w:i/>
        </w:rPr>
        <w:t>Система особо охраняемых природных территорий</w:t>
      </w:r>
      <w:bookmarkEnd w:id="87"/>
    </w:p>
    <w:p w:rsidR="007B21C9" w:rsidRPr="00A014D2" w:rsidRDefault="007B21C9" w:rsidP="007B21C9">
      <w:pPr>
        <w:spacing w:after="0"/>
        <w:ind w:firstLine="567"/>
        <w:jc w:val="both"/>
        <w:rPr>
          <w:rFonts w:ascii="Times New Roman" w:hAnsi="Times New Roman" w:cs="Times New Roman"/>
          <w:sz w:val="24"/>
          <w:szCs w:val="24"/>
          <w:highlight w:val="yellow"/>
        </w:rPr>
      </w:pPr>
    </w:p>
    <w:p w:rsidR="00164E93" w:rsidRPr="00A014D2" w:rsidRDefault="00164E93" w:rsidP="00164E93">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На территории </w:t>
      </w:r>
      <w:r w:rsidRPr="00A014D2">
        <w:rPr>
          <w:rFonts w:ascii="Times New Roman" w:hAnsi="Times New Roman" w:cs="Times New Roman"/>
          <w:iCs/>
          <w:sz w:val="24"/>
          <w:szCs w:val="24"/>
        </w:rPr>
        <w:t xml:space="preserve">Борисоглебского городского округа </w:t>
      </w:r>
      <w:r w:rsidRPr="00A014D2">
        <w:rPr>
          <w:rFonts w:ascii="Times New Roman" w:hAnsi="Times New Roman" w:cs="Times New Roman"/>
          <w:sz w:val="24"/>
          <w:szCs w:val="24"/>
        </w:rPr>
        <w:t>располагаются следующие особо охраняемые природные территории:</w:t>
      </w:r>
    </w:p>
    <w:p w:rsidR="00164E93" w:rsidRPr="00A014D2" w:rsidRDefault="00164E93" w:rsidP="00B20755">
      <w:pPr>
        <w:pStyle w:val="af5"/>
        <w:numPr>
          <w:ilvl w:val="0"/>
          <w:numId w:val="134"/>
        </w:numPr>
        <w:tabs>
          <w:tab w:val="left" w:pos="993"/>
        </w:tabs>
        <w:ind w:left="0" w:firstLine="567"/>
        <w:jc w:val="both"/>
        <w:rPr>
          <w:rFonts w:eastAsiaTheme="minorHAnsi"/>
          <w:kern w:val="0"/>
        </w:rPr>
      </w:pPr>
      <w:r w:rsidRPr="00A014D2">
        <w:t xml:space="preserve">памятник природы областного значения «Вулканический пепел у с. Горелка» (постановление Правительства Воронежской области </w:t>
      </w:r>
      <w:r w:rsidRPr="00A014D2">
        <w:rPr>
          <w:rFonts w:cs="Tahoma"/>
          <w:kern w:val="2"/>
          <w:lang w:bidi="en-US"/>
        </w:rPr>
        <w:t>от 11.11.2015 № 867 «Об утверждении границ и режимов особой охраны территорий отдельных памятников природы областного значения»</w:t>
      </w:r>
      <w:r w:rsidRPr="00A014D2">
        <w:rPr>
          <w:rFonts w:eastAsiaTheme="minorHAnsi"/>
          <w:kern w:val="0"/>
        </w:rPr>
        <w:t>);</w:t>
      </w:r>
    </w:p>
    <w:p w:rsidR="00164E93" w:rsidRPr="00A014D2" w:rsidRDefault="00164E93" w:rsidP="00B20755">
      <w:pPr>
        <w:pStyle w:val="af5"/>
        <w:numPr>
          <w:ilvl w:val="0"/>
          <w:numId w:val="134"/>
        </w:numPr>
        <w:tabs>
          <w:tab w:val="left" w:pos="993"/>
        </w:tabs>
        <w:ind w:left="0" w:firstLine="567"/>
        <w:jc w:val="both"/>
        <w:rPr>
          <w:rFonts w:eastAsiaTheme="minorHAnsi"/>
          <w:kern w:val="0"/>
        </w:rPr>
      </w:pPr>
      <w:r w:rsidRPr="00A014D2">
        <w:t>памятник природы областного значения «</w:t>
      </w:r>
      <w:r w:rsidRPr="00A014D2">
        <w:rPr>
          <w:rFonts w:eastAsiaTheme="minorHAnsi"/>
        </w:rPr>
        <w:t>Болото «Мокрое</w:t>
      </w:r>
      <w:r w:rsidRPr="00A014D2">
        <w:t xml:space="preserve">» (постановление Правительства Воронежской области </w:t>
      </w:r>
      <w:r w:rsidRPr="00A014D2">
        <w:rPr>
          <w:rFonts w:cs="Tahoma"/>
          <w:kern w:val="2"/>
          <w:lang w:bidi="en-US"/>
        </w:rPr>
        <w:t>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r w:rsidRPr="00A014D2">
        <w:rPr>
          <w:rFonts w:eastAsiaTheme="minorHAnsi"/>
          <w:kern w:val="0"/>
        </w:rPr>
        <w:t>)</w:t>
      </w:r>
      <w:r w:rsidRPr="00A014D2">
        <w:t>.</w:t>
      </w:r>
    </w:p>
    <w:p w:rsidR="00164E93" w:rsidRPr="00A014D2" w:rsidRDefault="00164E93" w:rsidP="00164E93">
      <w:pPr>
        <w:snapToGri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Памятник природы областного значения «Вулканический пепел у с. Горелка» представляет собой естественные выходы мощного слоя пепла светло-розовато-серого цвета. Памятник природы является уникальным в связи с тем, что представляет значимый научный интерес вопрос о происхождении источника принесения большого количества пепла на территорию современной Воронежской области в такое геологическое время, когда в радиусе 1000 км не было ни одного действующего вулкана.</w:t>
      </w:r>
    </w:p>
    <w:p w:rsidR="00164E93" w:rsidRPr="00A014D2" w:rsidRDefault="00164E93" w:rsidP="00164E93">
      <w:pPr>
        <w:snapToGri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Территория памятника природы областного значения «Болото «Мокрое» преимущественно располагается в границах Поворинского муниципального района. Берега болота «Мокрое» густо поросли водной растительностью, местами возвышаются деревья. Питание болота происходит за счет талых вод и атмосферных осадков.</w:t>
      </w:r>
    </w:p>
    <w:p w:rsidR="00164E93" w:rsidRPr="00A014D2" w:rsidRDefault="00164E93" w:rsidP="00164E93">
      <w:pPr>
        <w:snapToGri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Заболачивание озера началось с острова, расположенного на середине его. Возможно, когда-то споры сфагнума попали на остров. Со временем сфагнум стал разрастаться во все стороны. Корневища осоки и других болотных растений скрепляли и уплотняли дернину сфагнума. Дернина расширялась, образуя зыбкий зеленый ковер </w:t>
      </w:r>
      <w:r w:rsidRPr="00A014D2">
        <w:rPr>
          <w:rFonts w:ascii="Times New Roman" w:hAnsi="Times New Roman" w:cs="Times New Roman"/>
          <w:sz w:val="24"/>
          <w:szCs w:val="24"/>
        </w:rPr>
        <w:lastRenderedPageBreak/>
        <w:t>толщиной несколько сантиметров. На таком ковре уже могли поселиться и другие болотные растения (например, пушица). При отложении отмирающих частей растений происходило уплотнение дернины по водной поверхности озера. С нижней стороны сплавины все время падали отмирающие остатки растений, целые куски сплавины, которые постепенно заполнили водоем.</w:t>
      </w:r>
    </w:p>
    <w:p w:rsidR="007B21C9" w:rsidRPr="00A014D2" w:rsidRDefault="00164E93" w:rsidP="00164E93">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Из растений сфагнового комплекса болота особенно интересна росянка круглолистная. Произрастание этого растения на распаханной черноземной степи одно из самых удивительных явлений в живой природе Черноземья. Это травянистое растение с прикорневой розеткой листьев, способных переваривать живую пищу, и большим количеством мелких белых цветков</w:t>
      </w:r>
      <w:r w:rsidR="007B21C9" w:rsidRPr="00A014D2">
        <w:rPr>
          <w:rFonts w:ascii="Times New Roman" w:hAnsi="Times New Roman" w:cs="Times New Roman"/>
          <w:sz w:val="24"/>
          <w:szCs w:val="24"/>
        </w:rPr>
        <w:t>.</w:t>
      </w:r>
    </w:p>
    <w:p w:rsidR="00DB6B70" w:rsidRPr="00A014D2" w:rsidRDefault="00DB6B70" w:rsidP="00164E93">
      <w:pPr>
        <w:spacing w:after="0"/>
        <w:ind w:firstLine="567"/>
        <w:jc w:val="both"/>
        <w:rPr>
          <w:rFonts w:ascii="Times New Roman" w:hAnsi="Times New Roman" w:cs="Times New Roman"/>
          <w:sz w:val="24"/>
          <w:szCs w:val="24"/>
        </w:rPr>
      </w:pPr>
    </w:p>
    <w:p w:rsidR="00DB6B70" w:rsidRPr="00A014D2" w:rsidRDefault="00DB6B70" w:rsidP="00DB6B70">
      <w:pPr>
        <w:pStyle w:val="1111"/>
        <w:numPr>
          <w:ilvl w:val="2"/>
          <w:numId w:val="15"/>
        </w:numPr>
        <w:tabs>
          <w:tab w:val="clear" w:pos="2160"/>
        </w:tabs>
        <w:spacing w:before="120" w:after="120"/>
        <w:ind w:left="0" w:firstLine="0"/>
        <w:outlineLvl w:val="1"/>
        <w:rPr>
          <w:i/>
        </w:rPr>
      </w:pPr>
      <w:bookmarkStart w:id="88" w:name="_Toc63676519"/>
      <w:bookmarkStart w:id="89" w:name="_Toc65836551"/>
      <w:bookmarkStart w:id="90" w:name="_Toc75419851"/>
      <w:bookmarkStart w:id="91" w:name="_Toc203637298"/>
      <w:r w:rsidRPr="00A014D2">
        <w:rPr>
          <w:i/>
        </w:rPr>
        <w:t>Ландшафтно-рекреационный потенциал</w:t>
      </w:r>
      <w:bookmarkEnd w:id="88"/>
      <w:bookmarkEnd w:id="89"/>
      <w:bookmarkEnd w:id="90"/>
      <w:bookmarkEnd w:id="91"/>
    </w:p>
    <w:p w:rsidR="00DB6B70" w:rsidRPr="00A014D2" w:rsidRDefault="00DB6B70" w:rsidP="00DB6B70">
      <w:pPr>
        <w:snapToGri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Естественные ландшафты на поверхностных водных объектах, а также на территориях особо охраняемых природных территорий городского округа создают предпосылки для развития экологического, познавательного и активного оздоровительного туризма.</w:t>
      </w:r>
    </w:p>
    <w:p w:rsidR="00DB6B70" w:rsidRPr="00A014D2" w:rsidRDefault="00DB6B70" w:rsidP="00DB6B70">
      <w:pPr>
        <w:snapToGri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DB6B70" w:rsidRPr="00A014D2" w:rsidRDefault="00DB6B70" w:rsidP="00164E93">
      <w:pPr>
        <w:spacing w:after="0"/>
        <w:ind w:firstLine="567"/>
        <w:jc w:val="both"/>
        <w:rPr>
          <w:rFonts w:ascii="Times New Roman" w:hAnsi="Times New Roman" w:cs="Times New Roman"/>
          <w:sz w:val="24"/>
          <w:szCs w:val="24"/>
        </w:rPr>
      </w:pPr>
    </w:p>
    <w:p w:rsidR="00807A5B" w:rsidRPr="00A014D2" w:rsidRDefault="001F1C12" w:rsidP="007B21C9">
      <w:pPr>
        <w:pStyle w:val="10"/>
        <w:numPr>
          <w:ilvl w:val="1"/>
          <w:numId w:val="15"/>
        </w:numPr>
        <w:spacing w:before="0"/>
        <w:ind w:left="502"/>
        <w:jc w:val="center"/>
        <w:rPr>
          <w:rFonts w:ascii="Times New Roman" w:eastAsiaTheme="minorHAnsi" w:hAnsi="Times New Roman" w:cs="Times New Roman"/>
          <w:b/>
          <w:color w:val="auto"/>
          <w:sz w:val="24"/>
          <w:szCs w:val="24"/>
        </w:rPr>
      </w:pPr>
      <w:bookmarkStart w:id="92" w:name="_Toc469398938"/>
      <w:bookmarkStart w:id="93" w:name="_Toc32498599"/>
      <w:r w:rsidRPr="00A014D2">
        <w:rPr>
          <w:rFonts w:ascii="Times New Roman" w:eastAsiaTheme="minorHAnsi" w:hAnsi="Times New Roman" w:cs="Times New Roman"/>
          <w:b/>
          <w:color w:val="auto"/>
          <w:sz w:val="24"/>
          <w:szCs w:val="24"/>
        </w:rPr>
        <w:t xml:space="preserve"> </w:t>
      </w:r>
      <w:bookmarkStart w:id="94" w:name="_Toc203637299"/>
      <w:r w:rsidR="00807A5B" w:rsidRPr="00A014D2">
        <w:rPr>
          <w:rFonts w:ascii="Times New Roman" w:eastAsiaTheme="minorHAnsi" w:hAnsi="Times New Roman" w:cs="Times New Roman"/>
          <w:b/>
          <w:color w:val="auto"/>
          <w:sz w:val="24"/>
          <w:szCs w:val="24"/>
        </w:rPr>
        <w:t xml:space="preserve">Население и демография </w:t>
      </w:r>
      <w:bookmarkEnd w:id="92"/>
      <w:bookmarkEnd w:id="93"/>
      <w:r w:rsidR="00252653" w:rsidRPr="00A014D2">
        <w:rPr>
          <w:rFonts w:ascii="Times New Roman" w:eastAsiaTheme="minorHAnsi" w:hAnsi="Times New Roman" w:cs="Times New Roman"/>
          <w:b/>
          <w:color w:val="auto"/>
          <w:sz w:val="24"/>
          <w:szCs w:val="24"/>
        </w:rPr>
        <w:t>городского округа</w:t>
      </w:r>
      <w:bookmarkEnd w:id="94"/>
    </w:p>
    <w:p w:rsidR="000D307C" w:rsidRPr="00A014D2" w:rsidRDefault="000D307C" w:rsidP="001F1C12">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p>
    <w:p w:rsidR="00320E87" w:rsidRPr="00A014D2" w:rsidRDefault="00320E87" w:rsidP="00320E87">
      <w:pPr>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городского округа.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320E87" w:rsidRPr="00A014D2" w:rsidRDefault="00320E87" w:rsidP="00320E87">
      <w:pPr>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A014D2">
        <w:rPr>
          <w:rFonts w:ascii="Times New Roman" w:hAnsi="Times New Roman" w:cs="Times New Roman"/>
          <w:sz w:val="24"/>
          <w:szCs w:val="24"/>
        </w:rPr>
        <w:t>При разработке данного раздела учтены материалы, предоставленные Администрацией Борисоглебского городского округа за 2015-2024 г.г., данные Федеральной службы государственной статистики.</w:t>
      </w:r>
    </w:p>
    <w:p w:rsidR="00320E87" w:rsidRPr="00A014D2" w:rsidRDefault="00320E87" w:rsidP="00320E87">
      <w:pPr>
        <w:autoSpaceDN w:val="0"/>
        <w:adjustRightInd w:val="0"/>
        <w:spacing w:after="0" w:line="100" w:lineRule="atLeast"/>
        <w:ind w:firstLine="567"/>
        <w:jc w:val="both"/>
        <w:rPr>
          <w:rFonts w:ascii="Times New Roman" w:eastAsia="TimesNewRomanPSMT" w:hAnsi="Times New Roman" w:cs="Times New Roman"/>
          <w:sz w:val="24"/>
          <w:szCs w:val="24"/>
        </w:rPr>
      </w:pPr>
      <w:r w:rsidRPr="00A014D2">
        <w:rPr>
          <w:rFonts w:ascii="Times New Roman" w:eastAsia="Times New Roman" w:hAnsi="Times New Roman" w:cs="Times New Roman"/>
          <w:sz w:val="24"/>
          <w:szCs w:val="24"/>
          <w:lang w:eastAsia="ru-RU"/>
        </w:rPr>
        <w:t xml:space="preserve">В соответствии с данными, предоставленными администрацией </w:t>
      </w:r>
      <w:r w:rsidRPr="00A014D2">
        <w:rPr>
          <w:rFonts w:ascii="Times New Roman" w:hAnsi="Times New Roman" w:cs="Times New Roman"/>
          <w:sz w:val="24"/>
          <w:szCs w:val="24"/>
        </w:rPr>
        <w:t>Борисоглебского городского округа</w:t>
      </w:r>
      <w:r w:rsidRPr="00A014D2">
        <w:rPr>
          <w:rFonts w:ascii="Times New Roman" w:eastAsia="Times New Roman" w:hAnsi="Times New Roman" w:cs="Times New Roman"/>
          <w:sz w:val="24"/>
          <w:szCs w:val="24"/>
          <w:lang w:eastAsia="ru-RU"/>
        </w:rPr>
        <w:t>, общая численность населения по состоянию на 01.01.2025</w:t>
      </w:r>
      <w:r w:rsidR="00A152CE"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sz w:val="24"/>
          <w:szCs w:val="24"/>
          <w:lang w:eastAsia="ru-RU"/>
        </w:rPr>
        <w:t>г. составляет 66685 человек.</w:t>
      </w:r>
    </w:p>
    <w:tbl>
      <w:tblPr>
        <w:tblStyle w:val="afc"/>
        <w:tblpPr w:leftFromText="180" w:rightFromText="180" w:vertAnchor="text" w:horzAnchor="margin" w:tblpY="320"/>
        <w:tblW w:w="9655" w:type="dxa"/>
        <w:tblLook w:val="04A0" w:firstRow="1" w:lastRow="0" w:firstColumn="1" w:lastColumn="0" w:noHBand="0" w:noVBand="1"/>
      </w:tblPr>
      <w:tblGrid>
        <w:gridCol w:w="614"/>
        <w:gridCol w:w="3498"/>
        <w:gridCol w:w="1931"/>
        <w:gridCol w:w="1778"/>
        <w:gridCol w:w="1834"/>
      </w:tblGrid>
      <w:tr w:rsidR="00A014D2" w:rsidRPr="00A014D2" w:rsidTr="005247E0">
        <w:trPr>
          <w:trHeight w:val="855"/>
        </w:trPr>
        <w:tc>
          <w:tcPr>
            <w:tcW w:w="614" w:type="dxa"/>
            <w:shd w:val="clear" w:color="auto" w:fill="D9D9D9" w:themeFill="background1" w:themeFillShade="D9"/>
            <w:vAlign w:val="center"/>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 п/п</w:t>
            </w:r>
          </w:p>
        </w:tc>
        <w:tc>
          <w:tcPr>
            <w:tcW w:w="3498" w:type="dxa"/>
            <w:shd w:val="clear" w:color="auto" w:fill="D9D9D9" w:themeFill="background1" w:themeFillShade="D9"/>
            <w:vAlign w:val="center"/>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Наименование населенного пункта</w:t>
            </w:r>
          </w:p>
        </w:tc>
        <w:tc>
          <w:tcPr>
            <w:tcW w:w="1931"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Численность населения на 01.01.2023</w:t>
            </w:r>
            <w:r w:rsidR="005247E0" w:rsidRPr="00A014D2">
              <w:rPr>
                <w:rFonts w:ascii="Times New Roman" w:eastAsia="Times New Roman" w:hAnsi="Times New Roman" w:cs="Times New Roman"/>
                <w:b/>
              </w:rPr>
              <w:t xml:space="preserve"> </w:t>
            </w:r>
            <w:r w:rsidRPr="00A014D2">
              <w:rPr>
                <w:rFonts w:ascii="Times New Roman" w:eastAsia="Times New Roman" w:hAnsi="Times New Roman" w:cs="Times New Roman"/>
                <w:b/>
              </w:rPr>
              <w:t>г., чел.</w:t>
            </w:r>
          </w:p>
        </w:tc>
        <w:tc>
          <w:tcPr>
            <w:tcW w:w="1778"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Численность населения на 01.01.2024</w:t>
            </w:r>
            <w:r w:rsidR="005247E0" w:rsidRPr="00A014D2">
              <w:rPr>
                <w:rFonts w:ascii="Times New Roman" w:eastAsia="Times New Roman" w:hAnsi="Times New Roman" w:cs="Times New Roman"/>
                <w:b/>
              </w:rPr>
              <w:t xml:space="preserve"> </w:t>
            </w:r>
            <w:r w:rsidRPr="00A014D2">
              <w:rPr>
                <w:rFonts w:ascii="Times New Roman" w:eastAsia="Times New Roman" w:hAnsi="Times New Roman" w:cs="Times New Roman"/>
                <w:b/>
              </w:rPr>
              <w:t>г., чел.</w:t>
            </w:r>
          </w:p>
        </w:tc>
        <w:tc>
          <w:tcPr>
            <w:tcW w:w="1834" w:type="dxa"/>
            <w:shd w:val="clear" w:color="auto" w:fill="D9D9D9" w:themeFill="background1" w:themeFillShade="D9"/>
            <w:vAlign w:val="center"/>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Численность населения на 01.01.2025</w:t>
            </w:r>
            <w:r w:rsidR="005247E0" w:rsidRPr="00A014D2">
              <w:rPr>
                <w:rFonts w:ascii="Times New Roman" w:eastAsia="Times New Roman" w:hAnsi="Times New Roman" w:cs="Times New Roman"/>
                <w:b/>
              </w:rPr>
              <w:t xml:space="preserve"> </w:t>
            </w:r>
            <w:r w:rsidRPr="00A014D2">
              <w:rPr>
                <w:rFonts w:ascii="Times New Roman" w:eastAsia="Times New Roman" w:hAnsi="Times New Roman" w:cs="Times New Roman"/>
                <w:b/>
              </w:rPr>
              <w:t>г., чел.</w:t>
            </w:r>
          </w:p>
        </w:tc>
      </w:tr>
      <w:tr w:rsidR="00A014D2" w:rsidRPr="00A014D2" w:rsidTr="008B52E2">
        <w:trPr>
          <w:trHeight w:val="221"/>
        </w:trPr>
        <w:tc>
          <w:tcPr>
            <w:tcW w:w="614" w:type="dxa"/>
            <w:shd w:val="clear" w:color="auto" w:fill="F2F2F2" w:themeFill="background1" w:themeFillShade="F2"/>
          </w:tcPr>
          <w:p w:rsidR="008B52E2" w:rsidRPr="00A014D2" w:rsidRDefault="008B52E2" w:rsidP="008B52E2">
            <w:pPr>
              <w:jc w:val="center"/>
              <w:rPr>
                <w:rFonts w:ascii="Times New Roman" w:eastAsia="Times New Roman" w:hAnsi="Times New Roman" w:cs="Times New Roman"/>
              </w:rPr>
            </w:pPr>
            <w:r w:rsidRPr="00A014D2">
              <w:rPr>
                <w:rFonts w:ascii="Times New Roman" w:eastAsia="Times New Roman" w:hAnsi="Times New Roman" w:cs="Times New Roman"/>
              </w:rPr>
              <w:t>1</w:t>
            </w:r>
          </w:p>
        </w:tc>
        <w:tc>
          <w:tcPr>
            <w:tcW w:w="3498" w:type="dxa"/>
            <w:shd w:val="clear" w:color="auto" w:fill="F2F2F2" w:themeFill="background1" w:themeFillShade="F2"/>
          </w:tcPr>
          <w:p w:rsidR="008B52E2" w:rsidRPr="00A014D2" w:rsidRDefault="008B52E2" w:rsidP="008B52E2">
            <w:pPr>
              <w:jc w:val="center"/>
              <w:rPr>
                <w:rFonts w:ascii="Times New Roman" w:eastAsia="Times New Roman" w:hAnsi="Times New Roman" w:cs="Times New Roman"/>
              </w:rPr>
            </w:pPr>
            <w:r w:rsidRPr="00A014D2">
              <w:rPr>
                <w:rFonts w:ascii="Times New Roman" w:eastAsia="Times New Roman" w:hAnsi="Times New Roman" w:cs="Times New Roman"/>
              </w:rPr>
              <w:t>2</w:t>
            </w:r>
          </w:p>
        </w:tc>
        <w:tc>
          <w:tcPr>
            <w:tcW w:w="1931" w:type="dxa"/>
            <w:shd w:val="clear" w:color="auto" w:fill="F2F2F2" w:themeFill="background1" w:themeFillShade="F2"/>
          </w:tcPr>
          <w:p w:rsidR="008B52E2" w:rsidRPr="00A014D2" w:rsidRDefault="008B52E2" w:rsidP="008B52E2">
            <w:pPr>
              <w:jc w:val="center"/>
              <w:rPr>
                <w:rFonts w:ascii="Times New Roman" w:eastAsia="Times New Roman" w:hAnsi="Times New Roman" w:cs="Times New Roman"/>
              </w:rPr>
            </w:pPr>
            <w:r w:rsidRPr="00A014D2">
              <w:rPr>
                <w:rFonts w:ascii="Times New Roman" w:eastAsia="Times New Roman" w:hAnsi="Times New Roman" w:cs="Times New Roman"/>
              </w:rPr>
              <w:t>3</w:t>
            </w:r>
          </w:p>
        </w:tc>
        <w:tc>
          <w:tcPr>
            <w:tcW w:w="1778" w:type="dxa"/>
            <w:shd w:val="clear" w:color="auto" w:fill="F2F2F2" w:themeFill="background1" w:themeFillShade="F2"/>
          </w:tcPr>
          <w:p w:rsidR="008B52E2" w:rsidRPr="00A014D2" w:rsidRDefault="008B52E2" w:rsidP="008B52E2">
            <w:pPr>
              <w:jc w:val="center"/>
              <w:rPr>
                <w:rFonts w:ascii="Times New Roman" w:eastAsia="Times New Roman" w:hAnsi="Times New Roman" w:cs="Times New Roman"/>
              </w:rPr>
            </w:pPr>
            <w:r w:rsidRPr="00A014D2">
              <w:rPr>
                <w:rFonts w:ascii="Times New Roman" w:eastAsia="Times New Roman" w:hAnsi="Times New Roman" w:cs="Times New Roman"/>
              </w:rPr>
              <w:t>4</w:t>
            </w:r>
          </w:p>
        </w:tc>
        <w:tc>
          <w:tcPr>
            <w:tcW w:w="1834" w:type="dxa"/>
            <w:shd w:val="clear" w:color="auto" w:fill="F2F2F2" w:themeFill="background1" w:themeFillShade="F2"/>
          </w:tcPr>
          <w:p w:rsidR="008B52E2" w:rsidRPr="00A014D2" w:rsidRDefault="008B52E2" w:rsidP="008B52E2">
            <w:pPr>
              <w:jc w:val="center"/>
              <w:rPr>
                <w:rFonts w:ascii="Times New Roman" w:eastAsia="Times New Roman" w:hAnsi="Times New Roman" w:cs="Times New Roman"/>
              </w:rPr>
            </w:pPr>
            <w:r w:rsidRPr="00A014D2">
              <w:rPr>
                <w:rFonts w:ascii="Times New Roman" w:eastAsia="Times New Roman" w:hAnsi="Times New Roman" w:cs="Times New Roman"/>
              </w:rPr>
              <w:t>5</w:t>
            </w:r>
          </w:p>
        </w:tc>
      </w:tr>
      <w:tr w:rsidR="00A014D2" w:rsidRPr="00A014D2" w:rsidTr="00087EE8">
        <w:trPr>
          <w:trHeight w:val="221"/>
        </w:trPr>
        <w:tc>
          <w:tcPr>
            <w:tcW w:w="614" w:type="dxa"/>
          </w:tcPr>
          <w:p w:rsidR="00320E87" w:rsidRPr="00A014D2" w:rsidRDefault="00320E87" w:rsidP="00087EE8">
            <w:pPr>
              <w:rPr>
                <w:rFonts w:ascii="Times New Roman" w:eastAsia="Times New Roman" w:hAnsi="Times New Roman" w:cs="Times New Roman"/>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Население, всего</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68244</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67264</w:t>
            </w:r>
          </w:p>
        </w:tc>
        <w:tc>
          <w:tcPr>
            <w:tcW w:w="1834" w:type="dxa"/>
          </w:tcPr>
          <w:p w:rsidR="00320E87" w:rsidRPr="00A014D2" w:rsidRDefault="00320E87" w:rsidP="00087EE8">
            <w:pPr>
              <w:jc w:val="center"/>
              <w:rPr>
                <w:rFonts w:ascii="Times New Roman" w:eastAsia="Times New Roman" w:hAnsi="Times New Roman" w:cs="Times New Roman"/>
              </w:rPr>
            </w:pPr>
            <w:r w:rsidRPr="00A014D2">
              <w:rPr>
                <w:rFonts w:ascii="Times New Roman" w:eastAsia="Times New Roman" w:hAnsi="Times New Roman" w:cs="Times New Roman"/>
              </w:rPr>
              <w:t>66685</w:t>
            </w:r>
          </w:p>
        </w:tc>
      </w:tr>
      <w:tr w:rsidR="00A014D2" w:rsidRPr="00A014D2" w:rsidTr="00087EE8">
        <w:trPr>
          <w:trHeight w:val="226"/>
        </w:trPr>
        <w:tc>
          <w:tcPr>
            <w:tcW w:w="614" w:type="dxa"/>
          </w:tcPr>
          <w:p w:rsidR="00320E87" w:rsidRPr="00A014D2" w:rsidRDefault="00320E87" w:rsidP="00087EE8">
            <w:pPr>
              <w:rPr>
                <w:rFonts w:ascii="Times New Roman" w:eastAsia="Times New Roman" w:hAnsi="Times New Roman" w:cs="Times New Roman"/>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в том числе:</w:t>
            </w:r>
          </w:p>
        </w:tc>
        <w:tc>
          <w:tcPr>
            <w:tcW w:w="1931" w:type="dxa"/>
          </w:tcPr>
          <w:p w:rsidR="00320E87" w:rsidRPr="00A014D2" w:rsidRDefault="00320E87" w:rsidP="00087EE8">
            <w:pPr>
              <w:jc w:val="center"/>
              <w:rPr>
                <w:rFonts w:ascii="Times New Roman" w:eastAsia="Times New Roman" w:hAnsi="Times New Roman" w:cs="Times New Roman"/>
              </w:rPr>
            </w:pPr>
          </w:p>
        </w:tc>
        <w:tc>
          <w:tcPr>
            <w:tcW w:w="1778" w:type="dxa"/>
          </w:tcPr>
          <w:p w:rsidR="00320E87" w:rsidRPr="00A014D2" w:rsidRDefault="00320E87" w:rsidP="00087EE8">
            <w:pPr>
              <w:jc w:val="center"/>
              <w:rPr>
                <w:rFonts w:ascii="Times New Roman" w:eastAsia="Times New Roman" w:hAnsi="Times New Roman" w:cs="Times New Roman"/>
              </w:rPr>
            </w:pPr>
          </w:p>
        </w:tc>
        <w:tc>
          <w:tcPr>
            <w:tcW w:w="1834" w:type="dxa"/>
          </w:tcPr>
          <w:p w:rsidR="00320E87" w:rsidRPr="00A014D2" w:rsidRDefault="00320E87" w:rsidP="00087EE8">
            <w:pPr>
              <w:jc w:val="center"/>
              <w:rPr>
                <w:rFonts w:ascii="Times New Roman" w:eastAsia="Times New Roman" w:hAnsi="Times New Roman" w:cs="Times New Roman"/>
              </w:rPr>
            </w:pPr>
          </w:p>
        </w:tc>
      </w:tr>
      <w:tr w:rsidR="00A014D2" w:rsidRPr="00A014D2" w:rsidTr="00087EE8">
        <w:trPr>
          <w:trHeight w:val="265"/>
        </w:trPr>
        <w:tc>
          <w:tcPr>
            <w:tcW w:w="614" w:type="dxa"/>
          </w:tcPr>
          <w:p w:rsidR="00320E87" w:rsidRPr="00A014D2" w:rsidRDefault="00320E87" w:rsidP="00087EE8">
            <w:pPr>
              <w:rPr>
                <w:rFonts w:ascii="Times New Roman" w:eastAsia="Times New Roman" w:hAnsi="Times New Roman" w:cs="Times New Roman"/>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городское население</w:t>
            </w:r>
          </w:p>
        </w:tc>
        <w:tc>
          <w:tcPr>
            <w:tcW w:w="1931" w:type="dxa"/>
          </w:tcPr>
          <w:p w:rsidR="00320E87" w:rsidRPr="00A014D2" w:rsidRDefault="00320E87" w:rsidP="00087EE8">
            <w:pPr>
              <w:jc w:val="center"/>
              <w:rPr>
                <w:rFonts w:ascii="Times New Roman" w:eastAsia="Times New Roman" w:hAnsi="Times New Roman" w:cs="Times New Roman"/>
              </w:rPr>
            </w:pPr>
          </w:p>
        </w:tc>
        <w:tc>
          <w:tcPr>
            <w:tcW w:w="1778" w:type="dxa"/>
          </w:tcPr>
          <w:p w:rsidR="00320E87" w:rsidRPr="00A014D2" w:rsidRDefault="00320E87" w:rsidP="00087EE8">
            <w:pPr>
              <w:jc w:val="center"/>
              <w:rPr>
                <w:rFonts w:ascii="Times New Roman" w:eastAsia="Times New Roman" w:hAnsi="Times New Roman" w:cs="Times New Roman"/>
              </w:rPr>
            </w:pPr>
          </w:p>
        </w:tc>
        <w:tc>
          <w:tcPr>
            <w:tcW w:w="1834" w:type="dxa"/>
          </w:tcPr>
          <w:p w:rsidR="00320E87" w:rsidRPr="00A014D2" w:rsidRDefault="00320E87" w:rsidP="00087EE8">
            <w:pPr>
              <w:jc w:val="center"/>
              <w:rPr>
                <w:rFonts w:ascii="Times New Roman" w:eastAsia="Times New Roman" w:hAnsi="Times New Roman" w:cs="Times New Roman"/>
              </w:rPr>
            </w:pPr>
          </w:p>
        </w:tc>
      </w:tr>
      <w:tr w:rsidR="00A014D2" w:rsidRPr="00A014D2" w:rsidTr="00087EE8">
        <w:trPr>
          <w:trHeight w:val="159"/>
        </w:trPr>
        <w:tc>
          <w:tcPr>
            <w:tcW w:w="614" w:type="dxa"/>
          </w:tcPr>
          <w:p w:rsidR="00320E87" w:rsidRPr="00A014D2" w:rsidRDefault="00320E87" w:rsidP="0036608A">
            <w:pPr>
              <w:pStyle w:val="af5"/>
              <w:widowControl/>
              <w:numPr>
                <w:ilvl w:val="0"/>
                <w:numId w:val="155"/>
              </w:numPr>
              <w:tabs>
                <w:tab w:val="left" w:pos="420"/>
              </w:tabs>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город Борисоглебск</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58875</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58074</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57682</w:t>
            </w:r>
          </w:p>
        </w:tc>
      </w:tr>
      <w:tr w:rsidR="00A014D2" w:rsidRPr="00A014D2" w:rsidTr="00087EE8">
        <w:trPr>
          <w:trHeight w:val="251"/>
        </w:trPr>
        <w:tc>
          <w:tcPr>
            <w:tcW w:w="614" w:type="dxa"/>
          </w:tcPr>
          <w:p w:rsidR="00320E87" w:rsidRPr="00A014D2" w:rsidRDefault="00320E87" w:rsidP="00087EE8">
            <w:pPr>
              <w:pStyle w:val="af5"/>
              <w:widowControl/>
              <w:suppressAutoHyphens w:val="0"/>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сельское население:</w:t>
            </w:r>
          </w:p>
        </w:tc>
        <w:tc>
          <w:tcPr>
            <w:tcW w:w="1931" w:type="dxa"/>
          </w:tcPr>
          <w:p w:rsidR="00320E87" w:rsidRPr="00A014D2" w:rsidRDefault="00320E87" w:rsidP="00087EE8">
            <w:pPr>
              <w:jc w:val="center"/>
              <w:rPr>
                <w:rFonts w:ascii="Times New Roman" w:eastAsia="Times New Roman" w:hAnsi="Times New Roman" w:cs="Times New Roman"/>
              </w:rPr>
            </w:pPr>
          </w:p>
        </w:tc>
        <w:tc>
          <w:tcPr>
            <w:tcW w:w="1778" w:type="dxa"/>
          </w:tcPr>
          <w:p w:rsidR="00320E87" w:rsidRPr="00A014D2" w:rsidRDefault="00320E87" w:rsidP="00087EE8">
            <w:pPr>
              <w:jc w:val="center"/>
              <w:rPr>
                <w:rFonts w:ascii="Times New Roman" w:eastAsia="Times New Roman" w:hAnsi="Times New Roman" w:cs="Times New Roman"/>
              </w:rPr>
            </w:pPr>
          </w:p>
        </w:tc>
        <w:tc>
          <w:tcPr>
            <w:tcW w:w="1834" w:type="dxa"/>
          </w:tcPr>
          <w:p w:rsidR="00320E87" w:rsidRPr="00A014D2" w:rsidRDefault="00320E87" w:rsidP="00087EE8">
            <w:pPr>
              <w:jc w:val="center"/>
              <w:rPr>
                <w:rFonts w:ascii="Times New Roman" w:eastAsia="Times New Roman" w:hAnsi="Times New Roman" w:cs="Times New Roman"/>
              </w:rPr>
            </w:pPr>
          </w:p>
        </w:tc>
      </w:tr>
      <w:tr w:rsidR="00A014D2" w:rsidRPr="00A014D2" w:rsidTr="00087EE8">
        <w:trPr>
          <w:trHeight w:val="253"/>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Богана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818</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818</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825</w:t>
            </w:r>
          </w:p>
        </w:tc>
      </w:tr>
      <w:tr w:rsidR="00A014D2" w:rsidRPr="00A014D2" w:rsidTr="00087EE8">
        <w:trPr>
          <w:trHeight w:val="286"/>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Горелка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295</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283</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264</w:t>
            </w:r>
          </w:p>
        </w:tc>
      </w:tr>
      <w:tr w:rsidR="00A014D2" w:rsidRPr="00A014D2" w:rsidTr="00087EE8">
        <w:trPr>
          <w:trHeight w:val="261"/>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Губари</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836</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801</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751</w:t>
            </w:r>
          </w:p>
        </w:tc>
      </w:tr>
      <w:tr w:rsidR="00A014D2" w:rsidRPr="00A014D2" w:rsidTr="00087EE8">
        <w:trPr>
          <w:trHeight w:val="138"/>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Звегинцево</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6</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3</w:t>
            </w:r>
          </w:p>
        </w:tc>
      </w:tr>
      <w:tr w:rsidR="00A014D2" w:rsidRPr="00A014D2" w:rsidTr="00087EE8">
        <w:trPr>
          <w:trHeight w:val="70"/>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Ивановка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w:t>
            </w:r>
          </w:p>
        </w:tc>
      </w:tr>
      <w:tr w:rsidR="00A014D2" w:rsidRPr="00A014D2" w:rsidTr="00087EE8">
        <w:trPr>
          <w:trHeight w:val="174"/>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Калинино</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482</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488</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467</w:t>
            </w:r>
          </w:p>
        </w:tc>
      </w:tr>
      <w:tr w:rsidR="00A014D2" w:rsidRPr="00A014D2" w:rsidTr="00087EE8">
        <w:trPr>
          <w:trHeight w:val="174"/>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Калинино</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95</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95</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92</w:t>
            </w:r>
          </w:p>
        </w:tc>
      </w:tr>
      <w:tr w:rsidR="00A014D2" w:rsidRPr="00A014D2" w:rsidTr="00087EE8">
        <w:trPr>
          <w:trHeight w:val="191"/>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Макашевка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827</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750</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744</w:t>
            </w:r>
          </w:p>
        </w:tc>
      </w:tr>
      <w:tr w:rsidR="00A014D2" w:rsidRPr="00A014D2" w:rsidTr="00087EE8">
        <w:trPr>
          <w:trHeight w:val="224"/>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Махровка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411</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397</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397</w:t>
            </w:r>
          </w:p>
        </w:tc>
      </w:tr>
      <w:tr w:rsidR="00A014D2" w:rsidRPr="00A014D2" w:rsidTr="00087EE8">
        <w:trPr>
          <w:trHeight w:val="215"/>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Мировой Октябрь</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137</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141</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144</w:t>
            </w:r>
          </w:p>
        </w:tc>
      </w:tr>
      <w:tr w:rsidR="00A014D2" w:rsidRPr="00A014D2" w:rsidTr="00087EE8">
        <w:trPr>
          <w:trHeight w:val="156"/>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Миролюбие</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520</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500</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500</w:t>
            </w:r>
          </w:p>
        </w:tc>
      </w:tr>
      <w:tr w:rsidR="00A014D2" w:rsidRPr="00A014D2" w:rsidTr="00087EE8">
        <w:trPr>
          <w:trHeight w:val="281"/>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Нововоскресеновка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28</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34</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31</w:t>
            </w:r>
          </w:p>
        </w:tc>
      </w:tr>
      <w:tr w:rsidR="00A014D2" w:rsidRPr="00A014D2" w:rsidTr="00087EE8">
        <w:trPr>
          <w:trHeight w:val="250"/>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Петровское</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773</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775</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742</w:t>
            </w:r>
          </w:p>
        </w:tc>
      </w:tr>
      <w:tr w:rsidR="00A014D2" w:rsidRPr="00A014D2" w:rsidTr="00087EE8">
        <w:trPr>
          <w:trHeight w:val="281"/>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Подстёпки</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59</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59</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42</w:t>
            </w:r>
          </w:p>
        </w:tc>
      </w:tr>
      <w:tr w:rsidR="00A014D2" w:rsidRPr="00A014D2" w:rsidTr="00087EE8">
        <w:trPr>
          <w:trHeight w:val="147"/>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Ростань</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0</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0</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0</w:t>
            </w:r>
          </w:p>
        </w:tc>
      </w:tr>
      <w:tr w:rsidR="00A014D2" w:rsidRPr="00A014D2" w:rsidTr="00087EE8">
        <w:trPr>
          <w:trHeight w:val="188"/>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деревня Селома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6</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w:t>
            </w:r>
          </w:p>
        </w:tc>
      </w:tr>
      <w:tr w:rsidR="00A014D2" w:rsidRPr="00A014D2" w:rsidTr="00087EE8">
        <w:trPr>
          <w:trHeight w:val="70"/>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Старовоскресеновка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285</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284</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284</w:t>
            </w:r>
          </w:p>
        </w:tc>
      </w:tr>
      <w:tr w:rsidR="00A014D2" w:rsidRPr="00A014D2" w:rsidTr="00087EE8">
        <w:trPr>
          <w:trHeight w:val="191"/>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Танцырей</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833</w:t>
            </w:r>
          </w:p>
        </w:tc>
        <w:tc>
          <w:tcPr>
            <w:tcW w:w="1778" w:type="dxa"/>
          </w:tcPr>
          <w:p w:rsidR="00320E87" w:rsidRPr="00A014D2" w:rsidRDefault="00320E87" w:rsidP="00087EE8">
            <w:pPr>
              <w:tabs>
                <w:tab w:val="left" w:pos="435"/>
              </w:tabs>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814</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808</w:t>
            </w:r>
          </w:p>
        </w:tc>
      </w:tr>
      <w:tr w:rsidR="00A014D2" w:rsidRPr="00A014D2" w:rsidTr="00087EE8">
        <w:trPr>
          <w:trHeight w:val="196"/>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Третьяки</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857</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855</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855</w:t>
            </w:r>
          </w:p>
        </w:tc>
      </w:tr>
      <w:tr w:rsidR="00A014D2" w:rsidRPr="00A014D2" w:rsidTr="00087EE8">
        <w:trPr>
          <w:trHeight w:val="227"/>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Тюковка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244</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242</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241</w:t>
            </w:r>
          </w:p>
        </w:tc>
      </w:tr>
      <w:tr w:rsidR="00A014D2" w:rsidRPr="00A014D2" w:rsidTr="00087EE8">
        <w:trPr>
          <w:trHeight w:val="246"/>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Ульяновка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592</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513</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522</w:t>
            </w:r>
          </w:p>
        </w:tc>
      </w:tr>
      <w:tr w:rsidR="00A014D2" w:rsidRPr="00A014D2" w:rsidTr="00087EE8">
        <w:trPr>
          <w:trHeight w:val="278"/>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Чибизовка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44</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43</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42</w:t>
            </w:r>
          </w:p>
        </w:tc>
      </w:tr>
      <w:tr w:rsidR="00A014D2" w:rsidRPr="00A014D2" w:rsidTr="00087EE8">
        <w:trPr>
          <w:trHeight w:val="254"/>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село Чигорак</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1220</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1287</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1243</w:t>
            </w:r>
          </w:p>
        </w:tc>
      </w:tr>
      <w:tr w:rsidR="00A014D2" w:rsidRPr="00A014D2" w:rsidTr="00087EE8">
        <w:trPr>
          <w:trHeight w:val="144"/>
        </w:trPr>
        <w:tc>
          <w:tcPr>
            <w:tcW w:w="614" w:type="dxa"/>
          </w:tcPr>
          <w:p w:rsidR="00320E87" w:rsidRPr="00A014D2" w:rsidRDefault="00320E87" w:rsidP="0036608A">
            <w:pPr>
              <w:pStyle w:val="af5"/>
              <w:widowControl/>
              <w:numPr>
                <w:ilvl w:val="0"/>
                <w:numId w:val="155"/>
              </w:numPr>
              <w:suppressAutoHyphens w:val="0"/>
              <w:ind w:hanging="578"/>
              <w:rPr>
                <w:rFonts w:eastAsia="Times New Roman"/>
                <w:sz w:val="22"/>
                <w:szCs w:val="22"/>
              </w:rPr>
            </w:pPr>
          </w:p>
        </w:tc>
        <w:tc>
          <w:tcPr>
            <w:tcW w:w="3498" w:type="dxa"/>
          </w:tcPr>
          <w:p w:rsidR="00320E87" w:rsidRPr="00A014D2" w:rsidRDefault="00320E87" w:rsidP="00087EE8">
            <w:pPr>
              <w:rPr>
                <w:rFonts w:ascii="Times New Roman" w:eastAsia="Times New Roman" w:hAnsi="Times New Roman" w:cs="Times New Roman"/>
              </w:rPr>
            </w:pPr>
            <w:r w:rsidRPr="00A014D2">
              <w:rPr>
                <w:rFonts w:ascii="Times New Roman" w:eastAsia="Times New Roman" w:hAnsi="Times New Roman" w:cs="Times New Roman"/>
              </w:rPr>
              <w:t>посёлок Чуриловка</w:t>
            </w:r>
          </w:p>
        </w:tc>
        <w:tc>
          <w:tcPr>
            <w:tcW w:w="1931"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0</w:t>
            </w:r>
          </w:p>
        </w:tc>
        <w:tc>
          <w:tcPr>
            <w:tcW w:w="1778"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0</w:t>
            </w:r>
          </w:p>
        </w:tc>
        <w:tc>
          <w:tcPr>
            <w:tcW w:w="1834" w:type="dxa"/>
          </w:tcPr>
          <w:p w:rsidR="00320E87" w:rsidRPr="00A014D2" w:rsidRDefault="00320E87" w:rsidP="00087EE8">
            <w:pPr>
              <w:jc w:val="center"/>
              <w:rPr>
                <w:rFonts w:ascii="Times New Roman" w:eastAsia="Times New Roman" w:hAnsi="Times New Roman" w:cs="Times New Roman"/>
                <w:lang w:val="en-US"/>
              </w:rPr>
            </w:pPr>
            <w:r w:rsidRPr="00A014D2">
              <w:rPr>
                <w:rFonts w:ascii="Times New Roman" w:eastAsia="Times New Roman" w:hAnsi="Times New Roman" w:cs="Times New Roman"/>
                <w:lang w:val="en-US"/>
              </w:rPr>
              <w:t>0</w:t>
            </w:r>
          </w:p>
        </w:tc>
      </w:tr>
    </w:tbl>
    <w:p w:rsidR="00320E87" w:rsidRPr="00A014D2" w:rsidRDefault="00320E87" w:rsidP="00320E87">
      <w:pPr>
        <w:ind w:firstLine="567"/>
        <w:rPr>
          <w:rFonts w:eastAsia="Times New Roman"/>
          <w:b/>
          <w:i/>
          <w:highlight w:val="yellow"/>
        </w:rPr>
      </w:pPr>
    </w:p>
    <w:p w:rsidR="00320E87" w:rsidRPr="00A014D2" w:rsidRDefault="00320E87" w:rsidP="00320E87">
      <w:pPr>
        <w:ind w:firstLine="567"/>
        <w:rPr>
          <w:rFonts w:eastAsia="Times New Roman"/>
          <w:b/>
          <w:i/>
          <w:highlight w:val="yellow"/>
        </w:rPr>
      </w:pPr>
    </w:p>
    <w:p w:rsidR="00320E87" w:rsidRPr="00A014D2" w:rsidRDefault="00320E87" w:rsidP="00320E87">
      <w:pPr>
        <w:ind w:firstLine="567"/>
        <w:rPr>
          <w:rFonts w:eastAsia="Times New Roman"/>
          <w:b/>
          <w:i/>
          <w:highlight w:val="yellow"/>
        </w:rPr>
      </w:pPr>
    </w:p>
    <w:p w:rsidR="00320E87" w:rsidRPr="00A014D2" w:rsidRDefault="00320E87" w:rsidP="00320E87">
      <w:pPr>
        <w:ind w:firstLine="567"/>
        <w:jc w:val="center"/>
        <w:rPr>
          <w:rFonts w:eastAsia="Times New Roman"/>
          <w:b/>
          <w:i/>
          <w:highlight w:val="yellow"/>
        </w:rPr>
        <w:sectPr w:rsidR="00320E87" w:rsidRPr="00A014D2" w:rsidSect="00355B97">
          <w:footerReference w:type="default" r:id="rId11"/>
          <w:pgSz w:w="11906" w:h="16838"/>
          <w:pgMar w:top="1134" w:right="850" w:bottom="1134" w:left="1701" w:header="708" w:footer="708" w:gutter="0"/>
          <w:cols w:space="708"/>
          <w:titlePg/>
          <w:docGrid w:linePitch="360"/>
        </w:sectPr>
      </w:pPr>
    </w:p>
    <w:p w:rsidR="00320E87" w:rsidRPr="00A014D2" w:rsidRDefault="00320E87" w:rsidP="0013154C">
      <w:pPr>
        <w:spacing w:after="0"/>
        <w:ind w:firstLine="567"/>
        <w:jc w:val="center"/>
        <w:rPr>
          <w:rFonts w:ascii="Times New Roman" w:eastAsia="Times New Roman" w:hAnsi="Times New Roman" w:cs="Times New Roman"/>
          <w:b/>
          <w:i/>
          <w:sz w:val="24"/>
          <w:szCs w:val="24"/>
        </w:rPr>
      </w:pPr>
      <w:r w:rsidRPr="00A014D2">
        <w:rPr>
          <w:rFonts w:ascii="Times New Roman" w:eastAsia="Times New Roman" w:hAnsi="Times New Roman" w:cs="Times New Roman"/>
          <w:b/>
          <w:i/>
          <w:sz w:val="24"/>
          <w:szCs w:val="24"/>
        </w:rPr>
        <w:lastRenderedPageBreak/>
        <w:t>Динамика численности населения с внутригородским делением</w:t>
      </w:r>
    </w:p>
    <w:p w:rsidR="00320E87" w:rsidRPr="00A014D2" w:rsidRDefault="00320E87" w:rsidP="0013154C">
      <w:pPr>
        <w:spacing w:after="0"/>
        <w:ind w:firstLine="567"/>
        <w:jc w:val="center"/>
        <w:rPr>
          <w:rFonts w:eastAsia="Times New Roman"/>
          <w:b/>
          <w:i/>
        </w:rPr>
      </w:pPr>
    </w:p>
    <w:tbl>
      <w:tblPr>
        <w:tblStyle w:val="afc"/>
        <w:tblW w:w="14442" w:type="dxa"/>
        <w:jc w:val="center"/>
        <w:tblLayout w:type="fixed"/>
        <w:tblLook w:val="04A0" w:firstRow="1" w:lastRow="0" w:firstColumn="1" w:lastColumn="0" w:noHBand="0" w:noVBand="1"/>
      </w:tblPr>
      <w:tblGrid>
        <w:gridCol w:w="3160"/>
        <w:gridCol w:w="1008"/>
        <w:gridCol w:w="1064"/>
        <w:gridCol w:w="1035"/>
        <w:gridCol w:w="1036"/>
        <w:gridCol w:w="1022"/>
        <w:gridCol w:w="1050"/>
        <w:gridCol w:w="1081"/>
        <w:gridCol w:w="990"/>
        <w:gridCol w:w="1022"/>
        <w:gridCol w:w="1022"/>
        <w:gridCol w:w="952"/>
      </w:tblGrid>
      <w:tr w:rsidR="00B87E75" w:rsidRPr="00A014D2" w:rsidTr="00E7748A">
        <w:trPr>
          <w:jc w:val="center"/>
        </w:trPr>
        <w:tc>
          <w:tcPr>
            <w:tcW w:w="3160" w:type="dxa"/>
            <w:vMerge w:val="restart"/>
            <w:shd w:val="clear" w:color="auto" w:fill="D9D9D9" w:themeFill="background1" w:themeFillShade="D9"/>
            <w:vAlign w:val="center"/>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Наименование показателя</w:t>
            </w:r>
          </w:p>
        </w:tc>
        <w:tc>
          <w:tcPr>
            <w:tcW w:w="11282" w:type="dxa"/>
            <w:gridSpan w:val="11"/>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Численность населения на 1 января, чел.</w:t>
            </w:r>
          </w:p>
        </w:tc>
      </w:tr>
      <w:tr w:rsidR="00B87E75" w:rsidRPr="00A014D2" w:rsidTr="00E7748A">
        <w:trPr>
          <w:jc w:val="center"/>
        </w:trPr>
        <w:tc>
          <w:tcPr>
            <w:tcW w:w="3160" w:type="dxa"/>
            <w:vMerge/>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p>
        </w:tc>
        <w:tc>
          <w:tcPr>
            <w:tcW w:w="1008"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2015</w:t>
            </w:r>
          </w:p>
        </w:tc>
        <w:tc>
          <w:tcPr>
            <w:tcW w:w="1064"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2016</w:t>
            </w:r>
          </w:p>
        </w:tc>
        <w:tc>
          <w:tcPr>
            <w:tcW w:w="1035"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2017</w:t>
            </w:r>
          </w:p>
        </w:tc>
        <w:tc>
          <w:tcPr>
            <w:tcW w:w="1036"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2018</w:t>
            </w:r>
          </w:p>
        </w:tc>
        <w:tc>
          <w:tcPr>
            <w:tcW w:w="1022"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2019</w:t>
            </w:r>
          </w:p>
        </w:tc>
        <w:tc>
          <w:tcPr>
            <w:tcW w:w="1050"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2020</w:t>
            </w:r>
          </w:p>
        </w:tc>
        <w:tc>
          <w:tcPr>
            <w:tcW w:w="1081"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2021</w:t>
            </w:r>
          </w:p>
        </w:tc>
        <w:tc>
          <w:tcPr>
            <w:tcW w:w="990"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2022</w:t>
            </w:r>
          </w:p>
        </w:tc>
        <w:tc>
          <w:tcPr>
            <w:tcW w:w="1022"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2023</w:t>
            </w:r>
          </w:p>
        </w:tc>
        <w:tc>
          <w:tcPr>
            <w:tcW w:w="1022"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2024</w:t>
            </w:r>
          </w:p>
        </w:tc>
        <w:tc>
          <w:tcPr>
            <w:tcW w:w="952" w:type="dxa"/>
            <w:shd w:val="clear" w:color="auto" w:fill="D9D9D9" w:themeFill="background1" w:themeFillShade="D9"/>
          </w:tcPr>
          <w:p w:rsidR="00320E87" w:rsidRPr="00A014D2" w:rsidRDefault="00320E87" w:rsidP="00087EE8">
            <w:pPr>
              <w:jc w:val="center"/>
              <w:rPr>
                <w:rFonts w:ascii="Times New Roman" w:eastAsia="Times New Roman" w:hAnsi="Times New Roman" w:cs="Times New Roman"/>
                <w:b/>
              </w:rPr>
            </w:pPr>
            <w:r w:rsidRPr="00A014D2">
              <w:rPr>
                <w:rFonts w:ascii="Times New Roman" w:eastAsia="Times New Roman" w:hAnsi="Times New Roman" w:cs="Times New Roman"/>
                <w:b/>
              </w:rPr>
              <w:t>2025</w:t>
            </w:r>
          </w:p>
        </w:tc>
      </w:tr>
      <w:tr w:rsidR="00B87E75" w:rsidRPr="00A014D2" w:rsidTr="00E7748A">
        <w:trPr>
          <w:jc w:val="center"/>
        </w:trPr>
        <w:tc>
          <w:tcPr>
            <w:tcW w:w="3160"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1</w:t>
            </w:r>
          </w:p>
        </w:tc>
        <w:tc>
          <w:tcPr>
            <w:tcW w:w="1008"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2</w:t>
            </w:r>
          </w:p>
        </w:tc>
        <w:tc>
          <w:tcPr>
            <w:tcW w:w="1064"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3</w:t>
            </w:r>
          </w:p>
        </w:tc>
        <w:tc>
          <w:tcPr>
            <w:tcW w:w="1035"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4</w:t>
            </w:r>
          </w:p>
        </w:tc>
        <w:tc>
          <w:tcPr>
            <w:tcW w:w="1036"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5</w:t>
            </w:r>
          </w:p>
        </w:tc>
        <w:tc>
          <w:tcPr>
            <w:tcW w:w="1022"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6</w:t>
            </w:r>
          </w:p>
        </w:tc>
        <w:tc>
          <w:tcPr>
            <w:tcW w:w="1050"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7</w:t>
            </w:r>
          </w:p>
        </w:tc>
        <w:tc>
          <w:tcPr>
            <w:tcW w:w="1081"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8</w:t>
            </w:r>
          </w:p>
        </w:tc>
        <w:tc>
          <w:tcPr>
            <w:tcW w:w="990"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9</w:t>
            </w:r>
          </w:p>
        </w:tc>
        <w:tc>
          <w:tcPr>
            <w:tcW w:w="1022"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10</w:t>
            </w:r>
          </w:p>
        </w:tc>
        <w:tc>
          <w:tcPr>
            <w:tcW w:w="1022"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11</w:t>
            </w:r>
          </w:p>
        </w:tc>
        <w:tc>
          <w:tcPr>
            <w:tcW w:w="952" w:type="dxa"/>
            <w:shd w:val="clear" w:color="auto" w:fill="F2F2F2" w:themeFill="background1" w:themeFillShade="F2"/>
          </w:tcPr>
          <w:p w:rsidR="008B52E2" w:rsidRPr="00A014D2" w:rsidRDefault="008B52E2" w:rsidP="00087EE8">
            <w:pPr>
              <w:jc w:val="center"/>
              <w:rPr>
                <w:rFonts w:ascii="Times New Roman" w:eastAsia="Times New Roman" w:hAnsi="Times New Roman" w:cs="Times New Roman"/>
              </w:rPr>
            </w:pPr>
            <w:r w:rsidRPr="00A014D2">
              <w:rPr>
                <w:rFonts w:ascii="Times New Roman" w:eastAsia="Times New Roman" w:hAnsi="Times New Roman" w:cs="Times New Roman"/>
              </w:rPr>
              <w:t>12</w:t>
            </w:r>
          </w:p>
        </w:tc>
      </w:tr>
      <w:tr w:rsidR="00754D59" w:rsidRPr="00A014D2" w:rsidTr="00E7748A">
        <w:trPr>
          <w:jc w:val="center"/>
        </w:trPr>
        <w:tc>
          <w:tcPr>
            <w:tcW w:w="3160" w:type="dxa"/>
          </w:tcPr>
          <w:p w:rsidR="00754D59" w:rsidRPr="00A014D2" w:rsidRDefault="00754D59" w:rsidP="00087EE8">
            <w:pPr>
              <w:jc w:val="center"/>
              <w:rPr>
                <w:rFonts w:ascii="Times New Roman" w:eastAsia="Times New Roman" w:hAnsi="Times New Roman" w:cs="Times New Roman"/>
              </w:rPr>
            </w:pPr>
            <w:r w:rsidRPr="00A014D2">
              <w:rPr>
                <w:rFonts w:ascii="Times New Roman" w:eastAsia="Times New Roman" w:hAnsi="Times New Roman" w:cs="Times New Roman"/>
              </w:rPr>
              <w:t>Численность всего населения, чел.</w:t>
            </w:r>
          </w:p>
        </w:tc>
        <w:tc>
          <w:tcPr>
            <w:tcW w:w="1008"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75437</w:t>
            </w:r>
          </w:p>
        </w:tc>
        <w:tc>
          <w:tcPr>
            <w:tcW w:w="1064"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74768</w:t>
            </w:r>
          </w:p>
        </w:tc>
        <w:tc>
          <w:tcPr>
            <w:tcW w:w="1035"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74154</w:t>
            </w:r>
          </w:p>
        </w:tc>
        <w:tc>
          <w:tcPr>
            <w:tcW w:w="1036"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73111</w:t>
            </w:r>
          </w:p>
        </w:tc>
        <w:tc>
          <w:tcPr>
            <w:tcW w:w="1022" w:type="dxa"/>
            <w:vAlign w:val="center"/>
          </w:tcPr>
          <w:p w:rsidR="00754D59" w:rsidRPr="00754D59" w:rsidRDefault="00754D59" w:rsidP="00FE26A5">
            <w:pPr>
              <w:suppressLineNumbers/>
              <w:spacing w:line="276" w:lineRule="auto"/>
              <w:jc w:val="center"/>
              <w:rPr>
                <w:rFonts w:ascii="Times New Roman" w:hAnsi="Times New Roman" w:cs="Times New Roman"/>
              </w:rPr>
            </w:pPr>
            <w:r w:rsidRPr="00754D59">
              <w:rPr>
                <w:rFonts w:ascii="Times New Roman" w:hAnsi="Times New Roman" w:cs="Times New Roman"/>
              </w:rPr>
              <w:t>72040</w:t>
            </w:r>
          </w:p>
        </w:tc>
        <w:tc>
          <w:tcPr>
            <w:tcW w:w="1050" w:type="dxa"/>
            <w:vAlign w:val="center"/>
          </w:tcPr>
          <w:p w:rsidR="00754D59" w:rsidRPr="00754D59" w:rsidRDefault="00754D59" w:rsidP="00FE26A5">
            <w:pPr>
              <w:suppressLineNumbers/>
              <w:spacing w:line="276" w:lineRule="auto"/>
              <w:jc w:val="center"/>
              <w:rPr>
                <w:rFonts w:ascii="Times New Roman" w:hAnsi="Times New Roman" w:cs="Times New Roman"/>
              </w:rPr>
            </w:pPr>
            <w:r w:rsidRPr="00754D59">
              <w:rPr>
                <w:rFonts w:ascii="Times New Roman" w:hAnsi="Times New Roman" w:cs="Times New Roman"/>
              </w:rPr>
              <w:t>70900</w:t>
            </w:r>
          </w:p>
        </w:tc>
        <w:tc>
          <w:tcPr>
            <w:tcW w:w="1081" w:type="dxa"/>
            <w:vAlign w:val="center"/>
          </w:tcPr>
          <w:p w:rsidR="00754D59" w:rsidRPr="00754D59" w:rsidRDefault="00754D59" w:rsidP="00FE26A5">
            <w:pPr>
              <w:suppressLineNumbers/>
              <w:spacing w:line="276" w:lineRule="auto"/>
              <w:jc w:val="center"/>
              <w:rPr>
                <w:rFonts w:ascii="Times New Roman" w:hAnsi="Times New Roman" w:cs="Times New Roman"/>
              </w:rPr>
            </w:pPr>
            <w:r w:rsidRPr="00754D59">
              <w:rPr>
                <w:rFonts w:ascii="Times New Roman" w:hAnsi="Times New Roman" w:cs="Times New Roman"/>
              </w:rPr>
              <w:t>69567</w:t>
            </w:r>
          </w:p>
        </w:tc>
        <w:tc>
          <w:tcPr>
            <w:tcW w:w="990" w:type="dxa"/>
            <w:vAlign w:val="center"/>
          </w:tcPr>
          <w:p w:rsidR="00754D59" w:rsidRPr="00754D59" w:rsidRDefault="00754D59" w:rsidP="00FE26A5">
            <w:pPr>
              <w:suppressLineNumbers/>
              <w:spacing w:line="276" w:lineRule="auto"/>
              <w:jc w:val="center"/>
              <w:rPr>
                <w:rFonts w:ascii="Times New Roman" w:hAnsi="Times New Roman" w:cs="Times New Roman"/>
                <w:lang w:val="en-US"/>
              </w:rPr>
            </w:pPr>
            <w:r w:rsidRPr="00754D59">
              <w:rPr>
                <w:rFonts w:ascii="Times New Roman" w:hAnsi="Times New Roman" w:cs="Times New Roman"/>
                <w:lang w:val="en-US"/>
              </w:rPr>
              <w:t>69940</w:t>
            </w:r>
          </w:p>
        </w:tc>
        <w:tc>
          <w:tcPr>
            <w:tcW w:w="1022" w:type="dxa"/>
            <w:vAlign w:val="center"/>
          </w:tcPr>
          <w:p w:rsidR="00754D59" w:rsidRPr="00754D59" w:rsidRDefault="00754D59" w:rsidP="00FE26A5">
            <w:pPr>
              <w:suppressLineNumbers/>
              <w:spacing w:line="276" w:lineRule="auto"/>
              <w:jc w:val="center"/>
              <w:rPr>
                <w:rFonts w:ascii="Times New Roman" w:hAnsi="Times New Roman" w:cs="Times New Roman"/>
              </w:rPr>
            </w:pPr>
            <w:r w:rsidRPr="00754D59">
              <w:rPr>
                <w:rFonts w:ascii="Times New Roman" w:hAnsi="Times New Roman" w:cs="Times New Roman"/>
              </w:rPr>
              <w:t>68244</w:t>
            </w:r>
          </w:p>
        </w:tc>
        <w:tc>
          <w:tcPr>
            <w:tcW w:w="1022" w:type="dxa"/>
            <w:vAlign w:val="center"/>
          </w:tcPr>
          <w:p w:rsidR="00754D59" w:rsidRPr="00754D59" w:rsidRDefault="00754D59" w:rsidP="00FE26A5">
            <w:pPr>
              <w:suppressLineNumbers/>
              <w:spacing w:line="276" w:lineRule="auto"/>
              <w:jc w:val="center"/>
              <w:rPr>
                <w:rFonts w:ascii="Times New Roman" w:hAnsi="Times New Roman" w:cs="Times New Roman"/>
              </w:rPr>
            </w:pPr>
            <w:r w:rsidRPr="00754D59">
              <w:rPr>
                <w:rFonts w:ascii="Times New Roman" w:hAnsi="Times New Roman" w:cs="Times New Roman"/>
              </w:rPr>
              <w:t>67264</w:t>
            </w:r>
          </w:p>
        </w:tc>
        <w:tc>
          <w:tcPr>
            <w:tcW w:w="952" w:type="dxa"/>
            <w:vAlign w:val="center"/>
          </w:tcPr>
          <w:p w:rsidR="00754D59" w:rsidRPr="00754D59" w:rsidRDefault="00754D59" w:rsidP="00FE26A5">
            <w:pPr>
              <w:suppressLineNumbers/>
              <w:spacing w:line="276" w:lineRule="auto"/>
              <w:jc w:val="center"/>
              <w:rPr>
                <w:rFonts w:ascii="Times New Roman" w:hAnsi="Times New Roman" w:cs="Times New Roman"/>
              </w:rPr>
            </w:pPr>
            <w:r w:rsidRPr="00754D59">
              <w:rPr>
                <w:rFonts w:ascii="Times New Roman" w:hAnsi="Times New Roman" w:cs="Times New Roman"/>
              </w:rPr>
              <w:t>66685</w:t>
            </w:r>
          </w:p>
        </w:tc>
      </w:tr>
      <w:tr w:rsidR="00754D59" w:rsidRPr="00A014D2" w:rsidTr="00E7748A">
        <w:trPr>
          <w:jc w:val="center"/>
        </w:trPr>
        <w:tc>
          <w:tcPr>
            <w:tcW w:w="3160" w:type="dxa"/>
          </w:tcPr>
          <w:p w:rsidR="00754D59" w:rsidRPr="00A014D2" w:rsidRDefault="00754D59" w:rsidP="00087EE8">
            <w:pPr>
              <w:jc w:val="center"/>
              <w:rPr>
                <w:rFonts w:ascii="Times New Roman" w:eastAsia="Times New Roman" w:hAnsi="Times New Roman" w:cs="Times New Roman"/>
              </w:rPr>
            </w:pPr>
            <w:r w:rsidRPr="00A014D2">
              <w:rPr>
                <w:rFonts w:ascii="Times New Roman" w:eastAsia="Times New Roman" w:hAnsi="Times New Roman" w:cs="Times New Roman"/>
              </w:rPr>
              <w:t>Численность городского населения, чел.</w:t>
            </w:r>
          </w:p>
        </w:tc>
        <w:tc>
          <w:tcPr>
            <w:tcW w:w="1008"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63678</w:t>
            </w:r>
          </w:p>
        </w:tc>
        <w:tc>
          <w:tcPr>
            <w:tcW w:w="1064"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63131</w:t>
            </w:r>
          </w:p>
        </w:tc>
        <w:tc>
          <w:tcPr>
            <w:tcW w:w="1035"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62669</w:t>
            </w:r>
          </w:p>
        </w:tc>
        <w:tc>
          <w:tcPr>
            <w:tcW w:w="1036"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61765</w:t>
            </w:r>
          </w:p>
        </w:tc>
        <w:tc>
          <w:tcPr>
            <w:tcW w:w="1022"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60878</w:t>
            </w:r>
          </w:p>
        </w:tc>
        <w:tc>
          <w:tcPr>
            <w:tcW w:w="1050"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59864</w:t>
            </w:r>
          </w:p>
        </w:tc>
        <w:tc>
          <w:tcPr>
            <w:tcW w:w="1081"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58742</w:t>
            </w:r>
          </w:p>
        </w:tc>
        <w:tc>
          <w:tcPr>
            <w:tcW w:w="990" w:type="dxa"/>
            <w:vAlign w:val="center"/>
          </w:tcPr>
          <w:p w:rsidR="00754D59" w:rsidRPr="00754D59" w:rsidRDefault="00754D59" w:rsidP="00FE26A5">
            <w:pPr>
              <w:suppressLineNumbers/>
              <w:jc w:val="center"/>
              <w:rPr>
                <w:rFonts w:ascii="Times New Roman" w:hAnsi="Times New Roman" w:cs="Times New Roman"/>
                <w:lang w:val="en-US"/>
              </w:rPr>
            </w:pPr>
            <w:r w:rsidRPr="00754D59">
              <w:rPr>
                <w:rFonts w:ascii="Times New Roman" w:hAnsi="Times New Roman" w:cs="Times New Roman"/>
                <w:lang w:val="en-US"/>
              </w:rPr>
              <w:t>60268</w:t>
            </w:r>
          </w:p>
        </w:tc>
        <w:tc>
          <w:tcPr>
            <w:tcW w:w="1022"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58875</w:t>
            </w:r>
          </w:p>
        </w:tc>
        <w:tc>
          <w:tcPr>
            <w:tcW w:w="1022"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58074</w:t>
            </w:r>
          </w:p>
        </w:tc>
        <w:tc>
          <w:tcPr>
            <w:tcW w:w="952" w:type="dxa"/>
            <w:vAlign w:val="center"/>
          </w:tcPr>
          <w:p w:rsidR="00754D59" w:rsidRPr="00754D59" w:rsidRDefault="00754D59" w:rsidP="00FE26A5">
            <w:pPr>
              <w:suppressLineNumbers/>
              <w:jc w:val="center"/>
              <w:rPr>
                <w:rFonts w:ascii="Times New Roman" w:hAnsi="Times New Roman" w:cs="Times New Roman"/>
                <w:lang w:val="en-US"/>
              </w:rPr>
            </w:pPr>
            <w:r w:rsidRPr="00754D59">
              <w:rPr>
                <w:rFonts w:ascii="Times New Roman" w:hAnsi="Times New Roman" w:cs="Times New Roman"/>
                <w:lang w:val="en-US"/>
              </w:rPr>
              <w:t>57682</w:t>
            </w:r>
          </w:p>
        </w:tc>
      </w:tr>
      <w:tr w:rsidR="00754D59" w:rsidRPr="00A014D2" w:rsidTr="00E7748A">
        <w:trPr>
          <w:jc w:val="center"/>
        </w:trPr>
        <w:tc>
          <w:tcPr>
            <w:tcW w:w="3160" w:type="dxa"/>
          </w:tcPr>
          <w:p w:rsidR="00754D59" w:rsidRPr="00A014D2" w:rsidRDefault="00754D59" w:rsidP="00087EE8">
            <w:pPr>
              <w:jc w:val="center"/>
              <w:rPr>
                <w:rFonts w:ascii="Times New Roman" w:eastAsia="Times New Roman" w:hAnsi="Times New Roman" w:cs="Times New Roman"/>
              </w:rPr>
            </w:pPr>
            <w:r w:rsidRPr="00A014D2">
              <w:rPr>
                <w:rFonts w:ascii="Times New Roman" w:eastAsia="Times New Roman" w:hAnsi="Times New Roman" w:cs="Times New Roman"/>
              </w:rPr>
              <w:t>Численность сельского населения, чел.</w:t>
            </w:r>
          </w:p>
        </w:tc>
        <w:tc>
          <w:tcPr>
            <w:tcW w:w="1008"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11759</w:t>
            </w:r>
          </w:p>
        </w:tc>
        <w:tc>
          <w:tcPr>
            <w:tcW w:w="1064"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11637</w:t>
            </w:r>
          </w:p>
        </w:tc>
        <w:tc>
          <w:tcPr>
            <w:tcW w:w="1035"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11485</w:t>
            </w:r>
          </w:p>
        </w:tc>
        <w:tc>
          <w:tcPr>
            <w:tcW w:w="1036"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11346</w:t>
            </w:r>
          </w:p>
        </w:tc>
        <w:tc>
          <w:tcPr>
            <w:tcW w:w="1022"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11162</w:t>
            </w:r>
          </w:p>
        </w:tc>
        <w:tc>
          <w:tcPr>
            <w:tcW w:w="1050"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11036</w:t>
            </w:r>
          </w:p>
        </w:tc>
        <w:tc>
          <w:tcPr>
            <w:tcW w:w="1081"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10825</w:t>
            </w:r>
          </w:p>
        </w:tc>
        <w:tc>
          <w:tcPr>
            <w:tcW w:w="990" w:type="dxa"/>
            <w:vAlign w:val="center"/>
          </w:tcPr>
          <w:p w:rsidR="00754D59" w:rsidRPr="00754D59" w:rsidRDefault="00754D59" w:rsidP="00FE26A5">
            <w:pPr>
              <w:suppressLineNumbers/>
              <w:jc w:val="center"/>
              <w:rPr>
                <w:rFonts w:ascii="Times New Roman" w:hAnsi="Times New Roman" w:cs="Times New Roman"/>
                <w:lang w:val="en-US"/>
              </w:rPr>
            </w:pPr>
            <w:r w:rsidRPr="00754D59">
              <w:rPr>
                <w:rFonts w:ascii="Times New Roman" w:hAnsi="Times New Roman" w:cs="Times New Roman"/>
                <w:lang w:val="en-US"/>
              </w:rPr>
              <w:t>9672</w:t>
            </w:r>
          </w:p>
        </w:tc>
        <w:tc>
          <w:tcPr>
            <w:tcW w:w="1022"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9369</w:t>
            </w:r>
          </w:p>
        </w:tc>
        <w:tc>
          <w:tcPr>
            <w:tcW w:w="1022" w:type="dxa"/>
            <w:vAlign w:val="center"/>
          </w:tcPr>
          <w:p w:rsidR="00754D59" w:rsidRPr="00754D59" w:rsidRDefault="00754D59" w:rsidP="00FE26A5">
            <w:pPr>
              <w:suppressLineNumbers/>
              <w:jc w:val="center"/>
              <w:rPr>
                <w:rFonts w:ascii="Times New Roman" w:hAnsi="Times New Roman" w:cs="Times New Roman"/>
              </w:rPr>
            </w:pPr>
            <w:r w:rsidRPr="00754D59">
              <w:rPr>
                <w:rFonts w:ascii="Times New Roman" w:hAnsi="Times New Roman" w:cs="Times New Roman"/>
              </w:rPr>
              <w:t>9190</w:t>
            </w:r>
          </w:p>
        </w:tc>
        <w:tc>
          <w:tcPr>
            <w:tcW w:w="952" w:type="dxa"/>
            <w:vAlign w:val="center"/>
          </w:tcPr>
          <w:p w:rsidR="00754D59" w:rsidRPr="00754D59" w:rsidRDefault="00754D59" w:rsidP="00FE26A5">
            <w:pPr>
              <w:suppressLineNumbers/>
              <w:jc w:val="center"/>
              <w:rPr>
                <w:rFonts w:ascii="Times New Roman" w:hAnsi="Times New Roman" w:cs="Times New Roman"/>
                <w:lang w:val="en-US"/>
              </w:rPr>
            </w:pPr>
            <w:r w:rsidRPr="00754D59">
              <w:rPr>
                <w:rFonts w:ascii="Times New Roman" w:hAnsi="Times New Roman" w:cs="Times New Roman"/>
                <w:lang w:val="en-US"/>
              </w:rPr>
              <w:t>9003</w:t>
            </w:r>
          </w:p>
        </w:tc>
      </w:tr>
    </w:tbl>
    <w:p w:rsidR="00320E87" w:rsidRPr="00A014D2" w:rsidRDefault="00320E87" w:rsidP="00320E87">
      <w:pPr>
        <w:ind w:firstLine="567"/>
        <w:jc w:val="center"/>
        <w:rPr>
          <w:rFonts w:eastAsia="Times New Roman"/>
          <w:b/>
          <w:i/>
        </w:rPr>
      </w:pPr>
    </w:p>
    <w:p w:rsidR="00320E87" w:rsidRPr="00A014D2" w:rsidRDefault="00320E87" w:rsidP="00320E87">
      <w:pPr>
        <w:ind w:firstLine="567"/>
        <w:jc w:val="center"/>
        <w:rPr>
          <w:rFonts w:eastAsia="Times New Roman"/>
          <w:b/>
          <w:i/>
        </w:rPr>
      </w:pPr>
      <w:r w:rsidRPr="00A014D2">
        <w:rPr>
          <w:noProof/>
          <w:lang w:eastAsia="ru-RU"/>
        </w:rPr>
        <w:drawing>
          <wp:inline distT="0" distB="0" distL="0" distR="0" wp14:anchorId="338E3ABA" wp14:editId="726FC616">
            <wp:extent cx="5162550" cy="33528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0E87" w:rsidRPr="00A014D2" w:rsidRDefault="00320E87" w:rsidP="00320E87">
      <w:pPr>
        <w:rPr>
          <w:rFonts w:eastAsia="Times New Roman"/>
          <w:b/>
          <w:i/>
        </w:rPr>
      </w:pPr>
    </w:p>
    <w:p w:rsidR="00320E87" w:rsidRPr="00A014D2" w:rsidRDefault="00320E87" w:rsidP="00320E87">
      <w:pPr>
        <w:rPr>
          <w:rFonts w:eastAsia="Times New Roman"/>
          <w:b/>
          <w:i/>
        </w:rPr>
      </w:pPr>
    </w:p>
    <w:p w:rsidR="00320E87" w:rsidRPr="00A014D2" w:rsidRDefault="00320E87" w:rsidP="00320E87">
      <w:pPr>
        <w:rPr>
          <w:rFonts w:eastAsia="Times New Roman"/>
          <w:b/>
          <w:i/>
        </w:rPr>
      </w:pPr>
    </w:p>
    <w:p w:rsidR="00320E87" w:rsidRPr="00A014D2" w:rsidRDefault="00320E87" w:rsidP="0013154C">
      <w:pPr>
        <w:spacing w:after="0"/>
        <w:ind w:firstLine="567"/>
        <w:jc w:val="center"/>
        <w:rPr>
          <w:rFonts w:ascii="Times New Roman" w:eastAsia="Times New Roman" w:hAnsi="Times New Roman" w:cs="Times New Roman"/>
          <w:b/>
          <w:i/>
          <w:sz w:val="24"/>
          <w:szCs w:val="24"/>
        </w:rPr>
      </w:pPr>
      <w:r w:rsidRPr="00A014D2">
        <w:rPr>
          <w:rFonts w:ascii="Times New Roman" w:eastAsia="Times New Roman" w:hAnsi="Times New Roman" w:cs="Times New Roman"/>
          <w:b/>
          <w:i/>
          <w:sz w:val="24"/>
          <w:szCs w:val="24"/>
        </w:rPr>
        <w:t xml:space="preserve">Динамика численности населения </w:t>
      </w:r>
      <w:r w:rsidRPr="00A014D2">
        <w:rPr>
          <w:rFonts w:ascii="Times New Roman" w:hAnsi="Times New Roman" w:cs="Times New Roman"/>
          <w:b/>
          <w:i/>
          <w:sz w:val="24"/>
          <w:szCs w:val="24"/>
        </w:rPr>
        <w:t>Борисоглебского городского округа</w:t>
      </w:r>
      <w:r w:rsidR="00690443">
        <w:rPr>
          <w:rFonts w:ascii="Times New Roman" w:hAnsi="Times New Roman" w:cs="Times New Roman"/>
          <w:b/>
          <w:i/>
          <w:sz w:val="24"/>
          <w:szCs w:val="24"/>
        </w:rPr>
        <w:t>, на 1 января</w:t>
      </w:r>
    </w:p>
    <w:p w:rsidR="00320E87" w:rsidRPr="00A014D2" w:rsidRDefault="00320E87" w:rsidP="0013154C">
      <w:pPr>
        <w:spacing w:after="0"/>
        <w:ind w:firstLine="567"/>
        <w:jc w:val="center"/>
        <w:rPr>
          <w:rFonts w:eastAsia="Times New Roman"/>
        </w:rPr>
      </w:pPr>
    </w:p>
    <w:tbl>
      <w:tblPr>
        <w:tblW w:w="13703"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816"/>
        <w:gridCol w:w="816"/>
        <w:gridCol w:w="816"/>
        <w:gridCol w:w="816"/>
        <w:gridCol w:w="816"/>
        <w:gridCol w:w="816"/>
        <w:gridCol w:w="816"/>
        <w:gridCol w:w="816"/>
        <w:gridCol w:w="816"/>
        <w:gridCol w:w="821"/>
      </w:tblGrid>
      <w:tr w:rsidR="00690443" w:rsidRPr="00A014D2" w:rsidTr="00690443">
        <w:trPr>
          <w:trHeight w:val="306"/>
          <w:jc w:val="center"/>
        </w:trPr>
        <w:tc>
          <w:tcPr>
            <w:tcW w:w="5538" w:type="dxa"/>
            <w:vMerge w:val="restart"/>
            <w:shd w:val="clear" w:color="auto" w:fill="D9D9D9" w:themeFill="background1" w:themeFillShade="D9"/>
            <w:vAlign w:val="center"/>
          </w:tcPr>
          <w:p w:rsidR="00690443" w:rsidRPr="00A014D2" w:rsidRDefault="00690443" w:rsidP="0013154C">
            <w:pPr>
              <w:spacing w:after="0" w:line="276" w:lineRule="auto"/>
              <w:jc w:val="center"/>
              <w:rPr>
                <w:rFonts w:ascii="Times New Roman" w:eastAsia="Calibri" w:hAnsi="Times New Roman" w:cs="Times New Roman"/>
                <w:b/>
              </w:rPr>
            </w:pPr>
            <w:r w:rsidRPr="00A014D2">
              <w:rPr>
                <w:rFonts w:ascii="Times New Roman" w:eastAsia="Calibri" w:hAnsi="Times New Roman" w:cs="Times New Roman"/>
                <w:b/>
              </w:rPr>
              <w:t>Наименование показателя</w:t>
            </w:r>
          </w:p>
        </w:tc>
        <w:tc>
          <w:tcPr>
            <w:tcW w:w="8165" w:type="dxa"/>
            <w:gridSpan w:val="10"/>
            <w:shd w:val="clear" w:color="auto" w:fill="D9D9D9" w:themeFill="background1" w:themeFillShade="D9"/>
          </w:tcPr>
          <w:p w:rsidR="00690443" w:rsidRPr="00A014D2" w:rsidRDefault="00690443" w:rsidP="0013154C">
            <w:pPr>
              <w:tabs>
                <w:tab w:val="num" w:pos="0"/>
              </w:tabs>
              <w:spacing w:after="0" w:line="276" w:lineRule="auto"/>
              <w:jc w:val="center"/>
              <w:rPr>
                <w:rFonts w:ascii="Times New Roman" w:eastAsia="Calibri" w:hAnsi="Times New Roman" w:cs="Times New Roman"/>
                <w:b/>
              </w:rPr>
            </w:pPr>
            <w:r w:rsidRPr="00A014D2">
              <w:rPr>
                <w:rFonts w:ascii="Times New Roman" w:eastAsia="Calibri" w:hAnsi="Times New Roman" w:cs="Times New Roman"/>
                <w:b/>
              </w:rPr>
              <w:t>Годы</w:t>
            </w:r>
          </w:p>
        </w:tc>
      </w:tr>
      <w:tr w:rsidR="00690443" w:rsidRPr="00A014D2" w:rsidTr="00690443">
        <w:trPr>
          <w:trHeight w:val="306"/>
          <w:jc w:val="center"/>
        </w:trPr>
        <w:tc>
          <w:tcPr>
            <w:tcW w:w="5538" w:type="dxa"/>
            <w:vMerge/>
            <w:shd w:val="clear" w:color="auto" w:fill="D9D9D9" w:themeFill="background1" w:themeFillShade="D9"/>
            <w:vAlign w:val="center"/>
          </w:tcPr>
          <w:p w:rsidR="00690443" w:rsidRPr="00A014D2" w:rsidRDefault="00690443" w:rsidP="0013154C">
            <w:pPr>
              <w:spacing w:after="0" w:line="276" w:lineRule="auto"/>
              <w:jc w:val="center"/>
              <w:rPr>
                <w:rFonts w:ascii="Times New Roman" w:eastAsia="Calibri" w:hAnsi="Times New Roman" w:cs="Times New Roman"/>
                <w:b/>
              </w:rPr>
            </w:pPr>
          </w:p>
        </w:tc>
        <w:tc>
          <w:tcPr>
            <w:tcW w:w="816" w:type="dxa"/>
            <w:shd w:val="clear" w:color="auto" w:fill="D9D9D9" w:themeFill="background1" w:themeFillShade="D9"/>
            <w:vAlign w:val="center"/>
          </w:tcPr>
          <w:p w:rsidR="00690443" w:rsidRPr="00A014D2" w:rsidRDefault="00690443" w:rsidP="0013154C">
            <w:pPr>
              <w:spacing w:after="0" w:line="276" w:lineRule="auto"/>
              <w:jc w:val="center"/>
              <w:rPr>
                <w:rFonts w:ascii="Times New Roman" w:hAnsi="Times New Roman" w:cs="Times New Roman"/>
                <w:b/>
              </w:rPr>
            </w:pPr>
            <w:r w:rsidRPr="00A014D2">
              <w:rPr>
                <w:rFonts w:ascii="Times New Roman" w:hAnsi="Times New Roman" w:cs="Times New Roman"/>
                <w:b/>
              </w:rPr>
              <w:t>2016</w:t>
            </w:r>
          </w:p>
        </w:tc>
        <w:tc>
          <w:tcPr>
            <w:tcW w:w="816" w:type="dxa"/>
            <w:shd w:val="clear" w:color="auto" w:fill="D9D9D9" w:themeFill="background1" w:themeFillShade="D9"/>
            <w:vAlign w:val="center"/>
          </w:tcPr>
          <w:p w:rsidR="00690443" w:rsidRPr="00A014D2" w:rsidRDefault="00690443" w:rsidP="0013154C">
            <w:pPr>
              <w:spacing w:after="0" w:line="276" w:lineRule="auto"/>
              <w:jc w:val="center"/>
              <w:rPr>
                <w:rFonts w:ascii="Times New Roman" w:hAnsi="Times New Roman" w:cs="Times New Roman"/>
                <w:b/>
              </w:rPr>
            </w:pPr>
            <w:r w:rsidRPr="00A014D2">
              <w:rPr>
                <w:rFonts w:ascii="Times New Roman" w:hAnsi="Times New Roman" w:cs="Times New Roman"/>
                <w:b/>
              </w:rPr>
              <w:t>2017</w:t>
            </w:r>
          </w:p>
        </w:tc>
        <w:tc>
          <w:tcPr>
            <w:tcW w:w="816" w:type="dxa"/>
            <w:shd w:val="clear" w:color="auto" w:fill="D9D9D9" w:themeFill="background1" w:themeFillShade="D9"/>
            <w:vAlign w:val="center"/>
          </w:tcPr>
          <w:p w:rsidR="00690443" w:rsidRPr="00A014D2" w:rsidRDefault="00690443" w:rsidP="0013154C">
            <w:pPr>
              <w:spacing w:after="0" w:line="276" w:lineRule="auto"/>
              <w:jc w:val="center"/>
              <w:rPr>
                <w:rFonts w:ascii="Times New Roman" w:hAnsi="Times New Roman" w:cs="Times New Roman"/>
                <w:b/>
              </w:rPr>
            </w:pPr>
            <w:r w:rsidRPr="00A014D2">
              <w:rPr>
                <w:rFonts w:ascii="Times New Roman" w:hAnsi="Times New Roman" w:cs="Times New Roman"/>
                <w:b/>
              </w:rPr>
              <w:t>2018</w:t>
            </w:r>
          </w:p>
        </w:tc>
        <w:tc>
          <w:tcPr>
            <w:tcW w:w="816" w:type="dxa"/>
            <w:shd w:val="clear" w:color="auto" w:fill="D9D9D9" w:themeFill="background1" w:themeFillShade="D9"/>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b/>
              </w:rPr>
            </w:pPr>
            <w:r w:rsidRPr="00A014D2">
              <w:rPr>
                <w:rFonts w:ascii="Times New Roman" w:eastAsia="Calibri" w:hAnsi="Times New Roman" w:cs="Times New Roman"/>
                <w:b/>
              </w:rPr>
              <w:t>2019</w:t>
            </w:r>
          </w:p>
        </w:tc>
        <w:tc>
          <w:tcPr>
            <w:tcW w:w="816" w:type="dxa"/>
            <w:shd w:val="clear" w:color="auto" w:fill="D9D9D9" w:themeFill="background1" w:themeFillShade="D9"/>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b/>
              </w:rPr>
            </w:pPr>
            <w:r w:rsidRPr="00A014D2">
              <w:rPr>
                <w:rFonts w:ascii="Times New Roman" w:eastAsia="Calibri" w:hAnsi="Times New Roman" w:cs="Times New Roman"/>
                <w:b/>
              </w:rPr>
              <w:t>2020</w:t>
            </w:r>
          </w:p>
        </w:tc>
        <w:tc>
          <w:tcPr>
            <w:tcW w:w="816" w:type="dxa"/>
            <w:shd w:val="clear" w:color="auto" w:fill="D9D9D9" w:themeFill="background1" w:themeFillShade="D9"/>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b/>
              </w:rPr>
            </w:pPr>
            <w:r w:rsidRPr="00A014D2">
              <w:rPr>
                <w:rFonts w:ascii="Times New Roman" w:eastAsia="Calibri" w:hAnsi="Times New Roman" w:cs="Times New Roman"/>
                <w:b/>
              </w:rPr>
              <w:t>2021</w:t>
            </w:r>
          </w:p>
        </w:tc>
        <w:tc>
          <w:tcPr>
            <w:tcW w:w="816" w:type="dxa"/>
            <w:shd w:val="clear" w:color="auto" w:fill="D9D9D9" w:themeFill="background1" w:themeFillShade="D9"/>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b/>
              </w:rPr>
            </w:pPr>
            <w:r w:rsidRPr="00A014D2">
              <w:rPr>
                <w:rFonts w:ascii="Times New Roman" w:eastAsia="Calibri" w:hAnsi="Times New Roman" w:cs="Times New Roman"/>
                <w:b/>
              </w:rPr>
              <w:t>2022</w:t>
            </w:r>
          </w:p>
        </w:tc>
        <w:tc>
          <w:tcPr>
            <w:tcW w:w="816" w:type="dxa"/>
            <w:shd w:val="clear" w:color="auto" w:fill="D9D9D9" w:themeFill="background1" w:themeFillShade="D9"/>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b/>
              </w:rPr>
            </w:pPr>
            <w:r w:rsidRPr="00A014D2">
              <w:rPr>
                <w:rFonts w:ascii="Times New Roman" w:eastAsia="Calibri" w:hAnsi="Times New Roman" w:cs="Times New Roman"/>
                <w:b/>
              </w:rPr>
              <w:t>2023</w:t>
            </w:r>
          </w:p>
        </w:tc>
        <w:tc>
          <w:tcPr>
            <w:tcW w:w="816" w:type="dxa"/>
            <w:shd w:val="clear" w:color="auto" w:fill="D9D9D9" w:themeFill="background1" w:themeFillShade="D9"/>
          </w:tcPr>
          <w:p w:rsidR="00690443" w:rsidRPr="00A014D2" w:rsidRDefault="00690443" w:rsidP="0013154C">
            <w:pPr>
              <w:tabs>
                <w:tab w:val="num" w:pos="0"/>
              </w:tabs>
              <w:spacing w:after="0" w:line="276" w:lineRule="auto"/>
              <w:jc w:val="center"/>
              <w:rPr>
                <w:rFonts w:ascii="Times New Roman" w:eastAsia="Calibri" w:hAnsi="Times New Roman" w:cs="Times New Roman"/>
                <w:b/>
              </w:rPr>
            </w:pPr>
            <w:r>
              <w:rPr>
                <w:rFonts w:ascii="Times New Roman" w:eastAsia="Calibri" w:hAnsi="Times New Roman" w:cs="Times New Roman"/>
                <w:b/>
              </w:rPr>
              <w:t>2024</w:t>
            </w:r>
          </w:p>
        </w:tc>
        <w:tc>
          <w:tcPr>
            <w:tcW w:w="821" w:type="dxa"/>
            <w:shd w:val="clear" w:color="auto" w:fill="D9D9D9" w:themeFill="background1" w:themeFillShade="D9"/>
            <w:vAlign w:val="center"/>
          </w:tcPr>
          <w:p w:rsidR="00690443" w:rsidRPr="00A014D2" w:rsidRDefault="00690443" w:rsidP="00196A02">
            <w:pPr>
              <w:tabs>
                <w:tab w:val="num" w:pos="0"/>
              </w:tabs>
              <w:spacing w:after="0" w:line="276" w:lineRule="auto"/>
              <w:jc w:val="center"/>
              <w:rPr>
                <w:rFonts w:ascii="Times New Roman" w:eastAsia="Calibri" w:hAnsi="Times New Roman" w:cs="Times New Roman"/>
                <w:b/>
              </w:rPr>
            </w:pPr>
            <w:r w:rsidRPr="00A014D2">
              <w:rPr>
                <w:rFonts w:ascii="Times New Roman" w:eastAsia="Calibri" w:hAnsi="Times New Roman" w:cs="Times New Roman"/>
                <w:b/>
              </w:rPr>
              <w:t>202</w:t>
            </w:r>
            <w:r>
              <w:rPr>
                <w:rFonts w:ascii="Times New Roman" w:eastAsia="Calibri" w:hAnsi="Times New Roman" w:cs="Times New Roman"/>
                <w:b/>
              </w:rPr>
              <w:t>5</w:t>
            </w:r>
          </w:p>
        </w:tc>
      </w:tr>
      <w:tr w:rsidR="00690443" w:rsidRPr="00A014D2" w:rsidTr="00690443">
        <w:trPr>
          <w:trHeight w:val="306"/>
          <w:jc w:val="center"/>
        </w:trPr>
        <w:tc>
          <w:tcPr>
            <w:tcW w:w="5538" w:type="dxa"/>
            <w:shd w:val="clear" w:color="auto" w:fill="F2F2F2" w:themeFill="background1" w:themeFillShade="F2"/>
            <w:vAlign w:val="center"/>
          </w:tcPr>
          <w:p w:rsidR="00690443" w:rsidRPr="00A014D2" w:rsidRDefault="00690443" w:rsidP="0013154C">
            <w:pPr>
              <w:spacing w:after="0" w:line="276" w:lineRule="auto"/>
              <w:jc w:val="center"/>
              <w:rPr>
                <w:rFonts w:ascii="Times New Roman" w:eastAsia="Calibri" w:hAnsi="Times New Roman" w:cs="Times New Roman"/>
              </w:rPr>
            </w:pPr>
            <w:r w:rsidRPr="00A014D2">
              <w:rPr>
                <w:rFonts w:ascii="Times New Roman" w:eastAsia="Calibri" w:hAnsi="Times New Roman" w:cs="Times New Roman"/>
              </w:rPr>
              <w:t>1</w:t>
            </w:r>
          </w:p>
        </w:tc>
        <w:tc>
          <w:tcPr>
            <w:tcW w:w="816" w:type="dxa"/>
            <w:shd w:val="clear" w:color="auto" w:fill="F2F2F2" w:themeFill="background1" w:themeFillShade="F2"/>
            <w:vAlign w:val="center"/>
          </w:tcPr>
          <w:p w:rsidR="00690443" w:rsidRPr="00A014D2" w:rsidRDefault="00690443" w:rsidP="0013154C">
            <w:pPr>
              <w:spacing w:after="0" w:line="276" w:lineRule="auto"/>
              <w:jc w:val="center"/>
              <w:rPr>
                <w:rFonts w:ascii="Times New Roman" w:hAnsi="Times New Roman" w:cs="Times New Roman"/>
              </w:rPr>
            </w:pPr>
            <w:r>
              <w:rPr>
                <w:rFonts w:ascii="Times New Roman" w:hAnsi="Times New Roman" w:cs="Times New Roman"/>
              </w:rPr>
              <w:t>2</w:t>
            </w:r>
          </w:p>
        </w:tc>
        <w:tc>
          <w:tcPr>
            <w:tcW w:w="816" w:type="dxa"/>
            <w:shd w:val="clear" w:color="auto" w:fill="F2F2F2" w:themeFill="background1" w:themeFillShade="F2"/>
            <w:vAlign w:val="center"/>
          </w:tcPr>
          <w:p w:rsidR="00690443" w:rsidRPr="00A014D2" w:rsidRDefault="00690443" w:rsidP="0013154C">
            <w:pPr>
              <w:spacing w:after="0" w:line="276" w:lineRule="auto"/>
              <w:jc w:val="center"/>
              <w:rPr>
                <w:rFonts w:ascii="Times New Roman" w:hAnsi="Times New Roman" w:cs="Times New Roman"/>
              </w:rPr>
            </w:pPr>
            <w:r>
              <w:rPr>
                <w:rFonts w:ascii="Times New Roman" w:hAnsi="Times New Roman" w:cs="Times New Roman"/>
              </w:rPr>
              <w:t>3</w:t>
            </w:r>
          </w:p>
        </w:tc>
        <w:tc>
          <w:tcPr>
            <w:tcW w:w="816" w:type="dxa"/>
            <w:shd w:val="clear" w:color="auto" w:fill="F2F2F2" w:themeFill="background1" w:themeFillShade="F2"/>
            <w:vAlign w:val="center"/>
          </w:tcPr>
          <w:p w:rsidR="00690443" w:rsidRPr="00A014D2" w:rsidRDefault="00690443" w:rsidP="0013154C">
            <w:pPr>
              <w:spacing w:after="0" w:line="276" w:lineRule="auto"/>
              <w:jc w:val="center"/>
              <w:rPr>
                <w:rFonts w:ascii="Times New Roman" w:hAnsi="Times New Roman" w:cs="Times New Roman"/>
              </w:rPr>
            </w:pPr>
            <w:r>
              <w:rPr>
                <w:rFonts w:ascii="Times New Roman" w:hAnsi="Times New Roman" w:cs="Times New Roman"/>
              </w:rPr>
              <w:t>4</w:t>
            </w:r>
          </w:p>
        </w:tc>
        <w:tc>
          <w:tcPr>
            <w:tcW w:w="816" w:type="dxa"/>
            <w:shd w:val="clear" w:color="auto" w:fill="F2F2F2" w:themeFill="background1" w:themeFillShade="F2"/>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rPr>
            </w:pPr>
            <w:r>
              <w:rPr>
                <w:rFonts w:ascii="Times New Roman" w:eastAsia="Calibri" w:hAnsi="Times New Roman" w:cs="Times New Roman"/>
              </w:rPr>
              <w:t>5</w:t>
            </w:r>
          </w:p>
        </w:tc>
        <w:tc>
          <w:tcPr>
            <w:tcW w:w="816" w:type="dxa"/>
            <w:shd w:val="clear" w:color="auto" w:fill="F2F2F2" w:themeFill="background1" w:themeFillShade="F2"/>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rPr>
            </w:pPr>
            <w:r>
              <w:rPr>
                <w:rFonts w:ascii="Times New Roman" w:eastAsia="Calibri" w:hAnsi="Times New Roman" w:cs="Times New Roman"/>
              </w:rPr>
              <w:t>6</w:t>
            </w:r>
          </w:p>
        </w:tc>
        <w:tc>
          <w:tcPr>
            <w:tcW w:w="816" w:type="dxa"/>
            <w:shd w:val="clear" w:color="auto" w:fill="F2F2F2" w:themeFill="background1" w:themeFillShade="F2"/>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rPr>
            </w:pPr>
            <w:r>
              <w:rPr>
                <w:rFonts w:ascii="Times New Roman" w:eastAsia="Calibri" w:hAnsi="Times New Roman" w:cs="Times New Roman"/>
              </w:rPr>
              <w:t>7</w:t>
            </w:r>
          </w:p>
        </w:tc>
        <w:tc>
          <w:tcPr>
            <w:tcW w:w="816" w:type="dxa"/>
            <w:shd w:val="clear" w:color="auto" w:fill="F2F2F2" w:themeFill="background1" w:themeFillShade="F2"/>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rPr>
            </w:pPr>
            <w:r>
              <w:rPr>
                <w:rFonts w:ascii="Times New Roman" w:eastAsia="Calibri" w:hAnsi="Times New Roman" w:cs="Times New Roman"/>
              </w:rPr>
              <w:t>8</w:t>
            </w:r>
          </w:p>
        </w:tc>
        <w:tc>
          <w:tcPr>
            <w:tcW w:w="816" w:type="dxa"/>
            <w:shd w:val="clear" w:color="auto" w:fill="F2F2F2" w:themeFill="background1" w:themeFillShade="F2"/>
            <w:vAlign w:val="center"/>
          </w:tcPr>
          <w:p w:rsidR="00690443" w:rsidRPr="00A014D2" w:rsidRDefault="00690443" w:rsidP="0013154C">
            <w:pPr>
              <w:tabs>
                <w:tab w:val="num" w:pos="0"/>
              </w:tabs>
              <w:spacing w:after="0" w:line="276" w:lineRule="auto"/>
              <w:jc w:val="center"/>
              <w:rPr>
                <w:rFonts w:ascii="Times New Roman" w:eastAsia="Calibri" w:hAnsi="Times New Roman" w:cs="Times New Roman"/>
              </w:rPr>
            </w:pPr>
            <w:r>
              <w:rPr>
                <w:rFonts w:ascii="Times New Roman" w:eastAsia="Calibri" w:hAnsi="Times New Roman" w:cs="Times New Roman"/>
              </w:rPr>
              <w:t>9</w:t>
            </w:r>
          </w:p>
        </w:tc>
        <w:tc>
          <w:tcPr>
            <w:tcW w:w="816" w:type="dxa"/>
            <w:shd w:val="clear" w:color="auto" w:fill="F2F2F2" w:themeFill="background1" w:themeFillShade="F2"/>
          </w:tcPr>
          <w:p w:rsidR="00690443" w:rsidRPr="00A014D2" w:rsidRDefault="00690443" w:rsidP="0013154C">
            <w:pPr>
              <w:tabs>
                <w:tab w:val="num" w:pos="0"/>
              </w:tabs>
              <w:spacing w:after="0" w:line="276" w:lineRule="auto"/>
              <w:jc w:val="center"/>
              <w:rPr>
                <w:rFonts w:ascii="Times New Roman" w:eastAsia="Calibri" w:hAnsi="Times New Roman" w:cs="Times New Roman"/>
              </w:rPr>
            </w:pPr>
            <w:r>
              <w:rPr>
                <w:rFonts w:ascii="Times New Roman" w:eastAsia="Calibri" w:hAnsi="Times New Roman" w:cs="Times New Roman"/>
              </w:rPr>
              <w:t>10</w:t>
            </w:r>
          </w:p>
        </w:tc>
        <w:tc>
          <w:tcPr>
            <w:tcW w:w="821" w:type="dxa"/>
            <w:shd w:val="clear" w:color="auto" w:fill="F2F2F2" w:themeFill="background1" w:themeFillShade="F2"/>
            <w:vAlign w:val="center"/>
          </w:tcPr>
          <w:p w:rsidR="00690443" w:rsidRPr="00A014D2" w:rsidRDefault="00690443" w:rsidP="00196A02">
            <w:pPr>
              <w:tabs>
                <w:tab w:val="num" w:pos="0"/>
              </w:tabs>
              <w:spacing w:after="0" w:line="276" w:lineRule="auto"/>
              <w:jc w:val="center"/>
              <w:rPr>
                <w:rFonts w:ascii="Times New Roman" w:eastAsia="Calibri" w:hAnsi="Times New Roman" w:cs="Times New Roman"/>
              </w:rPr>
            </w:pPr>
            <w:r>
              <w:rPr>
                <w:rFonts w:ascii="Times New Roman" w:eastAsia="Calibri" w:hAnsi="Times New Roman" w:cs="Times New Roman"/>
              </w:rPr>
              <w:t>11</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Times New Roman" w:hAnsi="Times New Roman" w:cs="Times New Roman"/>
              </w:rPr>
              <w:t>Численность постоянного населения, всего, чел.</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74768</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74154</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73111</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72040</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70900</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69567</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69940</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68244</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67264</w:t>
            </w:r>
          </w:p>
        </w:tc>
        <w:tc>
          <w:tcPr>
            <w:tcW w:w="821"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66685</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Calibri" w:hAnsi="Times New Roman" w:cs="Times New Roman"/>
              </w:rPr>
              <w:t>Число родившихся - всего, чел.</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848</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690</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625</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591</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541</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543</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462</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523</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525</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501</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hAnsi="Times New Roman" w:cs="Times New Roman"/>
              </w:rPr>
              <w:t>коэффициент рождаемости</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lang w:val="en-US"/>
              </w:rPr>
              <w:t>11</w:t>
            </w:r>
            <w:r w:rsidRPr="00690443">
              <w:rPr>
                <w:rFonts w:ascii="Times New Roman" w:hAnsi="Times New Roman" w:cs="Times New Roman"/>
              </w:rPr>
              <w:t>,4</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9,4</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8,6</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8,3</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7,7</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7,8</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6,7</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7,7</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7,8</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7,5</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Calibri" w:hAnsi="Times New Roman" w:cs="Times New Roman"/>
              </w:rPr>
              <w:t>Число умерших - всего, чел.</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1220</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1161</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1146</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1065</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1261</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1577</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1212</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1073</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1105</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1067</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hAnsi="Times New Roman" w:cs="Times New Roman"/>
              </w:rPr>
              <w:t>коэффициент смертности</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16,4</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16,8</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15,8</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14,5</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18,0</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22,6</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17,5</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15,8</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16,5</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16,0</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Calibri" w:hAnsi="Times New Roman" w:cs="Times New Roman"/>
              </w:rPr>
              <w:t>Естественный прирост  (убыль) населения (+, -), чел.</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-372</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-471</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-521</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-474</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-720</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-1034</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-750</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-550</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-580</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-566</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Calibri" w:hAnsi="Times New Roman" w:cs="Times New Roman"/>
              </w:rPr>
              <w:t>Миграция:</w:t>
            </w: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16" w:type="dxa"/>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16" w:type="dxa"/>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Calibri" w:hAnsi="Times New Roman" w:cs="Times New Roman"/>
              </w:rPr>
              <w:t>Число прибывших - всего, чел.</w:t>
            </w: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hAnsi="Times New Roman" w:cs="Times New Roman"/>
              </w:rPr>
              <w:t>1736</w:t>
            </w: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1482</w:t>
            </w: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hAnsi="Times New Roman" w:cs="Times New Roman"/>
              </w:rPr>
              <w:t>1801</w:t>
            </w:r>
          </w:p>
        </w:tc>
        <w:tc>
          <w:tcPr>
            <w:tcW w:w="816" w:type="dxa"/>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hAnsi="Times New Roman" w:cs="Times New Roman"/>
              </w:rPr>
              <w:t>1324</w:t>
            </w:r>
          </w:p>
        </w:tc>
        <w:tc>
          <w:tcPr>
            <w:tcW w:w="816" w:type="dxa"/>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Times New Roman" w:hAnsi="Times New Roman" w:cs="Times New Roman"/>
              </w:rPr>
              <w:t>1007</w:t>
            </w: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Times New Roman" w:hAnsi="Times New Roman" w:cs="Times New Roman"/>
              </w:rPr>
              <w:t>695</w:t>
            </w: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599</w:t>
            </w: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668</w:t>
            </w:r>
          </w:p>
        </w:tc>
        <w:tc>
          <w:tcPr>
            <w:tcW w:w="816"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1123</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715</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Calibri" w:hAnsi="Times New Roman" w:cs="Times New Roman"/>
              </w:rPr>
              <w:t>Число выбывших - всего, чел.</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1978</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2054</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eastAsia="Times New Roman" w:hAnsi="Times New Roman" w:cs="Times New Roman"/>
              </w:rPr>
              <w:t>2351</w:t>
            </w:r>
          </w:p>
        </w:tc>
        <w:tc>
          <w:tcPr>
            <w:tcW w:w="816" w:type="dxa"/>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1990</w:t>
            </w:r>
          </w:p>
        </w:tc>
        <w:tc>
          <w:tcPr>
            <w:tcW w:w="816" w:type="dxa"/>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1606</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1488</w:t>
            </w:r>
          </w:p>
        </w:tc>
        <w:tc>
          <w:tcPr>
            <w:tcW w:w="816" w:type="dxa"/>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1545</w:t>
            </w:r>
          </w:p>
        </w:tc>
        <w:tc>
          <w:tcPr>
            <w:tcW w:w="816" w:type="dxa"/>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1098</w:t>
            </w:r>
          </w:p>
        </w:tc>
        <w:tc>
          <w:tcPr>
            <w:tcW w:w="816" w:type="dxa"/>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1122</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1020</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Calibri" w:hAnsi="Times New Roman" w:cs="Times New Roman"/>
              </w:rPr>
              <w:t>Миграционный прирост (убыль) населения (+, -), чел.</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-242</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-572</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-550</w:t>
            </w:r>
          </w:p>
        </w:tc>
        <w:tc>
          <w:tcPr>
            <w:tcW w:w="816" w:type="dxa"/>
            <w:shd w:val="clear" w:color="auto" w:fill="auto"/>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-666</w:t>
            </w:r>
          </w:p>
        </w:tc>
        <w:tc>
          <w:tcPr>
            <w:tcW w:w="816" w:type="dxa"/>
            <w:shd w:val="clear" w:color="auto" w:fill="auto"/>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-599</w:t>
            </w:r>
          </w:p>
        </w:tc>
        <w:tc>
          <w:tcPr>
            <w:tcW w:w="816" w:type="dxa"/>
            <w:shd w:val="clear" w:color="auto" w:fill="auto"/>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-793</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-946</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-430</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-305</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eastAsia="Calibri" w:hAnsi="Times New Roman" w:cs="Times New Roman"/>
              </w:rPr>
              <w:t>коэффициент миграционного прироста</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-3,24</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-7,71</w:t>
            </w:r>
          </w:p>
        </w:tc>
        <w:tc>
          <w:tcPr>
            <w:tcW w:w="816" w:type="dxa"/>
            <w:vAlign w:val="center"/>
          </w:tcPr>
          <w:p w:rsidR="00690443" w:rsidRPr="00690443" w:rsidRDefault="00690443" w:rsidP="00690443">
            <w:pPr>
              <w:suppressLineNumbers/>
              <w:spacing w:after="0"/>
              <w:jc w:val="center"/>
              <w:rPr>
                <w:rFonts w:ascii="Times New Roman" w:hAnsi="Times New Roman" w:cs="Times New Roman"/>
              </w:rPr>
            </w:pPr>
            <w:r w:rsidRPr="00690443">
              <w:rPr>
                <w:rFonts w:ascii="Times New Roman" w:hAnsi="Times New Roman" w:cs="Times New Roman"/>
              </w:rPr>
              <w:t>-7,52</w:t>
            </w:r>
          </w:p>
        </w:tc>
        <w:tc>
          <w:tcPr>
            <w:tcW w:w="816" w:type="dxa"/>
            <w:shd w:val="clear" w:color="auto" w:fill="auto"/>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-9,24</w:t>
            </w:r>
          </w:p>
        </w:tc>
        <w:tc>
          <w:tcPr>
            <w:tcW w:w="816" w:type="dxa"/>
            <w:shd w:val="clear" w:color="auto" w:fill="auto"/>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-8,45</w:t>
            </w:r>
          </w:p>
        </w:tc>
        <w:tc>
          <w:tcPr>
            <w:tcW w:w="816" w:type="dxa"/>
            <w:shd w:val="clear" w:color="auto" w:fill="auto"/>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-11,40</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-13,53</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hAnsi="Times New Roman" w:cs="Times New Roman"/>
              </w:rPr>
              <w:t>-6,3</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eastAsia="Times New Roman" w:hAnsi="Times New Roman" w:cs="Times New Roman"/>
              </w:rPr>
              <w:t>0,01</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hAnsi="Times New Roman" w:cs="Times New Roman"/>
              </w:rPr>
              <w:t>-4,57</w:t>
            </w:r>
          </w:p>
        </w:tc>
      </w:tr>
      <w:tr w:rsidR="00690443" w:rsidRPr="00A014D2" w:rsidTr="00FE26A5">
        <w:trPr>
          <w:jc w:val="center"/>
        </w:trPr>
        <w:tc>
          <w:tcPr>
            <w:tcW w:w="5538" w:type="dxa"/>
          </w:tcPr>
          <w:p w:rsidR="00690443" w:rsidRPr="00A014D2" w:rsidRDefault="00690443" w:rsidP="00690443">
            <w:pPr>
              <w:spacing w:after="0" w:line="276" w:lineRule="auto"/>
              <w:rPr>
                <w:rFonts w:ascii="Times New Roman" w:eastAsia="Calibri" w:hAnsi="Times New Roman" w:cs="Times New Roman"/>
              </w:rPr>
            </w:pPr>
            <w:r w:rsidRPr="00A014D2">
              <w:rPr>
                <w:rFonts w:ascii="Times New Roman" w:hAnsi="Times New Roman" w:cs="Times New Roman"/>
              </w:rPr>
              <w:t>Общий прирост (убыль) численности населения, чел.</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-614</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-1043</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-1024</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-1140</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-1632</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-1827</w:t>
            </w:r>
          </w:p>
        </w:tc>
        <w:tc>
          <w:tcPr>
            <w:tcW w:w="816" w:type="dxa"/>
            <w:vAlign w:val="center"/>
          </w:tcPr>
          <w:p w:rsidR="00690443" w:rsidRPr="00690443" w:rsidRDefault="00690443" w:rsidP="00690443">
            <w:pPr>
              <w:spacing w:after="0" w:line="276" w:lineRule="auto"/>
              <w:jc w:val="center"/>
              <w:rPr>
                <w:rFonts w:ascii="Times New Roman" w:hAnsi="Times New Roman" w:cs="Times New Roman"/>
              </w:rPr>
            </w:pPr>
            <w:r w:rsidRPr="00690443">
              <w:rPr>
                <w:rFonts w:ascii="Times New Roman" w:hAnsi="Times New Roman" w:cs="Times New Roman"/>
              </w:rPr>
              <w:t>-1696</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-980</w:t>
            </w:r>
          </w:p>
        </w:tc>
        <w:tc>
          <w:tcPr>
            <w:tcW w:w="816" w:type="dxa"/>
            <w:vAlign w:val="center"/>
          </w:tcPr>
          <w:p w:rsidR="00690443" w:rsidRPr="00690443" w:rsidRDefault="00690443" w:rsidP="00690443">
            <w:pPr>
              <w:spacing w:after="0" w:line="276" w:lineRule="auto"/>
              <w:jc w:val="center"/>
              <w:rPr>
                <w:rFonts w:ascii="Times New Roman" w:eastAsia="Times New Roman" w:hAnsi="Times New Roman" w:cs="Times New Roman"/>
              </w:rPr>
            </w:pPr>
            <w:r w:rsidRPr="00690443">
              <w:rPr>
                <w:rFonts w:ascii="Times New Roman" w:eastAsia="Times New Roman" w:hAnsi="Times New Roman" w:cs="Times New Roman"/>
              </w:rPr>
              <w:t>-579</w:t>
            </w:r>
          </w:p>
        </w:tc>
        <w:tc>
          <w:tcPr>
            <w:tcW w:w="821" w:type="dxa"/>
            <w:vAlign w:val="center"/>
          </w:tcPr>
          <w:p w:rsidR="00690443" w:rsidRPr="00690443" w:rsidRDefault="00690443" w:rsidP="00690443">
            <w:pPr>
              <w:autoSpaceDN w:val="0"/>
              <w:spacing w:after="0" w:line="276" w:lineRule="auto"/>
              <w:jc w:val="center"/>
              <w:rPr>
                <w:rFonts w:ascii="Times New Roman" w:eastAsia="Arial Unicode MS" w:hAnsi="Times New Roman" w:cs="Times New Roman"/>
                <w:kern w:val="3"/>
              </w:rPr>
            </w:pPr>
            <w:r w:rsidRPr="00690443">
              <w:rPr>
                <w:rFonts w:ascii="Times New Roman" w:eastAsia="Arial Unicode MS" w:hAnsi="Times New Roman" w:cs="Times New Roman"/>
                <w:kern w:val="3"/>
              </w:rPr>
              <w:t>-871</w:t>
            </w:r>
          </w:p>
        </w:tc>
      </w:tr>
    </w:tbl>
    <w:p w:rsidR="00320E87" w:rsidRPr="00A014D2" w:rsidRDefault="00320E87" w:rsidP="00320E87">
      <w:pPr>
        <w:pStyle w:val="af2"/>
        <w:jc w:val="both"/>
        <w:rPr>
          <w:highlight w:val="yellow"/>
        </w:rPr>
      </w:pPr>
    </w:p>
    <w:p w:rsidR="00320E87" w:rsidRPr="00A014D2" w:rsidRDefault="00320E87" w:rsidP="00320E87">
      <w:pPr>
        <w:spacing w:after="200" w:line="276" w:lineRule="auto"/>
        <w:rPr>
          <w:noProof/>
          <w:highlight w:val="yellow"/>
          <w:lang w:eastAsia="ru-RU"/>
        </w:rPr>
        <w:sectPr w:rsidR="00320E87" w:rsidRPr="00A014D2" w:rsidSect="00087EE8">
          <w:pgSz w:w="16838" w:h="11906" w:orient="landscape"/>
          <w:pgMar w:top="1701" w:right="1134" w:bottom="851" w:left="1134" w:header="709" w:footer="709" w:gutter="0"/>
          <w:cols w:space="708"/>
          <w:docGrid w:linePitch="360"/>
        </w:sectPr>
      </w:pPr>
    </w:p>
    <w:p w:rsidR="0040092E" w:rsidRPr="0038306C" w:rsidRDefault="0040092E" w:rsidP="0040092E">
      <w:pPr>
        <w:pStyle w:val="101"/>
      </w:pPr>
      <w:r>
        <w:rPr>
          <w:noProof/>
          <w:lang w:eastAsia="ru-RU"/>
        </w:rPr>
        <w:lastRenderedPageBreak/>
        <w:drawing>
          <wp:inline distT="0" distB="0" distL="0" distR="0" wp14:anchorId="3FD394A4" wp14:editId="32FA2CEC">
            <wp:extent cx="4744995" cy="2957384"/>
            <wp:effectExtent l="0" t="0" r="17780"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0092E" w:rsidRPr="00BD6E83" w:rsidRDefault="0040092E" w:rsidP="0040092E">
      <w:pPr>
        <w:pStyle w:val="101"/>
        <w:rPr>
          <w:highlight w:val="yellow"/>
        </w:rPr>
      </w:pPr>
    </w:p>
    <w:p w:rsidR="0040092E" w:rsidRPr="0040092E" w:rsidRDefault="0040092E" w:rsidP="0040092E">
      <w:pPr>
        <w:pStyle w:val="101"/>
      </w:pPr>
      <w:r w:rsidRPr="00162AB2">
        <w:t xml:space="preserve">Для </w:t>
      </w:r>
      <w:r w:rsidRPr="0040092E">
        <w:t xml:space="preserve">динамики численности населения Борисоглебского городского округа за рассматриваемый период (2015-2024 г.г.) характерны отрицательные показатели. За анализируемый период она сократилась на 10,8 %. </w:t>
      </w:r>
    </w:p>
    <w:p w:rsidR="0040092E" w:rsidRPr="0040092E" w:rsidRDefault="0040092E" w:rsidP="0040092E">
      <w:pPr>
        <w:pStyle w:val="101"/>
      </w:pPr>
      <w:r w:rsidRPr="0040092E">
        <w:t>Коэффициент рождаемости колеблется в пределах 7,5-11,4‰, а коэффициент смертности – 14,5-22,6‰.</w:t>
      </w:r>
      <w:r w:rsidRPr="0040092E">
        <w:rPr>
          <w:rFonts w:eastAsia="Times New Roman"/>
        </w:rPr>
        <w:t xml:space="preserve"> </w:t>
      </w:r>
      <w:r w:rsidRPr="0040092E">
        <w:rPr>
          <w:lang w:eastAsia="ru-RU"/>
        </w:rPr>
        <w:t>Необходимо отметить, что показатели смертности в городском поселении – город Богучар превышают показатели рождаемости</w:t>
      </w:r>
      <w:r w:rsidRPr="0040092E">
        <w:rPr>
          <w:rFonts w:eastAsia="Times New Roman"/>
        </w:rPr>
        <w:t xml:space="preserve">. </w:t>
      </w:r>
    </w:p>
    <w:p w:rsidR="0040092E" w:rsidRPr="00162AB2" w:rsidRDefault="0040092E" w:rsidP="0040092E">
      <w:pPr>
        <w:pStyle w:val="aff4"/>
        <w:ind w:firstLine="539"/>
        <w:jc w:val="both"/>
        <w:rPr>
          <w:rFonts w:ascii="Times New Roman" w:hAnsi="Times New Roman"/>
          <w:noProof/>
          <w:lang w:eastAsia="ru-RU"/>
        </w:rPr>
      </w:pPr>
      <w:r w:rsidRPr="0040092E">
        <w:rPr>
          <w:rFonts w:ascii="Times New Roman" w:hAnsi="Times New Roman"/>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w:t>
      </w:r>
      <w:r w:rsidRPr="00162AB2">
        <w:rPr>
          <w:rFonts w:ascii="Times New Roman" w:hAnsi="Times New Roman"/>
        </w:rPr>
        <w:t xml:space="preserve"> также оказывает весомое влияние на формирование половозрастной структуры.</w:t>
      </w:r>
      <w:r w:rsidRPr="00162AB2">
        <w:rPr>
          <w:rFonts w:ascii="Times New Roman" w:hAnsi="Times New Roman"/>
          <w:noProof/>
          <w:lang w:eastAsia="ru-RU"/>
        </w:rPr>
        <w:t xml:space="preserve"> </w:t>
      </w:r>
    </w:p>
    <w:p w:rsidR="0040092E" w:rsidRPr="00162AB2" w:rsidRDefault="0040092E" w:rsidP="0040092E">
      <w:pPr>
        <w:pStyle w:val="aff4"/>
        <w:ind w:firstLine="567"/>
        <w:jc w:val="both"/>
        <w:rPr>
          <w:rFonts w:ascii="Times New Roman" w:hAnsi="Times New Roman"/>
          <w:noProof/>
          <w:lang w:eastAsia="ru-RU"/>
        </w:rPr>
      </w:pPr>
    </w:p>
    <w:p w:rsidR="0040092E" w:rsidRDefault="0040092E" w:rsidP="0040092E">
      <w:pPr>
        <w:pStyle w:val="aff4"/>
        <w:ind w:firstLine="567"/>
        <w:jc w:val="both"/>
        <w:rPr>
          <w:rFonts w:ascii="Times New Roman" w:hAnsi="Times New Roman"/>
          <w:noProof/>
          <w:highlight w:val="yellow"/>
          <w:lang w:eastAsia="ru-RU"/>
        </w:rPr>
      </w:pPr>
      <w:r>
        <w:rPr>
          <w:noProof/>
          <w:lang w:eastAsia="ru-RU"/>
        </w:rPr>
        <w:drawing>
          <wp:inline distT="0" distB="0" distL="0" distR="0" wp14:anchorId="7DD17545" wp14:editId="678CDA84">
            <wp:extent cx="4572000" cy="275272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092E" w:rsidRPr="00162AB2" w:rsidRDefault="0040092E" w:rsidP="0040092E">
      <w:pPr>
        <w:pStyle w:val="aff4"/>
        <w:ind w:firstLine="567"/>
        <w:jc w:val="both"/>
        <w:rPr>
          <w:rFonts w:ascii="Times New Roman" w:hAnsi="Times New Roman"/>
          <w:noProof/>
          <w:lang w:eastAsia="ru-RU"/>
        </w:rPr>
      </w:pPr>
    </w:p>
    <w:p w:rsidR="0040092E" w:rsidRPr="0040092E" w:rsidRDefault="0040092E" w:rsidP="0040092E">
      <w:pPr>
        <w:pStyle w:val="aff4"/>
        <w:ind w:firstLine="567"/>
        <w:jc w:val="both"/>
        <w:rPr>
          <w:rFonts w:ascii="Times New Roman" w:hAnsi="Times New Roman"/>
          <w:noProof/>
          <w:lang w:eastAsia="ru-RU"/>
        </w:rPr>
      </w:pPr>
      <w:r w:rsidRPr="00C9601F">
        <w:rPr>
          <w:rFonts w:ascii="Times New Roman" w:hAnsi="Times New Roman"/>
          <w:noProof/>
          <w:lang w:eastAsia="ru-RU"/>
        </w:rPr>
        <w:t>Коэффициент миграционного прироста населения за рассматриваемый период имел, в основном, отрицательные показатели и колебался в пределах (-13,53) – 0,01</w:t>
      </w:r>
      <w:r w:rsidRPr="00C9601F">
        <w:rPr>
          <w:rFonts w:ascii="Times New Roman" w:hAnsi="Times New Roman"/>
        </w:rPr>
        <w:t>‰</w:t>
      </w:r>
      <w:r w:rsidRPr="00C9601F">
        <w:rPr>
          <w:rFonts w:ascii="Times New Roman" w:hAnsi="Times New Roman"/>
          <w:noProof/>
          <w:lang w:eastAsia="ru-RU"/>
        </w:rPr>
        <w:t>.</w:t>
      </w:r>
      <w:r w:rsidRPr="0040092E">
        <w:rPr>
          <w:rFonts w:ascii="Times New Roman" w:hAnsi="Times New Roman"/>
          <w:noProof/>
          <w:lang w:eastAsia="ru-RU"/>
        </w:rPr>
        <w:t xml:space="preserve"> </w:t>
      </w:r>
    </w:p>
    <w:p w:rsidR="00320E87" w:rsidRDefault="00320E87" w:rsidP="00320E87">
      <w:pPr>
        <w:ind w:firstLine="567"/>
        <w:rPr>
          <w:rFonts w:eastAsia="Times New Roman"/>
          <w:b/>
          <w:i/>
        </w:rPr>
      </w:pPr>
    </w:p>
    <w:p w:rsidR="00C9601F" w:rsidRPr="00A014D2" w:rsidRDefault="00C9601F" w:rsidP="00320E87">
      <w:pPr>
        <w:ind w:firstLine="567"/>
        <w:rPr>
          <w:rFonts w:eastAsia="Times New Roman"/>
          <w:b/>
          <w:i/>
        </w:rPr>
      </w:pPr>
    </w:p>
    <w:p w:rsidR="00320E87" w:rsidRPr="00A014D2" w:rsidRDefault="00320E87" w:rsidP="0013154C">
      <w:pPr>
        <w:spacing w:after="0"/>
        <w:jc w:val="center"/>
        <w:rPr>
          <w:rFonts w:ascii="Times New Roman" w:eastAsia="Times New Roman" w:hAnsi="Times New Roman" w:cs="Times New Roman"/>
          <w:b/>
          <w:i/>
          <w:sz w:val="24"/>
          <w:szCs w:val="24"/>
          <w:lang w:eastAsia="ar-SA"/>
        </w:rPr>
      </w:pPr>
      <w:r w:rsidRPr="00A014D2">
        <w:rPr>
          <w:rFonts w:ascii="Times New Roman" w:eastAsia="Times New Roman" w:hAnsi="Times New Roman" w:cs="Times New Roman"/>
          <w:b/>
          <w:i/>
          <w:sz w:val="24"/>
          <w:szCs w:val="24"/>
          <w:lang w:eastAsia="ar-SA"/>
        </w:rPr>
        <w:lastRenderedPageBreak/>
        <w:t>Динамика возрастной структуры населения</w:t>
      </w:r>
    </w:p>
    <w:tbl>
      <w:tblPr>
        <w:tblW w:w="10027" w:type="dxa"/>
        <w:jc w:val="center"/>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9"/>
        <w:gridCol w:w="798"/>
        <w:gridCol w:w="784"/>
        <w:gridCol w:w="854"/>
        <w:gridCol w:w="812"/>
        <w:gridCol w:w="784"/>
        <w:gridCol w:w="825"/>
        <w:gridCol w:w="854"/>
        <w:gridCol w:w="785"/>
        <w:gridCol w:w="796"/>
        <w:gridCol w:w="826"/>
      </w:tblGrid>
      <w:tr w:rsidR="00C9601F" w:rsidRPr="00A014D2" w:rsidTr="00C9601F">
        <w:trPr>
          <w:cantSplit/>
          <w:trHeight w:val="461"/>
          <w:jc w:val="center"/>
        </w:trPr>
        <w:tc>
          <w:tcPr>
            <w:tcW w:w="1909" w:type="dxa"/>
            <w:shd w:val="clear" w:color="auto" w:fill="D9D9D9" w:themeFill="background1" w:themeFillShade="D9"/>
            <w:vAlign w:val="center"/>
          </w:tcPr>
          <w:p w:rsidR="00C9601F" w:rsidRPr="00A014D2" w:rsidRDefault="00C9601F" w:rsidP="0013154C">
            <w:pPr>
              <w:spacing w:after="0"/>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Наименование показателей</w:t>
            </w:r>
          </w:p>
        </w:tc>
        <w:tc>
          <w:tcPr>
            <w:tcW w:w="798"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2016</w:t>
            </w:r>
          </w:p>
        </w:tc>
        <w:tc>
          <w:tcPr>
            <w:tcW w:w="784"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2017</w:t>
            </w:r>
          </w:p>
        </w:tc>
        <w:tc>
          <w:tcPr>
            <w:tcW w:w="854"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2018</w:t>
            </w:r>
          </w:p>
        </w:tc>
        <w:tc>
          <w:tcPr>
            <w:tcW w:w="812"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2019</w:t>
            </w:r>
          </w:p>
        </w:tc>
        <w:tc>
          <w:tcPr>
            <w:tcW w:w="784"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2020</w:t>
            </w:r>
          </w:p>
        </w:tc>
        <w:tc>
          <w:tcPr>
            <w:tcW w:w="825"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2021</w:t>
            </w:r>
          </w:p>
        </w:tc>
        <w:tc>
          <w:tcPr>
            <w:tcW w:w="854"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2022</w:t>
            </w:r>
          </w:p>
        </w:tc>
        <w:tc>
          <w:tcPr>
            <w:tcW w:w="785"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2023</w:t>
            </w:r>
          </w:p>
        </w:tc>
        <w:tc>
          <w:tcPr>
            <w:tcW w:w="796"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Pr>
                <w:rFonts w:ascii="Times New Roman" w:hAnsi="Times New Roman" w:cs="Times New Roman"/>
                <w:b/>
                <w:sz w:val="20"/>
                <w:szCs w:val="20"/>
              </w:rPr>
              <w:t>2024</w:t>
            </w:r>
          </w:p>
        </w:tc>
        <w:tc>
          <w:tcPr>
            <w:tcW w:w="826" w:type="dxa"/>
            <w:shd w:val="clear" w:color="auto" w:fill="D9D9D9" w:themeFill="background1" w:themeFillShade="D9"/>
            <w:vAlign w:val="center"/>
          </w:tcPr>
          <w:p w:rsidR="00C9601F" w:rsidRPr="00A014D2" w:rsidRDefault="00C9601F" w:rsidP="00FE26A5">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202</w:t>
            </w:r>
            <w:r>
              <w:rPr>
                <w:rFonts w:ascii="Times New Roman" w:hAnsi="Times New Roman" w:cs="Times New Roman"/>
                <w:b/>
                <w:sz w:val="20"/>
                <w:szCs w:val="20"/>
              </w:rPr>
              <w:t>5</w:t>
            </w:r>
          </w:p>
        </w:tc>
      </w:tr>
      <w:tr w:rsidR="00C9601F" w:rsidRPr="00A014D2" w:rsidTr="00C9601F">
        <w:trPr>
          <w:jc w:val="center"/>
        </w:trPr>
        <w:tc>
          <w:tcPr>
            <w:tcW w:w="1909" w:type="dxa"/>
            <w:shd w:val="clear" w:color="auto" w:fill="F2F2F2" w:themeFill="background1" w:themeFillShade="F2"/>
            <w:vAlign w:val="center"/>
          </w:tcPr>
          <w:p w:rsidR="00C9601F" w:rsidRPr="00A014D2" w:rsidRDefault="00C9601F" w:rsidP="0013154C">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w:t>
            </w:r>
          </w:p>
        </w:tc>
        <w:tc>
          <w:tcPr>
            <w:tcW w:w="798"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2</w:t>
            </w:r>
          </w:p>
        </w:tc>
        <w:tc>
          <w:tcPr>
            <w:tcW w:w="784"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3</w:t>
            </w:r>
          </w:p>
        </w:tc>
        <w:tc>
          <w:tcPr>
            <w:tcW w:w="854"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4</w:t>
            </w:r>
          </w:p>
        </w:tc>
        <w:tc>
          <w:tcPr>
            <w:tcW w:w="812"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5</w:t>
            </w:r>
          </w:p>
        </w:tc>
        <w:tc>
          <w:tcPr>
            <w:tcW w:w="784"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6</w:t>
            </w:r>
          </w:p>
        </w:tc>
        <w:tc>
          <w:tcPr>
            <w:tcW w:w="825"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7</w:t>
            </w:r>
          </w:p>
        </w:tc>
        <w:tc>
          <w:tcPr>
            <w:tcW w:w="854"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8</w:t>
            </w:r>
          </w:p>
        </w:tc>
        <w:tc>
          <w:tcPr>
            <w:tcW w:w="785"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9</w:t>
            </w:r>
          </w:p>
        </w:tc>
        <w:tc>
          <w:tcPr>
            <w:tcW w:w="796" w:type="dxa"/>
            <w:shd w:val="clear" w:color="auto" w:fill="F2F2F2" w:themeFill="background1" w:themeFillShade="F2"/>
            <w:vAlign w:val="center"/>
          </w:tcPr>
          <w:p w:rsidR="00C9601F" w:rsidRPr="00A014D2" w:rsidRDefault="00C9601F" w:rsidP="0013154C">
            <w:pPr>
              <w:tabs>
                <w:tab w:val="num" w:pos="0"/>
              </w:tabs>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w:t>
            </w:r>
          </w:p>
        </w:tc>
        <w:tc>
          <w:tcPr>
            <w:tcW w:w="826" w:type="dxa"/>
            <w:shd w:val="clear" w:color="auto" w:fill="F2F2F2" w:themeFill="background1" w:themeFillShade="F2"/>
          </w:tcPr>
          <w:p w:rsidR="00C9601F" w:rsidRPr="00A014D2" w:rsidRDefault="00C9601F" w:rsidP="0013154C">
            <w:pPr>
              <w:tabs>
                <w:tab w:val="num" w:pos="0"/>
              </w:tabs>
              <w:spacing w:after="0"/>
              <w:jc w:val="center"/>
              <w:rPr>
                <w:rFonts w:ascii="Times New Roman" w:eastAsia="Calibri" w:hAnsi="Times New Roman" w:cs="Times New Roman"/>
                <w:sz w:val="20"/>
                <w:szCs w:val="20"/>
              </w:rPr>
            </w:pPr>
          </w:p>
        </w:tc>
      </w:tr>
      <w:tr w:rsidR="00C9601F" w:rsidRPr="00A014D2" w:rsidTr="00C9601F">
        <w:trPr>
          <w:cantSplit/>
          <w:trHeight w:val="736"/>
          <w:jc w:val="center"/>
        </w:trPr>
        <w:tc>
          <w:tcPr>
            <w:tcW w:w="1909" w:type="dxa"/>
          </w:tcPr>
          <w:p w:rsidR="00C9601F" w:rsidRPr="00A014D2" w:rsidRDefault="00C9601F" w:rsidP="00C9601F">
            <w:pPr>
              <w:spacing w:after="0"/>
              <w:rPr>
                <w:rFonts w:ascii="Times New Roman" w:eastAsia="Calibri" w:hAnsi="Times New Roman" w:cs="Times New Roman"/>
                <w:sz w:val="20"/>
                <w:szCs w:val="20"/>
              </w:rPr>
            </w:pPr>
            <w:r w:rsidRPr="00A014D2">
              <w:rPr>
                <w:rFonts w:ascii="Times New Roman" w:eastAsia="Calibri" w:hAnsi="Times New Roman" w:cs="Times New Roman"/>
                <w:sz w:val="20"/>
                <w:szCs w:val="20"/>
              </w:rPr>
              <w:t>Численность населения моложе трудоспособного возраста, всего (чел./%)</w:t>
            </w:r>
          </w:p>
        </w:tc>
        <w:tc>
          <w:tcPr>
            <w:tcW w:w="798"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11353/15,2</w:t>
            </w:r>
          </w:p>
        </w:tc>
        <w:tc>
          <w:tcPr>
            <w:tcW w:w="78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11439/15,4</w:t>
            </w:r>
          </w:p>
        </w:tc>
        <w:tc>
          <w:tcPr>
            <w:tcW w:w="85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11365/15,5</w:t>
            </w:r>
          </w:p>
        </w:tc>
        <w:tc>
          <w:tcPr>
            <w:tcW w:w="812"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11284/15,7</w:t>
            </w:r>
          </w:p>
        </w:tc>
        <w:tc>
          <w:tcPr>
            <w:tcW w:w="78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11103/15,7</w:t>
            </w:r>
          </w:p>
        </w:tc>
        <w:tc>
          <w:tcPr>
            <w:tcW w:w="825"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10965/15,7</w:t>
            </w:r>
          </w:p>
        </w:tc>
        <w:tc>
          <w:tcPr>
            <w:tcW w:w="854"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11120/15,9</w:t>
            </w:r>
          </w:p>
        </w:tc>
        <w:tc>
          <w:tcPr>
            <w:tcW w:w="785"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10623/15,6</w:t>
            </w:r>
          </w:p>
        </w:tc>
        <w:tc>
          <w:tcPr>
            <w:tcW w:w="796"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10433/15,5</w:t>
            </w:r>
          </w:p>
        </w:tc>
        <w:tc>
          <w:tcPr>
            <w:tcW w:w="826" w:type="dxa"/>
            <w:vAlign w:val="center"/>
          </w:tcPr>
          <w:p w:rsidR="00C9601F" w:rsidRPr="00C9601F" w:rsidRDefault="00C9601F" w:rsidP="00C9601F">
            <w:pPr>
              <w:snapToGrid w:val="0"/>
              <w:spacing w:after="0"/>
              <w:jc w:val="center"/>
              <w:rPr>
                <w:rFonts w:ascii="Times New Roman" w:eastAsia="Times New Roman" w:hAnsi="Times New Roman" w:cs="Times New Roman"/>
                <w:sz w:val="20"/>
                <w:szCs w:val="20"/>
              </w:rPr>
            </w:pPr>
            <w:r w:rsidRPr="00C9601F">
              <w:rPr>
                <w:rFonts w:ascii="Times New Roman" w:eastAsia="Times New Roman" w:hAnsi="Times New Roman" w:cs="Times New Roman"/>
                <w:sz w:val="20"/>
                <w:szCs w:val="20"/>
              </w:rPr>
              <w:t>-</w:t>
            </w:r>
          </w:p>
        </w:tc>
      </w:tr>
      <w:tr w:rsidR="00C9601F" w:rsidRPr="00A014D2" w:rsidTr="00C9601F">
        <w:trPr>
          <w:cantSplit/>
          <w:trHeight w:val="889"/>
          <w:jc w:val="center"/>
        </w:trPr>
        <w:tc>
          <w:tcPr>
            <w:tcW w:w="1909" w:type="dxa"/>
          </w:tcPr>
          <w:p w:rsidR="00C9601F" w:rsidRPr="00A014D2" w:rsidRDefault="00C9601F" w:rsidP="00C9601F">
            <w:pPr>
              <w:spacing w:after="0"/>
              <w:rPr>
                <w:rFonts w:ascii="Times New Roman" w:eastAsia="Calibri" w:hAnsi="Times New Roman" w:cs="Times New Roman"/>
                <w:sz w:val="20"/>
                <w:szCs w:val="20"/>
              </w:rPr>
            </w:pPr>
            <w:r w:rsidRPr="00A014D2">
              <w:rPr>
                <w:rFonts w:ascii="Times New Roman" w:eastAsia="Calibri" w:hAnsi="Times New Roman" w:cs="Times New Roman"/>
                <w:sz w:val="20"/>
                <w:szCs w:val="20"/>
              </w:rPr>
              <w:t>Численность населения трудоспособного возраста, всего (чел./%)</w:t>
            </w:r>
          </w:p>
        </w:tc>
        <w:tc>
          <w:tcPr>
            <w:tcW w:w="798"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42780/57,2</w:t>
            </w:r>
          </w:p>
        </w:tc>
        <w:tc>
          <w:tcPr>
            <w:tcW w:w="78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41825/56,4</w:t>
            </w:r>
          </w:p>
        </w:tc>
        <w:tc>
          <w:tcPr>
            <w:tcW w:w="85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40676/55,6</w:t>
            </w:r>
          </w:p>
        </w:tc>
        <w:tc>
          <w:tcPr>
            <w:tcW w:w="812"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39585/54,9</w:t>
            </w:r>
          </w:p>
        </w:tc>
        <w:tc>
          <w:tcPr>
            <w:tcW w:w="78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39582/55,8</w:t>
            </w:r>
          </w:p>
        </w:tc>
        <w:tc>
          <w:tcPr>
            <w:tcW w:w="825"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38450/55,3</w:t>
            </w:r>
          </w:p>
        </w:tc>
        <w:tc>
          <w:tcPr>
            <w:tcW w:w="854"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39376/56,3</w:t>
            </w:r>
          </w:p>
        </w:tc>
        <w:tc>
          <w:tcPr>
            <w:tcW w:w="785"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38680/56,7</w:t>
            </w:r>
          </w:p>
        </w:tc>
        <w:tc>
          <w:tcPr>
            <w:tcW w:w="796"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38753/57,6</w:t>
            </w:r>
          </w:p>
        </w:tc>
        <w:tc>
          <w:tcPr>
            <w:tcW w:w="826" w:type="dxa"/>
            <w:vAlign w:val="center"/>
          </w:tcPr>
          <w:p w:rsidR="00C9601F" w:rsidRPr="00C9601F" w:rsidRDefault="00C9601F" w:rsidP="00C9601F">
            <w:pPr>
              <w:snapToGrid w:val="0"/>
              <w:spacing w:after="0"/>
              <w:jc w:val="center"/>
              <w:rPr>
                <w:rFonts w:ascii="Times New Roman" w:eastAsia="Times New Roman" w:hAnsi="Times New Roman" w:cs="Times New Roman"/>
                <w:sz w:val="20"/>
                <w:szCs w:val="20"/>
              </w:rPr>
            </w:pPr>
            <w:r w:rsidRPr="00C9601F">
              <w:rPr>
                <w:rFonts w:ascii="Times New Roman" w:eastAsia="Times New Roman" w:hAnsi="Times New Roman" w:cs="Times New Roman"/>
                <w:sz w:val="20"/>
                <w:szCs w:val="20"/>
              </w:rPr>
              <w:t>-</w:t>
            </w:r>
          </w:p>
        </w:tc>
      </w:tr>
      <w:tr w:rsidR="00C9601F" w:rsidRPr="00A014D2" w:rsidTr="00C9601F">
        <w:trPr>
          <w:cantSplit/>
          <w:trHeight w:val="914"/>
          <w:jc w:val="center"/>
        </w:trPr>
        <w:tc>
          <w:tcPr>
            <w:tcW w:w="1909" w:type="dxa"/>
          </w:tcPr>
          <w:p w:rsidR="00C9601F" w:rsidRPr="00A014D2" w:rsidRDefault="00C9601F" w:rsidP="00C9601F">
            <w:pPr>
              <w:spacing w:after="0"/>
              <w:rPr>
                <w:rFonts w:ascii="Times New Roman" w:eastAsia="Calibri" w:hAnsi="Times New Roman" w:cs="Times New Roman"/>
                <w:sz w:val="20"/>
                <w:szCs w:val="20"/>
              </w:rPr>
            </w:pPr>
            <w:r w:rsidRPr="00A014D2">
              <w:rPr>
                <w:rFonts w:ascii="Times New Roman" w:eastAsia="Calibri" w:hAnsi="Times New Roman" w:cs="Times New Roman"/>
                <w:sz w:val="20"/>
                <w:szCs w:val="20"/>
              </w:rPr>
              <w:t>Численность населения старше трудоспособного возраста, всего (чел./%)</w:t>
            </w:r>
          </w:p>
        </w:tc>
        <w:tc>
          <w:tcPr>
            <w:tcW w:w="798"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20635/27,6</w:t>
            </w:r>
          </w:p>
        </w:tc>
        <w:tc>
          <w:tcPr>
            <w:tcW w:w="78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20890/28,2</w:t>
            </w:r>
          </w:p>
        </w:tc>
        <w:tc>
          <w:tcPr>
            <w:tcW w:w="85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21070/28,8</w:t>
            </w:r>
          </w:p>
        </w:tc>
        <w:tc>
          <w:tcPr>
            <w:tcW w:w="812"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21171/29,4</w:t>
            </w:r>
          </w:p>
        </w:tc>
        <w:tc>
          <w:tcPr>
            <w:tcW w:w="784" w:type="dxa"/>
            <w:vAlign w:val="center"/>
          </w:tcPr>
          <w:p w:rsidR="00C9601F" w:rsidRPr="00C9601F" w:rsidRDefault="00C9601F" w:rsidP="00C9601F">
            <w:pPr>
              <w:spacing w:after="0"/>
              <w:jc w:val="center"/>
              <w:rPr>
                <w:rFonts w:ascii="Times New Roman" w:hAnsi="Times New Roman" w:cs="Times New Roman"/>
                <w:iCs/>
                <w:color w:val="000000"/>
                <w:sz w:val="20"/>
                <w:szCs w:val="20"/>
              </w:rPr>
            </w:pPr>
            <w:r w:rsidRPr="00C9601F">
              <w:rPr>
                <w:rFonts w:ascii="Times New Roman" w:hAnsi="Times New Roman" w:cs="Times New Roman"/>
                <w:iCs/>
                <w:color w:val="000000"/>
                <w:sz w:val="20"/>
                <w:szCs w:val="20"/>
              </w:rPr>
              <w:t>20215/28,5</w:t>
            </w:r>
          </w:p>
        </w:tc>
        <w:tc>
          <w:tcPr>
            <w:tcW w:w="825"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20152/29,0</w:t>
            </w:r>
          </w:p>
        </w:tc>
        <w:tc>
          <w:tcPr>
            <w:tcW w:w="854"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19444/27,8</w:t>
            </w:r>
          </w:p>
        </w:tc>
        <w:tc>
          <w:tcPr>
            <w:tcW w:w="785"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18941/27,7</w:t>
            </w:r>
          </w:p>
        </w:tc>
        <w:tc>
          <w:tcPr>
            <w:tcW w:w="796" w:type="dxa"/>
            <w:vAlign w:val="center"/>
          </w:tcPr>
          <w:p w:rsidR="00C9601F" w:rsidRPr="00C9601F" w:rsidRDefault="00C9601F" w:rsidP="00C9601F">
            <w:pPr>
              <w:autoSpaceDN w:val="0"/>
              <w:spacing w:after="0"/>
              <w:jc w:val="center"/>
              <w:rPr>
                <w:rFonts w:ascii="Times New Roman" w:eastAsia="Arial Unicode MS" w:hAnsi="Times New Roman" w:cs="Times New Roman"/>
                <w:kern w:val="3"/>
                <w:sz w:val="20"/>
                <w:szCs w:val="20"/>
              </w:rPr>
            </w:pPr>
            <w:r w:rsidRPr="00C9601F">
              <w:rPr>
                <w:rFonts w:ascii="Times New Roman" w:eastAsia="Arial Unicode MS" w:hAnsi="Times New Roman" w:cs="Times New Roman"/>
                <w:kern w:val="3"/>
                <w:sz w:val="20"/>
                <w:szCs w:val="20"/>
              </w:rPr>
              <w:t>18078/26,9</w:t>
            </w:r>
          </w:p>
        </w:tc>
        <w:tc>
          <w:tcPr>
            <w:tcW w:w="826" w:type="dxa"/>
            <w:vAlign w:val="center"/>
          </w:tcPr>
          <w:p w:rsidR="00C9601F" w:rsidRPr="00C9601F" w:rsidRDefault="00C9601F" w:rsidP="00C9601F">
            <w:pPr>
              <w:snapToGrid w:val="0"/>
              <w:spacing w:after="0"/>
              <w:jc w:val="center"/>
              <w:rPr>
                <w:rFonts w:ascii="Times New Roman" w:eastAsia="Times New Roman" w:hAnsi="Times New Roman" w:cs="Times New Roman"/>
                <w:sz w:val="20"/>
                <w:szCs w:val="20"/>
              </w:rPr>
            </w:pPr>
            <w:r w:rsidRPr="00C9601F">
              <w:rPr>
                <w:rFonts w:ascii="Times New Roman" w:eastAsia="Times New Roman" w:hAnsi="Times New Roman" w:cs="Times New Roman"/>
                <w:sz w:val="20"/>
                <w:szCs w:val="20"/>
              </w:rPr>
              <w:t>-</w:t>
            </w:r>
          </w:p>
        </w:tc>
      </w:tr>
      <w:tr w:rsidR="00C9601F" w:rsidRPr="00A014D2" w:rsidTr="00C9601F">
        <w:trPr>
          <w:cantSplit/>
          <w:trHeight w:val="1134"/>
          <w:jc w:val="center"/>
        </w:trPr>
        <w:tc>
          <w:tcPr>
            <w:tcW w:w="1909" w:type="dxa"/>
            <w:vAlign w:val="center"/>
          </w:tcPr>
          <w:p w:rsidR="00C9601F" w:rsidRPr="00A014D2" w:rsidRDefault="00C9601F" w:rsidP="00C9601F">
            <w:pPr>
              <w:spacing w:after="0"/>
              <w:rPr>
                <w:rFonts w:ascii="Times New Roman" w:eastAsia="Calibri" w:hAnsi="Times New Roman" w:cs="Times New Roman"/>
                <w:sz w:val="20"/>
                <w:szCs w:val="20"/>
              </w:rPr>
            </w:pPr>
            <w:r w:rsidRPr="00A014D2">
              <w:rPr>
                <w:rFonts w:ascii="Times New Roman" w:eastAsia="Calibri" w:hAnsi="Times New Roman" w:cs="Times New Roman"/>
                <w:sz w:val="20"/>
                <w:szCs w:val="20"/>
              </w:rPr>
              <w:t>Итого (чел./%):</w:t>
            </w:r>
          </w:p>
        </w:tc>
        <w:tc>
          <w:tcPr>
            <w:tcW w:w="798" w:type="dxa"/>
            <w:vAlign w:val="center"/>
          </w:tcPr>
          <w:p w:rsidR="00C9601F" w:rsidRPr="00C9601F" w:rsidRDefault="00C9601F" w:rsidP="00C9601F">
            <w:pPr>
              <w:snapToGrid w:val="0"/>
              <w:spacing w:after="0"/>
              <w:jc w:val="center"/>
              <w:rPr>
                <w:rFonts w:ascii="Times New Roman" w:eastAsia="Times New Roman" w:hAnsi="Times New Roman" w:cs="Times New Roman"/>
                <w:sz w:val="20"/>
                <w:szCs w:val="20"/>
              </w:rPr>
            </w:pPr>
            <w:r w:rsidRPr="00C9601F">
              <w:rPr>
                <w:rFonts w:ascii="Times New Roman" w:eastAsia="Times New Roman" w:hAnsi="Times New Roman" w:cs="Times New Roman"/>
                <w:sz w:val="20"/>
                <w:szCs w:val="20"/>
              </w:rPr>
              <w:t>74768/100,0</w:t>
            </w:r>
          </w:p>
        </w:tc>
        <w:tc>
          <w:tcPr>
            <w:tcW w:w="784" w:type="dxa"/>
            <w:vAlign w:val="center"/>
          </w:tcPr>
          <w:p w:rsidR="00C9601F" w:rsidRPr="00C9601F" w:rsidRDefault="00C9601F" w:rsidP="00C9601F">
            <w:pPr>
              <w:suppressLineNumbers/>
              <w:spacing w:after="0"/>
              <w:jc w:val="center"/>
              <w:rPr>
                <w:rFonts w:ascii="Times New Roman" w:hAnsi="Times New Roman" w:cs="Times New Roman"/>
                <w:sz w:val="20"/>
                <w:szCs w:val="20"/>
              </w:rPr>
            </w:pPr>
            <w:r w:rsidRPr="00C9601F">
              <w:rPr>
                <w:rFonts w:ascii="Times New Roman" w:hAnsi="Times New Roman" w:cs="Times New Roman"/>
                <w:sz w:val="20"/>
                <w:szCs w:val="20"/>
              </w:rPr>
              <w:t>74154/</w:t>
            </w:r>
          </w:p>
          <w:p w:rsidR="00C9601F" w:rsidRPr="00C9601F" w:rsidRDefault="00C9601F" w:rsidP="00C9601F">
            <w:pPr>
              <w:suppressLineNumbers/>
              <w:spacing w:after="0"/>
              <w:jc w:val="center"/>
              <w:rPr>
                <w:rFonts w:ascii="Times New Roman" w:hAnsi="Times New Roman" w:cs="Times New Roman"/>
                <w:sz w:val="20"/>
                <w:szCs w:val="20"/>
              </w:rPr>
            </w:pPr>
            <w:r w:rsidRPr="00C9601F">
              <w:rPr>
                <w:rFonts w:ascii="Times New Roman" w:hAnsi="Times New Roman" w:cs="Times New Roman"/>
                <w:sz w:val="20"/>
                <w:szCs w:val="20"/>
              </w:rPr>
              <w:t>100,0</w:t>
            </w:r>
          </w:p>
        </w:tc>
        <w:tc>
          <w:tcPr>
            <w:tcW w:w="854" w:type="dxa"/>
            <w:vAlign w:val="center"/>
          </w:tcPr>
          <w:p w:rsidR="00C9601F" w:rsidRPr="00C9601F" w:rsidRDefault="00C9601F" w:rsidP="00C9601F">
            <w:pPr>
              <w:suppressLineNumbers/>
              <w:spacing w:after="0"/>
              <w:jc w:val="center"/>
              <w:rPr>
                <w:rFonts w:ascii="Times New Roman" w:hAnsi="Times New Roman" w:cs="Times New Roman"/>
                <w:sz w:val="20"/>
                <w:szCs w:val="20"/>
              </w:rPr>
            </w:pPr>
            <w:r w:rsidRPr="00C9601F">
              <w:rPr>
                <w:rFonts w:ascii="Times New Roman" w:hAnsi="Times New Roman" w:cs="Times New Roman"/>
                <w:sz w:val="20"/>
                <w:szCs w:val="20"/>
              </w:rPr>
              <w:t>73111/</w:t>
            </w:r>
          </w:p>
          <w:p w:rsidR="00C9601F" w:rsidRPr="00C9601F" w:rsidRDefault="00C9601F" w:rsidP="00C9601F">
            <w:pPr>
              <w:suppressLineNumbers/>
              <w:spacing w:after="0"/>
              <w:jc w:val="center"/>
              <w:rPr>
                <w:rFonts w:ascii="Times New Roman" w:hAnsi="Times New Roman" w:cs="Times New Roman"/>
                <w:sz w:val="20"/>
                <w:szCs w:val="20"/>
              </w:rPr>
            </w:pPr>
            <w:r w:rsidRPr="00C9601F">
              <w:rPr>
                <w:rFonts w:ascii="Times New Roman" w:hAnsi="Times New Roman" w:cs="Times New Roman"/>
                <w:sz w:val="20"/>
                <w:szCs w:val="20"/>
              </w:rPr>
              <w:t>100,0</w:t>
            </w:r>
          </w:p>
        </w:tc>
        <w:tc>
          <w:tcPr>
            <w:tcW w:w="812" w:type="dxa"/>
            <w:vAlign w:val="center"/>
          </w:tcPr>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72040/</w:t>
            </w:r>
          </w:p>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100,0</w:t>
            </w:r>
          </w:p>
        </w:tc>
        <w:tc>
          <w:tcPr>
            <w:tcW w:w="784" w:type="dxa"/>
            <w:vAlign w:val="center"/>
          </w:tcPr>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70900/</w:t>
            </w:r>
          </w:p>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100,0</w:t>
            </w:r>
          </w:p>
        </w:tc>
        <w:tc>
          <w:tcPr>
            <w:tcW w:w="825" w:type="dxa"/>
            <w:vAlign w:val="center"/>
          </w:tcPr>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69567/</w:t>
            </w:r>
          </w:p>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100,0</w:t>
            </w:r>
          </w:p>
        </w:tc>
        <w:tc>
          <w:tcPr>
            <w:tcW w:w="854" w:type="dxa"/>
            <w:vAlign w:val="center"/>
          </w:tcPr>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69940/</w:t>
            </w:r>
          </w:p>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100,0</w:t>
            </w:r>
          </w:p>
        </w:tc>
        <w:tc>
          <w:tcPr>
            <w:tcW w:w="785" w:type="dxa"/>
            <w:vAlign w:val="center"/>
          </w:tcPr>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68244/</w:t>
            </w:r>
          </w:p>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100,0</w:t>
            </w:r>
          </w:p>
        </w:tc>
        <w:tc>
          <w:tcPr>
            <w:tcW w:w="796" w:type="dxa"/>
            <w:vAlign w:val="center"/>
          </w:tcPr>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67264/</w:t>
            </w:r>
          </w:p>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100,0</w:t>
            </w:r>
          </w:p>
        </w:tc>
        <w:tc>
          <w:tcPr>
            <w:tcW w:w="826" w:type="dxa"/>
            <w:vAlign w:val="center"/>
          </w:tcPr>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66685/</w:t>
            </w:r>
          </w:p>
          <w:p w:rsidR="00C9601F" w:rsidRPr="00C9601F" w:rsidRDefault="00C9601F" w:rsidP="00C9601F">
            <w:pPr>
              <w:spacing w:after="0" w:line="276" w:lineRule="auto"/>
              <w:jc w:val="center"/>
              <w:rPr>
                <w:rFonts w:ascii="Times New Roman" w:hAnsi="Times New Roman" w:cs="Times New Roman"/>
                <w:sz w:val="20"/>
                <w:szCs w:val="20"/>
              </w:rPr>
            </w:pPr>
            <w:r w:rsidRPr="00C9601F">
              <w:rPr>
                <w:rFonts w:ascii="Times New Roman" w:hAnsi="Times New Roman" w:cs="Times New Roman"/>
                <w:sz w:val="20"/>
                <w:szCs w:val="20"/>
              </w:rPr>
              <w:t>100,0</w:t>
            </w:r>
          </w:p>
        </w:tc>
      </w:tr>
    </w:tbl>
    <w:p w:rsidR="00320E87" w:rsidRPr="00A014D2" w:rsidRDefault="00320E87" w:rsidP="00320E87">
      <w:pPr>
        <w:ind w:firstLine="567"/>
        <w:rPr>
          <w:rFonts w:eastAsia="Times New Roman"/>
          <w:b/>
          <w:i/>
        </w:rPr>
      </w:pPr>
    </w:p>
    <w:p w:rsidR="00320E87" w:rsidRPr="00A014D2" w:rsidRDefault="00320E87" w:rsidP="00320E87">
      <w:pPr>
        <w:ind w:firstLine="567"/>
        <w:rPr>
          <w:rFonts w:eastAsia="Times New Roman"/>
          <w:b/>
          <w:i/>
          <w:highlight w:val="yellow"/>
        </w:rPr>
      </w:pPr>
      <w:r w:rsidRPr="00A014D2">
        <w:rPr>
          <w:noProof/>
          <w:lang w:eastAsia="ru-RU"/>
        </w:rPr>
        <w:drawing>
          <wp:inline distT="0" distB="0" distL="0" distR="0" wp14:anchorId="333E2770" wp14:editId="727BB5B2">
            <wp:extent cx="4991099" cy="3409949"/>
            <wp:effectExtent l="0" t="0" r="19685" b="1968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0E87" w:rsidRPr="00A014D2" w:rsidRDefault="00320E87" w:rsidP="00386FEF">
      <w:pPr>
        <w:spacing w:after="0"/>
        <w:ind w:firstLine="567"/>
        <w:rPr>
          <w:rFonts w:eastAsia="Times New Roman"/>
          <w:b/>
          <w:i/>
          <w:highlight w:val="yellow"/>
          <w:lang w:val="en-US"/>
        </w:rPr>
      </w:pPr>
    </w:p>
    <w:p w:rsidR="00320E87" w:rsidRPr="00A014D2" w:rsidRDefault="00320E87" w:rsidP="00FA5F0C">
      <w:pPr>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 xml:space="preserve">На сегодняшний день демографическая ситуация – одна из наиболее острых социальных проблем страны в целом, и Борисоглебский городской округ не является исключением. Доля детей в возрастной структуре определяет её будущую динамику, демографический потенциал населения. </w:t>
      </w:r>
    </w:p>
    <w:p w:rsidR="00320E87" w:rsidRPr="00A014D2" w:rsidRDefault="00320E87" w:rsidP="00FA5F0C">
      <w:pPr>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 xml:space="preserve">По сравнению с 2015 годом доля детей моложе трудоспособного возраста снизилась на </w:t>
      </w:r>
      <w:r w:rsidR="00822B9E">
        <w:rPr>
          <w:rFonts w:ascii="Times New Roman" w:hAnsi="Times New Roman" w:cs="Times New Roman"/>
          <w:sz w:val="24"/>
          <w:szCs w:val="24"/>
          <w:lang w:eastAsia="ar-SA"/>
        </w:rPr>
        <w:t>747</w:t>
      </w:r>
      <w:r w:rsidRPr="00A014D2">
        <w:rPr>
          <w:rFonts w:ascii="Times New Roman" w:hAnsi="Times New Roman" w:cs="Times New Roman"/>
          <w:sz w:val="24"/>
          <w:szCs w:val="24"/>
          <w:lang w:eastAsia="ar-SA"/>
        </w:rPr>
        <w:t xml:space="preserve"> человек. Чрезвычайно актуальна проблема старения населения, что обусловлено </w:t>
      </w:r>
      <w:r w:rsidRPr="00A014D2">
        <w:rPr>
          <w:rFonts w:ascii="Times New Roman" w:hAnsi="Times New Roman" w:cs="Times New Roman"/>
          <w:sz w:val="24"/>
          <w:szCs w:val="24"/>
          <w:lang w:eastAsia="ar-SA"/>
        </w:rPr>
        <w:lastRenderedPageBreak/>
        <w:t>большой долей населения старше трудоспособного возраста, которая составляет в целом по округу 26,9%.</w:t>
      </w:r>
    </w:p>
    <w:p w:rsidR="00320E87" w:rsidRPr="00A014D2" w:rsidRDefault="00320E87" w:rsidP="00FA5F0C">
      <w:pPr>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Возрастная структура населения округа относится к регрессивному типу.</w:t>
      </w:r>
    </w:p>
    <w:p w:rsidR="00320E87" w:rsidRPr="00A014D2" w:rsidRDefault="00320E87" w:rsidP="00FA5F0C">
      <w:pPr>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 xml:space="preserve">Имеет место сложная демографическая ситуация: уровень смертности более, чем в два раза превышает уровень рождаемости. Показатель рождаемости за период 2015-2024 годы снизился с </w:t>
      </w:r>
      <w:r w:rsidR="00822B9E">
        <w:rPr>
          <w:rFonts w:ascii="Times New Roman" w:hAnsi="Times New Roman" w:cs="Times New Roman"/>
          <w:sz w:val="24"/>
          <w:szCs w:val="24"/>
          <w:lang w:eastAsia="ar-SA"/>
        </w:rPr>
        <w:t xml:space="preserve">11,4 </w:t>
      </w:r>
      <w:r w:rsidRPr="00A014D2">
        <w:rPr>
          <w:rFonts w:ascii="Times New Roman" w:hAnsi="Times New Roman" w:cs="Times New Roman"/>
          <w:sz w:val="24"/>
          <w:szCs w:val="24"/>
          <w:lang w:eastAsia="ar-SA"/>
        </w:rPr>
        <w:t xml:space="preserve">‰ до </w:t>
      </w:r>
      <w:r w:rsidR="00822B9E">
        <w:rPr>
          <w:rFonts w:ascii="Times New Roman" w:hAnsi="Times New Roman" w:cs="Times New Roman"/>
          <w:sz w:val="24"/>
          <w:szCs w:val="24"/>
          <w:lang w:eastAsia="ar-SA"/>
        </w:rPr>
        <w:t xml:space="preserve">7,8 </w:t>
      </w:r>
      <w:r w:rsidRPr="00A014D2">
        <w:rPr>
          <w:rFonts w:ascii="Times New Roman" w:hAnsi="Times New Roman" w:cs="Times New Roman"/>
          <w:sz w:val="24"/>
          <w:szCs w:val="24"/>
          <w:lang w:eastAsia="ar-SA"/>
        </w:rPr>
        <w:t>‰,</w:t>
      </w:r>
    </w:p>
    <w:p w:rsidR="00320E87" w:rsidRPr="00B722D9" w:rsidRDefault="00B722D9" w:rsidP="00FA5F0C">
      <w:pPr>
        <w:spacing w:after="0"/>
        <w:ind w:firstLine="567"/>
        <w:jc w:val="both"/>
        <w:rPr>
          <w:rFonts w:ascii="Times New Roman" w:hAnsi="Times New Roman" w:cs="Times New Roman"/>
          <w:sz w:val="24"/>
          <w:szCs w:val="24"/>
          <w:lang w:eastAsia="ar-SA"/>
        </w:rPr>
      </w:pPr>
      <w:r w:rsidRPr="00B722D9">
        <w:rPr>
          <w:rFonts w:ascii="Times New Roman" w:hAnsi="Times New Roman" w:cs="Times New Roman"/>
          <w:sz w:val="24"/>
          <w:szCs w:val="24"/>
          <w:lang w:eastAsia="ar-SA"/>
        </w:rPr>
        <w:t xml:space="preserve">Показатель смертности составил в среднем 16,8‰. В целом по округу наблюдается отрицательный естественный прирост (-8,6)‰. </w:t>
      </w:r>
      <w:r w:rsidR="00320E87" w:rsidRPr="00B722D9">
        <w:rPr>
          <w:rFonts w:ascii="Times New Roman" w:hAnsi="Times New Roman" w:cs="Times New Roman"/>
          <w:sz w:val="24"/>
          <w:szCs w:val="24"/>
          <w:lang w:eastAsia="ar-SA"/>
        </w:rPr>
        <w:t xml:space="preserve"> </w:t>
      </w:r>
    </w:p>
    <w:p w:rsidR="00320E87" w:rsidRPr="00A014D2" w:rsidRDefault="00320E87" w:rsidP="00FA5F0C">
      <w:pPr>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Превышение смертности над рождаемостью является основной причиной сокращения численности населения.</w:t>
      </w:r>
    </w:p>
    <w:p w:rsidR="00320E87" w:rsidRPr="00A014D2" w:rsidRDefault="00320E87" w:rsidP="00FA5F0C">
      <w:pPr>
        <w:tabs>
          <w:tab w:val="left" w:pos="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Миграция характеризуется оттоком населения. Её отличительной чертой является снижение миграционного притока населения на фоне относительно стабильного оттока.</w:t>
      </w:r>
    </w:p>
    <w:p w:rsidR="00320E87" w:rsidRPr="00A014D2" w:rsidRDefault="00320E87" w:rsidP="00FA5F0C">
      <w:pPr>
        <w:tabs>
          <w:tab w:val="left" w:pos="0"/>
        </w:tabs>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Резервы улучшения демографической ситуации в городском поселении, как и в области в целом, заключаются в улучшении репродуктивного здоровья населения, повышении уровня рождаемости, сокращении потерь населения в результате преждевременной смертности (особенно, в трудоспособном возрасте).</w:t>
      </w:r>
    </w:p>
    <w:p w:rsidR="002B3379" w:rsidRPr="00A014D2" w:rsidRDefault="002B3379" w:rsidP="00FA5F0C">
      <w:pPr>
        <w:suppressAutoHyphens/>
        <w:autoSpaceDN w:val="0"/>
        <w:spacing w:after="0" w:line="240" w:lineRule="auto"/>
        <w:ind w:firstLine="567"/>
        <w:jc w:val="both"/>
        <w:rPr>
          <w:rFonts w:ascii="Times New Roman" w:eastAsia="Calibri" w:hAnsi="Times New Roman" w:cs="Times New Roman"/>
          <w:kern w:val="24"/>
          <w:sz w:val="24"/>
          <w:szCs w:val="24"/>
        </w:rPr>
      </w:pPr>
    </w:p>
    <w:p w:rsidR="00807A5B" w:rsidRPr="00A014D2" w:rsidRDefault="00807A5B" w:rsidP="007B21C9">
      <w:pPr>
        <w:pStyle w:val="10"/>
        <w:numPr>
          <w:ilvl w:val="1"/>
          <w:numId w:val="15"/>
        </w:numPr>
        <w:spacing w:before="0"/>
        <w:ind w:left="502"/>
        <w:jc w:val="center"/>
        <w:rPr>
          <w:rFonts w:ascii="Times New Roman" w:eastAsiaTheme="minorHAnsi" w:hAnsi="Times New Roman" w:cs="Times New Roman"/>
          <w:b/>
          <w:color w:val="auto"/>
          <w:sz w:val="24"/>
          <w:szCs w:val="24"/>
        </w:rPr>
      </w:pPr>
      <w:bookmarkStart w:id="95" w:name="_Toc469398939"/>
      <w:bookmarkStart w:id="96" w:name="_Toc32498600"/>
      <w:bookmarkStart w:id="97" w:name="_Toc203637300"/>
      <w:r w:rsidRPr="00A014D2">
        <w:rPr>
          <w:rFonts w:ascii="Times New Roman" w:eastAsiaTheme="minorHAnsi" w:hAnsi="Times New Roman" w:cs="Times New Roman"/>
          <w:b/>
          <w:color w:val="auto"/>
          <w:sz w:val="24"/>
          <w:szCs w:val="24"/>
        </w:rPr>
        <w:t>Экономическая база и анализ бюджета</w:t>
      </w:r>
      <w:bookmarkEnd w:id="95"/>
      <w:bookmarkEnd w:id="96"/>
      <w:r w:rsidRPr="00A014D2">
        <w:rPr>
          <w:rFonts w:ascii="Times New Roman" w:eastAsiaTheme="minorHAnsi" w:hAnsi="Times New Roman" w:cs="Times New Roman"/>
          <w:b/>
          <w:color w:val="auto"/>
          <w:sz w:val="24"/>
          <w:szCs w:val="24"/>
        </w:rPr>
        <w:t>.</w:t>
      </w:r>
      <w:bookmarkEnd w:id="97"/>
    </w:p>
    <w:p w:rsidR="000C775E" w:rsidRPr="00A014D2" w:rsidRDefault="000C775E" w:rsidP="000C775E">
      <w:pPr>
        <w:pStyle w:val="1010"/>
        <w:rPr>
          <w:color w:val="auto"/>
        </w:rPr>
      </w:pPr>
    </w:p>
    <w:p w:rsidR="00500058" w:rsidRPr="00500058" w:rsidRDefault="00500058" w:rsidP="00500058">
      <w:pPr>
        <w:spacing w:after="0"/>
        <w:ind w:firstLine="567"/>
        <w:jc w:val="both"/>
        <w:rPr>
          <w:rFonts w:ascii="Times New Roman" w:eastAsia="Times New Roman" w:hAnsi="Times New Roman" w:cs="Times New Roman"/>
          <w:sz w:val="24"/>
          <w:szCs w:val="24"/>
          <w:lang w:eastAsia="ar-SA"/>
        </w:rPr>
      </w:pPr>
      <w:r w:rsidRPr="00500058">
        <w:rPr>
          <w:rFonts w:ascii="Times New Roman" w:eastAsia="Times New Roman" w:hAnsi="Times New Roman" w:cs="Times New Roman"/>
          <w:sz w:val="24"/>
          <w:szCs w:val="24"/>
          <w:lang w:eastAsia="ar-SA"/>
        </w:rPr>
        <w:t xml:space="preserve">Экономика Борисоглебского округа занимает ведущие позиции среди районов Воронежской области, а город Борисоглебск – крупный промышленный центр. </w:t>
      </w:r>
    </w:p>
    <w:p w:rsidR="00500058" w:rsidRPr="00500058" w:rsidRDefault="00500058" w:rsidP="00500058">
      <w:pPr>
        <w:spacing w:after="0"/>
        <w:ind w:firstLine="567"/>
        <w:jc w:val="both"/>
        <w:rPr>
          <w:rFonts w:ascii="Times New Roman" w:eastAsia="Times New Roman" w:hAnsi="Times New Roman" w:cs="Times New Roman"/>
          <w:sz w:val="24"/>
          <w:szCs w:val="24"/>
          <w:lang w:eastAsia="ar-SA"/>
        </w:rPr>
      </w:pPr>
      <w:r w:rsidRPr="00500058">
        <w:rPr>
          <w:rFonts w:ascii="Times New Roman" w:eastAsia="Times New Roman" w:hAnsi="Times New Roman" w:cs="Times New Roman"/>
          <w:sz w:val="24"/>
          <w:szCs w:val="24"/>
          <w:lang w:eastAsia="ar-SA"/>
        </w:rPr>
        <w:t>На территории округа общее число предприятий и организаций составило 626 единиц. Экономика округа по формам собственности хозяйствующих субъектов представлена частным, государственным и другими секторами экономики.</w:t>
      </w:r>
    </w:p>
    <w:p w:rsidR="00500058" w:rsidRDefault="00500058" w:rsidP="00500058">
      <w:pPr>
        <w:ind w:firstLine="540"/>
        <w:jc w:val="both"/>
        <w:rPr>
          <w:rFonts w:eastAsia="Times New Roman"/>
          <w:highlight w:val="yellow"/>
          <w:lang w:eastAsia="ar-SA"/>
        </w:rPr>
      </w:pPr>
    </w:p>
    <w:p w:rsidR="00500058" w:rsidRDefault="00500058" w:rsidP="00500058">
      <w:pPr>
        <w:jc w:val="center"/>
        <w:rPr>
          <w:rFonts w:eastAsia="Times New Roman"/>
          <w:highlight w:val="yellow"/>
          <w:lang w:eastAsia="ar-SA"/>
        </w:rPr>
      </w:pPr>
      <w:r>
        <w:rPr>
          <w:noProof/>
          <w:lang w:eastAsia="ru-RU"/>
        </w:rPr>
        <w:drawing>
          <wp:inline distT="0" distB="0" distL="0" distR="0" wp14:anchorId="73685BB8" wp14:editId="0593996F">
            <wp:extent cx="5667375" cy="3886200"/>
            <wp:effectExtent l="0" t="0" r="952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0058" w:rsidRPr="00625380" w:rsidRDefault="00500058" w:rsidP="00500058">
      <w:pPr>
        <w:ind w:firstLine="540"/>
        <w:jc w:val="both"/>
        <w:rPr>
          <w:rFonts w:eastAsia="Times New Roman"/>
          <w:bCs/>
          <w:u w:val="single"/>
          <w:lang w:eastAsia="ar-SA"/>
        </w:rPr>
      </w:pPr>
    </w:p>
    <w:p w:rsidR="00500058" w:rsidRPr="00500058" w:rsidRDefault="00500058" w:rsidP="00500058">
      <w:pPr>
        <w:spacing w:after="0"/>
        <w:ind w:firstLine="567"/>
        <w:jc w:val="both"/>
        <w:rPr>
          <w:rFonts w:ascii="Times New Roman" w:eastAsia="Times New Roman" w:hAnsi="Times New Roman" w:cs="Times New Roman"/>
          <w:sz w:val="24"/>
          <w:szCs w:val="24"/>
          <w:lang w:eastAsia="ar-SA"/>
        </w:rPr>
      </w:pPr>
      <w:r w:rsidRPr="00500058">
        <w:rPr>
          <w:rFonts w:ascii="Times New Roman" w:eastAsia="Times New Roman" w:hAnsi="Times New Roman" w:cs="Times New Roman"/>
          <w:sz w:val="24"/>
          <w:szCs w:val="24"/>
          <w:lang w:eastAsia="ar-SA"/>
        </w:rPr>
        <w:lastRenderedPageBreak/>
        <w:t>Преобладающее место в структуре экономики по числу занимают предприятия оптовой и розничной торговли (19,7%).</w:t>
      </w:r>
    </w:p>
    <w:p w:rsidR="00500058" w:rsidRPr="00500058" w:rsidRDefault="00500058" w:rsidP="00500058">
      <w:pPr>
        <w:spacing w:after="0"/>
        <w:ind w:firstLine="567"/>
        <w:jc w:val="both"/>
        <w:rPr>
          <w:rFonts w:ascii="Times New Roman" w:eastAsia="Times New Roman" w:hAnsi="Times New Roman" w:cs="Times New Roman"/>
          <w:sz w:val="24"/>
          <w:szCs w:val="24"/>
          <w:lang w:eastAsia="ar-SA"/>
        </w:rPr>
      </w:pPr>
      <w:r w:rsidRPr="00500058">
        <w:rPr>
          <w:rFonts w:ascii="Times New Roman" w:eastAsia="Times New Roman" w:hAnsi="Times New Roman" w:cs="Times New Roman"/>
          <w:sz w:val="24"/>
          <w:szCs w:val="24"/>
          <w:lang w:eastAsia="ar-SA"/>
        </w:rPr>
        <w:t>Предприятиями различных видов промышленной деятельности в 2023 году произведено продукции на сумму 61112,97 млн. рублей, в том числе крупными и средними промышленными предприятиями – 23749,76 млн. рублей. Объем отгруженных товаров собственного производства, работ и услуг, выполненных собственными силами, по промышленным видам деятельности составил 35049,49 млн. рублей.</w:t>
      </w:r>
    </w:p>
    <w:p w:rsidR="00500058" w:rsidRPr="00500058" w:rsidRDefault="00500058" w:rsidP="00500058">
      <w:pPr>
        <w:spacing w:after="0"/>
        <w:ind w:firstLine="567"/>
        <w:jc w:val="both"/>
        <w:rPr>
          <w:rFonts w:ascii="Times New Roman" w:eastAsia="Times New Roman" w:hAnsi="Times New Roman" w:cs="Times New Roman"/>
          <w:sz w:val="24"/>
          <w:szCs w:val="24"/>
          <w:lang w:eastAsia="ar-SA"/>
        </w:rPr>
      </w:pPr>
      <w:r w:rsidRPr="00500058">
        <w:rPr>
          <w:rFonts w:ascii="Times New Roman" w:eastAsia="Times New Roman" w:hAnsi="Times New Roman" w:cs="Times New Roman"/>
          <w:sz w:val="24"/>
          <w:szCs w:val="24"/>
          <w:lang w:eastAsia="ar-SA"/>
        </w:rPr>
        <w:t>Численность работников промышленности составляет 8,7% от общей численности населения.</w:t>
      </w:r>
    </w:p>
    <w:p w:rsidR="00500058" w:rsidRPr="00500058" w:rsidRDefault="00500058" w:rsidP="00500058">
      <w:pPr>
        <w:spacing w:after="0"/>
        <w:ind w:firstLine="567"/>
        <w:jc w:val="both"/>
        <w:rPr>
          <w:rFonts w:ascii="Times New Roman" w:eastAsia="Times New Roman" w:hAnsi="Times New Roman" w:cs="Times New Roman"/>
          <w:sz w:val="24"/>
          <w:szCs w:val="24"/>
          <w:highlight w:val="yellow"/>
          <w:lang w:eastAsia="ar-SA"/>
        </w:rPr>
      </w:pPr>
      <w:r w:rsidRPr="00500058">
        <w:rPr>
          <w:rFonts w:ascii="Times New Roman" w:eastAsia="Times New Roman" w:hAnsi="Times New Roman" w:cs="Times New Roman"/>
          <w:sz w:val="24"/>
          <w:szCs w:val="24"/>
          <w:lang w:eastAsia="ar-SA"/>
        </w:rPr>
        <w:t>Оборот розничной торговли на 23,7% сформирован крупными и средними торгующими организациями, осуществляющими деятельность в стационарной торговой сети вне рынка. За 2024 год оборот розничной торговли составил 20705,6 млн. рублей (114,8% к уровню 2023 года в сопоставимой оценке)</w:t>
      </w:r>
    </w:p>
    <w:p w:rsidR="002A4628" w:rsidRPr="00500058" w:rsidRDefault="00500058" w:rsidP="00500058">
      <w:pPr>
        <w:spacing w:after="0"/>
        <w:ind w:firstLine="567"/>
        <w:jc w:val="both"/>
        <w:rPr>
          <w:rFonts w:ascii="Times New Roman" w:eastAsia="Times New Roman" w:hAnsi="Times New Roman" w:cs="Times New Roman"/>
          <w:sz w:val="24"/>
          <w:szCs w:val="24"/>
          <w:lang w:eastAsia="ar-SA"/>
        </w:rPr>
      </w:pPr>
      <w:r w:rsidRPr="00500058">
        <w:rPr>
          <w:rFonts w:ascii="Times New Roman" w:eastAsia="Times New Roman" w:hAnsi="Times New Roman" w:cs="Times New Roman"/>
          <w:sz w:val="24"/>
          <w:szCs w:val="24"/>
          <w:lang w:eastAsia="ar-SA"/>
        </w:rPr>
        <w:t>В Борисоглебском городском округе на 01.01.2025г. работает 145 предприятия общественного питания, из них общедоступного типа 100 на 2024 посадочных мест</w:t>
      </w:r>
      <w:r w:rsidR="002A4628" w:rsidRPr="00500058">
        <w:rPr>
          <w:rFonts w:ascii="Times New Roman" w:eastAsia="Times New Roman" w:hAnsi="Times New Roman" w:cs="Times New Roman"/>
          <w:sz w:val="24"/>
          <w:szCs w:val="24"/>
          <w:lang w:eastAsia="ar-SA"/>
        </w:rPr>
        <w:t>.</w:t>
      </w:r>
    </w:p>
    <w:p w:rsidR="002A4628" w:rsidRPr="00A014D2" w:rsidRDefault="002A4628" w:rsidP="002E35BD">
      <w:pPr>
        <w:spacing w:after="0"/>
        <w:ind w:firstLine="540"/>
        <w:jc w:val="both"/>
        <w:rPr>
          <w:rFonts w:ascii="Times New Roman" w:eastAsia="Times New Roman" w:hAnsi="Times New Roman" w:cs="Times New Roman"/>
          <w:sz w:val="24"/>
          <w:szCs w:val="24"/>
          <w:lang w:eastAsia="ar-SA"/>
        </w:rPr>
      </w:pPr>
    </w:p>
    <w:p w:rsidR="002A4628" w:rsidRPr="00A014D2" w:rsidRDefault="002A4628" w:rsidP="002E35BD">
      <w:pPr>
        <w:pStyle w:val="aff4"/>
        <w:ind w:left="360"/>
        <w:jc w:val="center"/>
        <w:rPr>
          <w:rFonts w:ascii="Times New Roman" w:hAnsi="Times New Roman"/>
          <w:b/>
        </w:rPr>
      </w:pPr>
      <w:r w:rsidRPr="00A014D2">
        <w:rPr>
          <w:rFonts w:ascii="Times New Roman" w:hAnsi="Times New Roman"/>
          <w:b/>
        </w:rPr>
        <w:t>Анализ бюджета городского округа</w:t>
      </w:r>
    </w:p>
    <w:p w:rsidR="002A4628" w:rsidRPr="00A014D2" w:rsidRDefault="002A4628" w:rsidP="002E35BD">
      <w:pPr>
        <w:pStyle w:val="aff4"/>
        <w:ind w:left="360"/>
        <w:jc w:val="center"/>
        <w:rPr>
          <w:rFonts w:ascii="Times New Roman" w:hAnsi="Times New Roman"/>
          <w:b/>
        </w:rPr>
      </w:pPr>
    </w:p>
    <w:p w:rsidR="002A4628" w:rsidRPr="00A014D2" w:rsidRDefault="002A4628" w:rsidP="002E35BD">
      <w:pPr>
        <w:spacing w:after="0"/>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Одной из основных задач экономического развития городского округа является выполнение доходной части бюджета, без которой невозможно развитие территории муниципального образования.</w:t>
      </w:r>
    </w:p>
    <w:p w:rsidR="002A4628" w:rsidRPr="00A014D2" w:rsidRDefault="002A4628" w:rsidP="002E35BD">
      <w:pPr>
        <w:pStyle w:val="aff4"/>
        <w:ind w:firstLine="851"/>
        <w:jc w:val="both"/>
        <w:rPr>
          <w:rFonts w:ascii="Times New Roman" w:hAnsi="Times New Roman"/>
        </w:rPr>
      </w:pPr>
    </w:p>
    <w:p w:rsidR="002A4628" w:rsidRPr="00A014D2" w:rsidRDefault="002A4628" w:rsidP="002E35BD">
      <w:pPr>
        <w:spacing w:after="0"/>
        <w:jc w:val="center"/>
        <w:rPr>
          <w:rFonts w:ascii="Times New Roman" w:eastAsia="Times New Roman" w:hAnsi="Times New Roman" w:cs="Times New Roman"/>
          <w:b/>
          <w:i/>
          <w:sz w:val="24"/>
          <w:szCs w:val="24"/>
          <w:lang w:eastAsia="ar-SA"/>
        </w:rPr>
      </w:pPr>
      <w:r w:rsidRPr="00A014D2">
        <w:rPr>
          <w:rFonts w:ascii="Times New Roman" w:eastAsia="Times New Roman" w:hAnsi="Times New Roman" w:cs="Times New Roman"/>
          <w:b/>
          <w:i/>
          <w:sz w:val="24"/>
          <w:szCs w:val="24"/>
          <w:lang w:eastAsia="ar-SA"/>
        </w:rPr>
        <w:t xml:space="preserve">Бюджет муниципального образования </w:t>
      </w:r>
    </w:p>
    <w:tbl>
      <w:tblPr>
        <w:tblpPr w:leftFromText="180" w:rightFromText="180" w:vertAnchor="text" w:tblpXSpec="center" w:tblpY="1"/>
        <w:tblOverlap w:val="never"/>
        <w:tblW w:w="9690" w:type="dxa"/>
        <w:tblLayout w:type="fixed"/>
        <w:tblLook w:val="0000" w:firstRow="0" w:lastRow="0" w:firstColumn="0" w:lastColumn="0" w:noHBand="0" w:noVBand="0"/>
      </w:tblPr>
      <w:tblGrid>
        <w:gridCol w:w="548"/>
        <w:gridCol w:w="5565"/>
        <w:gridCol w:w="1225"/>
        <w:gridCol w:w="1190"/>
        <w:gridCol w:w="1162"/>
      </w:tblGrid>
      <w:tr w:rsidR="00195091" w:rsidRPr="00A014D2" w:rsidTr="002E35BD">
        <w:tc>
          <w:tcPr>
            <w:tcW w:w="548" w:type="dxa"/>
            <w:tcBorders>
              <w:top w:val="single" w:sz="4" w:space="0" w:color="000000"/>
              <w:left w:val="single" w:sz="4" w:space="0" w:color="000000"/>
              <w:bottom w:val="single" w:sz="4" w:space="0" w:color="000000"/>
            </w:tcBorders>
            <w:shd w:val="clear" w:color="auto" w:fill="D9D9D9" w:themeFill="background1" w:themeFillShade="D9"/>
            <w:vAlign w:val="center"/>
          </w:tcPr>
          <w:p w:rsidR="002A4628" w:rsidRPr="00A014D2" w:rsidRDefault="002A4628" w:rsidP="002E35BD">
            <w:pPr>
              <w:snapToGrid w:val="0"/>
              <w:spacing w:after="0"/>
              <w:ind w:left="-78" w:right="-102"/>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 п/п</w:t>
            </w:r>
          </w:p>
        </w:tc>
        <w:tc>
          <w:tcPr>
            <w:tcW w:w="5565" w:type="dxa"/>
            <w:tcBorders>
              <w:top w:val="single" w:sz="4" w:space="0" w:color="000000"/>
              <w:left w:val="single" w:sz="4" w:space="0" w:color="000000"/>
              <w:bottom w:val="single" w:sz="4" w:space="0" w:color="000000"/>
            </w:tcBorders>
            <w:shd w:val="clear" w:color="auto" w:fill="D9D9D9" w:themeFill="background1" w:themeFillShade="D9"/>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Наименование показателей</w:t>
            </w:r>
          </w:p>
        </w:tc>
        <w:tc>
          <w:tcPr>
            <w:tcW w:w="1225" w:type="dxa"/>
            <w:tcBorders>
              <w:top w:val="single" w:sz="4" w:space="0" w:color="000000"/>
              <w:left w:val="single" w:sz="4" w:space="0" w:color="000000"/>
              <w:bottom w:val="single" w:sz="4" w:space="0" w:color="000000"/>
            </w:tcBorders>
            <w:shd w:val="clear" w:color="auto" w:fill="D9D9D9" w:themeFill="background1" w:themeFillShade="D9"/>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Един.</w:t>
            </w:r>
          </w:p>
          <w:p w:rsidR="002A4628" w:rsidRPr="00A014D2" w:rsidRDefault="002A4628" w:rsidP="002E35BD">
            <w:pPr>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измерен.</w:t>
            </w:r>
          </w:p>
        </w:tc>
        <w:tc>
          <w:tcPr>
            <w:tcW w:w="1190" w:type="dxa"/>
            <w:tcBorders>
              <w:top w:val="single" w:sz="4" w:space="0" w:color="000000"/>
              <w:left w:val="single" w:sz="4" w:space="0" w:color="000000"/>
              <w:bottom w:val="single" w:sz="4" w:space="0" w:color="000000"/>
            </w:tcBorders>
            <w:shd w:val="clear" w:color="auto" w:fill="D9D9D9" w:themeFill="background1" w:themeFillShade="D9"/>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2023 год</w:t>
            </w:r>
          </w:p>
        </w:tc>
        <w:tc>
          <w:tcPr>
            <w:tcW w:w="11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2024 год</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1.</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2876182,4</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2454204,2</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Налог на доходы физических лиц</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274259,0</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365333,9</w:t>
            </w:r>
          </w:p>
        </w:tc>
      </w:tr>
      <w:tr w:rsidR="00195091" w:rsidRPr="00A014D2" w:rsidTr="002E35BD">
        <w:trPr>
          <w:trHeight w:val="178"/>
        </w:trPr>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1.2</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Налоги на товары (работы, услуги), реализуемые на территории РФ</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18864,8</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21097,4</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1.3</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Налоги на совокупный доход</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21671,6</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69011,2</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1.4</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Налоги на имущество</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133054,3</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140555,5</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1.5</w:t>
            </w:r>
          </w:p>
        </w:tc>
        <w:tc>
          <w:tcPr>
            <w:tcW w:w="5565" w:type="dxa"/>
            <w:tcBorders>
              <w:top w:val="single" w:sz="4" w:space="0" w:color="000000"/>
              <w:left w:val="single" w:sz="4" w:space="0" w:color="000000"/>
              <w:bottom w:val="single" w:sz="4" w:space="0" w:color="000000"/>
            </w:tcBorders>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Государственная пошлина</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8988,1</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13472,5</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1.6</w:t>
            </w:r>
          </w:p>
        </w:tc>
        <w:tc>
          <w:tcPr>
            <w:tcW w:w="5565" w:type="dxa"/>
            <w:tcBorders>
              <w:top w:val="single" w:sz="4" w:space="0" w:color="000000"/>
              <w:left w:val="single" w:sz="4" w:space="0" w:color="000000"/>
              <w:bottom w:val="single" w:sz="4" w:space="0" w:color="000000"/>
            </w:tcBorders>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Доходы от использования имущества, находящегося в государственной и муниципальной собственности</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69017,9</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63723,2</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1.7</w:t>
            </w:r>
          </w:p>
        </w:tc>
        <w:tc>
          <w:tcPr>
            <w:tcW w:w="5565" w:type="dxa"/>
            <w:tcBorders>
              <w:top w:val="single" w:sz="4" w:space="0" w:color="000000"/>
              <w:left w:val="single" w:sz="4" w:space="0" w:color="000000"/>
              <w:bottom w:val="single" w:sz="4" w:space="0" w:color="000000"/>
            </w:tcBorders>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Платежи при пользовании природными ресурсами</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7413,4</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4097,9</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1.8</w:t>
            </w:r>
          </w:p>
        </w:tc>
        <w:tc>
          <w:tcPr>
            <w:tcW w:w="5565" w:type="dxa"/>
            <w:tcBorders>
              <w:top w:val="single" w:sz="4" w:space="0" w:color="000000"/>
              <w:left w:val="single" w:sz="4" w:space="0" w:color="000000"/>
              <w:bottom w:val="single" w:sz="4" w:space="0" w:color="000000"/>
            </w:tcBorders>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Доходы от оказания платных услуг</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31485,7</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29930,9</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1.9</w:t>
            </w:r>
          </w:p>
        </w:tc>
        <w:tc>
          <w:tcPr>
            <w:tcW w:w="5565" w:type="dxa"/>
            <w:tcBorders>
              <w:top w:val="single" w:sz="4" w:space="0" w:color="000000"/>
              <w:left w:val="single" w:sz="4" w:space="0" w:color="000000"/>
              <w:bottom w:val="single" w:sz="4" w:space="0" w:color="000000"/>
            </w:tcBorders>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Доходы от компенсации затрат государства</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11325,8</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1.10</w:t>
            </w:r>
          </w:p>
        </w:tc>
        <w:tc>
          <w:tcPr>
            <w:tcW w:w="5565" w:type="dxa"/>
            <w:tcBorders>
              <w:top w:val="single" w:sz="4" w:space="0" w:color="000000"/>
              <w:left w:val="single" w:sz="4" w:space="0" w:color="000000"/>
              <w:bottom w:val="single" w:sz="4" w:space="0" w:color="000000"/>
            </w:tcBorders>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Возврат дебиторской задолженности прошлых лет</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12361,1</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1.11</w:t>
            </w:r>
          </w:p>
        </w:tc>
        <w:tc>
          <w:tcPr>
            <w:tcW w:w="5565" w:type="dxa"/>
            <w:tcBorders>
              <w:top w:val="single" w:sz="4" w:space="0" w:color="000000"/>
              <w:left w:val="single" w:sz="4" w:space="0" w:color="000000"/>
              <w:bottom w:val="single" w:sz="4" w:space="0" w:color="000000"/>
            </w:tcBorders>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Доходы от продажи материальных и нематериальных активов</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94229,5</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72720,1</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1.12</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Штрафы, санкции, возмещение ущерба</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4069,7</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4211,8</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1.13</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Невыясненные поступления</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-12,4</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-1,8</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1.14</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Прочие неналоговые доходы</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5865,7</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5993,3</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1.15</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Инициативные платежи</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1449,0</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1.16</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Безвозмездные поступления</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2193465,0</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1652732,5</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 xml:space="preserve">Безвозмездные поступления от других бюджетов </w:t>
            </w:r>
            <w:r w:rsidRPr="00A014D2">
              <w:rPr>
                <w:rFonts w:ascii="Times New Roman" w:eastAsia="Times New Roman" w:hAnsi="Times New Roman" w:cs="Times New Roman"/>
                <w:lang w:eastAsia="ar-SA"/>
              </w:rPr>
              <w:lastRenderedPageBreak/>
              <w:t>бюджетной системы Российской Федерации</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lastRenderedPageBreak/>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2193465,0</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1652732,5</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tabs>
                <w:tab w:val="num" w:pos="303"/>
              </w:tabs>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Дотации бюджетам субъектов Российской Федерации и муниципальных образований</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215204,9</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279766,0</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tabs>
                <w:tab w:val="num" w:pos="303"/>
              </w:tabs>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Субсидии бюджетам субъектов Российской Федерации и муниципальных образований</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1196594,5</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478465,7</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tabs>
                <w:tab w:val="num" w:pos="303"/>
              </w:tabs>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Субвенции бюджетам  субъектов РФ и муниципальных образований</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693946,9</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764357,9</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tabs>
                <w:tab w:val="num" w:pos="303"/>
              </w:tabs>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Иные межбюджетные трансферты</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101849,1</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134149,4</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tabs>
                <w:tab w:val="num" w:pos="303"/>
              </w:tabs>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Прочие безвозмездные поступления</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690,1</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520,7</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Возврат остатков субсидий, субвенций и иных межбюджетных трансфертов, имеющих целевое назначение, прошлых лет из бюджета городского округа</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-14820,5</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-4527,2</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Из общей величины доходов - собственные доходы</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682717,4</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801471,7</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2</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Расходы местного бюджета - всего</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2894682,8</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b/>
                <w:lang w:eastAsia="ar-SA"/>
              </w:rPr>
            </w:pPr>
            <w:r w:rsidRPr="00A014D2">
              <w:rPr>
                <w:rFonts w:ascii="Times New Roman" w:eastAsia="Times New Roman" w:hAnsi="Times New Roman" w:cs="Times New Roman"/>
                <w:b/>
                <w:lang w:eastAsia="ar-SA"/>
              </w:rPr>
              <w:t>2426220,2</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Общегосударственные вопросы</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126456,5</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201194,4</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Национальная оборона</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634,4</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95,0</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Национальная безопасность и правоохранительная деятельность</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57479,3</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66290,4</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Национальная экономика</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146273,7</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164810,9</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Жилищно-коммунальное хозяйство</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370865,4</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311201,2</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Охрана окружающей среды</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949,7</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188,9</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Образование</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1504882,8</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1396249,6</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Культура, кинематография</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181277,0</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137715,9</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Социальная политика</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85611,7</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83476,6</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Физическая культура и спорт</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420252,3</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64992,5</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36608A">
            <w:pPr>
              <w:numPr>
                <w:ilvl w:val="0"/>
                <w:numId w:val="156"/>
              </w:numPr>
              <w:tabs>
                <w:tab w:val="num" w:pos="186"/>
              </w:tabs>
              <w:suppressAutoHyphens/>
              <w:snapToGrid w:val="0"/>
              <w:spacing w:after="0" w:line="240" w:lineRule="auto"/>
              <w:ind w:left="256" w:hanging="256"/>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Обслуживание муниципального долга</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4,8</w:t>
            </w:r>
          </w:p>
        </w:tc>
      </w:tr>
      <w:tr w:rsidR="00195091" w:rsidRPr="00A014D2" w:rsidTr="002E35BD">
        <w:tc>
          <w:tcPr>
            <w:tcW w:w="548"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ind w:left="-78" w:right="-102"/>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3</w:t>
            </w:r>
          </w:p>
        </w:tc>
        <w:tc>
          <w:tcPr>
            <w:tcW w:w="556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Профицит (+), дефицит (-)</w:t>
            </w:r>
          </w:p>
        </w:tc>
        <w:tc>
          <w:tcPr>
            <w:tcW w:w="1225"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тыс.руб.</w:t>
            </w:r>
          </w:p>
        </w:tc>
        <w:tc>
          <w:tcPr>
            <w:tcW w:w="1190" w:type="dxa"/>
            <w:tcBorders>
              <w:top w:val="single" w:sz="4" w:space="0" w:color="000000"/>
              <w:left w:val="single" w:sz="4" w:space="0" w:color="000000"/>
              <w:bottom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-18500,4</w:t>
            </w:r>
          </w:p>
        </w:tc>
        <w:tc>
          <w:tcPr>
            <w:tcW w:w="1162" w:type="dxa"/>
            <w:tcBorders>
              <w:top w:val="single" w:sz="4" w:space="0" w:color="000000"/>
              <w:left w:val="single" w:sz="4" w:space="0" w:color="000000"/>
              <w:bottom w:val="single" w:sz="4" w:space="0" w:color="000000"/>
              <w:right w:val="single" w:sz="4" w:space="0" w:color="000000"/>
            </w:tcBorders>
            <w:vAlign w:val="center"/>
          </w:tcPr>
          <w:p w:rsidR="002A4628" w:rsidRPr="00A014D2" w:rsidRDefault="002A4628" w:rsidP="002E35BD">
            <w:pPr>
              <w:snapToGrid w:val="0"/>
              <w:spacing w:after="0"/>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+27984,0</w:t>
            </w:r>
          </w:p>
        </w:tc>
      </w:tr>
    </w:tbl>
    <w:p w:rsidR="002A4628" w:rsidRPr="00A014D2" w:rsidRDefault="002A4628" w:rsidP="002A4628">
      <w:pPr>
        <w:pStyle w:val="aff4"/>
        <w:rPr>
          <w:rFonts w:ascii="Times New Roman" w:hAnsi="Times New Roman"/>
          <w:highlight w:val="yellow"/>
        </w:rPr>
      </w:pPr>
    </w:p>
    <w:p w:rsidR="002A4628" w:rsidRPr="00A014D2" w:rsidRDefault="002A4628" w:rsidP="00195091">
      <w:pPr>
        <w:pStyle w:val="af2"/>
        <w:ind w:firstLine="567"/>
        <w:jc w:val="both"/>
      </w:pPr>
      <w:r w:rsidRPr="00A014D2">
        <w:t>Доходная часть бюджета Борисоглебского городского округа за отчетный период исполнена в сумме 27984,0 млн. рублей (85,3% к уровню 2023 года).  Собственные доходы бюджета увеличились на 17,4% и составили 801,5 млн. рублей. В структуре доходов собственные доходы составляют 32,7%, из которых 76,0% - налоговые доходы, 24,0% - неналоговые доходы и прочие безвозмездные перечисления. Основную сумму доходов бюджета городского округа формирует налог на доходы физических лиц, в отчетном году поступления НДФЛ  увеличились на 33,2% к уровню 2023 года и составили 365,3 млн., руб. Рост обеспечен за счет  увеличения фонда оплаты труда и МРОТ.</w:t>
      </w:r>
    </w:p>
    <w:p w:rsidR="002A4628" w:rsidRPr="00A014D2" w:rsidRDefault="002A4628" w:rsidP="00195091">
      <w:pPr>
        <w:pStyle w:val="af2"/>
        <w:ind w:firstLine="567"/>
        <w:jc w:val="both"/>
      </w:pPr>
      <w:r w:rsidRPr="00A014D2">
        <w:t xml:space="preserve">Расходная часть бюджета городского округа за отчетный период уменьшилась и составила 2426,2 млн. рублей (83,8% к уровню аналогичного периода предшествующего года). </w:t>
      </w:r>
    </w:p>
    <w:p w:rsidR="002A4628" w:rsidRPr="00A014D2" w:rsidRDefault="002A4628" w:rsidP="00195091">
      <w:pPr>
        <w:pStyle w:val="af2"/>
        <w:ind w:firstLine="567"/>
        <w:jc w:val="both"/>
      </w:pPr>
      <w:r w:rsidRPr="00A014D2">
        <w:t xml:space="preserve">Стоит указать, что регулирование процесса формирования доходов с помощью межбюджетных трансфертов 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2A4628" w:rsidRPr="00A014D2" w:rsidRDefault="002A4628" w:rsidP="00195091">
      <w:pPr>
        <w:pStyle w:val="af2"/>
        <w:ind w:firstLine="567"/>
        <w:jc w:val="both"/>
      </w:pPr>
      <w:r w:rsidRPr="00A014D2">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2A4628" w:rsidRPr="00A014D2" w:rsidRDefault="002A4628" w:rsidP="00195091">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w:t>
      </w:r>
      <w:r w:rsidRPr="00A014D2">
        <w:rPr>
          <w:rFonts w:ascii="Times New Roman" w:hAnsi="Times New Roman" w:cs="Times New Roman"/>
          <w:sz w:val="24"/>
          <w:szCs w:val="24"/>
        </w:rPr>
        <w:lastRenderedPageBreak/>
        <w:t>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2A4628" w:rsidRPr="00A014D2" w:rsidRDefault="002A4628" w:rsidP="00195091">
      <w:pPr>
        <w:spacing w:after="0"/>
        <w:ind w:firstLine="540"/>
        <w:jc w:val="both"/>
        <w:rPr>
          <w:rFonts w:ascii="Times New Roman" w:eastAsia="Times New Roman" w:hAnsi="Times New Roman" w:cs="Times New Roman"/>
          <w:sz w:val="24"/>
          <w:szCs w:val="24"/>
          <w:highlight w:val="yellow"/>
          <w:lang w:eastAsia="ar-SA"/>
        </w:rPr>
      </w:pPr>
    </w:p>
    <w:p w:rsidR="002A4628" w:rsidRPr="00A014D2" w:rsidRDefault="002A4628" w:rsidP="00195091">
      <w:pPr>
        <w:tabs>
          <w:tab w:val="left" w:pos="0"/>
        </w:tabs>
        <w:spacing w:after="0"/>
        <w:ind w:firstLine="540"/>
        <w:jc w:val="center"/>
        <w:rPr>
          <w:rFonts w:ascii="Times New Roman" w:eastAsia="Times New Roman" w:hAnsi="Times New Roman" w:cs="Times New Roman"/>
          <w:b/>
          <w:bCs/>
          <w:sz w:val="24"/>
          <w:szCs w:val="24"/>
          <w:lang w:eastAsia="ar-SA"/>
        </w:rPr>
      </w:pPr>
      <w:r w:rsidRPr="00A014D2">
        <w:rPr>
          <w:rFonts w:ascii="Times New Roman" w:eastAsia="Times New Roman" w:hAnsi="Times New Roman" w:cs="Times New Roman"/>
          <w:b/>
          <w:bCs/>
          <w:sz w:val="24"/>
          <w:szCs w:val="24"/>
          <w:lang w:eastAsia="ar-SA"/>
        </w:rPr>
        <w:t>Трудовые ресурсы.</w:t>
      </w:r>
    </w:p>
    <w:p w:rsidR="002A4628" w:rsidRPr="00A014D2" w:rsidRDefault="002A4628" w:rsidP="00195091">
      <w:pPr>
        <w:tabs>
          <w:tab w:val="left" w:pos="720"/>
        </w:tabs>
        <w:spacing w:after="0"/>
        <w:ind w:firstLine="540"/>
        <w:jc w:val="both"/>
        <w:rPr>
          <w:rFonts w:ascii="Times New Roman" w:eastAsia="Times New Roman" w:hAnsi="Times New Roman" w:cs="Times New Roman"/>
          <w:sz w:val="24"/>
          <w:szCs w:val="24"/>
          <w:lang w:eastAsia="ar-SA"/>
        </w:rPr>
      </w:pPr>
    </w:p>
    <w:p w:rsidR="002A4628" w:rsidRPr="00A014D2" w:rsidRDefault="002A4628" w:rsidP="00195091">
      <w:pPr>
        <w:spacing w:after="0"/>
        <w:ind w:firstLine="539"/>
        <w:jc w:val="center"/>
        <w:rPr>
          <w:rFonts w:ascii="Times New Roman" w:eastAsia="Calibri" w:hAnsi="Times New Roman" w:cs="Times New Roman"/>
          <w:b/>
          <w:i/>
          <w:sz w:val="24"/>
          <w:szCs w:val="24"/>
        </w:rPr>
      </w:pPr>
      <w:r w:rsidRPr="00A014D2">
        <w:rPr>
          <w:rFonts w:ascii="Times New Roman" w:eastAsia="Calibri" w:hAnsi="Times New Roman" w:cs="Times New Roman"/>
          <w:b/>
          <w:i/>
          <w:sz w:val="24"/>
          <w:szCs w:val="24"/>
        </w:rPr>
        <w:t>Показатели по структуре трудовых ресурсов городского округа на 1 января</w:t>
      </w:r>
    </w:p>
    <w:tbl>
      <w:tblPr>
        <w:tblW w:w="9803" w:type="dxa"/>
        <w:jc w:val="center"/>
        <w:tblInd w:w="-102" w:type="dxa"/>
        <w:tblLayout w:type="fixed"/>
        <w:tblLook w:val="04A0" w:firstRow="1" w:lastRow="0" w:firstColumn="1" w:lastColumn="0" w:noHBand="0" w:noVBand="1"/>
      </w:tblPr>
      <w:tblGrid>
        <w:gridCol w:w="579"/>
        <w:gridCol w:w="1731"/>
        <w:gridCol w:w="798"/>
        <w:gridCol w:w="715"/>
        <w:gridCol w:w="727"/>
        <w:gridCol w:w="762"/>
        <w:gridCol w:w="749"/>
        <w:gridCol w:w="724"/>
        <w:gridCol w:w="760"/>
        <w:gridCol w:w="765"/>
        <w:gridCol w:w="775"/>
        <w:gridCol w:w="718"/>
      </w:tblGrid>
      <w:tr w:rsidR="00195091" w:rsidRPr="00A014D2" w:rsidTr="00195091">
        <w:trPr>
          <w:trHeight w:val="315"/>
          <w:jc w:val="center"/>
        </w:trPr>
        <w:tc>
          <w:tcPr>
            <w:tcW w:w="579" w:type="dxa"/>
            <w:vMerge w:val="restart"/>
            <w:tcBorders>
              <w:top w:val="single" w:sz="8" w:space="0" w:color="auto"/>
              <w:left w:val="single" w:sz="8" w:space="0" w:color="auto"/>
              <w:right w:val="single" w:sz="8" w:space="0" w:color="auto"/>
            </w:tcBorders>
            <w:shd w:val="clear" w:color="auto" w:fill="D9D9D9" w:themeFill="background1" w:themeFillShade="D9"/>
            <w:vAlign w:val="center"/>
            <w:hideMark/>
          </w:tcPr>
          <w:p w:rsidR="002A4628" w:rsidRPr="00A014D2" w:rsidRDefault="002A4628" w:rsidP="00195091">
            <w:pPr>
              <w:spacing w:after="0"/>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w:t>
            </w:r>
          </w:p>
          <w:p w:rsidR="002A4628" w:rsidRPr="00A014D2" w:rsidRDefault="002A4628" w:rsidP="00195091">
            <w:pPr>
              <w:spacing w:after="0"/>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п/п</w:t>
            </w:r>
          </w:p>
        </w:tc>
        <w:tc>
          <w:tcPr>
            <w:tcW w:w="1731" w:type="dxa"/>
            <w:vMerge w:val="restart"/>
            <w:tcBorders>
              <w:top w:val="single" w:sz="8" w:space="0" w:color="auto"/>
              <w:left w:val="nil"/>
              <w:right w:val="single" w:sz="8" w:space="0" w:color="auto"/>
            </w:tcBorders>
            <w:shd w:val="clear" w:color="auto" w:fill="D9D9D9" w:themeFill="background1" w:themeFillShade="D9"/>
            <w:vAlign w:val="center"/>
            <w:hideMark/>
          </w:tcPr>
          <w:p w:rsidR="002A4628" w:rsidRPr="00A014D2" w:rsidRDefault="002A4628" w:rsidP="00195091">
            <w:pPr>
              <w:spacing w:after="0"/>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rPr>
              <w:t>Наименование показателей</w:t>
            </w:r>
          </w:p>
        </w:tc>
        <w:tc>
          <w:tcPr>
            <w:tcW w:w="1513" w:type="dxa"/>
            <w:gridSpan w:val="2"/>
            <w:tcBorders>
              <w:top w:val="single" w:sz="8" w:space="0" w:color="auto"/>
              <w:left w:val="nil"/>
              <w:bottom w:val="nil"/>
              <w:right w:val="single" w:sz="8" w:space="0" w:color="000000"/>
            </w:tcBorders>
            <w:shd w:val="clear" w:color="auto" w:fill="D9D9D9" w:themeFill="background1" w:themeFillShade="D9"/>
            <w:vAlign w:val="center"/>
            <w:hideMark/>
          </w:tcPr>
          <w:p w:rsidR="002A4628" w:rsidRPr="00A014D2" w:rsidRDefault="002A4628" w:rsidP="00195091">
            <w:pPr>
              <w:spacing w:after="0"/>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2021 год</w:t>
            </w:r>
          </w:p>
        </w:tc>
        <w:tc>
          <w:tcPr>
            <w:tcW w:w="1489" w:type="dxa"/>
            <w:gridSpan w:val="2"/>
            <w:tcBorders>
              <w:top w:val="single" w:sz="8" w:space="0" w:color="auto"/>
              <w:left w:val="nil"/>
              <w:bottom w:val="nil"/>
              <w:right w:val="single" w:sz="8" w:space="0" w:color="000000"/>
            </w:tcBorders>
            <w:shd w:val="clear" w:color="auto" w:fill="D9D9D9" w:themeFill="background1" w:themeFillShade="D9"/>
            <w:vAlign w:val="center"/>
            <w:hideMark/>
          </w:tcPr>
          <w:p w:rsidR="002A4628" w:rsidRPr="00A014D2" w:rsidRDefault="002A4628" w:rsidP="00195091">
            <w:pPr>
              <w:spacing w:after="0"/>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2022 год</w:t>
            </w:r>
          </w:p>
        </w:tc>
        <w:tc>
          <w:tcPr>
            <w:tcW w:w="1473" w:type="dxa"/>
            <w:gridSpan w:val="2"/>
            <w:tcBorders>
              <w:top w:val="single" w:sz="8" w:space="0" w:color="auto"/>
              <w:left w:val="nil"/>
              <w:bottom w:val="nil"/>
              <w:right w:val="single" w:sz="8" w:space="0" w:color="000000"/>
            </w:tcBorders>
            <w:shd w:val="clear" w:color="auto" w:fill="D9D9D9" w:themeFill="background1" w:themeFillShade="D9"/>
            <w:vAlign w:val="center"/>
          </w:tcPr>
          <w:p w:rsidR="002A4628" w:rsidRPr="00A014D2" w:rsidRDefault="002A4628" w:rsidP="00195091">
            <w:pPr>
              <w:spacing w:after="0"/>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2023 год</w:t>
            </w:r>
          </w:p>
        </w:tc>
        <w:tc>
          <w:tcPr>
            <w:tcW w:w="1525" w:type="dxa"/>
            <w:gridSpan w:val="2"/>
            <w:tcBorders>
              <w:top w:val="single" w:sz="8" w:space="0" w:color="auto"/>
              <w:left w:val="nil"/>
              <w:bottom w:val="nil"/>
              <w:right w:val="single" w:sz="8" w:space="0" w:color="000000"/>
            </w:tcBorders>
            <w:shd w:val="clear" w:color="auto" w:fill="D9D9D9" w:themeFill="background1" w:themeFillShade="D9"/>
            <w:vAlign w:val="center"/>
          </w:tcPr>
          <w:p w:rsidR="002A4628" w:rsidRPr="00A014D2" w:rsidRDefault="002A4628" w:rsidP="00195091">
            <w:pPr>
              <w:spacing w:after="0"/>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2024 год</w:t>
            </w:r>
          </w:p>
        </w:tc>
        <w:tc>
          <w:tcPr>
            <w:tcW w:w="1493" w:type="dxa"/>
            <w:gridSpan w:val="2"/>
            <w:tcBorders>
              <w:top w:val="single" w:sz="8" w:space="0" w:color="auto"/>
              <w:left w:val="nil"/>
              <w:bottom w:val="nil"/>
              <w:right w:val="single" w:sz="8" w:space="0" w:color="000000"/>
            </w:tcBorders>
            <w:shd w:val="clear" w:color="auto" w:fill="D9D9D9" w:themeFill="background1" w:themeFillShade="D9"/>
            <w:vAlign w:val="center"/>
          </w:tcPr>
          <w:p w:rsidR="002A4628" w:rsidRPr="00A014D2" w:rsidRDefault="002A4628" w:rsidP="00195091">
            <w:pPr>
              <w:spacing w:after="0"/>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2025 год</w:t>
            </w:r>
          </w:p>
        </w:tc>
      </w:tr>
      <w:tr w:rsidR="00195091" w:rsidRPr="00A014D2" w:rsidTr="00CB5321">
        <w:trPr>
          <w:cantSplit/>
          <w:trHeight w:val="776"/>
          <w:jc w:val="center"/>
        </w:trPr>
        <w:tc>
          <w:tcPr>
            <w:tcW w:w="579" w:type="dxa"/>
            <w:vMerge/>
            <w:tcBorders>
              <w:left w:val="single" w:sz="8" w:space="0" w:color="auto"/>
              <w:bottom w:val="single" w:sz="8" w:space="0" w:color="auto"/>
              <w:right w:val="single" w:sz="8" w:space="0" w:color="auto"/>
            </w:tcBorders>
            <w:shd w:val="clear" w:color="auto" w:fill="D9D9D9" w:themeFill="background1" w:themeFillShade="D9"/>
            <w:vAlign w:val="center"/>
            <w:hideMark/>
          </w:tcPr>
          <w:p w:rsidR="002A4628" w:rsidRPr="00A014D2" w:rsidRDefault="002A4628" w:rsidP="00195091">
            <w:pPr>
              <w:spacing w:after="0"/>
              <w:rPr>
                <w:rFonts w:ascii="Times New Roman" w:eastAsia="Times New Roman" w:hAnsi="Times New Roman" w:cs="Times New Roman"/>
                <w:b/>
                <w:sz w:val="20"/>
                <w:szCs w:val="20"/>
                <w:lang w:eastAsia="ru-RU"/>
              </w:rPr>
            </w:pPr>
          </w:p>
        </w:tc>
        <w:tc>
          <w:tcPr>
            <w:tcW w:w="1731" w:type="dxa"/>
            <w:vMerge/>
            <w:tcBorders>
              <w:left w:val="nil"/>
              <w:bottom w:val="single" w:sz="8" w:space="0" w:color="auto"/>
              <w:right w:val="single" w:sz="8" w:space="0" w:color="auto"/>
            </w:tcBorders>
            <w:shd w:val="clear" w:color="auto" w:fill="D9D9D9" w:themeFill="background1" w:themeFillShade="D9"/>
            <w:vAlign w:val="center"/>
            <w:hideMark/>
          </w:tcPr>
          <w:p w:rsidR="002A4628" w:rsidRPr="00A014D2" w:rsidRDefault="002A4628" w:rsidP="00195091">
            <w:pPr>
              <w:spacing w:after="0"/>
              <w:jc w:val="center"/>
              <w:rPr>
                <w:rFonts w:ascii="Times New Roman" w:eastAsia="Times New Roman" w:hAnsi="Times New Roman" w:cs="Times New Roman"/>
                <w:b/>
                <w:sz w:val="20"/>
                <w:szCs w:val="20"/>
                <w:lang w:eastAsia="ru-RU"/>
              </w:rPr>
            </w:pPr>
          </w:p>
        </w:tc>
        <w:tc>
          <w:tcPr>
            <w:tcW w:w="79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Чел.</w:t>
            </w:r>
          </w:p>
        </w:tc>
        <w:tc>
          <w:tcPr>
            <w:tcW w:w="71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 к итогу</w:t>
            </w:r>
          </w:p>
        </w:tc>
        <w:tc>
          <w:tcPr>
            <w:tcW w:w="727"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Чел.</w:t>
            </w:r>
          </w:p>
        </w:tc>
        <w:tc>
          <w:tcPr>
            <w:tcW w:w="762"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hideMark/>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 к итогу</w:t>
            </w:r>
          </w:p>
        </w:tc>
        <w:tc>
          <w:tcPr>
            <w:tcW w:w="749"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Чел.</w:t>
            </w:r>
          </w:p>
        </w:tc>
        <w:tc>
          <w:tcPr>
            <w:tcW w:w="724"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 к итогу</w:t>
            </w:r>
          </w:p>
        </w:tc>
        <w:tc>
          <w:tcPr>
            <w:tcW w:w="760"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Чел.</w:t>
            </w:r>
          </w:p>
        </w:tc>
        <w:tc>
          <w:tcPr>
            <w:tcW w:w="76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 к итогу</w:t>
            </w:r>
          </w:p>
        </w:tc>
        <w:tc>
          <w:tcPr>
            <w:tcW w:w="775"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Чел.</w:t>
            </w:r>
          </w:p>
        </w:tc>
        <w:tc>
          <w:tcPr>
            <w:tcW w:w="718" w:type="dxa"/>
            <w:tcBorders>
              <w:top w:val="single" w:sz="8" w:space="0" w:color="auto"/>
              <w:left w:val="nil"/>
              <w:bottom w:val="single" w:sz="8" w:space="0" w:color="auto"/>
              <w:right w:val="single" w:sz="8" w:space="0" w:color="auto"/>
            </w:tcBorders>
            <w:shd w:val="clear" w:color="auto" w:fill="D9D9D9" w:themeFill="background1" w:themeFillShade="D9"/>
            <w:textDirection w:val="btLr"/>
            <w:vAlign w:val="center"/>
          </w:tcPr>
          <w:p w:rsidR="002A4628" w:rsidRPr="00A014D2" w:rsidRDefault="002A4628" w:rsidP="00195091">
            <w:pPr>
              <w:spacing w:after="0"/>
              <w:ind w:left="113" w:right="113"/>
              <w:jc w:val="center"/>
              <w:rPr>
                <w:rFonts w:ascii="Times New Roman" w:eastAsia="Times New Roman" w:hAnsi="Times New Roman" w:cs="Times New Roman"/>
                <w:b/>
                <w:sz w:val="20"/>
                <w:szCs w:val="20"/>
                <w:lang w:eastAsia="ru-RU"/>
              </w:rPr>
            </w:pPr>
            <w:r w:rsidRPr="00A014D2">
              <w:rPr>
                <w:rFonts w:ascii="Times New Roman" w:eastAsia="Times New Roman" w:hAnsi="Times New Roman" w:cs="Times New Roman"/>
                <w:b/>
                <w:sz w:val="20"/>
                <w:szCs w:val="20"/>
                <w:lang w:eastAsia="ru-RU"/>
              </w:rPr>
              <w:t>% к итогу</w:t>
            </w:r>
          </w:p>
        </w:tc>
      </w:tr>
      <w:tr w:rsidR="00195091" w:rsidRPr="00A014D2" w:rsidTr="00195091">
        <w:trPr>
          <w:trHeight w:val="60"/>
          <w:jc w:val="center"/>
        </w:trPr>
        <w:tc>
          <w:tcPr>
            <w:tcW w:w="579" w:type="dxa"/>
            <w:tcBorders>
              <w:left w:val="single" w:sz="8" w:space="0" w:color="auto"/>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w:t>
            </w:r>
          </w:p>
        </w:tc>
        <w:tc>
          <w:tcPr>
            <w:tcW w:w="1731" w:type="dxa"/>
            <w:tcBorders>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w:t>
            </w:r>
          </w:p>
        </w:tc>
        <w:tc>
          <w:tcPr>
            <w:tcW w:w="798"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w:t>
            </w:r>
          </w:p>
        </w:tc>
        <w:tc>
          <w:tcPr>
            <w:tcW w:w="715"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w:t>
            </w:r>
          </w:p>
        </w:tc>
        <w:tc>
          <w:tcPr>
            <w:tcW w:w="727"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5</w:t>
            </w:r>
          </w:p>
        </w:tc>
        <w:tc>
          <w:tcPr>
            <w:tcW w:w="762"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6</w:t>
            </w:r>
          </w:p>
        </w:tc>
        <w:tc>
          <w:tcPr>
            <w:tcW w:w="749"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7</w:t>
            </w:r>
          </w:p>
        </w:tc>
        <w:tc>
          <w:tcPr>
            <w:tcW w:w="724"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8</w:t>
            </w:r>
          </w:p>
        </w:tc>
        <w:tc>
          <w:tcPr>
            <w:tcW w:w="760"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9</w:t>
            </w:r>
          </w:p>
        </w:tc>
        <w:tc>
          <w:tcPr>
            <w:tcW w:w="765"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10</w:t>
            </w:r>
          </w:p>
        </w:tc>
        <w:tc>
          <w:tcPr>
            <w:tcW w:w="775"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11</w:t>
            </w:r>
          </w:p>
        </w:tc>
        <w:tc>
          <w:tcPr>
            <w:tcW w:w="718" w:type="dxa"/>
            <w:tcBorders>
              <w:top w:val="single" w:sz="8" w:space="0" w:color="auto"/>
              <w:left w:val="nil"/>
              <w:bottom w:val="single" w:sz="8" w:space="0" w:color="auto"/>
              <w:right w:val="single" w:sz="8" w:space="0" w:color="auto"/>
            </w:tcBorders>
            <w:shd w:val="clear" w:color="auto" w:fill="F2F2F2" w:themeFill="background1" w:themeFillShade="F2"/>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12</w:t>
            </w:r>
          </w:p>
        </w:tc>
      </w:tr>
      <w:tr w:rsidR="00195091" w:rsidRPr="00A014D2" w:rsidTr="00195091">
        <w:trPr>
          <w:trHeight w:val="435"/>
          <w:jc w:val="center"/>
        </w:trPr>
        <w:tc>
          <w:tcPr>
            <w:tcW w:w="579" w:type="dxa"/>
            <w:tcBorders>
              <w:top w:val="nil"/>
              <w:left w:val="single" w:sz="8" w:space="0" w:color="auto"/>
              <w:bottom w:val="single" w:sz="8" w:space="0" w:color="auto"/>
              <w:right w:val="single" w:sz="8" w:space="0" w:color="auto"/>
            </w:tcBorders>
            <w:shd w:val="clear" w:color="auto" w:fill="auto"/>
            <w:vAlign w:val="center"/>
            <w:hideMark/>
          </w:tcPr>
          <w:p w:rsidR="002A4628" w:rsidRPr="00A014D2" w:rsidRDefault="002A4628" w:rsidP="0036608A">
            <w:pPr>
              <w:pStyle w:val="af5"/>
              <w:widowControl/>
              <w:numPr>
                <w:ilvl w:val="0"/>
                <w:numId w:val="157"/>
              </w:numPr>
              <w:suppressAutoHyphens w:val="0"/>
              <w:ind w:left="195" w:hanging="284"/>
              <w:jc w:val="center"/>
              <w:rPr>
                <w:rFonts w:eastAsia="Times New Roman"/>
                <w:kern w:val="0"/>
                <w:sz w:val="20"/>
                <w:szCs w:val="20"/>
                <w:lang w:eastAsia="ru-RU"/>
              </w:rPr>
            </w:pPr>
          </w:p>
        </w:tc>
        <w:tc>
          <w:tcPr>
            <w:tcW w:w="1731"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rPr>
              <w:t>Численность населения в трудоспособном возрасте</w:t>
            </w:r>
          </w:p>
        </w:tc>
        <w:tc>
          <w:tcPr>
            <w:tcW w:w="798"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autoSpaceDN w:val="0"/>
              <w:spacing w:after="0"/>
              <w:jc w:val="center"/>
              <w:rPr>
                <w:rFonts w:ascii="Times New Roman" w:eastAsia="Arial Unicode MS" w:hAnsi="Times New Roman" w:cs="Times New Roman"/>
                <w:kern w:val="3"/>
                <w:sz w:val="20"/>
                <w:szCs w:val="20"/>
              </w:rPr>
            </w:pPr>
            <w:r w:rsidRPr="00A014D2">
              <w:rPr>
                <w:rFonts w:ascii="Times New Roman" w:eastAsia="Arial Unicode MS" w:hAnsi="Times New Roman" w:cs="Times New Roman"/>
                <w:kern w:val="3"/>
                <w:sz w:val="20"/>
                <w:szCs w:val="20"/>
              </w:rPr>
              <w:t>38450</w:t>
            </w:r>
          </w:p>
        </w:tc>
        <w:tc>
          <w:tcPr>
            <w:tcW w:w="715"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autoSpaceDN w:val="0"/>
              <w:spacing w:after="0"/>
              <w:jc w:val="center"/>
              <w:rPr>
                <w:rFonts w:ascii="Times New Roman" w:eastAsia="Arial Unicode MS" w:hAnsi="Times New Roman" w:cs="Times New Roman"/>
                <w:kern w:val="3"/>
                <w:sz w:val="20"/>
                <w:szCs w:val="20"/>
              </w:rPr>
            </w:pPr>
            <w:r w:rsidRPr="00A014D2">
              <w:rPr>
                <w:rFonts w:ascii="Times New Roman" w:eastAsia="Arial Unicode MS" w:hAnsi="Times New Roman" w:cs="Times New Roman"/>
                <w:kern w:val="3"/>
                <w:sz w:val="20"/>
                <w:szCs w:val="20"/>
              </w:rPr>
              <w:t>100,0</w:t>
            </w:r>
          </w:p>
        </w:tc>
        <w:tc>
          <w:tcPr>
            <w:tcW w:w="727" w:type="dxa"/>
            <w:tcBorders>
              <w:top w:val="nil"/>
              <w:left w:val="nil"/>
              <w:bottom w:val="single" w:sz="8" w:space="0" w:color="auto"/>
              <w:right w:val="single" w:sz="8" w:space="0" w:color="auto"/>
            </w:tcBorders>
            <w:shd w:val="clear" w:color="auto" w:fill="auto"/>
            <w:vAlign w:val="center"/>
          </w:tcPr>
          <w:p w:rsidR="002A4628" w:rsidRPr="00A014D2" w:rsidRDefault="0058497B" w:rsidP="00195091">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40146</w:t>
            </w:r>
          </w:p>
        </w:tc>
        <w:tc>
          <w:tcPr>
            <w:tcW w:w="762"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100,0</w:t>
            </w:r>
          </w:p>
        </w:tc>
        <w:tc>
          <w:tcPr>
            <w:tcW w:w="749"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38680</w:t>
            </w:r>
          </w:p>
        </w:tc>
        <w:tc>
          <w:tcPr>
            <w:tcW w:w="724"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100,0</w:t>
            </w:r>
          </w:p>
        </w:tc>
        <w:tc>
          <w:tcPr>
            <w:tcW w:w="760"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38753</w:t>
            </w:r>
          </w:p>
        </w:tc>
        <w:tc>
          <w:tcPr>
            <w:tcW w:w="765"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100,0</w:t>
            </w:r>
          </w:p>
        </w:tc>
        <w:tc>
          <w:tcPr>
            <w:tcW w:w="775" w:type="dxa"/>
            <w:tcBorders>
              <w:top w:val="nil"/>
              <w:left w:val="nil"/>
              <w:bottom w:val="single" w:sz="8" w:space="0" w:color="auto"/>
              <w:right w:val="single" w:sz="8" w:space="0" w:color="auto"/>
            </w:tcBorders>
            <w:vAlign w:val="center"/>
          </w:tcPr>
          <w:p w:rsidR="002A4628" w:rsidRPr="00A014D2" w:rsidRDefault="0058497B" w:rsidP="00195091">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38416</w:t>
            </w:r>
          </w:p>
        </w:tc>
        <w:tc>
          <w:tcPr>
            <w:tcW w:w="718"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100,0</w:t>
            </w:r>
          </w:p>
        </w:tc>
      </w:tr>
      <w:tr w:rsidR="00195091" w:rsidRPr="00A014D2" w:rsidTr="00195091">
        <w:trPr>
          <w:trHeight w:val="660"/>
          <w:jc w:val="center"/>
        </w:trPr>
        <w:tc>
          <w:tcPr>
            <w:tcW w:w="579" w:type="dxa"/>
            <w:tcBorders>
              <w:top w:val="nil"/>
              <w:left w:val="single" w:sz="8" w:space="0" w:color="auto"/>
              <w:bottom w:val="single" w:sz="8" w:space="0" w:color="auto"/>
              <w:right w:val="single" w:sz="8" w:space="0" w:color="auto"/>
            </w:tcBorders>
            <w:shd w:val="clear" w:color="auto" w:fill="auto"/>
            <w:vAlign w:val="center"/>
            <w:hideMark/>
          </w:tcPr>
          <w:p w:rsidR="002A4628" w:rsidRPr="00A014D2" w:rsidRDefault="002A4628" w:rsidP="0036608A">
            <w:pPr>
              <w:pStyle w:val="af5"/>
              <w:widowControl/>
              <w:numPr>
                <w:ilvl w:val="0"/>
                <w:numId w:val="157"/>
              </w:numPr>
              <w:suppressAutoHyphens w:val="0"/>
              <w:ind w:left="195" w:hanging="284"/>
              <w:jc w:val="center"/>
              <w:rPr>
                <w:rFonts w:eastAsia="Times New Roman"/>
                <w:kern w:val="0"/>
                <w:sz w:val="20"/>
                <w:szCs w:val="20"/>
                <w:lang w:eastAsia="ru-RU"/>
              </w:rPr>
            </w:pPr>
          </w:p>
        </w:tc>
        <w:tc>
          <w:tcPr>
            <w:tcW w:w="1731"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Трудовые ресурсы, занятые в экономике города</w:t>
            </w:r>
          </w:p>
        </w:tc>
        <w:tc>
          <w:tcPr>
            <w:tcW w:w="798"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31220</w:t>
            </w:r>
          </w:p>
        </w:tc>
        <w:tc>
          <w:tcPr>
            <w:tcW w:w="715"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81,2</w:t>
            </w:r>
          </w:p>
        </w:tc>
        <w:tc>
          <w:tcPr>
            <w:tcW w:w="727"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31670</w:t>
            </w:r>
          </w:p>
        </w:tc>
        <w:tc>
          <w:tcPr>
            <w:tcW w:w="762"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83,0</w:t>
            </w:r>
          </w:p>
        </w:tc>
        <w:tc>
          <w:tcPr>
            <w:tcW w:w="749"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31456</w:t>
            </w:r>
          </w:p>
        </w:tc>
        <w:tc>
          <w:tcPr>
            <w:tcW w:w="724"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81,3</w:t>
            </w:r>
          </w:p>
        </w:tc>
        <w:tc>
          <w:tcPr>
            <w:tcW w:w="760" w:type="dxa"/>
            <w:tcBorders>
              <w:top w:val="nil"/>
              <w:left w:val="nil"/>
              <w:bottom w:val="single" w:sz="8" w:space="0" w:color="auto"/>
              <w:right w:val="single" w:sz="8" w:space="0" w:color="auto"/>
            </w:tcBorders>
            <w:vAlign w:val="center"/>
          </w:tcPr>
          <w:p w:rsidR="002A4628" w:rsidRPr="00A014D2" w:rsidRDefault="002A4628" w:rsidP="0058497B">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31</w:t>
            </w:r>
            <w:r w:rsidR="0058497B">
              <w:rPr>
                <w:rFonts w:ascii="Times New Roman" w:eastAsia="Times New Roman" w:hAnsi="Times New Roman" w:cs="Times New Roman"/>
                <w:sz w:val="20"/>
                <w:szCs w:val="20"/>
                <w:lang w:eastAsia="ru-RU"/>
              </w:rPr>
              <w:t>338</w:t>
            </w:r>
          </w:p>
        </w:tc>
        <w:tc>
          <w:tcPr>
            <w:tcW w:w="765"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81,0</w:t>
            </w:r>
          </w:p>
        </w:tc>
        <w:tc>
          <w:tcPr>
            <w:tcW w:w="775" w:type="dxa"/>
            <w:tcBorders>
              <w:top w:val="nil"/>
              <w:left w:val="nil"/>
              <w:bottom w:val="single" w:sz="8" w:space="0" w:color="auto"/>
              <w:right w:val="single" w:sz="8" w:space="0" w:color="auto"/>
            </w:tcBorders>
            <w:vAlign w:val="center"/>
          </w:tcPr>
          <w:p w:rsidR="002A4628" w:rsidRPr="00A014D2" w:rsidRDefault="002A4628" w:rsidP="0058497B">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31</w:t>
            </w:r>
            <w:r w:rsidR="0058497B">
              <w:rPr>
                <w:rFonts w:ascii="Times New Roman" w:eastAsia="Times New Roman" w:hAnsi="Times New Roman" w:cs="Times New Roman"/>
                <w:sz w:val="20"/>
                <w:szCs w:val="20"/>
                <w:lang w:eastAsia="ru-RU"/>
              </w:rPr>
              <w:t>273</w:t>
            </w:r>
          </w:p>
        </w:tc>
        <w:tc>
          <w:tcPr>
            <w:tcW w:w="718" w:type="dxa"/>
            <w:tcBorders>
              <w:top w:val="nil"/>
              <w:left w:val="nil"/>
              <w:bottom w:val="single" w:sz="8" w:space="0" w:color="auto"/>
              <w:right w:val="single" w:sz="8" w:space="0" w:color="auto"/>
            </w:tcBorders>
            <w:vAlign w:val="center"/>
          </w:tcPr>
          <w:p w:rsidR="002A4628" w:rsidRPr="00A014D2" w:rsidRDefault="0058497B" w:rsidP="00195091">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81,4</w:t>
            </w:r>
          </w:p>
        </w:tc>
      </w:tr>
      <w:tr w:rsidR="00195091" w:rsidRPr="00A014D2" w:rsidTr="00195091">
        <w:trPr>
          <w:trHeight w:val="615"/>
          <w:jc w:val="center"/>
        </w:trPr>
        <w:tc>
          <w:tcPr>
            <w:tcW w:w="579" w:type="dxa"/>
            <w:tcBorders>
              <w:top w:val="nil"/>
              <w:left w:val="single" w:sz="8" w:space="0" w:color="auto"/>
              <w:bottom w:val="single" w:sz="8" w:space="0" w:color="auto"/>
              <w:right w:val="single" w:sz="8" w:space="0" w:color="auto"/>
            </w:tcBorders>
            <w:shd w:val="clear" w:color="auto" w:fill="auto"/>
            <w:vAlign w:val="center"/>
          </w:tcPr>
          <w:p w:rsidR="002A4628" w:rsidRPr="00A014D2" w:rsidRDefault="002A4628" w:rsidP="0036608A">
            <w:pPr>
              <w:pStyle w:val="af5"/>
              <w:widowControl/>
              <w:numPr>
                <w:ilvl w:val="0"/>
                <w:numId w:val="157"/>
              </w:numPr>
              <w:suppressAutoHyphens w:val="0"/>
              <w:ind w:left="195" w:hanging="284"/>
              <w:jc w:val="center"/>
              <w:rPr>
                <w:rFonts w:eastAsia="Times New Roman"/>
                <w:kern w:val="0"/>
                <w:sz w:val="20"/>
                <w:szCs w:val="20"/>
                <w:lang w:eastAsia="ru-RU"/>
              </w:rPr>
            </w:pPr>
          </w:p>
        </w:tc>
        <w:tc>
          <w:tcPr>
            <w:tcW w:w="1731"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Граждане, состоящие на учете в центре занятости населения</w:t>
            </w:r>
          </w:p>
        </w:tc>
        <w:tc>
          <w:tcPr>
            <w:tcW w:w="798" w:type="dxa"/>
            <w:tcBorders>
              <w:top w:val="nil"/>
              <w:left w:val="nil"/>
              <w:bottom w:val="single" w:sz="8" w:space="0" w:color="auto"/>
              <w:right w:val="single" w:sz="8" w:space="0" w:color="auto"/>
            </w:tcBorders>
            <w:shd w:val="clear" w:color="auto" w:fill="auto"/>
            <w:vAlign w:val="center"/>
          </w:tcPr>
          <w:p w:rsidR="002A4628" w:rsidRPr="00A014D2" w:rsidRDefault="0058497B" w:rsidP="00195091">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1019</w:t>
            </w:r>
          </w:p>
        </w:tc>
        <w:tc>
          <w:tcPr>
            <w:tcW w:w="715" w:type="dxa"/>
            <w:tcBorders>
              <w:top w:val="nil"/>
              <w:left w:val="nil"/>
              <w:bottom w:val="single" w:sz="8" w:space="0" w:color="auto"/>
              <w:right w:val="single" w:sz="8" w:space="0" w:color="auto"/>
            </w:tcBorders>
            <w:shd w:val="clear" w:color="auto" w:fill="auto"/>
            <w:vAlign w:val="center"/>
          </w:tcPr>
          <w:p w:rsidR="002A4628" w:rsidRPr="00A014D2" w:rsidRDefault="0058497B" w:rsidP="00195091">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2,99</w:t>
            </w:r>
          </w:p>
        </w:tc>
        <w:tc>
          <w:tcPr>
            <w:tcW w:w="727" w:type="dxa"/>
            <w:tcBorders>
              <w:top w:val="nil"/>
              <w:left w:val="nil"/>
              <w:bottom w:val="single" w:sz="8" w:space="0" w:color="auto"/>
              <w:right w:val="single" w:sz="8" w:space="0" w:color="auto"/>
            </w:tcBorders>
            <w:shd w:val="clear" w:color="auto" w:fill="auto"/>
            <w:vAlign w:val="center"/>
          </w:tcPr>
          <w:p w:rsidR="002A4628" w:rsidRPr="00A014D2" w:rsidRDefault="002A4628" w:rsidP="00195091">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462</w:t>
            </w:r>
          </w:p>
        </w:tc>
        <w:tc>
          <w:tcPr>
            <w:tcW w:w="762" w:type="dxa"/>
            <w:tcBorders>
              <w:top w:val="nil"/>
              <w:left w:val="nil"/>
              <w:bottom w:val="single" w:sz="8" w:space="0" w:color="auto"/>
              <w:right w:val="single" w:sz="8" w:space="0" w:color="auto"/>
            </w:tcBorders>
            <w:shd w:val="clear" w:color="auto" w:fill="auto"/>
            <w:vAlign w:val="center"/>
          </w:tcPr>
          <w:p w:rsidR="002A4628" w:rsidRPr="00A014D2" w:rsidRDefault="0058497B" w:rsidP="00195091">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749"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365</w:t>
            </w:r>
          </w:p>
        </w:tc>
        <w:tc>
          <w:tcPr>
            <w:tcW w:w="724" w:type="dxa"/>
            <w:tcBorders>
              <w:top w:val="nil"/>
              <w:left w:val="nil"/>
              <w:bottom w:val="single" w:sz="8" w:space="0" w:color="auto"/>
              <w:right w:val="single" w:sz="8" w:space="0" w:color="auto"/>
            </w:tcBorders>
            <w:vAlign w:val="center"/>
          </w:tcPr>
          <w:p w:rsidR="002A4628" w:rsidRPr="00A014D2" w:rsidRDefault="0058497B" w:rsidP="00195091">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760"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291</w:t>
            </w:r>
          </w:p>
        </w:tc>
        <w:tc>
          <w:tcPr>
            <w:tcW w:w="765"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0,7</w:t>
            </w:r>
          </w:p>
        </w:tc>
        <w:tc>
          <w:tcPr>
            <w:tcW w:w="775" w:type="dxa"/>
            <w:tcBorders>
              <w:top w:val="nil"/>
              <w:left w:val="nil"/>
              <w:bottom w:val="single" w:sz="8" w:space="0" w:color="auto"/>
              <w:right w:val="single" w:sz="8" w:space="0" w:color="auto"/>
            </w:tcBorders>
            <w:vAlign w:val="center"/>
          </w:tcPr>
          <w:p w:rsidR="002A4628" w:rsidRPr="00A014D2" w:rsidRDefault="002A4628" w:rsidP="00195091">
            <w:pPr>
              <w:spacing w:after="0"/>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261</w:t>
            </w:r>
          </w:p>
        </w:tc>
        <w:tc>
          <w:tcPr>
            <w:tcW w:w="718" w:type="dxa"/>
            <w:tcBorders>
              <w:top w:val="nil"/>
              <w:left w:val="nil"/>
              <w:bottom w:val="single" w:sz="8" w:space="0" w:color="auto"/>
              <w:right w:val="single" w:sz="8" w:space="0" w:color="auto"/>
            </w:tcBorders>
            <w:vAlign w:val="center"/>
          </w:tcPr>
          <w:p w:rsidR="002A4628" w:rsidRPr="00A014D2" w:rsidRDefault="0058497B" w:rsidP="00195091">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0,8</w:t>
            </w:r>
          </w:p>
        </w:tc>
      </w:tr>
    </w:tbl>
    <w:p w:rsidR="002A4628" w:rsidRPr="00A014D2" w:rsidRDefault="002A4628" w:rsidP="002A4628">
      <w:pPr>
        <w:tabs>
          <w:tab w:val="left" w:pos="720"/>
        </w:tabs>
        <w:ind w:firstLine="540"/>
        <w:jc w:val="both"/>
        <w:rPr>
          <w:rFonts w:eastAsia="Times New Roman"/>
          <w:highlight w:val="yellow"/>
          <w:lang w:eastAsia="ar-SA"/>
        </w:rPr>
      </w:pPr>
    </w:p>
    <w:p w:rsidR="002A4628" w:rsidRPr="00A014D2" w:rsidRDefault="002A4628" w:rsidP="002E00DD">
      <w:pPr>
        <w:tabs>
          <w:tab w:val="left" w:pos="720"/>
        </w:tabs>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Уровень регистрируемой безработицы в Борисоглебском городском округе на 01.01.2024 году составил 0,</w:t>
      </w:r>
      <w:r w:rsidR="00A315CA">
        <w:rPr>
          <w:rFonts w:ascii="Times New Roman" w:eastAsia="Times New Roman" w:hAnsi="Times New Roman" w:cs="Times New Roman"/>
          <w:sz w:val="24"/>
          <w:szCs w:val="24"/>
          <w:lang w:eastAsia="ar-SA"/>
        </w:rPr>
        <w:t>8</w:t>
      </w:r>
      <w:r w:rsidRPr="00A014D2">
        <w:rPr>
          <w:rFonts w:ascii="Times New Roman" w:eastAsia="Times New Roman" w:hAnsi="Times New Roman" w:cs="Times New Roman"/>
          <w:sz w:val="24"/>
          <w:szCs w:val="24"/>
          <w:lang w:eastAsia="ar-SA"/>
        </w:rPr>
        <w:t>% от экономически активного населения.</w:t>
      </w:r>
    </w:p>
    <w:p w:rsidR="002A4628" w:rsidRPr="00A014D2" w:rsidRDefault="002A4628" w:rsidP="002E00DD">
      <w:pPr>
        <w:tabs>
          <w:tab w:val="left" w:pos="720"/>
        </w:tabs>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Предложение рабочей силы на рынке труда городского округа в течение отчетного периода превысило спрос в 1,6 раза. Количество вакантных рабочих мест на предприятиях округа составило 780 единиц (111,4% к уровню на начало года).</w:t>
      </w:r>
    </w:p>
    <w:p w:rsidR="002A4628" w:rsidRPr="00A014D2" w:rsidRDefault="002A4628" w:rsidP="002E00DD">
      <w:pPr>
        <w:tabs>
          <w:tab w:val="left" w:pos="720"/>
        </w:tabs>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В рамках государственной программы «Содействие занятости населения Воронежской области» временно трудоустроены – 38 человек, оказано содействие в развитии малого предпринимательства 31 безработному, организовано профессиональное обучение 79 человек.</w:t>
      </w:r>
    </w:p>
    <w:p w:rsidR="002A4628" w:rsidRPr="00A014D2" w:rsidRDefault="002A4628" w:rsidP="002E00DD">
      <w:pPr>
        <w:tabs>
          <w:tab w:val="left" w:pos="720"/>
        </w:tabs>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В Борисоглебском городском округе 57,6% населения является трудоспособным, при этом 15,5% населения моложе трудоспособного возраста. Это говорит о достаточно высоком кадровом потенциале в округе.</w:t>
      </w:r>
    </w:p>
    <w:p w:rsidR="002A4628" w:rsidRPr="00A014D2" w:rsidRDefault="002A4628" w:rsidP="002E00DD">
      <w:pPr>
        <w:pStyle w:val="101"/>
        <w:ind w:firstLine="0"/>
        <w:rPr>
          <w:color w:val="auto"/>
        </w:rPr>
      </w:pPr>
    </w:p>
    <w:p w:rsidR="002A4628" w:rsidRPr="00A014D2" w:rsidRDefault="002A4628" w:rsidP="002E00DD">
      <w:pPr>
        <w:spacing w:after="0"/>
        <w:ind w:firstLine="540"/>
        <w:jc w:val="center"/>
        <w:rPr>
          <w:rFonts w:ascii="Times New Roman" w:eastAsia="Times New Roman" w:hAnsi="Times New Roman" w:cs="Times New Roman"/>
          <w:b/>
          <w:bCs/>
          <w:sz w:val="24"/>
          <w:szCs w:val="24"/>
          <w:lang w:eastAsia="ar-SA"/>
        </w:rPr>
      </w:pPr>
      <w:r w:rsidRPr="00A014D2">
        <w:rPr>
          <w:rFonts w:ascii="Times New Roman" w:eastAsia="Times New Roman" w:hAnsi="Times New Roman" w:cs="Times New Roman"/>
          <w:b/>
          <w:bCs/>
          <w:sz w:val="24"/>
          <w:szCs w:val="24"/>
          <w:lang w:eastAsia="ar-SA"/>
        </w:rPr>
        <w:t>Промышленность</w:t>
      </w:r>
    </w:p>
    <w:p w:rsidR="00C55970" w:rsidRPr="00C55970" w:rsidRDefault="00C55970" w:rsidP="00C55970">
      <w:pPr>
        <w:spacing w:after="0"/>
        <w:ind w:firstLine="567"/>
        <w:jc w:val="both"/>
        <w:rPr>
          <w:rFonts w:ascii="Times New Roman" w:eastAsia="Times New Roman" w:hAnsi="Times New Roman" w:cs="Times New Roman"/>
          <w:sz w:val="24"/>
          <w:szCs w:val="24"/>
          <w:lang w:eastAsia="ar-SA"/>
        </w:rPr>
      </w:pPr>
      <w:r w:rsidRPr="00C55970">
        <w:rPr>
          <w:rFonts w:ascii="Times New Roman" w:eastAsia="Times New Roman" w:hAnsi="Times New Roman" w:cs="Times New Roman"/>
          <w:sz w:val="24"/>
          <w:szCs w:val="24"/>
          <w:lang w:eastAsia="ar-SA"/>
        </w:rPr>
        <w:t>Промышленность является одной из ведущих отраслей экономики городского округа, она вносит значительный вклад в формирование валового продукта (55,0%).</w:t>
      </w:r>
    </w:p>
    <w:p w:rsidR="00C55970" w:rsidRPr="00C55970" w:rsidRDefault="00C55970" w:rsidP="00C55970">
      <w:pPr>
        <w:spacing w:after="0"/>
        <w:ind w:firstLine="567"/>
        <w:jc w:val="both"/>
        <w:rPr>
          <w:rFonts w:ascii="Times New Roman" w:eastAsia="Times New Roman" w:hAnsi="Times New Roman" w:cs="Times New Roman"/>
          <w:sz w:val="24"/>
          <w:szCs w:val="24"/>
          <w:lang w:eastAsia="ar-SA"/>
        </w:rPr>
      </w:pPr>
      <w:r w:rsidRPr="00C55970">
        <w:rPr>
          <w:rFonts w:ascii="Times New Roman" w:eastAsia="Times New Roman" w:hAnsi="Times New Roman" w:cs="Times New Roman"/>
          <w:sz w:val="24"/>
          <w:szCs w:val="24"/>
          <w:lang w:eastAsia="ar-SA"/>
        </w:rPr>
        <w:t>Промышленность округа представлена предприятиями машиностроения и металлообработки, легкой и пищевой отраслей, производства строительных материалов и прочих отраслей промышленности.</w:t>
      </w:r>
    </w:p>
    <w:p w:rsidR="00C55970" w:rsidRPr="00C55970" w:rsidRDefault="00C55970" w:rsidP="00C55970">
      <w:pPr>
        <w:spacing w:after="0"/>
        <w:ind w:firstLine="567"/>
        <w:jc w:val="both"/>
        <w:rPr>
          <w:rFonts w:ascii="Times New Roman" w:eastAsia="Times New Roman" w:hAnsi="Times New Roman" w:cs="Times New Roman"/>
          <w:sz w:val="24"/>
          <w:szCs w:val="24"/>
          <w:lang w:eastAsia="ar-SA"/>
        </w:rPr>
      </w:pPr>
      <w:r w:rsidRPr="00C55970">
        <w:rPr>
          <w:rFonts w:ascii="Times New Roman" w:eastAsia="Times New Roman" w:hAnsi="Times New Roman" w:cs="Times New Roman"/>
          <w:sz w:val="24"/>
          <w:szCs w:val="24"/>
          <w:lang w:eastAsia="ar-SA"/>
        </w:rPr>
        <w:t xml:space="preserve">Промышленный потенциал  представлен 10 крупными и средними предприятиями, из которых: </w:t>
      </w:r>
    </w:p>
    <w:p w:rsidR="00C55970" w:rsidRPr="00C55970" w:rsidRDefault="00C55970" w:rsidP="00C55970">
      <w:pPr>
        <w:pStyle w:val="af5"/>
        <w:numPr>
          <w:ilvl w:val="0"/>
          <w:numId w:val="163"/>
        </w:numPr>
        <w:tabs>
          <w:tab w:val="left" w:pos="993"/>
        </w:tabs>
        <w:ind w:left="0" w:firstLine="567"/>
        <w:jc w:val="both"/>
        <w:rPr>
          <w:rFonts w:eastAsia="Times New Roman"/>
          <w:lang w:eastAsia="ar-SA"/>
        </w:rPr>
      </w:pPr>
      <w:r w:rsidRPr="00C55970">
        <w:t xml:space="preserve">АО «Борисоглебский приборостроительный завод» (БПСЗ) производит широкий спектр узлов и деталей радиоэлектронной аппаратуры и приборов гражданского и </w:t>
      </w:r>
      <w:r w:rsidRPr="00C55970">
        <w:lastRenderedPageBreak/>
        <w:t>специального назначения, являющихся элементной базой для производителей электронного и электротехнического оборудования</w:t>
      </w:r>
      <w:r>
        <w:t>. В рамках сотрудничества с АО «Концерн «</w:t>
      </w:r>
      <w:r w:rsidRPr="00C55970">
        <w:t>Созвездие</w:t>
      </w:r>
      <w:r>
        <w:t>»</w:t>
      </w:r>
      <w:r w:rsidRPr="00C55970">
        <w:t xml:space="preserve"> предприятие выступает соисполнителем в выполнении государственных оборонных заказов, а также международных контрактов в рамках </w:t>
      </w:r>
      <w:r w:rsidRPr="00C55970">
        <w:rPr>
          <w:rFonts w:eastAsia="Times New Roman"/>
          <w:lang w:eastAsia="ar-SA"/>
        </w:rPr>
        <w:t>межправительственных соглашений по данной тематике.</w:t>
      </w:r>
    </w:p>
    <w:p w:rsidR="00C55970" w:rsidRPr="00C55970" w:rsidRDefault="00C55970" w:rsidP="00C55970">
      <w:pPr>
        <w:spacing w:after="0"/>
        <w:ind w:firstLine="567"/>
        <w:jc w:val="both"/>
        <w:rPr>
          <w:rFonts w:ascii="Times New Roman" w:eastAsia="Times New Roman" w:hAnsi="Times New Roman" w:cs="Times New Roman"/>
          <w:sz w:val="24"/>
          <w:szCs w:val="24"/>
          <w:lang w:eastAsia="ar-SA"/>
        </w:rPr>
      </w:pPr>
      <w:r w:rsidRPr="00C55970">
        <w:rPr>
          <w:rFonts w:ascii="Times New Roman" w:eastAsia="Times New Roman" w:hAnsi="Times New Roman" w:cs="Times New Roman"/>
          <w:sz w:val="24"/>
          <w:szCs w:val="24"/>
          <w:lang w:eastAsia="ar-SA"/>
        </w:rPr>
        <w:t xml:space="preserve">Основные направления деятельности АО «БПСЗ»: </w:t>
      </w:r>
    </w:p>
    <w:p w:rsidR="00C55970" w:rsidRPr="006D1B35" w:rsidRDefault="00C55970" w:rsidP="00C55970">
      <w:pPr>
        <w:pStyle w:val="af5"/>
        <w:numPr>
          <w:ilvl w:val="0"/>
          <w:numId w:val="164"/>
        </w:numPr>
        <w:tabs>
          <w:tab w:val="left" w:pos="720"/>
        </w:tabs>
        <w:jc w:val="both"/>
        <w:rPr>
          <w:rFonts w:eastAsia="Times New Roman"/>
          <w:lang w:eastAsia="ar-SA"/>
        </w:rPr>
      </w:pPr>
      <w:r w:rsidRPr="006D1B35">
        <w:rPr>
          <w:rFonts w:eastAsia="Times New Roman"/>
          <w:lang w:eastAsia="ar-SA"/>
        </w:rPr>
        <w:t>Монтаж печатных узлов</w:t>
      </w:r>
      <w:r>
        <w:rPr>
          <w:rFonts w:eastAsia="Times New Roman"/>
          <w:lang w:eastAsia="ar-SA"/>
        </w:rPr>
        <w:t xml:space="preserve"> </w:t>
      </w:r>
      <w:r w:rsidRPr="006D1B35">
        <w:rPr>
          <w:rFonts w:eastAsia="Times New Roman"/>
          <w:lang w:eastAsia="ar-SA"/>
        </w:rPr>
        <w:t>(SMD элемент, элементы</w:t>
      </w:r>
      <w:r>
        <w:rPr>
          <w:rFonts w:eastAsia="Times New Roman"/>
          <w:lang w:eastAsia="ar-SA"/>
        </w:rPr>
        <w:t>,</w:t>
      </w:r>
      <w:r w:rsidRPr="006D1B35">
        <w:rPr>
          <w:rFonts w:eastAsia="Times New Roman"/>
          <w:lang w:eastAsia="ar-SA"/>
        </w:rPr>
        <w:t xml:space="preserve"> устанавливаемые в отверстия, пайка микросхем в корпусе BGA). </w:t>
      </w:r>
    </w:p>
    <w:p w:rsidR="00C55970" w:rsidRPr="006D1B35" w:rsidRDefault="00C55970" w:rsidP="00C55970">
      <w:pPr>
        <w:pStyle w:val="af5"/>
        <w:numPr>
          <w:ilvl w:val="0"/>
          <w:numId w:val="164"/>
        </w:numPr>
        <w:tabs>
          <w:tab w:val="left" w:pos="720"/>
        </w:tabs>
        <w:jc w:val="both"/>
        <w:rPr>
          <w:rFonts w:eastAsia="Times New Roman"/>
          <w:lang w:eastAsia="ar-SA"/>
        </w:rPr>
      </w:pPr>
      <w:r w:rsidRPr="006D1B35">
        <w:rPr>
          <w:rFonts w:eastAsia="Times New Roman"/>
          <w:lang w:eastAsia="ar-SA"/>
        </w:rPr>
        <w:t>Монтаж и сборка блоков, межблочных кабельных соединений в стойках и шкафах радиоэлектронного и телекомму</w:t>
      </w:r>
      <w:r>
        <w:rPr>
          <w:rFonts w:eastAsia="Times New Roman"/>
          <w:lang w:eastAsia="ar-SA"/>
        </w:rPr>
        <w:t>ни</w:t>
      </w:r>
      <w:r w:rsidRPr="006D1B35">
        <w:rPr>
          <w:rFonts w:eastAsia="Times New Roman"/>
          <w:lang w:eastAsia="ar-SA"/>
        </w:rPr>
        <w:t>кационного оборудования.</w:t>
      </w:r>
    </w:p>
    <w:p w:rsidR="00C55970" w:rsidRPr="006D1B35" w:rsidRDefault="00C55970" w:rsidP="00C55970">
      <w:pPr>
        <w:pStyle w:val="af5"/>
        <w:numPr>
          <w:ilvl w:val="0"/>
          <w:numId w:val="164"/>
        </w:numPr>
        <w:tabs>
          <w:tab w:val="left" w:pos="720"/>
        </w:tabs>
        <w:jc w:val="both"/>
        <w:rPr>
          <w:rFonts w:eastAsia="Times New Roman"/>
          <w:lang w:eastAsia="ar-SA"/>
        </w:rPr>
      </w:pPr>
      <w:r w:rsidRPr="006D1B35">
        <w:rPr>
          <w:rFonts w:eastAsia="Times New Roman"/>
          <w:lang w:eastAsia="ar-SA"/>
        </w:rPr>
        <w:t>Изготовление пассивных устройств коммутации.</w:t>
      </w:r>
    </w:p>
    <w:p w:rsidR="00C55970" w:rsidRPr="000A0497" w:rsidRDefault="00C55970" w:rsidP="00C55970">
      <w:pPr>
        <w:pStyle w:val="af5"/>
        <w:numPr>
          <w:ilvl w:val="0"/>
          <w:numId w:val="164"/>
        </w:numPr>
        <w:tabs>
          <w:tab w:val="left" w:pos="720"/>
        </w:tabs>
        <w:jc w:val="both"/>
        <w:rPr>
          <w:rFonts w:eastAsia="Times New Roman"/>
          <w:lang w:eastAsia="ar-SA"/>
        </w:rPr>
      </w:pPr>
      <w:r w:rsidRPr="006D1B35">
        <w:rPr>
          <w:rFonts w:eastAsia="Times New Roman"/>
          <w:lang w:eastAsia="ar-SA"/>
        </w:rPr>
        <w:t>Изготовление</w:t>
      </w:r>
      <w:r w:rsidRPr="000A0497">
        <w:rPr>
          <w:rFonts w:eastAsia="Times New Roman"/>
          <w:lang w:eastAsia="ar-SA"/>
        </w:rPr>
        <w:t xml:space="preserve"> высокочастотных реле и соединителей штепсельных радиочастотных.</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Изготовление Шкафов телекоммуникационных и распределительных в соответствии ГОСТ 32127-2013,</w:t>
      </w:r>
      <w:r>
        <w:rPr>
          <w:rFonts w:eastAsia="Times New Roman"/>
          <w:lang w:eastAsia="ar-SA"/>
        </w:rPr>
        <w:t xml:space="preserve"> </w:t>
      </w:r>
      <w:r w:rsidRPr="000A0497">
        <w:rPr>
          <w:rFonts w:eastAsia="Times New Roman"/>
          <w:lang w:eastAsia="ar-SA"/>
        </w:rPr>
        <w:t>ГОСТ14254-2015</w:t>
      </w:r>
      <w:r>
        <w:rPr>
          <w:rFonts w:eastAsia="Times New Roman"/>
          <w:lang w:eastAsia="ar-SA"/>
        </w:rPr>
        <w:t xml:space="preserve"> </w:t>
      </w:r>
      <w:r w:rsidRPr="000A0497">
        <w:rPr>
          <w:rFonts w:eastAsia="Times New Roman"/>
          <w:lang w:eastAsia="ar-SA"/>
        </w:rPr>
        <w:t xml:space="preserve">(IP22,IP54,IP65). </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Вязка жгутов, изготовление кабельных и проводных соединений.</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Зачистка коаксиальных кабелей, коаксиальных кабелей с литым медным экраном и обычных круглых проводов с диаметром зачистки с 1,5-8мм( COSMIC 48RX.)</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Зачистка микропровода сечение 0,01-5 мм (Cosmic 927R)</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 xml:space="preserve">Изготовление деталей на станках с ЧПУ из цветных и легких сплавов диаметром до 20 мм. </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Изготовление корпусных деталей из алюминия и его сплавов на обрабатывающих станках ЧПУ.</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Листовая обработка на координатно-пробивном и листогибочном прессах с ЧПУ.</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Оказание услуг гальванического и лакокрасочного покрытия, порошковой окраски деталей и узлов.</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Сварочно-монтажные работы в 3-х осях.</w:t>
      </w:r>
    </w:p>
    <w:p w:rsidR="00C55970" w:rsidRPr="000A0497" w:rsidRDefault="00C55970" w:rsidP="00C55970">
      <w:pPr>
        <w:pStyle w:val="af5"/>
        <w:numPr>
          <w:ilvl w:val="0"/>
          <w:numId w:val="164"/>
        </w:numPr>
        <w:tabs>
          <w:tab w:val="left" w:pos="720"/>
        </w:tabs>
        <w:jc w:val="both"/>
        <w:rPr>
          <w:rFonts w:eastAsia="Times New Roman"/>
          <w:lang w:eastAsia="ar-SA"/>
        </w:rPr>
      </w:pPr>
      <w:r w:rsidRPr="000A0497">
        <w:rPr>
          <w:rFonts w:eastAsia="Times New Roman"/>
          <w:lang w:eastAsia="ar-SA"/>
        </w:rPr>
        <w:t xml:space="preserve">Сварка черных, нержавеющих сталей, алюминиевых сплавов в среде защитных газов. </w:t>
      </w:r>
    </w:p>
    <w:p w:rsidR="00C55970" w:rsidRPr="000A0497" w:rsidRDefault="00C55970" w:rsidP="00C55970">
      <w:pPr>
        <w:pStyle w:val="af5"/>
        <w:numPr>
          <w:ilvl w:val="0"/>
          <w:numId w:val="163"/>
        </w:numPr>
        <w:tabs>
          <w:tab w:val="left" w:pos="993"/>
        </w:tabs>
        <w:ind w:left="0" w:firstLine="567"/>
        <w:jc w:val="both"/>
        <w:rPr>
          <w:rFonts w:eastAsia="Times New Roman"/>
          <w:lang w:eastAsia="ar-SA"/>
        </w:rPr>
      </w:pPr>
      <w:r w:rsidRPr="000A0497">
        <w:rPr>
          <w:rFonts w:eastAsia="Times New Roman"/>
          <w:lang w:eastAsia="ar-SA"/>
        </w:rPr>
        <w:t>АО «Механика»</w:t>
      </w:r>
      <w:r>
        <w:rPr>
          <w:rFonts w:eastAsia="Times New Roman"/>
          <w:lang w:eastAsia="ar-SA"/>
        </w:rPr>
        <w:t xml:space="preserve"> о</w:t>
      </w:r>
      <w:r>
        <w:t>бразовано в 1998 году на базе предприятия ОАО «Борисоглебский приборостроительный завод», имеющего 40 летнюю историю производства продукции специального назначения.</w:t>
      </w:r>
      <w:r w:rsidRPr="000A0497">
        <w:rPr>
          <w:rFonts w:eastAsia="Times New Roman"/>
          <w:lang w:eastAsia="ar-SA"/>
        </w:rPr>
        <w:t xml:space="preserve"> </w:t>
      </w:r>
      <w:r>
        <w:rPr>
          <w:rFonts w:eastAsia="Times New Roman"/>
          <w:lang w:eastAsia="ar-SA"/>
        </w:rPr>
        <w:t xml:space="preserve">Предприятие </w:t>
      </w:r>
      <w:r w:rsidRPr="000A0497">
        <w:rPr>
          <w:rFonts w:eastAsia="Times New Roman"/>
          <w:lang w:eastAsia="ar-SA"/>
        </w:rPr>
        <w:t>специализируется на производстве устройств для телекоммуникаций, телекоммуникационных стоек и корпусов, оборудования пассивной коммутации, изделий радиотехнического назначения, продукции машиностроения.</w:t>
      </w:r>
    </w:p>
    <w:p w:rsidR="00C55970" w:rsidRPr="0039053F" w:rsidRDefault="00C55970" w:rsidP="00C55970">
      <w:pPr>
        <w:pStyle w:val="af5"/>
        <w:numPr>
          <w:ilvl w:val="0"/>
          <w:numId w:val="163"/>
        </w:numPr>
        <w:tabs>
          <w:tab w:val="left" w:pos="993"/>
        </w:tabs>
        <w:ind w:left="0" w:firstLine="567"/>
        <w:jc w:val="both"/>
        <w:rPr>
          <w:rFonts w:eastAsia="Times New Roman"/>
          <w:lang w:eastAsia="ar-SA"/>
        </w:rPr>
      </w:pPr>
      <w:r w:rsidRPr="0039053F">
        <w:rPr>
          <w:rFonts w:eastAsia="Times New Roman"/>
          <w:bCs/>
          <w:lang w:eastAsia="ar-SA"/>
        </w:rPr>
        <w:t>ООО «Борисоглебский мясоконсервный комбинат»</w:t>
      </w:r>
      <w:r>
        <w:rPr>
          <w:rFonts w:eastAsia="Times New Roman"/>
          <w:bCs/>
          <w:lang w:eastAsia="ar-SA"/>
        </w:rPr>
        <w:t xml:space="preserve"> был основан в 1912 г. и является </w:t>
      </w:r>
      <w:r>
        <w:t>одним из крупнейших предприятий России по производству мясной консервации. Предприятие</w:t>
      </w:r>
      <w:r>
        <w:rPr>
          <w:rFonts w:eastAsia="Times New Roman"/>
          <w:bCs/>
          <w:lang w:eastAsia="ar-SA"/>
        </w:rPr>
        <w:t xml:space="preserve"> </w:t>
      </w:r>
      <w:r>
        <w:t>вырабатывает порядка 50 наименований мясных и мясорастительных консервов расфасовкой 250 г, 325 г, 525 г.</w:t>
      </w:r>
    </w:p>
    <w:p w:rsidR="00C55970" w:rsidRPr="0039053F" w:rsidRDefault="00C55970" w:rsidP="00C55970">
      <w:pPr>
        <w:pStyle w:val="af5"/>
        <w:numPr>
          <w:ilvl w:val="0"/>
          <w:numId w:val="163"/>
        </w:numPr>
        <w:tabs>
          <w:tab w:val="left" w:pos="993"/>
        </w:tabs>
        <w:ind w:left="0" w:firstLine="567"/>
        <w:jc w:val="both"/>
        <w:rPr>
          <w:rFonts w:eastAsia="Times New Roman"/>
          <w:lang w:eastAsia="ar-SA"/>
        </w:rPr>
      </w:pPr>
      <w:r w:rsidRPr="0039053F">
        <w:rPr>
          <w:rFonts w:eastAsia="Times New Roman"/>
          <w:bCs/>
          <w:lang w:eastAsia="ar-SA"/>
        </w:rPr>
        <w:t>ООО «Борисоглебский мясокомбинат»</w:t>
      </w:r>
      <w:r>
        <w:rPr>
          <w:rFonts w:eastAsia="Times New Roman"/>
          <w:bCs/>
          <w:lang w:eastAsia="ar-SA"/>
        </w:rPr>
        <w:t xml:space="preserve"> я</w:t>
      </w:r>
      <w:r>
        <w:t xml:space="preserve">вляется одним из ведущих производителей мясной продукции и полуфабрикатов по Воронежской области. Предприятие основано в 1912 году. Это одно из старейших российских предприятий, которое работает по принципу полного цикла – от убоя скота до выпуска готовой колбасной и деликатесной продукции. </w:t>
      </w:r>
      <w:r w:rsidRPr="0039053F">
        <w:t>В своем ассортименте ООО «Борисоглебский мясокомбинат» имеет около 300 наименований выпускаемой продукции, более 60% из которой выпускается в соответствии с ГОСТ.</w:t>
      </w:r>
    </w:p>
    <w:p w:rsidR="00C55970" w:rsidRPr="001D251C" w:rsidRDefault="00C55970" w:rsidP="00C55970">
      <w:pPr>
        <w:pStyle w:val="af5"/>
        <w:numPr>
          <w:ilvl w:val="0"/>
          <w:numId w:val="163"/>
        </w:numPr>
        <w:tabs>
          <w:tab w:val="left" w:pos="993"/>
        </w:tabs>
        <w:ind w:left="0" w:firstLine="567"/>
        <w:jc w:val="both"/>
        <w:rPr>
          <w:rFonts w:eastAsia="Times New Roman"/>
          <w:lang w:eastAsia="ar-SA"/>
        </w:rPr>
      </w:pPr>
      <w:r>
        <w:t xml:space="preserve">АО «БКМЗ» является одним из ведущих предприятий-производителей отопительного оборудования в России. Предприятие предлагает полный спектр услуг по установке оборудования собственного производства, оказывает гарантийное и сервисное </w:t>
      </w:r>
      <w:r>
        <w:lastRenderedPageBreak/>
        <w:t>обслуживание.</w:t>
      </w:r>
    </w:p>
    <w:p w:rsidR="00C55970" w:rsidRDefault="00C55970" w:rsidP="00C55970">
      <w:pPr>
        <w:pStyle w:val="af5"/>
        <w:ind w:left="502"/>
        <w:jc w:val="both"/>
        <w:rPr>
          <w:rFonts w:eastAsia="Times New Roman"/>
          <w:lang w:eastAsia="ar-SA"/>
        </w:rPr>
      </w:pPr>
      <w:r w:rsidRPr="000A0497">
        <w:rPr>
          <w:rFonts w:eastAsia="Times New Roman"/>
          <w:lang w:eastAsia="ar-SA"/>
        </w:rPr>
        <w:t>Основные направления деятельности</w:t>
      </w:r>
      <w:r>
        <w:rPr>
          <w:rFonts w:eastAsia="Times New Roman"/>
          <w:lang w:eastAsia="ar-SA"/>
        </w:rPr>
        <w:t>:</w:t>
      </w:r>
    </w:p>
    <w:p w:rsidR="00C55970" w:rsidRDefault="00C55970" w:rsidP="00C55970">
      <w:pPr>
        <w:pStyle w:val="af5"/>
        <w:numPr>
          <w:ilvl w:val="0"/>
          <w:numId w:val="165"/>
        </w:numPr>
        <w:jc w:val="both"/>
        <w:rPr>
          <w:rFonts w:eastAsia="Times New Roman"/>
          <w:lang w:eastAsia="ar-SA"/>
        </w:rPr>
      </w:pPr>
      <w:r>
        <w:rPr>
          <w:rFonts w:eastAsia="Times New Roman"/>
          <w:lang w:eastAsia="ar-SA"/>
        </w:rPr>
        <w:t>производство котлов и горелок;</w:t>
      </w:r>
    </w:p>
    <w:p w:rsidR="00C55970" w:rsidRDefault="00C55970" w:rsidP="00C55970">
      <w:pPr>
        <w:pStyle w:val="af5"/>
        <w:numPr>
          <w:ilvl w:val="0"/>
          <w:numId w:val="165"/>
        </w:numPr>
        <w:jc w:val="both"/>
        <w:rPr>
          <w:rFonts w:eastAsia="Times New Roman"/>
          <w:lang w:eastAsia="ar-SA"/>
        </w:rPr>
      </w:pPr>
      <w:r>
        <w:rPr>
          <w:rFonts w:eastAsia="Times New Roman"/>
          <w:lang w:eastAsia="ar-SA"/>
        </w:rPr>
        <w:t>строительство котельных;</w:t>
      </w:r>
    </w:p>
    <w:p w:rsidR="00C55970" w:rsidRPr="001D251C" w:rsidRDefault="00C55970" w:rsidP="00C55970">
      <w:pPr>
        <w:pStyle w:val="af5"/>
        <w:numPr>
          <w:ilvl w:val="0"/>
          <w:numId w:val="165"/>
        </w:numPr>
        <w:jc w:val="both"/>
        <w:rPr>
          <w:rFonts w:eastAsia="Times New Roman"/>
          <w:lang w:eastAsia="ar-SA"/>
        </w:rPr>
      </w:pPr>
      <w:r>
        <w:rPr>
          <w:rFonts w:eastAsia="Times New Roman"/>
          <w:lang w:eastAsia="ar-SA"/>
        </w:rPr>
        <w:t>теплообменное оборудование.</w:t>
      </w:r>
    </w:p>
    <w:p w:rsidR="00C55970" w:rsidRPr="001D251C" w:rsidRDefault="00C55970" w:rsidP="00C55970">
      <w:pPr>
        <w:pStyle w:val="af5"/>
        <w:numPr>
          <w:ilvl w:val="0"/>
          <w:numId w:val="163"/>
        </w:numPr>
        <w:tabs>
          <w:tab w:val="left" w:pos="993"/>
        </w:tabs>
        <w:ind w:left="0" w:firstLine="567"/>
        <w:jc w:val="both"/>
        <w:rPr>
          <w:rFonts w:eastAsia="Times New Roman"/>
          <w:lang w:eastAsia="ar-SA"/>
        </w:rPr>
      </w:pPr>
      <w:r>
        <w:rPr>
          <w:rFonts w:eastAsia="Times New Roman"/>
          <w:bCs/>
          <w:sz w:val="22"/>
          <w:szCs w:val="22"/>
          <w:lang w:eastAsia="ru-RU"/>
        </w:rPr>
        <w:t xml:space="preserve">ОАО «Чугунолитейный завод БКМЗ» </w:t>
      </w:r>
      <w:r>
        <w:t>производит и поставляет своим клиентам в Москве изделия из серого и высокопрочного чугуна, как стандартные, так и по индивидуальным заказам.</w:t>
      </w:r>
    </w:p>
    <w:p w:rsidR="00C55970" w:rsidRPr="001D251C" w:rsidRDefault="00C55970" w:rsidP="00C55970">
      <w:pPr>
        <w:pStyle w:val="af5"/>
        <w:tabs>
          <w:tab w:val="left" w:pos="993"/>
        </w:tabs>
        <w:ind w:left="0" w:firstLine="567"/>
        <w:jc w:val="both"/>
        <w:rPr>
          <w:rFonts w:eastAsia="Times New Roman"/>
          <w:lang w:eastAsia="ar-SA"/>
        </w:rPr>
      </w:pPr>
      <w:r w:rsidRPr="001D251C">
        <w:rPr>
          <w:rFonts w:eastAsia="Times New Roman"/>
          <w:lang w:eastAsia="ar-SA"/>
        </w:rPr>
        <w:t>Предприятие производит:</w:t>
      </w:r>
    </w:p>
    <w:p w:rsidR="00C55970" w:rsidRPr="001D251C" w:rsidRDefault="00C55970" w:rsidP="00C55970">
      <w:pPr>
        <w:pStyle w:val="af5"/>
        <w:numPr>
          <w:ilvl w:val="0"/>
          <w:numId w:val="166"/>
        </w:numPr>
        <w:jc w:val="both"/>
        <w:rPr>
          <w:rFonts w:eastAsia="Times New Roman"/>
          <w:lang w:eastAsia="ar-SA"/>
        </w:rPr>
      </w:pPr>
      <w:r w:rsidRPr="001D251C">
        <w:rPr>
          <w:rFonts w:eastAsia="Times New Roman"/>
          <w:lang w:eastAsia="ar-SA"/>
        </w:rPr>
        <w:t>чугунные люки из серого и высокопрочного чугуна;</w:t>
      </w:r>
    </w:p>
    <w:p w:rsidR="00C55970" w:rsidRPr="001D251C" w:rsidRDefault="00C55970" w:rsidP="00C55970">
      <w:pPr>
        <w:pStyle w:val="af5"/>
        <w:numPr>
          <w:ilvl w:val="0"/>
          <w:numId w:val="166"/>
        </w:numPr>
        <w:jc w:val="both"/>
        <w:rPr>
          <w:rFonts w:eastAsia="Times New Roman"/>
          <w:lang w:eastAsia="ar-SA"/>
        </w:rPr>
      </w:pPr>
      <w:r w:rsidRPr="001D251C">
        <w:rPr>
          <w:rFonts w:eastAsia="Times New Roman"/>
          <w:lang w:eastAsia="ar-SA"/>
        </w:rPr>
        <w:t>чугунные дождеприемники и решетки для них;</w:t>
      </w:r>
    </w:p>
    <w:p w:rsidR="00C55970" w:rsidRPr="001D251C" w:rsidRDefault="00C55970" w:rsidP="00C55970">
      <w:pPr>
        <w:pStyle w:val="af5"/>
        <w:numPr>
          <w:ilvl w:val="0"/>
          <w:numId w:val="166"/>
        </w:numPr>
        <w:jc w:val="both"/>
        <w:rPr>
          <w:rFonts w:eastAsia="Times New Roman"/>
          <w:lang w:eastAsia="ar-SA"/>
        </w:rPr>
      </w:pPr>
      <w:r w:rsidRPr="001D251C">
        <w:rPr>
          <w:rFonts w:eastAsia="Times New Roman"/>
          <w:lang w:eastAsia="ar-SA"/>
        </w:rPr>
        <w:t>секционные котлы «Универсал 5М» и «Универсал 6М»;</w:t>
      </w:r>
    </w:p>
    <w:p w:rsidR="00C55970" w:rsidRPr="001D251C" w:rsidRDefault="00C55970" w:rsidP="00C55970">
      <w:pPr>
        <w:pStyle w:val="af5"/>
        <w:numPr>
          <w:ilvl w:val="0"/>
          <w:numId w:val="166"/>
        </w:numPr>
        <w:jc w:val="both"/>
        <w:rPr>
          <w:rFonts w:eastAsia="Times New Roman"/>
          <w:lang w:eastAsia="ar-SA"/>
        </w:rPr>
      </w:pPr>
      <w:r w:rsidRPr="001D251C">
        <w:rPr>
          <w:rFonts w:eastAsia="Times New Roman"/>
          <w:lang w:eastAsia="ar-SA"/>
        </w:rPr>
        <w:t>колосники для котлов и печей;</w:t>
      </w:r>
    </w:p>
    <w:p w:rsidR="00C55970" w:rsidRPr="001D251C" w:rsidRDefault="00C55970" w:rsidP="00C55970">
      <w:pPr>
        <w:pStyle w:val="af5"/>
        <w:numPr>
          <w:ilvl w:val="0"/>
          <w:numId w:val="166"/>
        </w:numPr>
        <w:jc w:val="both"/>
        <w:rPr>
          <w:rFonts w:eastAsia="Times New Roman"/>
          <w:lang w:eastAsia="ar-SA"/>
        </w:rPr>
      </w:pPr>
      <w:r w:rsidRPr="001D251C">
        <w:rPr>
          <w:rFonts w:eastAsia="Times New Roman"/>
          <w:lang w:eastAsia="ar-SA"/>
        </w:rPr>
        <w:t>напольная плитка из серого чугуна;</w:t>
      </w:r>
    </w:p>
    <w:p w:rsidR="00C55970" w:rsidRPr="001D251C" w:rsidRDefault="00C55970" w:rsidP="00C55970">
      <w:pPr>
        <w:pStyle w:val="af5"/>
        <w:numPr>
          <w:ilvl w:val="0"/>
          <w:numId w:val="166"/>
        </w:numPr>
        <w:jc w:val="both"/>
        <w:rPr>
          <w:rFonts w:eastAsia="Times New Roman"/>
          <w:lang w:eastAsia="ar-SA"/>
        </w:rPr>
      </w:pPr>
      <w:r w:rsidRPr="001D251C">
        <w:rPr>
          <w:rFonts w:eastAsia="Times New Roman"/>
          <w:lang w:eastAsia="ar-SA"/>
        </w:rPr>
        <w:t>газовые коверы;</w:t>
      </w:r>
    </w:p>
    <w:p w:rsidR="00C55970" w:rsidRPr="001D251C" w:rsidRDefault="00C55970" w:rsidP="00C55970">
      <w:pPr>
        <w:pStyle w:val="af5"/>
        <w:numPr>
          <w:ilvl w:val="0"/>
          <w:numId w:val="166"/>
        </w:numPr>
        <w:jc w:val="both"/>
        <w:rPr>
          <w:rFonts w:eastAsia="Times New Roman"/>
          <w:lang w:eastAsia="ar-SA"/>
        </w:rPr>
      </w:pPr>
      <w:r w:rsidRPr="001D251C">
        <w:rPr>
          <w:rFonts w:eastAsia="Times New Roman"/>
          <w:lang w:eastAsia="ar-SA"/>
        </w:rPr>
        <w:t>кабельные консоли ККЧ;</w:t>
      </w:r>
    </w:p>
    <w:p w:rsidR="00C55970" w:rsidRPr="001D251C" w:rsidRDefault="00C55970" w:rsidP="00C55970">
      <w:pPr>
        <w:pStyle w:val="af5"/>
        <w:numPr>
          <w:ilvl w:val="0"/>
          <w:numId w:val="166"/>
        </w:numPr>
        <w:jc w:val="both"/>
        <w:rPr>
          <w:rFonts w:eastAsia="Times New Roman"/>
          <w:lang w:eastAsia="ar-SA"/>
        </w:rPr>
      </w:pPr>
      <w:r w:rsidRPr="001D251C">
        <w:rPr>
          <w:rFonts w:eastAsia="Times New Roman"/>
          <w:lang w:eastAsia="ar-SA"/>
        </w:rPr>
        <w:t>компенсаторные грузы.</w:t>
      </w:r>
    </w:p>
    <w:p w:rsidR="00C55970" w:rsidRPr="001D251C" w:rsidRDefault="00C55970" w:rsidP="00C55970">
      <w:pPr>
        <w:pStyle w:val="af5"/>
        <w:numPr>
          <w:ilvl w:val="0"/>
          <w:numId w:val="163"/>
        </w:numPr>
        <w:tabs>
          <w:tab w:val="left" w:pos="993"/>
        </w:tabs>
        <w:ind w:left="0" w:firstLine="567"/>
        <w:jc w:val="both"/>
        <w:rPr>
          <w:rFonts w:eastAsia="Times New Roman"/>
          <w:bCs/>
          <w:lang w:eastAsia="ru-RU"/>
        </w:rPr>
      </w:pPr>
      <w:r>
        <w:rPr>
          <w:rFonts w:eastAsia="Times New Roman"/>
          <w:bCs/>
          <w:sz w:val="22"/>
          <w:szCs w:val="22"/>
          <w:lang w:eastAsia="ru-RU"/>
        </w:rPr>
        <w:t>АО «</w:t>
      </w:r>
      <w:r w:rsidRPr="001D251C">
        <w:rPr>
          <w:rFonts w:eastAsia="Times New Roman"/>
          <w:bCs/>
          <w:lang w:eastAsia="ru-RU"/>
        </w:rPr>
        <w:t>Борисоглебские системы связи» специализируется на производстве:</w:t>
      </w:r>
    </w:p>
    <w:p w:rsidR="00C55970" w:rsidRPr="001D251C" w:rsidRDefault="00C55970" w:rsidP="00C55970">
      <w:pPr>
        <w:pStyle w:val="af5"/>
        <w:numPr>
          <w:ilvl w:val="0"/>
          <w:numId w:val="167"/>
        </w:numPr>
        <w:jc w:val="both"/>
        <w:rPr>
          <w:rFonts w:eastAsia="Times New Roman"/>
          <w:bCs/>
          <w:lang w:eastAsia="ru-RU"/>
        </w:rPr>
      </w:pPr>
      <w:r>
        <w:rPr>
          <w:rFonts w:eastAsia="Times New Roman"/>
          <w:bCs/>
          <w:lang w:eastAsia="ru-RU"/>
        </w:rPr>
        <w:t>о</w:t>
      </w:r>
      <w:r w:rsidRPr="001D251C">
        <w:rPr>
          <w:rFonts w:eastAsia="Times New Roman"/>
          <w:bCs/>
          <w:lang w:eastAsia="ru-RU"/>
        </w:rPr>
        <w:t>борудование для организации мультисервисных NGN-сетей с реализацией услуг широкополосного доступа по ADSL2+, IP;</w:t>
      </w:r>
    </w:p>
    <w:p w:rsidR="00C55970" w:rsidRPr="001D251C" w:rsidRDefault="00C55970" w:rsidP="00C55970">
      <w:pPr>
        <w:pStyle w:val="af5"/>
        <w:numPr>
          <w:ilvl w:val="0"/>
          <w:numId w:val="167"/>
        </w:numPr>
        <w:jc w:val="both"/>
        <w:rPr>
          <w:rFonts w:eastAsia="Times New Roman"/>
          <w:bCs/>
          <w:lang w:eastAsia="ru-RU"/>
        </w:rPr>
      </w:pPr>
      <w:r w:rsidRPr="001D251C">
        <w:rPr>
          <w:rFonts w:eastAsia="Times New Roman"/>
          <w:bCs/>
          <w:lang w:eastAsia="ru-RU"/>
        </w:rPr>
        <w:t>УПАТС-БСС и системы оперативно-диспетчерской связи СДС-БСС;</w:t>
      </w:r>
    </w:p>
    <w:p w:rsidR="00C55970" w:rsidRPr="001D251C" w:rsidRDefault="00C55970" w:rsidP="00C55970">
      <w:pPr>
        <w:pStyle w:val="af5"/>
        <w:numPr>
          <w:ilvl w:val="0"/>
          <w:numId w:val="167"/>
        </w:numPr>
        <w:jc w:val="both"/>
        <w:rPr>
          <w:rFonts w:eastAsia="Times New Roman"/>
          <w:bCs/>
          <w:lang w:eastAsia="ru-RU"/>
        </w:rPr>
      </w:pPr>
      <w:r>
        <w:rPr>
          <w:rFonts w:eastAsia="Times New Roman"/>
          <w:bCs/>
          <w:lang w:eastAsia="ru-RU"/>
        </w:rPr>
        <w:t>м</w:t>
      </w:r>
      <w:r w:rsidRPr="001D251C">
        <w:rPr>
          <w:rFonts w:eastAsia="Times New Roman"/>
          <w:bCs/>
          <w:lang w:eastAsia="ru-RU"/>
        </w:rPr>
        <w:t>ультиплексоры со специальными интерфейсами для нужд силовых структур;</w:t>
      </w:r>
    </w:p>
    <w:p w:rsidR="00C55970" w:rsidRPr="001D251C" w:rsidRDefault="00C55970" w:rsidP="00C55970">
      <w:pPr>
        <w:pStyle w:val="af5"/>
        <w:numPr>
          <w:ilvl w:val="0"/>
          <w:numId w:val="167"/>
        </w:numPr>
        <w:jc w:val="both"/>
        <w:rPr>
          <w:rFonts w:eastAsia="Times New Roman"/>
          <w:bCs/>
          <w:lang w:eastAsia="ru-RU"/>
        </w:rPr>
      </w:pPr>
      <w:r>
        <w:rPr>
          <w:rFonts w:eastAsia="Times New Roman"/>
          <w:bCs/>
          <w:lang w:eastAsia="ru-RU"/>
        </w:rPr>
        <w:t>ц</w:t>
      </w:r>
      <w:r w:rsidRPr="001D251C">
        <w:rPr>
          <w:rFonts w:eastAsia="Times New Roman"/>
          <w:bCs/>
          <w:lang w:eastAsia="ru-RU"/>
        </w:rPr>
        <w:t>ифровые системы передачи для медных и волоконно-оптических высокоскоростных линейных трактов по SHDSL.bis и с каналами Ethernet  1 Гбит/сек.</w:t>
      </w:r>
    </w:p>
    <w:p w:rsidR="00C55970" w:rsidRPr="005A7993" w:rsidRDefault="00C55970" w:rsidP="00C55970">
      <w:pPr>
        <w:pStyle w:val="af5"/>
        <w:numPr>
          <w:ilvl w:val="0"/>
          <w:numId w:val="163"/>
        </w:numPr>
        <w:tabs>
          <w:tab w:val="left" w:pos="993"/>
        </w:tabs>
        <w:ind w:left="0" w:firstLine="567"/>
        <w:jc w:val="both"/>
        <w:rPr>
          <w:rFonts w:eastAsia="Times New Roman"/>
          <w:lang w:eastAsia="ar-SA"/>
        </w:rPr>
      </w:pPr>
      <w:r>
        <w:t>Основным направлением деятельности АО «Теплохим» является изготовление оборудования, необходимого для химической и нефтегазоперерабатывающей и энергетической промышленности.</w:t>
      </w:r>
    </w:p>
    <w:p w:rsidR="00C55970" w:rsidRPr="0039053F" w:rsidRDefault="00C55970" w:rsidP="00C55970">
      <w:pPr>
        <w:pStyle w:val="af5"/>
        <w:numPr>
          <w:ilvl w:val="0"/>
          <w:numId w:val="163"/>
        </w:numPr>
        <w:tabs>
          <w:tab w:val="left" w:pos="993"/>
        </w:tabs>
        <w:ind w:left="0" w:firstLine="567"/>
        <w:jc w:val="both"/>
        <w:rPr>
          <w:rFonts w:eastAsia="Times New Roman"/>
          <w:lang w:eastAsia="ar-SA"/>
        </w:rPr>
      </w:pPr>
      <w:r>
        <w:t xml:space="preserve">Строительство </w:t>
      </w:r>
      <w:r>
        <w:rPr>
          <w:rFonts w:eastAsia="Times New Roman"/>
          <w:bCs/>
          <w:sz w:val="22"/>
          <w:szCs w:val="22"/>
          <w:lang w:eastAsia="ru-RU"/>
        </w:rPr>
        <w:t>ООО «Маслозавод Третьяковский»</w:t>
      </w:r>
      <w:r>
        <w:t xml:space="preserve"> началось в 2009 г. Сегодня объём переработки подсолнечника составляет 500 т/сут. В месяц вырабатывается более 6 500 тонн масла подсолнечного и 5 900 тонн шрота. На территории завода находится элеватор, рассчитанный на хранение более 100000 тонн основного сырья, семян подсолнечника, или 200000 тонн зерна в год, что позволяет предприятию работать круглый год бесперебойно. </w:t>
      </w:r>
    </w:p>
    <w:p w:rsidR="00C55970" w:rsidRDefault="00C55970" w:rsidP="00C55970">
      <w:pPr>
        <w:ind w:firstLine="540"/>
        <w:jc w:val="both"/>
        <w:rPr>
          <w:rFonts w:eastAsia="Times New Roman"/>
          <w:highlight w:val="yellow"/>
          <w:lang w:eastAsia="ar-SA"/>
        </w:rPr>
      </w:pPr>
    </w:p>
    <w:p w:rsidR="00C55970" w:rsidRPr="00C55970" w:rsidRDefault="00C55970" w:rsidP="00C55970">
      <w:pPr>
        <w:spacing w:after="0"/>
        <w:ind w:firstLine="540"/>
        <w:jc w:val="both"/>
        <w:rPr>
          <w:rFonts w:ascii="Times New Roman" w:eastAsia="Times New Roman" w:hAnsi="Times New Roman" w:cs="Times New Roman"/>
          <w:sz w:val="24"/>
          <w:szCs w:val="24"/>
          <w:lang w:eastAsia="ar-SA"/>
        </w:rPr>
      </w:pPr>
      <w:r w:rsidRPr="00C55970">
        <w:rPr>
          <w:rFonts w:ascii="Times New Roman" w:eastAsia="Times New Roman" w:hAnsi="Times New Roman" w:cs="Times New Roman"/>
          <w:sz w:val="24"/>
          <w:szCs w:val="24"/>
          <w:lang w:eastAsia="ar-SA"/>
        </w:rPr>
        <w:t>В структуре промышленного производства городского округа преобладает пищевая промышленность (40 %) и производство машин и оборудования (32 %).</w:t>
      </w:r>
    </w:p>
    <w:p w:rsidR="00C55970" w:rsidRPr="00C55970" w:rsidRDefault="00C55970" w:rsidP="00C55970">
      <w:pPr>
        <w:spacing w:after="0"/>
        <w:ind w:firstLine="540"/>
        <w:jc w:val="both"/>
        <w:rPr>
          <w:rFonts w:ascii="Times New Roman" w:eastAsia="Times New Roman" w:hAnsi="Times New Roman" w:cs="Times New Roman"/>
          <w:sz w:val="24"/>
          <w:szCs w:val="24"/>
          <w:lang w:eastAsia="ar-SA"/>
        </w:rPr>
      </w:pPr>
      <w:r w:rsidRPr="00C55970">
        <w:rPr>
          <w:rFonts w:ascii="Times New Roman" w:eastAsia="Times New Roman" w:hAnsi="Times New Roman" w:cs="Times New Roman"/>
          <w:sz w:val="24"/>
          <w:szCs w:val="24"/>
          <w:lang w:eastAsia="ar-SA"/>
        </w:rPr>
        <w:t xml:space="preserve">Самым крупными предприятиями машиностроительной отрасли являются АО «Борхиммаш» (производство теплообменной аппаратуры, аппаратов воздушного охлаждения природного газа) и АО «Теплохим». </w:t>
      </w:r>
    </w:p>
    <w:p w:rsidR="002A4628" w:rsidRPr="00C55970" w:rsidRDefault="00C55970" w:rsidP="00C55970">
      <w:pPr>
        <w:spacing w:after="0"/>
        <w:ind w:firstLine="540"/>
        <w:jc w:val="both"/>
        <w:rPr>
          <w:rFonts w:ascii="Times New Roman" w:eastAsia="Times New Roman" w:hAnsi="Times New Roman" w:cs="Times New Roman"/>
          <w:sz w:val="24"/>
          <w:szCs w:val="24"/>
          <w:lang w:eastAsia="ar-SA"/>
        </w:rPr>
      </w:pPr>
      <w:r w:rsidRPr="00C55970">
        <w:rPr>
          <w:rFonts w:ascii="Times New Roman" w:eastAsia="Times New Roman" w:hAnsi="Times New Roman" w:cs="Times New Roman"/>
          <w:sz w:val="24"/>
          <w:szCs w:val="24"/>
          <w:lang w:eastAsia="ar-SA"/>
        </w:rPr>
        <w:t>На территории Борисоглебского городского округа действуют традиционные производства, выпускающие продукцию с инновационными свойствами, сохранившими брендовые названия: АО «Котельно-механический завод» и ООО «Борисоглебский мясокомбинат»</w:t>
      </w:r>
      <w:r>
        <w:rPr>
          <w:rFonts w:ascii="Times New Roman" w:eastAsia="Times New Roman" w:hAnsi="Times New Roman" w:cs="Times New Roman"/>
          <w:sz w:val="24"/>
          <w:szCs w:val="24"/>
          <w:lang w:eastAsia="ar-SA"/>
        </w:rPr>
        <w:t>.</w:t>
      </w:r>
    </w:p>
    <w:p w:rsidR="002A4628" w:rsidRPr="00A014D2" w:rsidRDefault="002A4628" w:rsidP="00921701">
      <w:pPr>
        <w:spacing w:after="0"/>
        <w:ind w:firstLine="540"/>
        <w:jc w:val="both"/>
        <w:rPr>
          <w:rFonts w:ascii="Times New Roman" w:eastAsia="Times New Roman" w:hAnsi="Times New Roman" w:cs="Times New Roman"/>
          <w:b/>
          <w:sz w:val="24"/>
          <w:szCs w:val="24"/>
          <w:lang w:eastAsia="ar-SA"/>
        </w:rPr>
      </w:pPr>
    </w:p>
    <w:p w:rsidR="002A4628" w:rsidRPr="00C55970" w:rsidRDefault="002A4628" w:rsidP="00921701">
      <w:pPr>
        <w:pStyle w:val="aff0"/>
        <w:keepNext/>
        <w:spacing w:before="0" w:after="0"/>
        <w:ind w:firstLine="567"/>
        <w:jc w:val="both"/>
        <w:rPr>
          <w:b/>
          <w:i w:val="0"/>
        </w:rPr>
      </w:pPr>
      <w:r w:rsidRPr="00C55970">
        <w:rPr>
          <w:b/>
          <w:i w:val="0"/>
        </w:rPr>
        <w:t>Основные промышленные предприятия Борисоглебского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079"/>
        <w:gridCol w:w="4882"/>
      </w:tblGrid>
      <w:tr w:rsidR="00C55970" w:rsidRPr="00C55970" w:rsidTr="00C55970">
        <w:trPr>
          <w:cantSplit/>
          <w:trHeight w:val="2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5970" w:rsidRPr="00C55970" w:rsidRDefault="00C55970" w:rsidP="00C55970">
            <w:pPr>
              <w:spacing w:after="0" w:line="240" w:lineRule="auto"/>
              <w:jc w:val="center"/>
              <w:rPr>
                <w:rFonts w:ascii="Times New Roman" w:eastAsia="Times New Roman" w:hAnsi="Times New Roman" w:cs="Times New Roman"/>
                <w:b/>
                <w:lang w:eastAsia="ru-RU"/>
              </w:rPr>
            </w:pPr>
            <w:r w:rsidRPr="00C55970">
              <w:rPr>
                <w:rFonts w:ascii="Times New Roman" w:eastAsia="Times New Roman" w:hAnsi="Times New Roman" w:cs="Times New Roman"/>
                <w:b/>
                <w:lang w:eastAsia="ru-RU"/>
              </w:rPr>
              <w:t>№ п/п</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5970" w:rsidRPr="00C55970" w:rsidRDefault="00C55970" w:rsidP="00C55970">
            <w:pPr>
              <w:spacing w:after="0" w:line="240" w:lineRule="auto"/>
              <w:jc w:val="center"/>
              <w:rPr>
                <w:rFonts w:ascii="Times New Roman" w:eastAsia="Times New Roman" w:hAnsi="Times New Roman" w:cs="Times New Roman"/>
                <w:b/>
                <w:lang w:eastAsia="ru-RU"/>
              </w:rPr>
            </w:pPr>
            <w:r w:rsidRPr="00C55970">
              <w:rPr>
                <w:rFonts w:ascii="Times New Roman" w:eastAsia="Times New Roman" w:hAnsi="Times New Roman" w:cs="Times New Roman"/>
                <w:b/>
                <w:lang w:eastAsia="ru-RU"/>
              </w:rPr>
              <w:t>Наименование предприятия</w:t>
            </w:r>
          </w:p>
        </w:tc>
        <w:tc>
          <w:tcPr>
            <w:tcW w:w="4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55970" w:rsidRPr="00C55970" w:rsidRDefault="00C55970" w:rsidP="00C55970">
            <w:pPr>
              <w:spacing w:after="0" w:line="240" w:lineRule="auto"/>
              <w:jc w:val="center"/>
              <w:rPr>
                <w:rFonts w:ascii="Times New Roman" w:eastAsia="Times New Roman" w:hAnsi="Times New Roman" w:cs="Times New Roman"/>
                <w:b/>
                <w:lang w:eastAsia="ru-RU"/>
              </w:rPr>
            </w:pPr>
            <w:r w:rsidRPr="00C55970">
              <w:rPr>
                <w:rFonts w:ascii="Times New Roman" w:eastAsia="Times New Roman" w:hAnsi="Times New Roman" w:cs="Times New Roman"/>
                <w:b/>
                <w:lang w:eastAsia="ru-RU"/>
              </w:rPr>
              <w:t>Вид деятельности</w:t>
            </w:r>
          </w:p>
        </w:tc>
      </w:tr>
      <w:tr w:rsidR="00C55970" w:rsidRPr="00C55970" w:rsidTr="00C55970">
        <w:trPr>
          <w:cantSplit/>
          <w:trHeight w:val="20"/>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5970" w:rsidRPr="00C55970" w:rsidRDefault="00C55970" w:rsidP="00C55970">
            <w:pPr>
              <w:spacing w:after="0" w:line="240" w:lineRule="auto"/>
              <w:jc w:val="center"/>
              <w:rPr>
                <w:rFonts w:ascii="Times New Roman" w:eastAsia="Times New Roman" w:hAnsi="Times New Roman" w:cs="Times New Roman"/>
                <w:b/>
                <w:lang w:eastAsia="ru-RU"/>
              </w:rPr>
            </w:pPr>
            <w:r w:rsidRPr="00C55970">
              <w:rPr>
                <w:rFonts w:ascii="Times New Roman" w:eastAsia="Times New Roman" w:hAnsi="Times New Roman" w:cs="Times New Roman"/>
                <w:b/>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5970" w:rsidRPr="00C55970" w:rsidRDefault="00C55970" w:rsidP="00C55970">
            <w:pPr>
              <w:spacing w:after="0" w:line="240" w:lineRule="auto"/>
              <w:jc w:val="center"/>
              <w:rPr>
                <w:rFonts w:ascii="Times New Roman" w:eastAsia="Times New Roman" w:hAnsi="Times New Roman" w:cs="Times New Roman"/>
                <w:b/>
                <w:lang w:eastAsia="ru-RU"/>
              </w:rPr>
            </w:pPr>
            <w:r w:rsidRPr="00C55970">
              <w:rPr>
                <w:rFonts w:ascii="Times New Roman" w:eastAsia="Times New Roman" w:hAnsi="Times New Roman" w:cs="Times New Roman"/>
                <w:b/>
                <w:lang w:eastAsia="ru-RU"/>
              </w:rPr>
              <w:t>2</w:t>
            </w:r>
          </w:p>
        </w:tc>
        <w:tc>
          <w:tcPr>
            <w:tcW w:w="4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55970" w:rsidRPr="00C55970" w:rsidRDefault="00C55970" w:rsidP="00C55970">
            <w:pPr>
              <w:spacing w:after="0" w:line="240" w:lineRule="auto"/>
              <w:jc w:val="center"/>
              <w:rPr>
                <w:rFonts w:ascii="Times New Roman" w:eastAsia="Times New Roman" w:hAnsi="Times New Roman" w:cs="Times New Roman"/>
                <w:b/>
                <w:lang w:eastAsia="ru-RU"/>
              </w:rPr>
            </w:pPr>
            <w:r w:rsidRPr="00C55970">
              <w:rPr>
                <w:rFonts w:ascii="Times New Roman" w:eastAsia="Times New Roman" w:hAnsi="Times New Roman" w:cs="Times New Roman"/>
                <w:b/>
                <w:lang w:eastAsia="ru-RU"/>
              </w:rPr>
              <w:t>3</w:t>
            </w:r>
          </w:p>
        </w:tc>
      </w:tr>
      <w:tr w:rsidR="00C55970" w:rsidRPr="00C55970" w:rsidTr="00FE26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lastRenderedPageBreak/>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«Борисоглебский мясоконсервный комбинат»</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10 Производство пищевых продуктов</w:t>
            </w:r>
          </w:p>
        </w:tc>
      </w:tr>
      <w:tr w:rsidR="00C55970" w:rsidRPr="00C55970" w:rsidTr="00FE26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«Борисоглебский мясокомбинат»</w:t>
            </w:r>
          </w:p>
        </w:tc>
        <w:tc>
          <w:tcPr>
            <w:tcW w:w="4882" w:type="dxa"/>
            <w:tcBorders>
              <w:top w:val="single" w:sz="4" w:space="0" w:color="auto"/>
              <w:left w:val="single" w:sz="4" w:space="0" w:color="auto"/>
              <w:bottom w:val="single" w:sz="4" w:space="0" w:color="auto"/>
              <w:right w:val="single" w:sz="4" w:space="0" w:color="auto"/>
            </w:tcBorders>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10 Производство пищевых продуктов</w:t>
            </w:r>
          </w:p>
        </w:tc>
      </w:tr>
      <w:tr w:rsidR="00C55970" w:rsidRPr="00C55970" w:rsidTr="00FE26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«Маслозавод Третьяковский»</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10 Производство пищевых продуктов</w:t>
            </w:r>
          </w:p>
        </w:tc>
      </w:tr>
      <w:tr w:rsidR="00C55970" w:rsidRPr="00C55970" w:rsidTr="00FE26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ООО «Борисоглебский маслоэкстракционный завод»</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10 Производство пищевых продуктов</w:t>
            </w:r>
          </w:p>
        </w:tc>
      </w:tr>
      <w:tr w:rsidR="00C55970" w:rsidRPr="00C55970" w:rsidTr="00FE26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both"/>
              <w:rPr>
                <w:rFonts w:ascii="Times New Roman" w:eastAsia="Times New Roman" w:hAnsi="Times New Roman" w:cs="Times New Roman"/>
                <w:b/>
                <w:lang w:eastAsia="ru-RU"/>
              </w:rPr>
            </w:pPr>
            <w:r w:rsidRPr="00C55970">
              <w:rPr>
                <w:rFonts w:ascii="Times New Roman" w:eastAsia="Times New Roman" w:hAnsi="Times New Roman" w:cs="Times New Roman"/>
                <w:bCs/>
                <w:lang w:eastAsia="ru-RU"/>
              </w:rPr>
              <w:t>ООО «Борисоглебская швейная фабрика»</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rPr>
                <w:rFonts w:ascii="Times New Roman" w:eastAsia="Times New Roman" w:hAnsi="Times New Roman" w:cs="Times New Roman"/>
                <w:b/>
                <w:lang w:eastAsia="ru-RU"/>
              </w:rPr>
            </w:pPr>
            <w:r w:rsidRPr="00C55970">
              <w:rPr>
                <w:rFonts w:ascii="Times New Roman" w:eastAsia="Times New Roman" w:hAnsi="Times New Roman" w:cs="Times New Roman"/>
                <w:lang w:eastAsia="ru-RU"/>
              </w:rPr>
              <w:t>Класс 14 Производство одежды</w:t>
            </w:r>
          </w:p>
        </w:tc>
      </w:tr>
      <w:tr w:rsidR="00C55970" w:rsidRPr="00C55970" w:rsidTr="00FE26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АО «Борисоглебский трикотаж»</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rPr>
                <w:rFonts w:ascii="Times New Roman" w:eastAsia="Times New Roman" w:hAnsi="Times New Roman" w:cs="Times New Roman"/>
                <w:b/>
                <w:lang w:eastAsia="ru-RU"/>
              </w:rPr>
            </w:pPr>
            <w:r w:rsidRPr="00C55970">
              <w:rPr>
                <w:rFonts w:ascii="Times New Roman" w:eastAsia="Times New Roman" w:hAnsi="Times New Roman" w:cs="Times New Roman"/>
                <w:lang w:eastAsia="ru-RU"/>
              </w:rPr>
              <w:t>Класс 14 Производство одежды</w:t>
            </w:r>
          </w:p>
        </w:tc>
      </w:tr>
      <w:tr w:rsidR="00C55970" w:rsidRPr="00C55970" w:rsidTr="00FE26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ОАО «Чугунолитейный завод БКМЗ» (ОАО «БКМЗлит»)</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Класс 24 Производство металлургическое</w:t>
            </w:r>
          </w:p>
        </w:tc>
      </w:tr>
      <w:tr w:rsidR="00C55970" w:rsidRPr="00C55970" w:rsidTr="00FE26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"Завод нефтяного и газового оборудования" (ООО "ЗНИГО")</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bCs/>
                <w:lang w:eastAsia="ru-RU"/>
              </w:rPr>
              <w:t xml:space="preserve">Класс 25 </w:t>
            </w:r>
            <w:r w:rsidRPr="00C55970">
              <w:rPr>
                <w:rFonts w:ascii="Times New Roman" w:eastAsia="Times New Roman" w:hAnsi="Times New Roman" w:cs="Times New Roman"/>
                <w:lang w:eastAsia="ru-RU"/>
              </w:rPr>
              <w:t>Производство готовых металлических изделий, кроме машин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val="en-US" w:eastAsia="ru-RU"/>
              </w:rPr>
            </w:pPr>
            <w:r w:rsidRPr="00C55970">
              <w:rPr>
                <w:rFonts w:ascii="Times New Roman" w:eastAsia="Times New Roman" w:hAnsi="Times New Roman" w:cs="Times New Roman"/>
                <w:bCs/>
                <w:lang w:val="en-US" w:eastAsia="ru-RU"/>
              </w:rPr>
              <w:t>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АО «Механика»</w:t>
            </w:r>
          </w:p>
        </w:tc>
        <w:tc>
          <w:tcPr>
            <w:tcW w:w="4882" w:type="dxa"/>
            <w:tcBorders>
              <w:top w:val="single" w:sz="4" w:space="0" w:color="auto"/>
              <w:left w:val="single" w:sz="4" w:space="0" w:color="auto"/>
              <w:bottom w:val="single" w:sz="4" w:space="0" w:color="auto"/>
              <w:right w:val="single" w:sz="4" w:space="0" w:color="auto"/>
            </w:tcBorders>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bCs/>
                <w:lang w:eastAsia="ru-RU"/>
              </w:rPr>
              <w:t xml:space="preserve">Класс 25 </w:t>
            </w:r>
            <w:r w:rsidRPr="00C55970">
              <w:rPr>
                <w:rFonts w:ascii="Times New Roman" w:eastAsia="Times New Roman" w:hAnsi="Times New Roman" w:cs="Times New Roman"/>
                <w:lang w:eastAsia="ru-RU"/>
              </w:rPr>
              <w:t>Производство готовых металлических изделий, кроме машин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val="en-US" w:eastAsia="ru-RU"/>
              </w:rPr>
            </w:pPr>
            <w:r w:rsidRPr="00C55970">
              <w:rPr>
                <w:rFonts w:ascii="Times New Roman" w:eastAsia="Times New Roman" w:hAnsi="Times New Roman" w:cs="Times New Roman"/>
                <w:bCs/>
                <w:lang w:val="en-US" w:eastAsia="ru-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АО «Борисоглебский приборостроительный завод» (АО «БПСЗ»)</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26 Производство компьютеров, электронных и оптических изделий</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АО «Борисоглебские системы связи»</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26 Производство компьютеров, электронных и оптических изделий</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АО «Борхиммаш»</w:t>
            </w:r>
          </w:p>
        </w:tc>
        <w:tc>
          <w:tcPr>
            <w:tcW w:w="4882" w:type="dxa"/>
            <w:tcBorders>
              <w:top w:val="single" w:sz="4" w:space="0" w:color="auto"/>
              <w:left w:val="single" w:sz="4" w:space="0" w:color="auto"/>
              <w:bottom w:val="single" w:sz="4" w:space="0" w:color="auto"/>
              <w:right w:val="single" w:sz="4" w:space="0" w:color="auto"/>
            </w:tcBorders>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28 Производство машин и оборудования, не включенных в другие группировки</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АО «Теплохим»</w:t>
            </w:r>
          </w:p>
        </w:tc>
        <w:tc>
          <w:tcPr>
            <w:tcW w:w="4882" w:type="dxa"/>
            <w:tcBorders>
              <w:top w:val="single" w:sz="4" w:space="0" w:color="auto"/>
              <w:left w:val="single" w:sz="4" w:space="0" w:color="auto"/>
              <w:bottom w:val="single" w:sz="4" w:space="0" w:color="auto"/>
              <w:right w:val="single" w:sz="4" w:space="0" w:color="auto"/>
            </w:tcBorders>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28 Производство машин и оборудования, не включенных в другие группировки</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АО «711 Авиационный ремонтный завод»</w:t>
            </w:r>
          </w:p>
        </w:tc>
        <w:tc>
          <w:tcPr>
            <w:tcW w:w="4882" w:type="dxa"/>
            <w:tcBorders>
              <w:top w:val="single" w:sz="4" w:space="0" w:color="auto"/>
              <w:left w:val="single" w:sz="4" w:space="0" w:color="auto"/>
              <w:bottom w:val="single" w:sz="4" w:space="0" w:color="auto"/>
              <w:right w:val="single" w:sz="4" w:space="0" w:color="auto"/>
            </w:tcBorders>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30 Производство прочих транспортных средств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АО «Борисоглебский котельно-механический завод» (АО «БКМЗ»)</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 xml:space="preserve">Класс 25 </w:t>
            </w:r>
            <w:r w:rsidRPr="00C55970">
              <w:rPr>
                <w:rFonts w:ascii="Times New Roman" w:eastAsia="Times New Roman" w:hAnsi="Times New Roman" w:cs="Times New Roman"/>
                <w:lang w:eastAsia="ru-RU"/>
              </w:rPr>
              <w:t>Производство готовых металлических изделий, кроме машин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ПАО "Завод котельного оборудования и отопительных систем БКМЗ"</w:t>
            </w:r>
            <w:r w:rsidRPr="00C55970">
              <w:rPr>
                <w:rFonts w:ascii="Times New Roman" w:eastAsia="Times New Roman" w:hAnsi="Times New Roman" w:cs="Times New Roman"/>
                <w:lang w:eastAsia="ru-RU"/>
              </w:rPr>
              <w:t xml:space="preserve"> (ПАО "ИРБИС")</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bCs/>
                <w:lang w:eastAsia="ru-RU"/>
              </w:rPr>
              <w:t xml:space="preserve">Класс 25 </w:t>
            </w:r>
            <w:r w:rsidRPr="00C55970">
              <w:rPr>
                <w:rFonts w:ascii="Times New Roman" w:eastAsia="Times New Roman" w:hAnsi="Times New Roman" w:cs="Times New Roman"/>
                <w:lang w:eastAsia="ru-RU"/>
              </w:rPr>
              <w:t>Производство готовых металлических изделий, кроме машин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«Боркрупы»</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10 Производство пищевых продуктов</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«БорНефтеПром»</w:t>
            </w:r>
          </w:p>
        </w:tc>
        <w:tc>
          <w:tcPr>
            <w:tcW w:w="4882" w:type="dxa"/>
            <w:tcBorders>
              <w:top w:val="single" w:sz="4" w:space="0" w:color="auto"/>
              <w:left w:val="single" w:sz="4" w:space="0" w:color="auto"/>
              <w:bottom w:val="single" w:sz="4" w:space="0" w:color="auto"/>
              <w:right w:val="single" w:sz="4" w:space="0" w:color="auto"/>
            </w:tcBorders>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28 Производство машин и оборудования, не включенных в другие группировки</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19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«Камелия»</w:t>
            </w:r>
          </w:p>
        </w:tc>
        <w:tc>
          <w:tcPr>
            <w:tcW w:w="4882" w:type="dxa"/>
            <w:tcBorders>
              <w:top w:val="single" w:sz="4" w:space="0" w:color="auto"/>
              <w:left w:val="single" w:sz="4" w:space="0" w:color="auto"/>
              <w:bottom w:val="single" w:sz="4" w:space="0" w:color="auto"/>
              <w:right w:val="single" w:sz="4" w:space="0" w:color="auto"/>
            </w:tcBorders>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14 Производство одежды</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ОАО «Керамик»</w:t>
            </w:r>
          </w:p>
        </w:tc>
        <w:tc>
          <w:tcPr>
            <w:tcW w:w="4882" w:type="dxa"/>
            <w:tcBorders>
              <w:top w:val="single" w:sz="4" w:space="0" w:color="auto"/>
              <w:left w:val="single" w:sz="4" w:space="0" w:color="auto"/>
              <w:bottom w:val="single" w:sz="4" w:space="0" w:color="auto"/>
              <w:right w:val="single" w:sz="4" w:space="0" w:color="auto"/>
            </w:tcBorders>
          </w:tcPr>
          <w:p w:rsidR="00C55970" w:rsidRPr="00C55970" w:rsidRDefault="00C55970" w:rsidP="00C55970">
            <w:pPr>
              <w:spacing w:after="0" w:line="240" w:lineRule="auto"/>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23 Производство прочей неметаллической минеральной продукции</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«Монтажник»</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 xml:space="preserve">Класс 25 </w:t>
            </w:r>
            <w:r w:rsidRPr="00C55970">
              <w:rPr>
                <w:rFonts w:ascii="Times New Roman" w:eastAsia="Times New Roman" w:hAnsi="Times New Roman" w:cs="Times New Roman"/>
                <w:lang w:eastAsia="ru-RU"/>
              </w:rPr>
              <w:t>Производство готовых металлических изделий, кроме машин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«Предприятие Нефтехиммаш»</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bCs/>
                <w:lang w:eastAsia="ru-RU"/>
              </w:rPr>
            </w:pPr>
            <w:r w:rsidRPr="00C55970">
              <w:rPr>
                <w:rFonts w:ascii="Times New Roman" w:eastAsia="Times New Roman" w:hAnsi="Times New Roman" w:cs="Times New Roman"/>
                <w:lang w:eastAsia="ru-RU"/>
              </w:rPr>
              <w:t>Класс 28 Производство машин и оборудования, не включенных в другие группировки</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АО «Патроны»</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bCs/>
                <w:lang w:eastAsia="ru-RU"/>
              </w:rPr>
              <w:t xml:space="preserve">Класс 25 </w:t>
            </w:r>
            <w:r w:rsidRPr="00C55970">
              <w:rPr>
                <w:rFonts w:ascii="Times New Roman" w:eastAsia="Times New Roman" w:hAnsi="Times New Roman" w:cs="Times New Roman"/>
                <w:lang w:eastAsia="ru-RU"/>
              </w:rPr>
              <w:t>Производство готовых металлических изделий, кроме машин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«ИТЦ «Нефтемаш-инжиниринг»»</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bCs/>
                <w:lang w:eastAsia="ru-RU"/>
              </w:rPr>
              <w:t xml:space="preserve">Класс 25 </w:t>
            </w:r>
            <w:r w:rsidRPr="00C55970">
              <w:rPr>
                <w:rFonts w:ascii="Times New Roman" w:eastAsia="Times New Roman" w:hAnsi="Times New Roman" w:cs="Times New Roman"/>
                <w:lang w:eastAsia="ru-RU"/>
              </w:rPr>
              <w:t>Производство готовых металлических изделий, кроме машин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«ПК Спецмаш»</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bCs/>
                <w:lang w:eastAsia="ru-RU"/>
              </w:rPr>
              <w:t xml:space="preserve">Класс 25 </w:t>
            </w:r>
            <w:r w:rsidRPr="00C55970">
              <w:rPr>
                <w:rFonts w:ascii="Times New Roman" w:eastAsia="Times New Roman" w:hAnsi="Times New Roman" w:cs="Times New Roman"/>
                <w:lang w:eastAsia="ru-RU"/>
              </w:rPr>
              <w:t>Производство готовых металлических изделий, кроме машин и оборудования</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ОАО «Борисоглебский пивзавод»</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hAnsi="Times New Roman" w:cs="Times New Roman"/>
              </w:rPr>
            </w:pPr>
            <w:r w:rsidRPr="00C55970">
              <w:rPr>
                <w:rFonts w:ascii="Times New Roman" w:hAnsi="Times New Roman" w:cs="Times New Roman"/>
              </w:rPr>
              <w:t>Класс 11 Производство напитков</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27</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 xml:space="preserve">ООО «Чудозлак» </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hAnsi="Times New Roman" w:cs="Times New Roman"/>
              </w:rPr>
            </w:pPr>
            <w:r w:rsidRPr="00C55970">
              <w:rPr>
                <w:rFonts w:ascii="Times New Roman" w:eastAsia="Times New Roman" w:hAnsi="Times New Roman" w:cs="Times New Roman"/>
                <w:lang w:eastAsia="ru-RU"/>
              </w:rPr>
              <w:t>Класс 10 Производство пищевых продуктов</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28</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«Борисоглебский завод ЖБИ»</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23 Производство прочей неметаллической минеральной продукции</w:t>
            </w:r>
          </w:p>
        </w:tc>
      </w:tr>
      <w:tr w:rsidR="00C55970" w:rsidRPr="00C55970" w:rsidTr="00FE26A5">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55970" w:rsidRPr="00C55970" w:rsidRDefault="00C55970" w:rsidP="00C55970">
            <w:pPr>
              <w:spacing w:after="0" w:line="240" w:lineRule="auto"/>
              <w:jc w:val="center"/>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55970" w:rsidRPr="00C55970" w:rsidRDefault="00C55970" w:rsidP="00C55970">
            <w:pPr>
              <w:spacing w:after="0" w:line="240" w:lineRule="auto"/>
              <w:rPr>
                <w:rFonts w:ascii="Times New Roman" w:eastAsia="Times New Roman" w:hAnsi="Times New Roman" w:cs="Times New Roman"/>
                <w:bCs/>
                <w:lang w:eastAsia="ru-RU"/>
              </w:rPr>
            </w:pPr>
            <w:r w:rsidRPr="00C55970">
              <w:rPr>
                <w:rFonts w:ascii="Times New Roman" w:eastAsia="Times New Roman" w:hAnsi="Times New Roman" w:cs="Times New Roman"/>
                <w:bCs/>
                <w:lang w:eastAsia="ru-RU"/>
              </w:rPr>
              <w:t>ООО «Борисоглебский кондитер»</w:t>
            </w:r>
          </w:p>
        </w:tc>
        <w:tc>
          <w:tcPr>
            <w:tcW w:w="4882" w:type="dxa"/>
            <w:tcBorders>
              <w:top w:val="single" w:sz="4" w:space="0" w:color="auto"/>
              <w:left w:val="single" w:sz="4" w:space="0" w:color="auto"/>
              <w:bottom w:val="single" w:sz="4" w:space="0" w:color="auto"/>
              <w:right w:val="single" w:sz="4" w:space="0" w:color="auto"/>
            </w:tcBorders>
            <w:vAlign w:val="center"/>
          </w:tcPr>
          <w:p w:rsidR="00C55970" w:rsidRPr="00C55970" w:rsidRDefault="00C55970" w:rsidP="00C55970">
            <w:pPr>
              <w:spacing w:after="0" w:line="240" w:lineRule="auto"/>
              <w:jc w:val="both"/>
              <w:rPr>
                <w:rFonts w:ascii="Times New Roman" w:eastAsia="Times New Roman" w:hAnsi="Times New Roman" w:cs="Times New Roman"/>
                <w:lang w:eastAsia="ru-RU"/>
              </w:rPr>
            </w:pPr>
            <w:r w:rsidRPr="00C55970">
              <w:rPr>
                <w:rFonts w:ascii="Times New Roman" w:eastAsia="Times New Roman" w:hAnsi="Times New Roman" w:cs="Times New Roman"/>
                <w:lang w:eastAsia="ru-RU"/>
              </w:rPr>
              <w:t>Класс 10 Производство пищевых продуктов</w:t>
            </w:r>
          </w:p>
        </w:tc>
      </w:tr>
    </w:tbl>
    <w:p w:rsidR="00C55970" w:rsidRDefault="00C55970" w:rsidP="00C55970">
      <w:pPr>
        <w:ind w:firstLine="540"/>
        <w:jc w:val="center"/>
        <w:rPr>
          <w:rFonts w:eastAsia="Times New Roman"/>
          <w:b/>
          <w:bCs/>
          <w:lang w:eastAsia="ar-SA"/>
        </w:rPr>
      </w:pPr>
    </w:p>
    <w:p w:rsidR="002A4628" w:rsidRPr="00A014D2" w:rsidRDefault="002A4628" w:rsidP="00130D6D">
      <w:pPr>
        <w:tabs>
          <w:tab w:val="left" w:pos="1440"/>
        </w:tabs>
        <w:spacing w:after="0"/>
        <w:ind w:firstLine="567"/>
        <w:jc w:val="both"/>
        <w:rPr>
          <w:rFonts w:ascii="Times New Roman" w:eastAsia="Times New Roman" w:hAnsi="Times New Roman" w:cs="Times New Roman"/>
          <w:sz w:val="24"/>
          <w:szCs w:val="24"/>
          <w:highlight w:val="yellow"/>
          <w:u w:val="single"/>
          <w:lang w:eastAsia="ar-SA"/>
        </w:rPr>
      </w:pPr>
    </w:p>
    <w:p w:rsidR="002A4628" w:rsidRPr="00A014D2" w:rsidRDefault="002A4628" w:rsidP="00130D6D">
      <w:pPr>
        <w:spacing w:after="0"/>
        <w:ind w:firstLine="567"/>
        <w:jc w:val="center"/>
        <w:rPr>
          <w:rFonts w:ascii="Times New Roman" w:eastAsia="Times New Roman" w:hAnsi="Times New Roman" w:cs="Times New Roman"/>
          <w:b/>
          <w:bCs/>
          <w:sz w:val="24"/>
          <w:szCs w:val="24"/>
          <w:lang w:eastAsia="ar-SA"/>
        </w:rPr>
      </w:pPr>
      <w:r w:rsidRPr="00A014D2">
        <w:rPr>
          <w:rFonts w:ascii="Times New Roman" w:eastAsia="Times New Roman" w:hAnsi="Times New Roman" w:cs="Times New Roman"/>
          <w:b/>
          <w:bCs/>
          <w:sz w:val="24"/>
          <w:szCs w:val="24"/>
          <w:lang w:eastAsia="ar-SA"/>
        </w:rPr>
        <w:lastRenderedPageBreak/>
        <w:t>Агропромышленный комплекс.</w:t>
      </w:r>
    </w:p>
    <w:p w:rsidR="002A4628" w:rsidRPr="00A014D2" w:rsidRDefault="002A4628" w:rsidP="00130D6D">
      <w:pPr>
        <w:spacing w:after="0"/>
        <w:ind w:firstLine="567"/>
        <w:jc w:val="both"/>
        <w:rPr>
          <w:rFonts w:ascii="Times New Roman" w:eastAsia="Times New Roman" w:hAnsi="Times New Roman" w:cs="Times New Roman"/>
          <w:sz w:val="24"/>
          <w:szCs w:val="24"/>
          <w:highlight w:val="yellow"/>
          <w:lang w:eastAsia="ar-SA"/>
        </w:rPr>
      </w:pPr>
      <w:r w:rsidRPr="00A014D2">
        <w:rPr>
          <w:rFonts w:ascii="Times New Roman" w:eastAsia="Times New Roman" w:hAnsi="Times New Roman" w:cs="Times New Roman"/>
          <w:sz w:val="24"/>
          <w:szCs w:val="24"/>
          <w:lang w:eastAsia="ar-SA"/>
        </w:rPr>
        <w:t>В структуре валового продукта городского округа доля сельского хозяйства составляет 7,</w:t>
      </w:r>
      <w:r w:rsidR="0055672B">
        <w:rPr>
          <w:rFonts w:ascii="Times New Roman" w:eastAsia="Times New Roman" w:hAnsi="Times New Roman" w:cs="Times New Roman"/>
          <w:sz w:val="24"/>
          <w:szCs w:val="24"/>
          <w:lang w:eastAsia="ar-SA"/>
        </w:rPr>
        <w:t xml:space="preserve">0 </w:t>
      </w:r>
      <w:r w:rsidRPr="00A014D2">
        <w:rPr>
          <w:rFonts w:ascii="Times New Roman" w:eastAsia="Times New Roman" w:hAnsi="Times New Roman" w:cs="Times New Roman"/>
          <w:sz w:val="24"/>
          <w:szCs w:val="24"/>
          <w:lang w:eastAsia="ar-SA"/>
        </w:rPr>
        <w:t>%.</w:t>
      </w:r>
    </w:p>
    <w:p w:rsidR="0055672B" w:rsidRDefault="002A4628" w:rsidP="00130D6D">
      <w:pPr>
        <w:spacing w:after="0"/>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На территории округа сельскохозяйственным производством занимаются 16 сельскохозяйственных предприятий, 58 крестьянских (фермерских) хозяйств</w:t>
      </w:r>
      <w:r w:rsidR="0055672B">
        <w:rPr>
          <w:rFonts w:ascii="Times New Roman" w:eastAsia="Times New Roman" w:hAnsi="Times New Roman" w:cs="Times New Roman"/>
          <w:sz w:val="24"/>
          <w:szCs w:val="24"/>
          <w:lang w:eastAsia="ar-SA"/>
        </w:rPr>
        <w:t>.</w:t>
      </w:r>
    </w:p>
    <w:p w:rsidR="002A4628" w:rsidRPr="00A014D2" w:rsidRDefault="0055672B" w:rsidP="00130D6D">
      <w:pPr>
        <w:spacing w:after="0"/>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Количество </w:t>
      </w:r>
      <w:r w:rsidR="002A4628" w:rsidRPr="00A014D2">
        <w:rPr>
          <w:rFonts w:ascii="Times New Roman" w:eastAsia="Times New Roman" w:hAnsi="Times New Roman" w:cs="Times New Roman"/>
          <w:sz w:val="24"/>
          <w:szCs w:val="24"/>
          <w:lang w:eastAsia="ar-SA"/>
        </w:rPr>
        <w:t xml:space="preserve"> </w:t>
      </w:r>
      <w:r w:rsidRPr="00A014D2">
        <w:rPr>
          <w:rFonts w:ascii="Times New Roman" w:eastAsia="Times New Roman" w:hAnsi="Times New Roman" w:cs="Times New Roman"/>
          <w:sz w:val="24"/>
          <w:szCs w:val="24"/>
          <w:lang w:eastAsia="ar-SA"/>
        </w:rPr>
        <w:t xml:space="preserve">личных подсобных хозяйств </w:t>
      </w:r>
      <w:r>
        <w:rPr>
          <w:rFonts w:ascii="Times New Roman" w:eastAsia="Times New Roman" w:hAnsi="Times New Roman" w:cs="Times New Roman"/>
          <w:sz w:val="24"/>
          <w:szCs w:val="24"/>
          <w:lang w:eastAsia="ar-SA"/>
        </w:rPr>
        <w:t>в округе составляет</w:t>
      </w:r>
      <w:r w:rsidR="002A4628" w:rsidRPr="00A014D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5382</w:t>
      </w:r>
      <w:r w:rsidR="002A4628" w:rsidRPr="00A014D2">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В отрасли занято около 3,9 тыс. человек.</w:t>
      </w:r>
    </w:p>
    <w:p w:rsidR="002A4628" w:rsidRPr="00A014D2" w:rsidRDefault="002A4628" w:rsidP="00130D6D">
      <w:pPr>
        <w:spacing w:after="0"/>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В общем объем</w:t>
      </w:r>
      <w:r w:rsidR="0046264B">
        <w:rPr>
          <w:rFonts w:ascii="Times New Roman" w:eastAsia="Times New Roman" w:hAnsi="Times New Roman" w:cs="Times New Roman"/>
          <w:sz w:val="24"/>
          <w:szCs w:val="24"/>
          <w:lang w:eastAsia="ar-SA"/>
        </w:rPr>
        <w:t>е продукции сельского хозяйства,</w:t>
      </w:r>
      <w:r w:rsidRPr="00A014D2">
        <w:rPr>
          <w:rFonts w:ascii="Times New Roman" w:eastAsia="Times New Roman" w:hAnsi="Times New Roman" w:cs="Times New Roman"/>
          <w:sz w:val="24"/>
          <w:szCs w:val="24"/>
          <w:lang w:eastAsia="ar-SA"/>
        </w:rPr>
        <w:t xml:space="preserve"> по всем категориям хозяйств, продукция </w:t>
      </w:r>
      <w:r w:rsidR="0046264B">
        <w:rPr>
          <w:rFonts w:ascii="Times New Roman" w:eastAsia="Times New Roman" w:hAnsi="Times New Roman" w:cs="Times New Roman"/>
          <w:sz w:val="24"/>
          <w:szCs w:val="24"/>
          <w:lang w:eastAsia="ar-SA"/>
        </w:rPr>
        <w:t>отрасли растениеводства</w:t>
      </w:r>
      <w:r w:rsidRPr="00A014D2">
        <w:rPr>
          <w:rFonts w:ascii="Times New Roman" w:eastAsia="Times New Roman" w:hAnsi="Times New Roman" w:cs="Times New Roman"/>
          <w:sz w:val="24"/>
          <w:szCs w:val="24"/>
          <w:lang w:eastAsia="ar-SA"/>
        </w:rPr>
        <w:t xml:space="preserve"> составила </w:t>
      </w:r>
      <w:r w:rsidR="0046264B">
        <w:rPr>
          <w:rFonts w:ascii="Times New Roman" w:eastAsia="Times New Roman" w:hAnsi="Times New Roman" w:cs="Times New Roman"/>
          <w:sz w:val="24"/>
          <w:szCs w:val="24"/>
          <w:lang w:eastAsia="ar-SA"/>
        </w:rPr>
        <w:t xml:space="preserve">69,7 </w:t>
      </w:r>
      <w:r w:rsidRPr="00A014D2">
        <w:rPr>
          <w:rFonts w:ascii="Times New Roman" w:eastAsia="Times New Roman" w:hAnsi="Times New Roman" w:cs="Times New Roman"/>
          <w:sz w:val="24"/>
          <w:szCs w:val="24"/>
          <w:lang w:eastAsia="ar-SA"/>
        </w:rPr>
        <w:t>%.</w:t>
      </w:r>
    </w:p>
    <w:p w:rsidR="002A4628" w:rsidRPr="00A014D2" w:rsidRDefault="002A4628" w:rsidP="00130D6D">
      <w:pPr>
        <w:spacing w:after="0"/>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 xml:space="preserve">Основными сельскохозяйственными культурами, выращиваемыми сельскохозяйственными организациями на территории Борисоглебского городского округа, являются зерновые культуры и подсолнечник. В хозяйствах населения преобладает выращивание картофеля и овощей. </w:t>
      </w:r>
    </w:p>
    <w:p w:rsidR="0020421A" w:rsidRDefault="0020421A" w:rsidP="00130D6D">
      <w:pPr>
        <w:spacing w:after="0"/>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Животноводческий сектор городского округа характеризуется наличием двух крупных предприятий и трех крестьянских (фермерских) хозяйств: </w:t>
      </w:r>
      <w:r w:rsidR="002A4628" w:rsidRPr="00A014D2">
        <w:rPr>
          <w:rFonts w:ascii="Times New Roman" w:eastAsia="Times New Roman" w:hAnsi="Times New Roman" w:cs="Times New Roman"/>
          <w:sz w:val="24"/>
          <w:szCs w:val="24"/>
          <w:lang w:eastAsia="ar-SA"/>
        </w:rPr>
        <w:t>овцеводство (ООО «Агро-гарант», ИП глава КФХ Полянского С.В.), мясн</w:t>
      </w:r>
      <w:r w:rsidR="006032E2">
        <w:rPr>
          <w:rFonts w:ascii="Times New Roman" w:eastAsia="Times New Roman" w:hAnsi="Times New Roman" w:cs="Times New Roman"/>
          <w:sz w:val="24"/>
          <w:szCs w:val="24"/>
          <w:lang w:eastAsia="ar-SA"/>
        </w:rPr>
        <w:t>ое</w:t>
      </w:r>
      <w:r w:rsidR="002A4628" w:rsidRPr="00A014D2">
        <w:rPr>
          <w:rFonts w:ascii="Times New Roman" w:eastAsia="Times New Roman" w:hAnsi="Times New Roman" w:cs="Times New Roman"/>
          <w:sz w:val="24"/>
          <w:szCs w:val="24"/>
          <w:lang w:eastAsia="ar-SA"/>
        </w:rPr>
        <w:t xml:space="preserve"> и молочн</w:t>
      </w:r>
      <w:r w:rsidR="006032E2">
        <w:rPr>
          <w:rFonts w:ascii="Times New Roman" w:eastAsia="Times New Roman" w:hAnsi="Times New Roman" w:cs="Times New Roman"/>
          <w:sz w:val="24"/>
          <w:szCs w:val="24"/>
          <w:lang w:eastAsia="ar-SA"/>
        </w:rPr>
        <w:t>ое</w:t>
      </w:r>
      <w:r w:rsidR="002A4628" w:rsidRPr="00A014D2">
        <w:rPr>
          <w:rFonts w:ascii="Times New Roman" w:eastAsia="Times New Roman" w:hAnsi="Times New Roman" w:cs="Times New Roman"/>
          <w:sz w:val="24"/>
          <w:szCs w:val="24"/>
          <w:lang w:eastAsia="ar-SA"/>
        </w:rPr>
        <w:t xml:space="preserve"> животноводство (ООО «ВИП ИСКРА»), производство продукции птицеводства (яйцо) (СПК Ширяева Г.И.). </w:t>
      </w:r>
    </w:p>
    <w:p w:rsidR="006032E2" w:rsidRPr="00A014D2" w:rsidRDefault="006032E2" w:rsidP="006032E2">
      <w:pPr>
        <w:spacing w:after="0"/>
        <w:ind w:firstLine="567"/>
        <w:jc w:val="both"/>
        <w:rPr>
          <w:rFonts w:ascii="Times New Roman" w:eastAsia="Times New Roman" w:hAnsi="Times New Roman" w:cs="Times New Roman"/>
          <w:sz w:val="24"/>
          <w:szCs w:val="24"/>
          <w:lang w:eastAsia="ar-SA"/>
        </w:rPr>
      </w:pPr>
    </w:p>
    <w:tbl>
      <w:tblPr>
        <w:tblStyle w:val="afc"/>
        <w:tblW w:w="0" w:type="auto"/>
        <w:tblLook w:val="04A0" w:firstRow="1" w:lastRow="0" w:firstColumn="1" w:lastColumn="0" w:noHBand="0" w:noVBand="1"/>
      </w:tblPr>
      <w:tblGrid>
        <w:gridCol w:w="724"/>
        <w:gridCol w:w="3808"/>
        <w:gridCol w:w="4932"/>
      </w:tblGrid>
      <w:tr w:rsidR="006032E2" w:rsidRPr="00A014D2" w:rsidTr="00196A02">
        <w:tc>
          <w:tcPr>
            <w:tcW w:w="724" w:type="dxa"/>
            <w:shd w:val="clear" w:color="auto" w:fill="D9D9D9" w:themeFill="background1" w:themeFillShade="D9"/>
            <w:vAlign w:val="center"/>
          </w:tcPr>
          <w:p w:rsidR="006032E2" w:rsidRPr="00A014D2" w:rsidRDefault="006032E2" w:rsidP="00196A02">
            <w:pPr>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 п/п</w:t>
            </w:r>
          </w:p>
        </w:tc>
        <w:tc>
          <w:tcPr>
            <w:tcW w:w="3808" w:type="dxa"/>
            <w:shd w:val="clear" w:color="auto" w:fill="D9D9D9" w:themeFill="background1" w:themeFillShade="D9"/>
            <w:vAlign w:val="center"/>
          </w:tcPr>
          <w:p w:rsidR="006032E2" w:rsidRPr="00A014D2" w:rsidRDefault="006032E2" w:rsidP="00196A02">
            <w:pPr>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Наименование предприятия</w:t>
            </w:r>
          </w:p>
        </w:tc>
        <w:tc>
          <w:tcPr>
            <w:tcW w:w="4932" w:type="dxa"/>
            <w:shd w:val="clear" w:color="auto" w:fill="D9D9D9" w:themeFill="background1" w:themeFillShade="D9"/>
            <w:vAlign w:val="center"/>
          </w:tcPr>
          <w:p w:rsidR="006032E2" w:rsidRPr="00A014D2" w:rsidRDefault="006032E2" w:rsidP="00196A02">
            <w:pPr>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Вид деятельности</w:t>
            </w:r>
          </w:p>
        </w:tc>
      </w:tr>
      <w:tr w:rsidR="006032E2" w:rsidRPr="00A014D2" w:rsidTr="00196A02">
        <w:tc>
          <w:tcPr>
            <w:tcW w:w="724" w:type="dxa"/>
            <w:shd w:val="clear" w:color="auto" w:fill="F2F2F2" w:themeFill="background1" w:themeFillShade="F2"/>
            <w:vAlign w:val="center"/>
          </w:tcPr>
          <w:p w:rsidR="006032E2" w:rsidRPr="00A014D2" w:rsidRDefault="006032E2" w:rsidP="00196A02">
            <w:pPr>
              <w:jc w:val="center"/>
              <w:rPr>
                <w:rFonts w:ascii="Times New Roman" w:eastAsia="Times New Roman" w:hAnsi="Times New Roman" w:cs="Times New Roman"/>
                <w:lang w:eastAsia="ru-RU"/>
              </w:rPr>
            </w:pPr>
            <w:r w:rsidRPr="00A014D2">
              <w:rPr>
                <w:rFonts w:ascii="Times New Roman" w:eastAsia="Times New Roman" w:hAnsi="Times New Roman" w:cs="Times New Roman"/>
                <w:lang w:eastAsia="ru-RU"/>
              </w:rPr>
              <w:t>1</w:t>
            </w:r>
          </w:p>
        </w:tc>
        <w:tc>
          <w:tcPr>
            <w:tcW w:w="3808" w:type="dxa"/>
            <w:shd w:val="clear" w:color="auto" w:fill="F2F2F2" w:themeFill="background1" w:themeFillShade="F2"/>
            <w:vAlign w:val="center"/>
          </w:tcPr>
          <w:p w:rsidR="006032E2" w:rsidRPr="00A014D2" w:rsidRDefault="006032E2" w:rsidP="00196A02">
            <w:pPr>
              <w:jc w:val="center"/>
              <w:rPr>
                <w:rFonts w:ascii="Times New Roman" w:eastAsia="Times New Roman" w:hAnsi="Times New Roman" w:cs="Times New Roman"/>
                <w:lang w:eastAsia="ru-RU"/>
              </w:rPr>
            </w:pPr>
            <w:r w:rsidRPr="00A014D2">
              <w:rPr>
                <w:rFonts w:ascii="Times New Roman" w:eastAsia="Times New Roman" w:hAnsi="Times New Roman" w:cs="Times New Roman"/>
                <w:lang w:eastAsia="ru-RU"/>
              </w:rPr>
              <w:t>2</w:t>
            </w:r>
          </w:p>
        </w:tc>
        <w:tc>
          <w:tcPr>
            <w:tcW w:w="4932" w:type="dxa"/>
            <w:shd w:val="clear" w:color="auto" w:fill="F2F2F2" w:themeFill="background1" w:themeFillShade="F2"/>
            <w:vAlign w:val="center"/>
          </w:tcPr>
          <w:p w:rsidR="006032E2" w:rsidRPr="00A014D2" w:rsidRDefault="006032E2" w:rsidP="00196A02">
            <w:pPr>
              <w:jc w:val="center"/>
              <w:rPr>
                <w:rFonts w:ascii="Times New Roman" w:eastAsia="Times New Roman" w:hAnsi="Times New Roman" w:cs="Times New Roman"/>
                <w:lang w:eastAsia="ru-RU"/>
              </w:rPr>
            </w:pPr>
            <w:r w:rsidRPr="00A014D2">
              <w:rPr>
                <w:rFonts w:ascii="Times New Roman" w:eastAsia="Times New Roman" w:hAnsi="Times New Roman" w:cs="Times New Roman"/>
                <w:lang w:eastAsia="ru-RU"/>
              </w:rPr>
              <w:t>3</w:t>
            </w:r>
          </w:p>
        </w:tc>
      </w:tr>
      <w:tr w:rsidR="006032E2" w:rsidRPr="00A014D2" w:rsidTr="00196A02">
        <w:tc>
          <w:tcPr>
            <w:tcW w:w="724" w:type="dxa"/>
            <w:vAlign w:val="center"/>
          </w:tcPr>
          <w:p w:rsidR="006032E2" w:rsidRPr="00A014D2" w:rsidRDefault="006032E2" w:rsidP="00196A02">
            <w:pPr>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1</w:t>
            </w:r>
          </w:p>
        </w:tc>
        <w:tc>
          <w:tcPr>
            <w:tcW w:w="3808" w:type="dxa"/>
            <w:vAlign w:val="center"/>
          </w:tcPr>
          <w:p w:rsidR="006032E2" w:rsidRPr="00A014D2" w:rsidRDefault="006032E2" w:rsidP="00196A02">
            <w:pP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ООО «Агро-гарант»</w:t>
            </w:r>
          </w:p>
        </w:tc>
        <w:tc>
          <w:tcPr>
            <w:tcW w:w="4932" w:type="dxa"/>
          </w:tcPr>
          <w:p w:rsidR="006032E2" w:rsidRPr="00A014D2" w:rsidRDefault="006032E2" w:rsidP="00196A02">
            <w:pPr>
              <w:jc w:val="both"/>
              <w:rPr>
                <w:rFonts w:ascii="Times New Roman" w:eastAsia="Times New Roman" w:hAnsi="Times New Roman" w:cs="Times New Roman"/>
                <w:lang w:eastAsia="ar-SA"/>
              </w:rPr>
            </w:pPr>
            <w:r w:rsidRPr="00A014D2">
              <w:rPr>
                <w:rStyle w:val="company-infotext"/>
                <w:rFonts w:ascii="Times New Roman" w:hAnsi="Times New Roman" w:cs="Times New Roman"/>
              </w:rPr>
              <w:t xml:space="preserve">Выращивание зерновых культур </w:t>
            </w:r>
            <w:r w:rsidRPr="00A014D2">
              <w:rPr>
                <w:rStyle w:val="bolder"/>
                <w:rFonts w:ascii="Times New Roman" w:hAnsi="Times New Roman" w:cs="Times New Roman"/>
              </w:rPr>
              <w:t>(01.11.1)</w:t>
            </w:r>
          </w:p>
        </w:tc>
      </w:tr>
      <w:tr w:rsidR="006032E2" w:rsidRPr="00A014D2" w:rsidTr="00196A02">
        <w:tc>
          <w:tcPr>
            <w:tcW w:w="724" w:type="dxa"/>
            <w:vAlign w:val="center"/>
          </w:tcPr>
          <w:p w:rsidR="006032E2" w:rsidRPr="00A014D2" w:rsidRDefault="006032E2" w:rsidP="00196A02">
            <w:pPr>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2</w:t>
            </w:r>
          </w:p>
        </w:tc>
        <w:tc>
          <w:tcPr>
            <w:tcW w:w="3808" w:type="dxa"/>
            <w:vAlign w:val="center"/>
          </w:tcPr>
          <w:p w:rsidR="006032E2" w:rsidRPr="00A014D2" w:rsidRDefault="006032E2" w:rsidP="00196A02">
            <w:pP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ИП глава КФХ Полянского С.В.</w:t>
            </w:r>
          </w:p>
        </w:tc>
        <w:tc>
          <w:tcPr>
            <w:tcW w:w="4932" w:type="dxa"/>
          </w:tcPr>
          <w:p w:rsidR="006032E2" w:rsidRPr="00A014D2" w:rsidRDefault="006032E2" w:rsidP="00196A02">
            <w:pPr>
              <w:jc w:val="both"/>
              <w:rPr>
                <w:rFonts w:ascii="Times New Roman" w:eastAsia="Times New Roman" w:hAnsi="Times New Roman" w:cs="Times New Roman"/>
                <w:lang w:eastAsia="ar-SA"/>
              </w:rPr>
            </w:pPr>
            <w:r w:rsidRPr="00A014D2">
              <w:rPr>
                <w:rStyle w:val="company-infotext"/>
                <w:rFonts w:ascii="Times New Roman" w:hAnsi="Times New Roman" w:cs="Times New Roman"/>
              </w:rPr>
              <w:t xml:space="preserve">Выращивание зерновых культур </w:t>
            </w:r>
            <w:r w:rsidRPr="00A014D2">
              <w:rPr>
                <w:rStyle w:val="bolder"/>
                <w:rFonts w:ascii="Times New Roman" w:hAnsi="Times New Roman" w:cs="Times New Roman"/>
              </w:rPr>
              <w:t>(01.11.1)</w:t>
            </w:r>
          </w:p>
        </w:tc>
      </w:tr>
      <w:tr w:rsidR="006032E2" w:rsidRPr="00A014D2" w:rsidTr="00196A02">
        <w:tc>
          <w:tcPr>
            <w:tcW w:w="724" w:type="dxa"/>
            <w:vAlign w:val="center"/>
          </w:tcPr>
          <w:p w:rsidR="006032E2" w:rsidRPr="00A014D2" w:rsidRDefault="006032E2" w:rsidP="00196A02">
            <w:pPr>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3</w:t>
            </w:r>
          </w:p>
        </w:tc>
        <w:tc>
          <w:tcPr>
            <w:tcW w:w="3808" w:type="dxa"/>
            <w:vAlign w:val="center"/>
          </w:tcPr>
          <w:p w:rsidR="006032E2" w:rsidRPr="00A014D2" w:rsidRDefault="006032E2" w:rsidP="00196A02">
            <w:pP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ООО «ВИП ИСКРА»</w:t>
            </w:r>
          </w:p>
        </w:tc>
        <w:tc>
          <w:tcPr>
            <w:tcW w:w="4932" w:type="dxa"/>
          </w:tcPr>
          <w:p w:rsidR="006032E2" w:rsidRPr="00A014D2" w:rsidRDefault="006032E2" w:rsidP="00196A02">
            <w:pPr>
              <w:jc w:val="both"/>
              <w:rPr>
                <w:rFonts w:ascii="Times New Roman" w:hAnsi="Times New Roman" w:cs="Times New Roman"/>
              </w:rPr>
            </w:pPr>
            <w:r w:rsidRPr="00A014D2">
              <w:rPr>
                <w:rFonts w:ascii="Times New Roman" w:hAnsi="Times New Roman" w:cs="Times New Roman"/>
              </w:rPr>
              <w:t>Выращивание зерновых (кроме риса), зернобобовых культур и семян масличных культур (основной вид - 01.11)</w:t>
            </w:r>
          </w:p>
        </w:tc>
      </w:tr>
      <w:tr w:rsidR="006032E2" w:rsidRPr="00A014D2" w:rsidTr="00196A02">
        <w:tc>
          <w:tcPr>
            <w:tcW w:w="724" w:type="dxa"/>
            <w:vAlign w:val="center"/>
          </w:tcPr>
          <w:p w:rsidR="006032E2" w:rsidRPr="00A014D2" w:rsidRDefault="006032E2" w:rsidP="00196A02">
            <w:pPr>
              <w:jc w:val="center"/>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4</w:t>
            </w:r>
          </w:p>
        </w:tc>
        <w:tc>
          <w:tcPr>
            <w:tcW w:w="3808" w:type="dxa"/>
          </w:tcPr>
          <w:p w:rsidR="006032E2" w:rsidRPr="00A014D2" w:rsidRDefault="006032E2" w:rsidP="00196A02">
            <w:pPr>
              <w:jc w:val="both"/>
              <w:rPr>
                <w:rFonts w:ascii="Times New Roman" w:eastAsia="Times New Roman" w:hAnsi="Times New Roman" w:cs="Times New Roman"/>
                <w:lang w:eastAsia="ar-SA"/>
              </w:rPr>
            </w:pPr>
            <w:r w:rsidRPr="00A014D2">
              <w:rPr>
                <w:rFonts w:ascii="Times New Roman" w:eastAsia="Times New Roman" w:hAnsi="Times New Roman" w:cs="Times New Roman"/>
                <w:lang w:eastAsia="ar-SA"/>
              </w:rPr>
              <w:t>СПК Ширяева Г.И.</w:t>
            </w:r>
          </w:p>
        </w:tc>
        <w:tc>
          <w:tcPr>
            <w:tcW w:w="4932" w:type="dxa"/>
          </w:tcPr>
          <w:p w:rsidR="006032E2" w:rsidRPr="00A014D2" w:rsidRDefault="006032E2" w:rsidP="00196A02">
            <w:pPr>
              <w:jc w:val="both"/>
              <w:rPr>
                <w:rFonts w:ascii="Times New Roman" w:eastAsia="Times New Roman" w:hAnsi="Times New Roman" w:cs="Times New Roman"/>
                <w:lang w:eastAsia="ar-SA"/>
              </w:rPr>
            </w:pPr>
            <w:r w:rsidRPr="00A014D2">
              <w:rPr>
                <w:rStyle w:val="company-infotext"/>
                <w:rFonts w:ascii="Times New Roman" w:hAnsi="Times New Roman" w:cs="Times New Roman"/>
              </w:rPr>
              <w:t xml:space="preserve">Выращивание зерновых культур </w:t>
            </w:r>
            <w:r w:rsidRPr="00A014D2">
              <w:rPr>
                <w:rStyle w:val="bolder"/>
                <w:rFonts w:ascii="Times New Roman" w:hAnsi="Times New Roman" w:cs="Times New Roman"/>
              </w:rPr>
              <w:t>(01.11.1)</w:t>
            </w:r>
          </w:p>
        </w:tc>
      </w:tr>
    </w:tbl>
    <w:p w:rsidR="006032E2" w:rsidRPr="00A014D2" w:rsidRDefault="006032E2" w:rsidP="006032E2">
      <w:pPr>
        <w:spacing w:after="0"/>
        <w:ind w:firstLine="540"/>
        <w:jc w:val="both"/>
        <w:rPr>
          <w:rFonts w:ascii="Times New Roman" w:eastAsia="Times New Roman" w:hAnsi="Times New Roman" w:cs="Times New Roman"/>
          <w:sz w:val="24"/>
          <w:szCs w:val="24"/>
          <w:highlight w:val="yellow"/>
          <w:lang w:eastAsia="ar-SA"/>
        </w:rPr>
      </w:pPr>
    </w:p>
    <w:p w:rsidR="002A4628" w:rsidRPr="00A014D2" w:rsidRDefault="002A4628" w:rsidP="00130D6D">
      <w:pPr>
        <w:spacing w:after="0"/>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Основное формирование продукции животноводства в городском округе осуществляется в хозяйствах населения.</w:t>
      </w:r>
    </w:p>
    <w:p w:rsidR="002A4628" w:rsidRDefault="002A4628" w:rsidP="00130D6D">
      <w:pPr>
        <w:spacing w:after="0"/>
        <w:ind w:firstLine="567"/>
        <w:jc w:val="both"/>
        <w:rPr>
          <w:rFonts w:ascii="Times New Roman" w:eastAsia="Times New Roman" w:hAnsi="Times New Roman" w:cs="Times New Roman"/>
          <w:sz w:val="24"/>
          <w:szCs w:val="24"/>
          <w:lang w:eastAsia="ar-SA"/>
        </w:rPr>
      </w:pPr>
    </w:p>
    <w:p w:rsidR="002A4628" w:rsidRPr="00A014D2" w:rsidRDefault="002A4628" w:rsidP="00BA6DE7">
      <w:pPr>
        <w:spacing w:after="0"/>
        <w:ind w:firstLine="540"/>
        <w:jc w:val="center"/>
        <w:rPr>
          <w:rFonts w:ascii="Times New Roman" w:eastAsia="Times New Roman" w:hAnsi="Times New Roman" w:cs="Times New Roman"/>
          <w:b/>
          <w:bCs/>
          <w:sz w:val="24"/>
          <w:szCs w:val="24"/>
          <w:lang w:eastAsia="ar-SA"/>
        </w:rPr>
      </w:pPr>
      <w:r w:rsidRPr="00A014D2">
        <w:rPr>
          <w:rFonts w:ascii="Times New Roman" w:eastAsia="Times New Roman" w:hAnsi="Times New Roman" w:cs="Times New Roman"/>
          <w:b/>
          <w:bCs/>
          <w:sz w:val="24"/>
          <w:szCs w:val="24"/>
          <w:lang w:eastAsia="ar-SA"/>
        </w:rPr>
        <w:t>Строительный комплекс.</w:t>
      </w:r>
    </w:p>
    <w:p w:rsidR="002A4628" w:rsidRPr="00A014D2" w:rsidRDefault="002A4628" w:rsidP="00BA6DE7">
      <w:pPr>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Строительные работы в Борисоглебском городском округе осуществляют 1</w:t>
      </w:r>
      <w:r w:rsidR="00962E60">
        <w:rPr>
          <w:rFonts w:ascii="Times New Roman" w:eastAsia="Times New Roman" w:hAnsi="Times New Roman" w:cs="Times New Roman"/>
          <w:sz w:val="24"/>
          <w:szCs w:val="24"/>
          <w:lang w:eastAsia="ar-SA"/>
        </w:rPr>
        <w:t>0</w:t>
      </w:r>
      <w:r w:rsidRPr="00A014D2">
        <w:rPr>
          <w:rFonts w:ascii="Times New Roman" w:eastAsia="Times New Roman" w:hAnsi="Times New Roman" w:cs="Times New Roman"/>
          <w:sz w:val="24"/>
          <w:szCs w:val="24"/>
          <w:lang w:eastAsia="ar-SA"/>
        </w:rPr>
        <w:t xml:space="preserve"> организаций. Объем работ, выполненных по виду деятельности «Строительство», в 2024 году составил </w:t>
      </w:r>
      <w:r w:rsidR="00962E60">
        <w:rPr>
          <w:rFonts w:ascii="Times New Roman" w:eastAsia="Times New Roman" w:hAnsi="Times New Roman" w:cs="Times New Roman"/>
          <w:sz w:val="24"/>
          <w:szCs w:val="24"/>
          <w:lang w:eastAsia="ar-SA"/>
        </w:rPr>
        <w:t>4145,2</w:t>
      </w:r>
      <w:r w:rsidRPr="00A014D2">
        <w:rPr>
          <w:rFonts w:ascii="Times New Roman" w:eastAsia="Times New Roman" w:hAnsi="Times New Roman" w:cs="Times New Roman"/>
          <w:sz w:val="24"/>
          <w:szCs w:val="24"/>
          <w:lang w:eastAsia="ar-SA"/>
        </w:rPr>
        <w:t xml:space="preserve"> млн. рублей.</w:t>
      </w:r>
    </w:p>
    <w:p w:rsidR="002A4628" w:rsidRPr="00A014D2" w:rsidRDefault="002A4628" w:rsidP="00BA6DE7">
      <w:pPr>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В 2024 году введено общей площадью 48210,0 кв. метров жилья (92,8% к уровню 2023 года), из них 45107,0 кв. метров построены индивидуальными застройщиками (145,6% к уровню предшествующего года).</w:t>
      </w:r>
    </w:p>
    <w:p w:rsidR="002A4628" w:rsidRPr="00A014D2" w:rsidRDefault="002A4628" w:rsidP="00BA6DE7">
      <w:pPr>
        <w:spacing w:after="0"/>
        <w:ind w:firstLine="540"/>
        <w:jc w:val="both"/>
        <w:rPr>
          <w:rFonts w:ascii="Times New Roman" w:eastAsia="Times New Roman" w:hAnsi="Times New Roman" w:cs="Times New Roman"/>
          <w:sz w:val="24"/>
          <w:szCs w:val="24"/>
          <w:lang w:eastAsia="ar-SA"/>
        </w:rPr>
      </w:pPr>
    </w:p>
    <w:p w:rsidR="002A4628" w:rsidRPr="00A014D2" w:rsidRDefault="002A4628" w:rsidP="00BA6DE7">
      <w:pPr>
        <w:spacing w:after="0"/>
        <w:ind w:firstLine="540"/>
        <w:jc w:val="center"/>
        <w:rPr>
          <w:rFonts w:ascii="Times New Roman" w:eastAsia="Times New Roman" w:hAnsi="Times New Roman" w:cs="Times New Roman"/>
          <w:b/>
          <w:bCs/>
          <w:sz w:val="24"/>
          <w:szCs w:val="24"/>
          <w:lang w:eastAsia="ar-SA"/>
        </w:rPr>
      </w:pPr>
      <w:r w:rsidRPr="00A014D2">
        <w:rPr>
          <w:rFonts w:ascii="Times New Roman" w:eastAsia="Times New Roman" w:hAnsi="Times New Roman" w:cs="Times New Roman"/>
          <w:b/>
          <w:bCs/>
          <w:sz w:val="24"/>
          <w:szCs w:val="24"/>
          <w:lang w:eastAsia="ar-SA"/>
        </w:rPr>
        <w:t>Малое предпринимательство.</w:t>
      </w:r>
    </w:p>
    <w:p w:rsidR="002A4628" w:rsidRPr="00A014D2" w:rsidRDefault="002A4628" w:rsidP="00BA6DE7">
      <w:pPr>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Согласно данным муниципального статистического наблюдения среднесписочная численность работников 73 малых предприятия в отчетном периоде составила 1823 человека. Оборот малых предприятий составил 10656,6 млн. рублей (95,6% к уровню 2023 года в сопоставимой оценке).</w:t>
      </w:r>
    </w:p>
    <w:p w:rsidR="002A4628" w:rsidRPr="00A014D2" w:rsidRDefault="002A4628" w:rsidP="00BA6DE7">
      <w:pPr>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 xml:space="preserve">Доля оборота малого предпринимательства в общем обороте экономики городского округа составляет 19,3%. По видам экономической деятельности доля субъектов малого бизнеса различна: в промышленности – 8,6%, строительстве – 14,2%, транспорте – </w:t>
      </w:r>
      <w:r w:rsidRPr="00A014D2">
        <w:rPr>
          <w:rFonts w:ascii="Times New Roman" w:eastAsia="Times New Roman" w:hAnsi="Times New Roman" w:cs="Times New Roman"/>
          <w:sz w:val="24"/>
          <w:szCs w:val="24"/>
          <w:lang w:eastAsia="ar-SA"/>
        </w:rPr>
        <w:lastRenderedPageBreak/>
        <w:t>100,0%, торговле – 31,8%. Самой привлекательной для малого предпринимательства отраслью является торговля, ее доля в общем обороте малого бизнеса составляет – 36,4%.</w:t>
      </w:r>
    </w:p>
    <w:p w:rsidR="002A4628" w:rsidRPr="00A014D2" w:rsidRDefault="002A4628" w:rsidP="00BA6DE7">
      <w:pPr>
        <w:spacing w:after="0"/>
        <w:ind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В результате анализа экономической базы и сферы занятости намечены следующие мероприятия по социально-экономическому развитию округа:</w:t>
      </w:r>
    </w:p>
    <w:p w:rsidR="002A4628" w:rsidRPr="00A014D2" w:rsidRDefault="002A4628" w:rsidP="0036608A">
      <w:pPr>
        <w:numPr>
          <w:ilvl w:val="0"/>
          <w:numId w:val="159"/>
        </w:numPr>
        <w:tabs>
          <w:tab w:val="clear" w:pos="644"/>
          <w:tab w:val="num" w:pos="851"/>
        </w:tabs>
        <w:suppressAutoHyphens/>
        <w:spacing w:after="0" w:line="240" w:lineRule="auto"/>
        <w:ind w:left="0" w:firstLine="540"/>
        <w:jc w:val="both"/>
        <w:rPr>
          <w:rFonts w:ascii="Times New Roman" w:eastAsia="Times New Roman" w:hAnsi="Times New Roman" w:cs="Times New Roman"/>
          <w:i/>
          <w:sz w:val="24"/>
          <w:szCs w:val="24"/>
          <w:lang w:eastAsia="ar-SA"/>
        </w:rPr>
      </w:pPr>
      <w:r w:rsidRPr="00A014D2">
        <w:rPr>
          <w:rFonts w:ascii="Times New Roman" w:eastAsia="Times New Roman" w:hAnsi="Times New Roman" w:cs="Times New Roman"/>
          <w:i/>
          <w:sz w:val="24"/>
          <w:szCs w:val="24"/>
          <w:lang w:eastAsia="ar-SA"/>
        </w:rPr>
        <w:t>Преодоление негативных процессов, сложившихся в экономике:</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сохранение и развитие сформировавшегося промышленного потенциала;</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создание условий для внедрения инноваций, выпуска конкурентоспособной продукции;</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создание благоприятного инвестиционного и предпринимательского климата;</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 xml:space="preserve">расширение рынка сбыта, производимой продукции. </w:t>
      </w:r>
    </w:p>
    <w:p w:rsidR="002A4628" w:rsidRPr="00A014D2" w:rsidRDefault="002A4628" w:rsidP="0036608A">
      <w:pPr>
        <w:numPr>
          <w:ilvl w:val="0"/>
          <w:numId w:val="160"/>
        </w:numPr>
        <w:tabs>
          <w:tab w:val="clear" w:pos="644"/>
          <w:tab w:val="num" w:pos="851"/>
        </w:tabs>
        <w:suppressAutoHyphens/>
        <w:spacing w:after="0" w:line="240" w:lineRule="auto"/>
        <w:ind w:left="0" w:firstLine="540"/>
        <w:jc w:val="both"/>
        <w:rPr>
          <w:rFonts w:ascii="Times New Roman" w:eastAsia="Times New Roman" w:hAnsi="Times New Roman" w:cs="Times New Roman"/>
          <w:i/>
          <w:sz w:val="24"/>
          <w:szCs w:val="24"/>
          <w:lang w:eastAsia="ar-SA"/>
        </w:rPr>
      </w:pPr>
      <w:r w:rsidRPr="00A014D2">
        <w:rPr>
          <w:rFonts w:ascii="Times New Roman" w:eastAsia="Times New Roman" w:hAnsi="Times New Roman" w:cs="Times New Roman"/>
          <w:i/>
          <w:sz w:val="24"/>
          <w:szCs w:val="24"/>
          <w:lang w:eastAsia="ar-SA"/>
        </w:rPr>
        <w:t>Развитие агропромышленного комплекса:</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техническое перевооружение сельскохозяйственного производства;</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развитие животноводческого комплекса – покупка племенного скота;</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развитие перерабатывающих предприятий, мини-заводов, на базе производимой сельскохозяйственной продукции;</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привлечение индивидуального сектора крестьянских фермерских хозяйств в производство сельскохозяйственной продукции.</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Участие в целевой областной программе «Развитие сельского хозяйства, производства пищевых продуктов и инфраструктуры агропродовольственного рынка».</w:t>
      </w:r>
    </w:p>
    <w:p w:rsidR="002A4628" w:rsidRPr="00A014D2" w:rsidRDefault="002A4628" w:rsidP="0036608A">
      <w:pPr>
        <w:numPr>
          <w:ilvl w:val="0"/>
          <w:numId w:val="161"/>
        </w:numPr>
        <w:tabs>
          <w:tab w:val="clear" w:pos="644"/>
          <w:tab w:val="num" w:pos="851"/>
        </w:tabs>
        <w:suppressAutoHyphens/>
        <w:spacing w:after="0" w:line="240" w:lineRule="auto"/>
        <w:ind w:left="0" w:firstLine="540"/>
        <w:jc w:val="both"/>
        <w:rPr>
          <w:rFonts w:ascii="Times New Roman" w:eastAsia="Times New Roman" w:hAnsi="Times New Roman" w:cs="Times New Roman"/>
          <w:i/>
          <w:sz w:val="24"/>
          <w:szCs w:val="24"/>
          <w:lang w:eastAsia="ar-SA"/>
        </w:rPr>
      </w:pPr>
      <w:r w:rsidRPr="00A014D2">
        <w:rPr>
          <w:rFonts w:ascii="Times New Roman" w:eastAsia="Times New Roman" w:hAnsi="Times New Roman" w:cs="Times New Roman"/>
          <w:i/>
          <w:sz w:val="24"/>
          <w:szCs w:val="24"/>
          <w:lang w:eastAsia="ar-SA"/>
        </w:rPr>
        <w:t xml:space="preserve">Развитие малого предпринимательства: </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важнейшего катализатора экономического роста в условиях ограниченных финансовых ресурсов округа и фактора стабилизации рынка занятости.</w:t>
      </w:r>
    </w:p>
    <w:p w:rsidR="002A4628" w:rsidRPr="00A014D2" w:rsidRDefault="002A4628" w:rsidP="0036608A">
      <w:pPr>
        <w:numPr>
          <w:ilvl w:val="0"/>
          <w:numId w:val="162"/>
        </w:numPr>
        <w:tabs>
          <w:tab w:val="clear" w:pos="644"/>
          <w:tab w:val="num" w:pos="851"/>
        </w:tabs>
        <w:suppressAutoHyphens/>
        <w:spacing w:after="0" w:line="240" w:lineRule="auto"/>
        <w:ind w:left="0" w:firstLine="540"/>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i/>
          <w:sz w:val="24"/>
          <w:szCs w:val="24"/>
          <w:lang w:eastAsia="ar-SA"/>
        </w:rPr>
        <w:t>Развитие туристско-рекреационной отрасли</w:t>
      </w:r>
      <w:r w:rsidRPr="00A014D2">
        <w:rPr>
          <w:rFonts w:ascii="Times New Roman" w:eastAsia="Times New Roman" w:hAnsi="Times New Roman" w:cs="Times New Roman"/>
          <w:sz w:val="24"/>
          <w:szCs w:val="24"/>
          <w:lang w:eastAsia="ar-SA"/>
        </w:rPr>
        <w:t xml:space="preserve"> – одного из направлений хозяйственной деятельности и территориального планирования:</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разработка программы по развитию и организации туристско-рекреационных зон, зон регулируемого отдыха и лечебно-оздоровительных учреждений;</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разработка туристических маршрутов на базе имеющегося историко-культурного потенциала г.Борисоглебска и населенных пунктов Борисоглебского округа (с. Чигорак, с. Тюковка, с. Макашевка, с. Горелка).</w:t>
      </w:r>
    </w:p>
    <w:p w:rsidR="002A4628" w:rsidRPr="00A014D2" w:rsidRDefault="002A4628" w:rsidP="0036608A">
      <w:pPr>
        <w:numPr>
          <w:ilvl w:val="0"/>
          <w:numId w:val="158"/>
        </w:numPr>
        <w:tabs>
          <w:tab w:val="clear" w:pos="720"/>
          <w:tab w:val="left" w:pos="1134"/>
        </w:tabs>
        <w:suppressAutoHyphens/>
        <w:spacing w:after="0" w:line="240" w:lineRule="auto"/>
        <w:ind w:firstLine="851"/>
        <w:jc w:val="both"/>
        <w:rPr>
          <w:rFonts w:ascii="Times New Roman" w:hAnsi="Times New Roman" w:cs="Times New Roman"/>
          <w:sz w:val="24"/>
          <w:szCs w:val="24"/>
        </w:rPr>
      </w:pPr>
      <w:r w:rsidRPr="00A014D2">
        <w:rPr>
          <w:rFonts w:ascii="Times New Roman" w:eastAsia="Times New Roman" w:hAnsi="Times New Roman" w:cs="Times New Roman"/>
          <w:sz w:val="24"/>
          <w:szCs w:val="24"/>
          <w:lang w:eastAsia="ar-SA"/>
        </w:rPr>
        <w:t>развитие рекреационного комплекса на базе богатого природного потенциала и выразительного ландшафта: благоустройство сложившихся зон отдыха вдоль рек Ворона и Хопер (между с. Чигорак и Богана, в районе сел Губари, Третьяки, Петровское), организация новых зон отдыха.</w:t>
      </w:r>
    </w:p>
    <w:p w:rsidR="002A4628" w:rsidRPr="00A014D2" w:rsidRDefault="002A4628" w:rsidP="00BA6DE7">
      <w:pPr>
        <w:spacing w:after="0"/>
        <w:ind w:firstLine="540"/>
        <w:jc w:val="both"/>
        <w:rPr>
          <w:rFonts w:ascii="Times New Roman" w:hAnsi="Times New Roman" w:cs="Times New Roman"/>
          <w:sz w:val="24"/>
          <w:szCs w:val="24"/>
        </w:rPr>
      </w:pPr>
    </w:p>
    <w:p w:rsidR="00F70158" w:rsidRPr="00A014D2" w:rsidRDefault="00F70158" w:rsidP="00F70158">
      <w:pPr>
        <w:pStyle w:val="101"/>
        <w:rPr>
          <w:color w:val="auto"/>
        </w:rPr>
      </w:pPr>
      <w:r w:rsidRPr="00A014D2">
        <w:rPr>
          <w:color w:val="auto"/>
        </w:rPr>
        <w:t>Город Борисоглебск является опорным населенным пунктом в соответствии с Единым перечнем опорных населенных пунктов Российской Федерации, утвержденным президиумом (штабом) Правительственной комиссии по региональному развитию в Российской Федерации (протокол от 16 декабря 2024 г. № 143пр).</w:t>
      </w:r>
    </w:p>
    <w:p w:rsidR="00291721" w:rsidRPr="00A014D2" w:rsidRDefault="00291721" w:rsidP="00F70158">
      <w:pPr>
        <w:pStyle w:val="101"/>
        <w:rPr>
          <w:color w:val="auto"/>
        </w:rPr>
      </w:pPr>
    </w:p>
    <w:p w:rsidR="00F70158" w:rsidRPr="00A014D2" w:rsidRDefault="00F70158" w:rsidP="00F70158">
      <w:pPr>
        <w:pStyle w:val="101"/>
        <w:jc w:val="center"/>
        <w:rPr>
          <w:rStyle w:val="FontStyle154"/>
          <w:rFonts w:eastAsia="Times New Roman"/>
          <w:bCs/>
          <w:i/>
          <w:color w:val="auto"/>
        </w:rPr>
      </w:pPr>
      <w:r w:rsidRPr="00A014D2">
        <w:rPr>
          <w:rFonts w:eastAsia="Times New Roman"/>
          <w:b/>
          <w:bCs/>
          <w:i/>
          <w:iCs/>
          <w:color w:val="auto"/>
        </w:rPr>
        <w:t xml:space="preserve">Выписка из </w:t>
      </w:r>
      <w:r w:rsidRPr="00A014D2">
        <w:rPr>
          <w:b/>
          <w:bCs/>
          <w:i/>
          <w:color w:val="auto"/>
        </w:rPr>
        <w:t>Единого перечня опорных населенных пунктов Российской Федерации</w:t>
      </w:r>
    </w:p>
    <w:tbl>
      <w:tblPr>
        <w:tblStyle w:val="afc"/>
        <w:tblW w:w="0" w:type="auto"/>
        <w:tblLook w:val="04A0" w:firstRow="1" w:lastRow="0" w:firstColumn="1" w:lastColumn="0" w:noHBand="0" w:noVBand="1"/>
      </w:tblPr>
      <w:tblGrid>
        <w:gridCol w:w="675"/>
        <w:gridCol w:w="1560"/>
        <w:gridCol w:w="2126"/>
        <w:gridCol w:w="1701"/>
        <w:gridCol w:w="3509"/>
      </w:tblGrid>
      <w:tr w:rsidR="00A014D2" w:rsidRPr="00A014D2" w:rsidTr="000A6C32">
        <w:tc>
          <w:tcPr>
            <w:tcW w:w="675" w:type="dxa"/>
            <w:shd w:val="clear" w:color="auto" w:fill="D9D9D9" w:themeFill="background1" w:themeFillShade="D9"/>
            <w:vAlign w:val="center"/>
          </w:tcPr>
          <w:p w:rsidR="00F70158" w:rsidRPr="00A014D2" w:rsidRDefault="00F70158" w:rsidP="00143B6F">
            <w:pPr>
              <w:pStyle w:val="101"/>
              <w:ind w:firstLine="0"/>
              <w:jc w:val="center"/>
              <w:rPr>
                <w:rStyle w:val="FontStyle154"/>
                <w:rFonts w:eastAsia="Times New Roman"/>
                <w:b/>
                <w:bCs/>
                <w:color w:val="auto"/>
                <w:sz w:val="20"/>
                <w:szCs w:val="20"/>
              </w:rPr>
            </w:pPr>
            <w:r w:rsidRPr="00A014D2">
              <w:rPr>
                <w:rStyle w:val="FontStyle154"/>
                <w:rFonts w:eastAsia="Times New Roman"/>
                <w:b/>
                <w:bCs/>
                <w:color w:val="auto"/>
                <w:sz w:val="20"/>
                <w:szCs w:val="20"/>
              </w:rPr>
              <w:t>№ п/п</w:t>
            </w:r>
          </w:p>
        </w:tc>
        <w:tc>
          <w:tcPr>
            <w:tcW w:w="1560" w:type="dxa"/>
            <w:shd w:val="clear" w:color="auto" w:fill="D9D9D9" w:themeFill="background1" w:themeFillShade="D9"/>
            <w:vAlign w:val="center"/>
          </w:tcPr>
          <w:p w:rsidR="00F70158" w:rsidRPr="00A014D2" w:rsidRDefault="00F70158" w:rsidP="00143B6F">
            <w:pPr>
              <w:pStyle w:val="101"/>
              <w:ind w:firstLine="0"/>
              <w:jc w:val="center"/>
              <w:rPr>
                <w:rStyle w:val="FontStyle154"/>
                <w:rFonts w:eastAsia="Times New Roman"/>
                <w:b/>
                <w:bCs/>
                <w:color w:val="auto"/>
                <w:sz w:val="20"/>
                <w:szCs w:val="20"/>
              </w:rPr>
            </w:pPr>
            <w:r w:rsidRPr="00A014D2">
              <w:rPr>
                <w:rStyle w:val="FontStyle154"/>
                <w:rFonts w:eastAsia="Times New Roman"/>
                <w:b/>
                <w:bCs/>
                <w:color w:val="auto"/>
                <w:sz w:val="20"/>
                <w:szCs w:val="20"/>
              </w:rPr>
              <w:t>Субъект Российской Федерации</w:t>
            </w:r>
          </w:p>
        </w:tc>
        <w:tc>
          <w:tcPr>
            <w:tcW w:w="2126" w:type="dxa"/>
            <w:shd w:val="clear" w:color="auto" w:fill="D9D9D9" w:themeFill="background1" w:themeFillShade="D9"/>
            <w:vAlign w:val="center"/>
          </w:tcPr>
          <w:p w:rsidR="00F70158" w:rsidRPr="00A014D2" w:rsidRDefault="00F70158" w:rsidP="00143B6F">
            <w:pPr>
              <w:pStyle w:val="101"/>
              <w:ind w:firstLine="0"/>
              <w:jc w:val="center"/>
              <w:rPr>
                <w:rStyle w:val="FontStyle154"/>
                <w:rFonts w:eastAsia="Times New Roman"/>
                <w:b/>
                <w:bCs/>
                <w:color w:val="auto"/>
                <w:sz w:val="20"/>
                <w:szCs w:val="20"/>
              </w:rPr>
            </w:pPr>
            <w:r w:rsidRPr="00A014D2">
              <w:rPr>
                <w:rStyle w:val="FontStyle154"/>
                <w:rFonts w:eastAsia="Times New Roman"/>
                <w:b/>
                <w:bCs/>
                <w:color w:val="auto"/>
                <w:sz w:val="20"/>
                <w:szCs w:val="20"/>
              </w:rPr>
              <w:t>Муниципальное образование</w:t>
            </w:r>
          </w:p>
        </w:tc>
        <w:tc>
          <w:tcPr>
            <w:tcW w:w="1701" w:type="dxa"/>
            <w:shd w:val="clear" w:color="auto" w:fill="D9D9D9" w:themeFill="background1" w:themeFillShade="D9"/>
            <w:vAlign w:val="center"/>
          </w:tcPr>
          <w:p w:rsidR="00F70158" w:rsidRPr="00A014D2" w:rsidRDefault="00F70158" w:rsidP="00143B6F">
            <w:pPr>
              <w:pStyle w:val="101"/>
              <w:ind w:firstLine="0"/>
              <w:jc w:val="center"/>
              <w:rPr>
                <w:rStyle w:val="FontStyle154"/>
                <w:rFonts w:eastAsia="Times New Roman"/>
                <w:b/>
                <w:bCs/>
                <w:color w:val="auto"/>
                <w:sz w:val="20"/>
                <w:szCs w:val="20"/>
              </w:rPr>
            </w:pPr>
            <w:r w:rsidRPr="00A014D2">
              <w:rPr>
                <w:rStyle w:val="FontStyle154"/>
                <w:rFonts w:eastAsia="Times New Roman"/>
                <w:b/>
                <w:bCs/>
                <w:color w:val="auto"/>
                <w:sz w:val="20"/>
                <w:szCs w:val="20"/>
              </w:rPr>
              <w:t>Населенный пункт</w:t>
            </w:r>
          </w:p>
        </w:tc>
        <w:tc>
          <w:tcPr>
            <w:tcW w:w="3509" w:type="dxa"/>
            <w:shd w:val="clear" w:color="auto" w:fill="D9D9D9" w:themeFill="background1" w:themeFillShade="D9"/>
            <w:vAlign w:val="center"/>
          </w:tcPr>
          <w:p w:rsidR="00F70158" w:rsidRPr="00A014D2" w:rsidRDefault="00F70158" w:rsidP="00143B6F">
            <w:pPr>
              <w:pStyle w:val="101"/>
              <w:ind w:firstLine="0"/>
              <w:jc w:val="center"/>
              <w:rPr>
                <w:rStyle w:val="FontStyle154"/>
                <w:rFonts w:eastAsia="Times New Roman"/>
                <w:bCs/>
                <w:color w:val="auto"/>
                <w:sz w:val="20"/>
                <w:szCs w:val="20"/>
              </w:rPr>
            </w:pPr>
            <w:r w:rsidRPr="00A014D2">
              <w:rPr>
                <w:b/>
                <w:bCs/>
                <w:color w:val="auto"/>
                <w:sz w:val="20"/>
                <w:szCs w:val="20"/>
              </w:rPr>
              <w:t>Критерий, на основании которого населенный пункт включен в Единый перечень</w:t>
            </w:r>
          </w:p>
        </w:tc>
      </w:tr>
      <w:tr w:rsidR="00A014D2" w:rsidRPr="00A014D2" w:rsidTr="00291721">
        <w:tc>
          <w:tcPr>
            <w:tcW w:w="675" w:type="dxa"/>
            <w:shd w:val="clear" w:color="auto" w:fill="F2F2F2" w:themeFill="background1" w:themeFillShade="F2"/>
            <w:vAlign w:val="center"/>
          </w:tcPr>
          <w:p w:rsidR="00291721" w:rsidRPr="00A014D2" w:rsidRDefault="00291721" w:rsidP="00143B6F">
            <w:pPr>
              <w:pStyle w:val="101"/>
              <w:ind w:firstLine="0"/>
              <w:jc w:val="center"/>
              <w:rPr>
                <w:rStyle w:val="FontStyle154"/>
                <w:rFonts w:eastAsia="Times New Roman"/>
                <w:bCs/>
                <w:color w:val="auto"/>
                <w:sz w:val="20"/>
                <w:szCs w:val="20"/>
              </w:rPr>
            </w:pPr>
            <w:r w:rsidRPr="00A014D2">
              <w:rPr>
                <w:rStyle w:val="FontStyle154"/>
                <w:rFonts w:eastAsia="Times New Roman"/>
                <w:bCs/>
                <w:color w:val="auto"/>
                <w:sz w:val="20"/>
                <w:szCs w:val="20"/>
              </w:rPr>
              <w:t>1</w:t>
            </w:r>
          </w:p>
        </w:tc>
        <w:tc>
          <w:tcPr>
            <w:tcW w:w="1560" w:type="dxa"/>
            <w:shd w:val="clear" w:color="auto" w:fill="F2F2F2" w:themeFill="background1" w:themeFillShade="F2"/>
            <w:vAlign w:val="center"/>
          </w:tcPr>
          <w:p w:rsidR="00291721" w:rsidRPr="00A014D2" w:rsidRDefault="00291721" w:rsidP="00143B6F">
            <w:pPr>
              <w:pStyle w:val="101"/>
              <w:ind w:firstLine="0"/>
              <w:jc w:val="center"/>
              <w:rPr>
                <w:rStyle w:val="FontStyle154"/>
                <w:rFonts w:eastAsia="Times New Roman"/>
                <w:bCs/>
                <w:color w:val="auto"/>
                <w:sz w:val="20"/>
                <w:szCs w:val="20"/>
              </w:rPr>
            </w:pPr>
            <w:r w:rsidRPr="00A014D2">
              <w:rPr>
                <w:rStyle w:val="FontStyle154"/>
                <w:rFonts w:eastAsia="Times New Roman"/>
                <w:bCs/>
                <w:color w:val="auto"/>
                <w:sz w:val="20"/>
                <w:szCs w:val="20"/>
              </w:rPr>
              <w:t>2</w:t>
            </w:r>
          </w:p>
        </w:tc>
        <w:tc>
          <w:tcPr>
            <w:tcW w:w="2126" w:type="dxa"/>
            <w:shd w:val="clear" w:color="auto" w:fill="F2F2F2" w:themeFill="background1" w:themeFillShade="F2"/>
            <w:vAlign w:val="center"/>
          </w:tcPr>
          <w:p w:rsidR="00291721" w:rsidRPr="00A014D2" w:rsidRDefault="00291721" w:rsidP="00143B6F">
            <w:pPr>
              <w:pStyle w:val="101"/>
              <w:ind w:firstLine="0"/>
              <w:jc w:val="center"/>
              <w:rPr>
                <w:rStyle w:val="FontStyle154"/>
                <w:rFonts w:eastAsia="Times New Roman"/>
                <w:bCs/>
                <w:color w:val="auto"/>
                <w:sz w:val="20"/>
                <w:szCs w:val="20"/>
              </w:rPr>
            </w:pPr>
            <w:r w:rsidRPr="00A014D2">
              <w:rPr>
                <w:rStyle w:val="FontStyle154"/>
                <w:rFonts w:eastAsia="Times New Roman"/>
                <w:bCs/>
                <w:color w:val="auto"/>
                <w:sz w:val="20"/>
                <w:szCs w:val="20"/>
              </w:rPr>
              <w:t>3</w:t>
            </w:r>
          </w:p>
        </w:tc>
        <w:tc>
          <w:tcPr>
            <w:tcW w:w="1701" w:type="dxa"/>
            <w:shd w:val="clear" w:color="auto" w:fill="F2F2F2" w:themeFill="background1" w:themeFillShade="F2"/>
            <w:vAlign w:val="center"/>
          </w:tcPr>
          <w:p w:rsidR="00291721" w:rsidRPr="00A014D2" w:rsidRDefault="00291721" w:rsidP="00143B6F">
            <w:pPr>
              <w:pStyle w:val="101"/>
              <w:ind w:firstLine="0"/>
              <w:jc w:val="center"/>
              <w:rPr>
                <w:rStyle w:val="FontStyle154"/>
                <w:rFonts w:eastAsia="Times New Roman"/>
                <w:bCs/>
                <w:color w:val="auto"/>
                <w:sz w:val="20"/>
                <w:szCs w:val="20"/>
              </w:rPr>
            </w:pPr>
            <w:r w:rsidRPr="00A014D2">
              <w:rPr>
                <w:rStyle w:val="FontStyle154"/>
                <w:rFonts w:eastAsia="Times New Roman"/>
                <w:bCs/>
                <w:color w:val="auto"/>
                <w:sz w:val="20"/>
                <w:szCs w:val="20"/>
              </w:rPr>
              <w:t>4</w:t>
            </w:r>
          </w:p>
        </w:tc>
        <w:tc>
          <w:tcPr>
            <w:tcW w:w="3509" w:type="dxa"/>
            <w:shd w:val="clear" w:color="auto" w:fill="F2F2F2" w:themeFill="background1" w:themeFillShade="F2"/>
            <w:vAlign w:val="center"/>
          </w:tcPr>
          <w:p w:rsidR="00291721" w:rsidRPr="00A014D2" w:rsidRDefault="00291721" w:rsidP="00143B6F">
            <w:pPr>
              <w:pStyle w:val="101"/>
              <w:ind w:firstLine="0"/>
              <w:jc w:val="center"/>
              <w:rPr>
                <w:bCs/>
                <w:color w:val="auto"/>
                <w:sz w:val="20"/>
                <w:szCs w:val="20"/>
              </w:rPr>
            </w:pPr>
            <w:r w:rsidRPr="00A014D2">
              <w:rPr>
                <w:bCs/>
                <w:color w:val="auto"/>
                <w:sz w:val="20"/>
                <w:szCs w:val="20"/>
              </w:rPr>
              <w:t>5</w:t>
            </w:r>
          </w:p>
        </w:tc>
      </w:tr>
      <w:tr w:rsidR="000A6C32" w:rsidRPr="00A014D2" w:rsidTr="000A6C32">
        <w:tc>
          <w:tcPr>
            <w:tcW w:w="675" w:type="dxa"/>
            <w:vAlign w:val="center"/>
          </w:tcPr>
          <w:p w:rsidR="00F70158" w:rsidRPr="00A014D2" w:rsidRDefault="00BB15C0" w:rsidP="00143B6F">
            <w:pPr>
              <w:pStyle w:val="Default"/>
              <w:rPr>
                <w:color w:val="auto"/>
                <w:sz w:val="20"/>
                <w:szCs w:val="20"/>
              </w:rPr>
            </w:pPr>
            <w:r w:rsidRPr="00A014D2">
              <w:rPr>
                <w:color w:val="auto"/>
                <w:sz w:val="20"/>
                <w:szCs w:val="20"/>
              </w:rPr>
              <w:t>263</w:t>
            </w:r>
          </w:p>
        </w:tc>
        <w:tc>
          <w:tcPr>
            <w:tcW w:w="1560" w:type="dxa"/>
            <w:vAlign w:val="center"/>
          </w:tcPr>
          <w:p w:rsidR="00F70158" w:rsidRPr="00A014D2" w:rsidRDefault="00F70158" w:rsidP="00143B6F">
            <w:pPr>
              <w:pStyle w:val="Default"/>
              <w:rPr>
                <w:color w:val="auto"/>
                <w:sz w:val="20"/>
                <w:szCs w:val="20"/>
              </w:rPr>
            </w:pPr>
            <w:r w:rsidRPr="00A014D2">
              <w:rPr>
                <w:color w:val="auto"/>
                <w:sz w:val="20"/>
                <w:szCs w:val="20"/>
              </w:rPr>
              <w:t>Воронежская область</w:t>
            </w:r>
          </w:p>
        </w:tc>
        <w:tc>
          <w:tcPr>
            <w:tcW w:w="2126" w:type="dxa"/>
            <w:vAlign w:val="center"/>
          </w:tcPr>
          <w:p w:rsidR="00F70158" w:rsidRPr="00A014D2" w:rsidRDefault="00F70158" w:rsidP="00143B6F">
            <w:pPr>
              <w:pStyle w:val="Default"/>
              <w:rPr>
                <w:color w:val="auto"/>
                <w:sz w:val="20"/>
                <w:szCs w:val="20"/>
              </w:rPr>
            </w:pPr>
            <w:r w:rsidRPr="00A014D2">
              <w:rPr>
                <w:color w:val="auto"/>
                <w:sz w:val="20"/>
                <w:szCs w:val="20"/>
              </w:rPr>
              <w:t>Борисоглебский городской округ</w:t>
            </w:r>
          </w:p>
        </w:tc>
        <w:tc>
          <w:tcPr>
            <w:tcW w:w="1701" w:type="dxa"/>
            <w:vAlign w:val="center"/>
          </w:tcPr>
          <w:p w:rsidR="00F70158" w:rsidRPr="00A014D2" w:rsidRDefault="00F70158" w:rsidP="00F70158">
            <w:pPr>
              <w:pStyle w:val="Default"/>
              <w:rPr>
                <w:color w:val="auto"/>
                <w:sz w:val="20"/>
                <w:szCs w:val="20"/>
              </w:rPr>
            </w:pPr>
            <w:r w:rsidRPr="00A014D2">
              <w:rPr>
                <w:color w:val="auto"/>
                <w:sz w:val="20"/>
                <w:szCs w:val="20"/>
              </w:rPr>
              <w:t>г. Борисоглебск</w:t>
            </w:r>
          </w:p>
        </w:tc>
        <w:tc>
          <w:tcPr>
            <w:tcW w:w="3509" w:type="dxa"/>
            <w:vAlign w:val="center"/>
          </w:tcPr>
          <w:p w:rsidR="00F70158" w:rsidRPr="00A014D2" w:rsidRDefault="000A6C32" w:rsidP="00143B6F">
            <w:pPr>
              <w:pStyle w:val="Default"/>
              <w:rPr>
                <w:color w:val="auto"/>
                <w:sz w:val="20"/>
                <w:szCs w:val="20"/>
              </w:rPr>
            </w:pPr>
            <w:r w:rsidRPr="00A014D2">
              <w:rPr>
                <w:color w:val="auto"/>
                <w:sz w:val="20"/>
                <w:szCs w:val="20"/>
              </w:rPr>
              <w:t>Населенный пункт, который является основным центром предоставления социальных услуг для одного или нескольких муниципальных образований, определенный высшим должностным лицом субъекта Российской Федерации</w:t>
            </w:r>
          </w:p>
        </w:tc>
      </w:tr>
    </w:tbl>
    <w:p w:rsidR="00F70158" w:rsidRPr="00A014D2" w:rsidRDefault="00F70158" w:rsidP="00F70158">
      <w:pPr>
        <w:pStyle w:val="101"/>
        <w:rPr>
          <w:rStyle w:val="FontStyle154"/>
          <w:rFonts w:eastAsia="Times New Roman"/>
          <w:bCs/>
          <w:color w:val="auto"/>
        </w:rPr>
      </w:pPr>
    </w:p>
    <w:p w:rsidR="00F70158" w:rsidRPr="00A014D2" w:rsidRDefault="00F70158" w:rsidP="00B208AB">
      <w:pPr>
        <w:pStyle w:val="101"/>
        <w:rPr>
          <w:rStyle w:val="FontStyle154"/>
          <w:rFonts w:eastAsia="Times New Roman"/>
          <w:bCs/>
          <w:color w:val="auto"/>
          <w:highlight w:val="yellow"/>
        </w:rPr>
      </w:pPr>
    </w:p>
    <w:p w:rsidR="00807A5B" w:rsidRPr="00A014D2" w:rsidRDefault="00807A5B" w:rsidP="009932B9">
      <w:pPr>
        <w:pStyle w:val="10"/>
        <w:numPr>
          <w:ilvl w:val="1"/>
          <w:numId w:val="15"/>
        </w:numPr>
        <w:tabs>
          <w:tab w:val="left" w:pos="1134"/>
        </w:tabs>
        <w:spacing w:before="0"/>
        <w:ind w:left="0" w:firstLine="567"/>
        <w:jc w:val="center"/>
        <w:rPr>
          <w:rFonts w:ascii="Times New Roman" w:eastAsiaTheme="minorHAnsi" w:hAnsi="Times New Roman" w:cs="Times New Roman"/>
          <w:b/>
          <w:color w:val="auto"/>
          <w:sz w:val="24"/>
          <w:szCs w:val="24"/>
        </w:rPr>
      </w:pPr>
      <w:bookmarkStart w:id="98" w:name="_Toc469398940"/>
      <w:bookmarkStart w:id="99" w:name="_Toc32498601"/>
      <w:bookmarkStart w:id="100" w:name="_Toc203637301"/>
      <w:r w:rsidRPr="00A014D2">
        <w:rPr>
          <w:rFonts w:ascii="Times New Roman" w:eastAsiaTheme="minorHAnsi" w:hAnsi="Times New Roman" w:cs="Times New Roman"/>
          <w:b/>
          <w:color w:val="auto"/>
          <w:sz w:val="24"/>
          <w:szCs w:val="24"/>
        </w:rPr>
        <w:t xml:space="preserve">Земельный фонд </w:t>
      </w:r>
      <w:r w:rsidR="00252653" w:rsidRPr="00A014D2">
        <w:rPr>
          <w:rFonts w:ascii="Times New Roman" w:eastAsiaTheme="minorHAnsi" w:hAnsi="Times New Roman" w:cs="Times New Roman"/>
          <w:b/>
          <w:color w:val="auto"/>
          <w:sz w:val="24"/>
          <w:szCs w:val="24"/>
        </w:rPr>
        <w:t>городского округа</w:t>
      </w:r>
      <w:r w:rsidRPr="00A014D2">
        <w:rPr>
          <w:rFonts w:ascii="Times New Roman" w:eastAsiaTheme="minorHAnsi" w:hAnsi="Times New Roman" w:cs="Times New Roman"/>
          <w:b/>
          <w:color w:val="auto"/>
          <w:sz w:val="24"/>
          <w:szCs w:val="24"/>
        </w:rPr>
        <w:t xml:space="preserve"> и категории земель.</w:t>
      </w:r>
      <w:bookmarkEnd w:id="98"/>
      <w:bookmarkEnd w:id="99"/>
      <w:bookmarkEnd w:id="100"/>
    </w:p>
    <w:p w:rsidR="00AB7862" w:rsidRPr="00A014D2" w:rsidRDefault="00AB7862" w:rsidP="00F13B79">
      <w:pPr>
        <w:pStyle w:val="15"/>
        <w:tabs>
          <w:tab w:val="left" w:pos="9211"/>
        </w:tabs>
        <w:ind w:left="0" w:right="0" w:firstLine="0"/>
        <w:rPr>
          <w:sz w:val="24"/>
          <w:szCs w:val="24"/>
        </w:rPr>
      </w:pPr>
    </w:p>
    <w:p w:rsidR="00CE00F0" w:rsidRPr="00A014D2" w:rsidRDefault="00CE00F0" w:rsidP="00CE00F0">
      <w:pPr>
        <w:tabs>
          <w:tab w:val="left" w:pos="9211"/>
        </w:tabs>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Общая площадь земель в границах </w:t>
      </w:r>
      <w:r w:rsidR="008349DE" w:rsidRPr="00A014D2">
        <w:rPr>
          <w:rFonts w:ascii="Times New Roman" w:eastAsia="TimesNewRoman" w:hAnsi="Times New Roman" w:cs="Times New Roman"/>
          <w:sz w:val="24"/>
          <w:szCs w:val="24"/>
          <w:lang w:eastAsia="ru-RU"/>
        </w:rPr>
        <w:t>Борисоглебского городского округа</w:t>
      </w:r>
      <w:r w:rsidRPr="00A014D2">
        <w:rPr>
          <w:rFonts w:ascii="Times New Roman" w:eastAsia="TimesNewRoman" w:hAnsi="Times New Roman" w:cs="Times New Roman"/>
          <w:sz w:val="24"/>
          <w:szCs w:val="24"/>
          <w:lang w:eastAsia="ru-RU"/>
        </w:rPr>
        <w:t xml:space="preserve"> в соответствии со сведениями ЕГРН составляет </w:t>
      </w:r>
      <w:r w:rsidR="00197CCF" w:rsidRPr="00A014D2">
        <w:rPr>
          <w:rFonts w:ascii="Times New Roman" w:eastAsia="TimesNewRoman" w:hAnsi="Times New Roman" w:cs="Times New Roman"/>
          <w:b/>
          <w:bCs/>
          <w:sz w:val="24"/>
          <w:szCs w:val="24"/>
          <w:lang w:eastAsia="ru-RU"/>
        </w:rPr>
        <w:t>136,3 тыс.</w:t>
      </w:r>
      <w:r w:rsidRPr="00A014D2">
        <w:rPr>
          <w:rFonts w:ascii="Times New Roman" w:eastAsia="TimesNewRoman" w:hAnsi="Times New Roman" w:cs="Times New Roman"/>
          <w:sz w:val="24"/>
          <w:szCs w:val="24"/>
          <w:lang w:eastAsia="ru-RU"/>
        </w:rPr>
        <w:t xml:space="preserve"> </w:t>
      </w:r>
      <w:r w:rsidRPr="00A014D2">
        <w:rPr>
          <w:rFonts w:ascii="Times New Roman" w:eastAsia="TimesNewRoman" w:hAnsi="Times New Roman" w:cs="Times New Roman"/>
          <w:b/>
          <w:sz w:val="24"/>
          <w:szCs w:val="24"/>
          <w:lang w:eastAsia="ru-RU"/>
        </w:rPr>
        <w:t>га.</w:t>
      </w:r>
    </w:p>
    <w:p w:rsidR="00CE00F0" w:rsidRPr="00A014D2" w:rsidRDefault="00CE00F0" w:rsidP="00CE00F0">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В рамках настоящего Генерального плана проведены землеустроительные работы по корректировке границ населенных пунктов </w:t>
      </w:r>
      <w:r w:rsidR="00DC4A5F" w:rsidRPr="00A014D2">
        <w:rPr>
          <w:rFonts w:ascii="Times New Roman" w:hAnsi="Times New Roman" w:cs="Times New Roman"/>
          <w:sz w:val="24"/>
          <w:szCs w:val="24"/>
        </w:rPr>
        <w:t>городского округа</w:t>
      </w:r>
      <w:r w:rsidRPr="00A014D2">
        <w:rPr>
          <w:rFonts w:ascii="Times New Roman" w:eastAsia="Calibri" w:hAnsi="Times New Roman" w:cs="Times New Roman"/>
          <w:sz w:val="24"/>
          <w:szCs w:val="24"/>
        </w:rPr>
        <w:t>. Также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CE00F0" w:rsidRPr="00A014D2" w:rsidRDefault="00CE00F0" w:rsidP="00CE00F0">
      <w:pPr>
        <w:tabs>
          <w:tab w:val="left" w:pos="9211"/>
        </w:tabs>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CE00F0" w:rsidRPr="00A014D2" w:rsidRDefault="00CE00F0" w:rsidP="00CE00F0">
      <w:pPr>
        <w:keepNext/>
        <w:widowControl w:val="0"/>
        <w:autoSpaceDN w:val="0"/>
        <w:adjustRightInd w:val="0"/>
        <w:spacing w:after="0" w:line="240" w:lineRule="auto"/>
        <w:jc w:val="center"/>
        <w:rPr>
          <w:rFonts w:ascii="Times New Roman" w:eastAsia="Times New Roman" w:hAnsi="Times New Roman" w:cs="Times New Roman"/>
          <w:i/>
          <w:iCs/>
          <w:sz w:val="24"/>
          <w:szCs w:val="24"/>
          <w:lang w:eastAsia="ru-RU"/>
        </w:rPr>
      </w:pPr>
      <w:r w:rsidRPr="00A014D2">
        <w:rPr>
          <w:rFonts w:ascii="Times New Roman" w:eastAsia="Times New Roman" w:hAnsi="Times New Roman" w:cs="Times New Roman"/>
          <w:i/>
          <w:iCs/>
          <w:sz w:val="24"/>
          <w:szCs w:val="24"/>
          <w:lang w:eastAsia="ru-RU"/>
        </w:rPr>
        <w:t xml:space="preserve">Сведения о распределении земель по категориям </w:t>
      </w:r>
    </w:p>
    <w:p w:rsidR="00CE00F0" w:rsidRPr="00A014D2" w:rsidRDefault="00CE00F0" w:rsidP="00CE00F0">
      <w:pPr>
        <w:keepNext/>
        <w:widowControl w:val="0"/>
        <w:autoSpaceDN w:val="0"/>
        <w:adjustRightInd w:val="0"/>
        <w:spacing w:after="120" w:line="240" w:lineRule="auto"/>
        <w:jc w:val="center"/>
        <w:rPr>
          <w:rFonts w:ascii="Times New Roman" w:eastAsia="Times New Roman" w:hAnsi="Times New Roman" w:cs="Times New Roman"/>
          <w:i/>
          <w:iCs/>
          <w:sz w:val="24"/>
          <w:szCs w:val="24"/>
          <w:lang w:eastAsia="ru-RU"/>
        </w:rPr>
      </w:pPr>
      <w:r w:rsidRPr="00A014D2">
        <w:rPr>
          <w:rFonts w:ascii="Times New Roman" w:eastAsia="Times New Roman" w:hAnsi="Times New Roman" w:cs="Times New Roman"/>
          <w:i/>
          <w:iCs/>
          <w:sz w:val="24"/>
          <w:szCs w:val="24"/>
          <w:lang w:eastAsia="ru-RU"/>
        </w:rPr>
        <w:t xml:space="preserve">на территории </w:t>
      </w:r>
      <w:r w:rsidR="008349DE" w:rsidRPr="00A014D2">
        <w:rPr>
          <w:rFonts w:ascii="Times New Roman" w:eastAsia="Times New Roman" w:hAnsi="Times New Roman" w:cs="Times New Roman"/>
          <w:i/>
          <w:iCs/>
          <w:sz w:val="24"/>
          <w:szCs w:val="24"/>
          <w:lang w:eastAsia="ru-RU"/>
        </w:rPr>
        <w:t>Борисоглебского городского округа</w:t>
      </w:r>
      <w:r w:rsidRPr="00A014D2">
        <w:rPr>
          <w:rFonts w:ascii="Times New Roman" w:eastAsia="Times New Roman" w:hAnsi="Times New Roman" w:cs="Times New Roman"/>
          <w:i/>
          <w:iCs/>
          <w:sz w:val="24"/>
          <w:szCs w:val="24"/>
          <w:lang w:eastAsia="ru-RU"/>
        </w:rPr>
        <w:t xml:space="preserve"> в соответствии с ЕГРН</w:t>
      </w:r>
    </w:p>
    <w:tbl>
      <w:tblPr>
        <w:tblW w:w="9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248"/>
        <w:gridCol w:w="1836"/>
        <w:gridCol w:w="1499"/>
      </w:tblGrid>
      <w:tr w:rsidR="00A014D2" w:rsidRPr="00A014D2" w:rsidTr="00CE00F0">
        <w:trPr>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E00F0" w:rsidRPr="00A014D2" w:rsidRDefault="00CE00F0" w:rsidP="00CE00F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p w:rsidR="00CE00F0" w:rsidRPr="00A014D2" w:rsidRDefault="00CE00F0" w:rsidP="00CE00F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п/п</w:t>
            </w:r>
          </w:p>
        </w:tc>
        <w:tc>
          <w:tcPr>
            <w:tcW w:w="52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CE00F0" w:rsidRPr="00A014D2" w:rsidRDefault="00CE00F0" w:rsidP="00CE00F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Наименование показателя</w:t>
            </w:r>
          </w:p>
        </w:tc>
        <w:tc>
          <w:tcPr>
            <w:tcW w:w="1836" w:type="dxa"/>
            <w:tcBorders>
              <w:top w:val="single" w:sz="4" w:space="0" w:color="000000"/>
              <w:left w:val="single" w:sz="4" w:space="0" w:color="000000"/>
              <w:bottom w:val="single" w:sz="4" w:space="0" w:color="000000"/>
              <w:right w:val="single" w:sz="4" w:space="0" w:color="auto"/>
            </w:tcBorders>
            <w:shd w:val="clear" w:color="auto" w:fill="D9D9D9"/>
            <w:vAlign w:val="center"/>
            <w:hideMark/>
          </w:tcPr>
          <w:p w:rsidR="00CE00F0" w:rsidRPr="00A014D2" w:rsidRDefault="00CE00F0" w:rsidP="00CE00F0">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Единица</w:t>
            </w:r>
          </w:p>
          <w:p w:rsidR="00CE00F0" w:rsidRPr="00A014D2" w:rsidRDefault="00CE00F0" w:rsidP="00CE00F0">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измерения</w:t>
            </w:r>
          </w:p>
        </w:tc>
        <w:tc>
          <w:tcPr>
            <w:tcW w:w="1499"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CE00F0" w:rsidRPr="00A014D2" w:rsidRDefault="00CE00F0" w:rsidP="00CE00F0">
            <w:pPr>
              <w:spacing w:line="240" w:lineRule="auto"/>
              <w:jc w:val="center"/>
              <w:rPr>
                <w:rFonts w:ascii="Times New Roman" w:eastAsia="Calibri" w:hAnsi="Times New Roman" w:cs="Times New Roman"/>
                <w:b/>
              </w:rPr>
            </w:pPr>
            <w:r w:rsidRPr="00A014D2">
              <w:rPr>
                <w:rFonts w:ascii="Times New Roman" w:eastAsia="Calibri" w:hAnsi="Times New Roman" w:cs="Times New Roman"/>
                <w:b/>
              </w:rPr>
              <w:t>Количество</w:t>
            </w:r>
          </w:p>
        </w:tc>
      </w:tr>
      <w:tr w:rsidR="00A014D2" w:rsidRPr="00A014D2" w:rsidTr="00CE00F0">
        <w:trPr>
          <w:tblHeader/>
          <w:jc w:val="center"/>
        </w:trPr>
        <w:tc>
          <w:tcPr>
            <w:tcW w:w="9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00F0" w:rsidRPr="00A014D2" w:rsidRDefault="00CE00F0" w:rsidP="00CE00F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1</w:t>
            </w:r>
          </w:p>
        </w:tc>
        <w:tc>
          <w:tcPr>
            <w:tcW w:w="524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E00F0" w:rsidRPr="00A014D2" w:rsidRDefault="00CE00F0" w:rsidP="00CE00F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2</w:t>
            </w:r>
          </w:p>
        </w:tc>
        <w:tc>
          <w:tcPr>
            <w:tcW w:w="1836" w:type="dxa"/>
            <w:tcBorders>
              <w:top w:val="single" w:sz="4" w:space="0" w:color="000000"/>
              <w:left w:val="single" w:sz="4" w:space="0" w:color="000000"/>
              <w:bottom w:val="single" w:sz="4" w:space="0" w:color="000000"/>
              <w:right w:val="single" w:sz="4" w:space="0" w:color="auto"/>
            </w:tcBorders>
            <w:shd w:val="clear" w:color="auto" w:fill="D9D9D9"/>
            <w:vAlign w:val="center"/>
          </w:tcPr>
          <w:p w:rsidR="00CE00F0" w:rsidRPr="00A014D2" w:rsidRDefault="00CE00F0" w:rsidP="00CE00F0">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3</w:t>
            </w:r>
          </w:p>
        </w:tc>
        <w:tc>
          <w:tcPr>
            <w:tcW w:w="1499" w:type="dxa"/>
            <w:tcBorders>
              <w:top w:val="single" w:sz="4" w:space="0" w:color="000000"/>
              <w:left w:val="single" w:sz="4" w:space="0" w:color="auto"/>
              <w:bottom w:val="single" w:sz="4" w:space="0" w:color="000000"/>
              <w:right w:val="single" w:sz="4" w:space="0" w:color="000000"/>
            </w:tcBorders>
            <w:shd w:val="clear" w:color="auto" w:fill="D9D9D9"/>
            <w:vAlign w:val="center"/>
          </w:tcPr>
          <w:p w:rsidR="00CE00F0" w:rsidRPr="00A014D2" w:rsidRDefault="00CE00F0" w:rsidP="00CE00F0">
            <w:pPr>
              <w:spacing w:line="240" w:lineRule="auto"/>
              <w:jc w:val="center"/>
              <w:rPr>
                <w:rFonts w:ascii="Times New Roman" w:eastAsia="Calibri" w:hAnsi="Times New Roman" w:cs="Times New Roman"/>
                <w:b/>
              </w:rPr>
            </w:pPr>
            <w:r w:rsidRPr="00A014D2">
              <w:rPr>
                <w:rFonts w:ascii="Times New Roman" w:eastAsia="Calibri" w:hAnsi="Times New Roman" w:cs="Times New Roman"/>
                <w:b/>
              </w:rPr>
              <w:t>4</w:t>
            </w:r>
          </w:p>
        </w:tc>
      </w:tr>
      <w:tr w:rsidR="00A014D2" w:rsidRPr="00A014D2" w:rsidTr="00D35C1F">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w:t>
            </w:r>
          </w:p>
        </w:tc>
        <w:tc>
          <w:tcPr>
            <w:tcW w:w="5248" w:type="dxa"/>
            <w:tcBorders>
              <w:top w:val="single" w:sz="4" w:space="0" w:color="000000"/>
              <w:left w:val="single" w:sz="4" w:space="0" w:color="000000"/>
              <w:bottom w:val="single" w:sz="4" w:space="0" w:color="000000"/>
              <w:right w:val="single" w:sz="4" w:space="0" w:color="000000"/>
            </w:tcBorders>
            <w:hideMark/>
          </w:tcPr>
          <w:p w:rsidR="00CE00F0" w:rsidRPr="00A014D2" w:rsidRDefault="00CE00F0" w:rsidP="00CE00F0">
            <w:pPr>
              <w:autoSpaceDE w:val="0"/>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Общая площадь земель в границах </w:t>
            </w:r>
            <w:r w:rsidR="00DC4A5F" w:rsidRPr="00A014D2">
              <w:rPr>
                <w:rFonts w:ascii="Times New Roman" w:eastAsia="Calibri" w:hAnsi="Times New Roman" w:cs="Times New Roman"/>
              </w:rPr>
              <w:t>городского округа</w:t>
            </w:r>
            <w:r w:rsidRPr="00A014D2">
              <w:rPr>
                <w:rFonts w:ascii="Times New Roman" w:eastAsia="Calibri" w:hAnsi="Times New Roman" w:cs="Times New Roman"/>
              </w:rPr>
              <w:t xml:space="preserve"> - всего</w:t>
            </w:r>
          </w:p>
        </w:tc>
        <w:tc>
          <w:tcPr>
            <w:tcW w:w="1836" w:type="dxa"/>
            <w:tcBorders>
              <w:top w:val="single" w:sz="4" w:space="0" w:color="000000"/>
              <w:left w:val="single" w:sz="4" w:space="0" w:color="000000"/>
              <w:bottom w:val="single" w:sz="4" w:space="0" w:color="000000"/>
              <w:right w:val="single" w:sz="4" w:space="0" w:color="auto"/>
            </w:tcBorders>
            <w:vAlign w:val="center"/>
            <w:hideMark/>
          </w:tcPr>
          <w:p w:rsidR="00CE00F0" w:rsidRPr="00A014D2" w:rsidRDefault="00CE00F0" w:rsidP="00CE00F0">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тыс. га</w:t>
            </w:r>
          </w:p>
        </w:tc>
        <w:tc>
          <w:tcPr>
            <w:tcW w:w="1499" w:type="dxa"/>
            <w:tcBorders>
              <w:top w:val="single" w:sz="4" w:space="0" w:color="000000"/>
              <w:left w:val="single" w:sz="4" w:space="0" w:color="auto"/>
              <w:bottom w:val="single" w:sz="4" w:space="0" w:color="000000"/>
              <w:right w:val="single" w:sz="4" w:space="0" w:color="000000"/>
            </w:tcBorders>
            <w:vAlign w:val="center"/>
          </w:tcPr>
          <w:p w:rsidR="00CE00F0" w:rsidRPr="00A014D2" w:rsidRDefault="007D332A" w:rsidP="00CE00F0">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136,3</w:t>
            </w:r>
          </w:p>
        </w:tc>
      </w:tr>
      <w:tr w:rsidR="00A014D2" w:rsidRPr="00A014D2" w:rsidTr="00D35C1F">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w:t>
            </w:r>
          </w:p>
        </w:tc>
        <w:tc>
          <w:tcPr>
            <w:tcW w:w="5248" w:type="dxa"/>
            <w:tcBorders>
              <w:top w:val="single" w:sz="4" w:space="0" w:color="000000"/>
              <w:left w:val="single" w:sz="4" w:space="0" w:color="000000"/>
              <w:bottom w:val="single" w:sz="4" w:space="0" w:color="000000"/>
              <w:right w:val="single" w:sz="4" w:space="0" w:color="000000"/>
            </w:tcBorders>
            <w:hideMark/>
          </w:tcPr>
          <w:p w:rsidR="00CE00F0" w:rsidRPr="00A014D2" w:rsidRDefault="00CE00F0" w:rsidP="00CE00F0">
            <w:pPr>
              <w:autoSpaceDE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Общая площадь населенных пунктов – всего</w:t>
            </w:r>
          </w:p>
        </w:tc>
        <w:tc>
          <w:tcPr>
            <w:tcW w:w="1836" w:type="dxa"/>
            <w:tcBorders>
              <w:top w:val="single" w:sz="4" w:space="0" w:color="000000"/>
              <w:left w:val="single" w:sz="4" w:space="0" w:color="000000"/>
              <w:bottom w:val="single" w:sz="4" w:space="0" w:color="000000"/>
              <w:right w:val="single" w:sz="4" w:space="0" w:color="auto"/>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тыс. га</w:t>
            </w:r>
          </w:p>
        </w:tc>
        <w:tc>
          <w:tcPr>
            <w:tcW w:w="1499" w:type="dxa"/>
            <w:tcBorders>
              <w:top w:val="single" w:sz="4" w:space="0" w:color="000000"/>
              <w:left w:val="single" w:sz="4" w:space="0" w:color="auto"/>
              <w:bottom w:val="single" w:sz="4" w:space="0" w:color="000000"/>
              <w:right w:val="single" w:sz="4" w:space="0" w:color="000000"/>
            </w:tcBorders>
            <w:vAlign w:val="center"/>
          </w:tcPr>
          <w:p w:rsidR="00CE00F0" w:rsidRPr="00A014D2" w:rsidRDefault="007D332A"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12,8</w:t>
            </w:r>
          </w:p>
        </w:tc>
      </w:tr>
      <w:tr w:rsidR="00A014D2" w:rsidRPr="00A014D2" w:rsidTr="00D35C1F">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w:t>
            </w:r>
          </w:p>
        </w:tc>
        <w:tc>
          <w:tcPr>
            <w:tcW w:w="5248" w:type="dxa"/>
            <w:tcBorders>
              <w:top w:val="single" w:sz="4" w:space="0" w:color="000000"/>
              <w:left w:val="single" w:sz="4" w:space="0" w:color="000000"/>
              <w:bottom w:val="single" w:sz="4" w:space="0" w:color="000000"/>
              <w:right w:val="single" w:sz="4" w:space="0" w:color="000000"/>
            </w:tcBorders>
            <w:hideMark/>
          </w:tcPr>
          <w:p w:rsidR="00CE00F0" w:rsidRPr="00A014D2" w:rsidRDefault="00CE00F0" w:rsidP="00CE00F0">
            <w:pPr>
              <w:autoSpaceDE w:val="0"/>
              <w:spacing w:after="0" w:line="240" w:lineRule="auto"/>
              <w:rPr>
                <w:rFonts w:ascii="Times New Roman" w:eastAsia="Calibri" w:hAnsi="Times New Roman" w:cs="Times New Roman"/>
              </w:rPr>
            </w:pPr>
            <w:r w:rsidRPr="00A014D2">
              <w:rPr>
                <w:rFonts w:ascii="Times New Roman" w:eastAsia="Calibri" w:hAnsi="Times New Roman" w:cs="Times New Roman"/>
              </w:rPr>
              <w:t>Земли сельскохозяйственного назначения - всего</w:t>
            </w:r>
          </w:p>
        </w:tc>
        <w:tc>
          <w:tcPr>
            <w:tcW w:w="1836" w:type="dxa"/>
            <w:tcBorders>
              <w:top w:val="single" w:sz="4" w:space="0" w:color="000000"/>
              <w:left w:val="single" w:sz="4" w:space="0" w:color="000000"/>
              <w:bottom w:val="single" w:sz="4" w:space="0" w:color="000000"/>
              <w:right w:val="single" w:sz="4" w:space="0" w:color="auto"/>
            </w:tcBorders>
            <w:vAlign w:val="center"/>
            <w:hideMark/>
          </w:tcPr>
          <w:p w:rsidR="00CE00F0" w:rsidRPr="00A014D2" w:rsidRDefault="00CE00F0" w:rsidP="00CE00F0">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тыс. га</w:t>
            </w:r>
          </w:p>
        </w:tc>
        <w:tc>
          <w:tcPr>
            <w:tcW w:w="1499" w:type="dxa"/>
            <w:tcBorders>
              <w:top w:val="single" w:sz="4" w:space="0" w:color="000000"/>
              <w:left w:val="single" w:sz="4" w:space="0" w:color="auto"/>
              <w:bottom w:val="single" w:sz="4" w:space="0" w:color="000000"/>
              <w:right w:val="single" w:sz="4" w:space="0" w:color="000000"/>
            </w:tcBorders>
            <w:vAlign w:val="center"/>
          </w:tcPr>
          <w:p w:rsidR="00CE00F0" w:rsidRPr="00A014D2" w:rsidRDefault="007D332A" w:rsidP="00CE00F0">
            <w:pPr>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94,93</w:t>
            </w:r>
          </w:p>
        </w:tc>
      </w:tr>
      <w:tr w:rsidR="00A014D2" w:rsidRPr="00A014D2" w:rsidTr="00D35C1F">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4</w:t>
            </w:r>
          </w:p>
        </w:tc>
        <w:tc>
          <w:tcPr>
            <w:tcW w:w="5248"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Земли промышленности, транспорта, связи, энергетики, обороны - всего</w:t>
            </w:r>
          </w:p>
        </w:tc>
        <w:tc>
          <w:tcPr>
            <w:tcW w:w="1836" w:type="dxa"/>
            <w:tcBorders>
              <w:top w:val="single" w:sz="4" w:space="0" w:color="000000"/>
              <w:left w:val="single" w:sz="4" w:space="0" w:color="000000"/>
              <w:bottom w:val="single" w:sz="4" w:space="0" w:color="000000"/>
              <w:right w:val="single" w:sz="4" w:space="0" w:color="auto"/>
            </w:tcBorders>
            <w:vAlign w:val="center"/>
            <w:hideMark/>
          </w:tcPr>
          <w:p w:rsidR="00CE00F0" w:rsidRPr="00A014D2" w:rsidRDefault="00CE00F0" w:rsidP="00CE00F0">
            <w:pPr>
              <w:autoSpaceDE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тыс. га</w:t>
            </w:r>
          </w:p>
        </w:tc>
        <w:tc>
          <w:tcPr>
            <w:tcW w:w="1499" w:type="dxa"/>
            <w:tcBorders>
              <w:top w:val="single" w:sz="4" w:space="0" w:color="000000"/>
              <w:left w:val="single" w:sz="4" w:space="0" w:color="auto"/>
              <w:bottom w:val="single" w:sz="4" w:space="0" w:color="000000"/>
              <w:right w:val="single" w:sz="4" w:space="0" w:color="000000"/>
            </w:tcBorders>
            <w:vAlign w:val="center"/>
          </w:tcPr>
          <w:p w:rsidR="00CE00F0" w:rsidRPr="00A014D2" w:rsidRDefault="00167B1E" w:rsidP="00CE00F0">
            <w:pPr>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1,19</w:t>
            </w:r>
            <w:r w:rsidR="00207E98" w:rsidRPr="00A014D2">
              <w:rPr>
                <w:rFonts w:ascii="Times New Roman" w:eastAsia="Calibri" w:hAnsi="Times New Roman" w:cs="Times New Roman"/>
              </w:rPr>
              <w:t>7</w:t>
            </w:r>
          </w:p>
        </w:tc>
      </w:tr>
      <w:tr w:rsidR="00A014D2" w:rsidRPr="00A014D2" w:rsidTr="00D35C1F">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5</w:t>
            </w:r>
          </w:p>
        </w:tc>
        <w:tc>
          <w:tcPr>
            <w:tcW w:w="5248" w:type="dxa"/>
            <w:tcBorders>
              <w:top w:val="single" w:sz="4" w:space="0" w:color="000000"/>
              <w:left w:val="single" w:sz="4" w:space="0" w:color="000000"/>
              <w:bottom w:val="single" w:sz="4" w:space="0" w:color="000000"/>
              <w:right w:val="single" w:sz="4" w:space="0" w:color="000000"/>
            </w:tcBorders>
            <w:hideMark/>
          </w:tcPr>
          <w:p w:rsidR="00CE00F0" w:rsidRPr="00A014D2" w:rsidRDefault="00CE00F0" w:rsidP="00CE00F0">
            <w:pPr>
              <w:autoSpaceDE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Земли рекреации</w:t>
            </w:r>
          </w:p>
        </w:tc>
        <w:tc>
          <w:tcPr>
            <w:tcW w:w="1836" w:type="dxa"/>
            <w:tcBorders>
              <w:top w:val="single" w:sz="4" w:space="0" w:color="000000"/>
              <w:left w:val="single" w:sz="4" w:space="0" w:color="000000"/>
              <w:bottom w:val="single" w:sz="4" w:space="0" w:color="000000"/>
              <w:right w:val="single" w:sz="4" w:space="0" w:color="auto"/>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тыс. га</w:t>
            </w:r>
          </w:p>
        </w:tc>
        <w:tc>
          <w:tcPr>
            <w:tcW w:w="1499" w:type="dxa"/>
            <w:tcBorders>
              <w:top w:val="single" w:sz="4" w:space="0" w:color="000000"/>
              <w:left w:val="single" w:sz="4" w:space="0" w:color="auto"/>
              <w:bottom w:val="single" w:sz="4" w:space="0" w:color="000000"/>
              <w:right w:val="single" w:sz="4" w:space="0" w:color="000000"/>
            </w:tcBorders>
            <w:vAlign w:val="center"/>
          </w:tcPr>
          <w:p w:rsidR="00CE00F0" w:rsidRPr="00A014D2" w:rsidRDefault="00207E98" w:rsidP="00CE00F0">
            <w:pPr>
              <w:autoSpaceDE w:val="0"/>
              <w:spacing w:after="0" w:line="240" w:lineRule="auto"/>
              <w:contextualSpacing/>
              <w:jc w:val="center"/>
              <w:rPr>
                <w:rFonts w:ascii="Times New Roman" w:eastAsia="Calibri" w:hAnsi="Times New Roman" w:cs="Times New Roman"/>
                <w:highlight w:val="yellow"/>
              </w:rPr>
            </w:pPr>
            <w:r w:rsidRPr="00A014D2">
              <w:rPr>
                <w:rFonts w:ascii="Times New Roman" w:eastAsia="Calibri" w:hAnsi="Times New Roman" w:cs="Times New Roman"/>
              </w:rPr>
              <w:t>0,0066</w:t>
            </w:r>
          </w:p>
        </w:tc>
      </w:tr>
      <w:tr w:rsidR="00A014D2" w:rsidRPr="00A014D2" w:rsidTr="00D35C1F">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6</w:t>
            </w:r>
          </w:p>
        </w:tc>
        <w:tc>
          <w:tcPr>
            <w:tcW w:w="5248" w:type="dxa"/>
            <w:tcBorders>
              <w:top w:val="single" w:sz="4" w:space="0" w:color="000000"/>
              <w:left w:val="single" w:sz="4" w:space="0" w:color="000000"/>
              <w:bottom w:val="single" w:sz="4" w:space="0" w:color="000000"/>
              <w:right w:val="single" w:sz="4" w:space="0" w:color="000000"/>
            </w:tcBorders>
            <w:hideMark/>
          </w:tcPr>
          <w:p w:rsidR="00CE00F0" w:rsidRPr="00A014D2" w:rsidRDefault="00CE00F0" w:rsidP="00CE00F0">
            <w:pPr>
              <w:autoSpaceDE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Земли лесного фонда</w:t>
            </w:r>
          </w:p>
        </w:tc>
        <w:tc>
          <w:tcPr>
            <w:tcW w:w="1836" w:type="dxa"/>
            <w:tcBorders>
              <w:top w:val="single" w:sz="4" w:space="0" w:color="000000"/>
              <w:left w:val="single" w:sz="4" w:space="0" w:color="000000"/>
              <w:bottom w:val="single" w:sz="4" w:space="0" w:color="000000"/>
              <w:right w:val="single" w:sz="4" w:space="0" w:color="auto"/>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тыс. га</w:t>
            </w:r>
          </w:p>
        </w:tc>
        <w:tc>
          <w:tcPr>
            <w:tcW w:w="1499" w:type="dxa"/>
            <w:tcBorders>
              <w:top w:val="single" w:sz="4" w:space="0" w:color="000000"/>
              <w:left w:val="single" w:sz="4" w:space="0" w:color="auto"/>
              <w:bottom w:val="single" w:sz="4" w:space="0" w:color="000000"/>
              <w:right w:val="single" w:sz="4" w:space="0" w:color="000000"/>
            </w:tcBorders>
            <w:vAlign w:val="center"/>
          </w:tcPr>
          <w:p w:rsidR="00CE00F0" w:rsidRPr="00A014D2" w:rsidRDefault="000F73F0" w:rsidP="00CE00F0">
            <w:pPr>
              <w:autoSpaceDE w:val="0"/>
              <w:spacing w:after="0" w:line="240" w:lineRule="auto"/>
              <w:contextualSpacing/>
              <w:jc w:val="center"/>
              <w:rPr>
                <w:rFonts w:ascii="Times New Roman" w:eastAsia="Calibri" w:hAnsi="Times New Roman" w:cs="Times New Roman"/>
              </w:rPr>
            </w:pPr>
            <w:r>
              <w:rPr>
                <w:rFonts w:ascii="Times New Roman" w:eastAsia="Calibri" w:hAnsi="Times New Roman" w:cs="Times New Roman"/>
              </w:rPr>
              <w:t>27,354</w:t>
            </w:r>
          </w:p>
        </w:tc>
      </w:tr>
      <w:tr w:rsidR="00A014D2" w:rsidRPr="00A014D2" w:rsidTr="00D35C1F">
        <w:trPr>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7</w:t>
            </w:r>
          </w:p>
        </w:tc>
        <w:tc>
          <w:tcPr>
            <w:tcW w:w="5248" w:type="dxa"/>
            <w:tcBorders>
              <w:top w:val="single" w:sz="4" w:space="0" w:color="000000"/>
              <w:left w:val="single" w:sz="4" w:space="0" w:color="000000"/>
              <w:bottom w:val="single" w:sz="4" w:space="0" w:color="000000"/>
              <w:right w:val="single" w:sz="4" w:space="0" w:color="000000"/>
            </w:tcBorders>
            <w:hideMark/>
          </w:tcPr>
          <w:p w:rsidR="00CE00F0" w:rsidRPr="00A014D2" w:rsidRDefault="00CE00F0" w:rsidP="00CE00F0">
            <w:pPr>
              <w:autoSpaceDE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Земли водного фонда</w:t>
            </w:r>
          </w:p>
        </w:tc>
        <w:tc>
          <w:tcPr>
            <w:tcW w:w="1836" w:type="dxa"/>
            <w:tcBorders>
              <w:top w:val="single" w:sz="4" w:space="0" w:color="000000"/>
              <w:left w:val="single" w:sz="4" w:space="0" w:color="000000"/>
              <w:bottom w:val="single" w:sz="4" w:space="0" w:color="000000"/>
              <w:right w:val="single" w:sz="4" w:space="0" w:color="auto"/>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тыс. га</w:t>
            </w:r>
          </w:p>
        </w:tc>
        <w:tc>
          <w:tcPr>
            <w:tcW w:w="1499" w:type="dxa"/>
            <w:tcBorders>
              <w:top w:val="single" w:sz="4" w:space="0" w:color="000000"/>
              <w:left w:val="single" w:sz="4" w:space="0" w:color="auto"/>
              <w:bottom w:val="single" w:sz="4" w:space="0" w:color="000000"/>
              <w:right w:val="single" w:sz="4" w:space="0" w:color="000000"/>
            </w:tcBorders>
            <w:vAlign w:val="center"/>
          </w:tcPr>
          <w:p w:rsidR="00CE00F0" w:rsidRPr="00A014D2" w:rsidRDefault="00D35C1F"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r>
      <w:tr w:rsidR="00D35C1F" w:rsidRPr="00A014D2" w:rsidTr="00D35C1F">
        <w:trPr>
          <w:trHeight w:val="70"/>
          <w:jc w:val="center"/>
        </w:trPr>
        <w:tc>
          <w:tcPr>
            <w:tcW w:w="959" w:type="dxa"/>
            <w:tcBorders>
              <w:top w:val="single" w:sz="4" w:space="0" w:color="000000"/>
              <w:left w:val="single" w:sz="4" w:space="0" w:color="000000"/>
              <w:bottom w:val="single" w:sz="4" w:space="0" w:color="000000"/>
              <w:right w:val="single" w:sz="4" w:space="0" w:color="000000"/>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8</w:t>
            </w:r>
          </w:p>
        </w:tc>
        <w:tc>
          <w:tcPr>
            <w:tcW w:w="5248" w:type="dxa"/>
            <w:tcBorders>
              <w:top w:val="single" w:sz="4" w:space="0" w:color="000000"/>
              <w:left w:val="single" w:sz="4" w:space="0" w:color="000000"/>
              <w:bottom w:val="single" w:sz="4" w:space="0" w:color="000000"/>
              <w:right w:val="single" w:sz="4" w:space="0" w:color="000000"/>
            </w:tcBorders>
            <w:hideMark/>
          </w:tcPr>
          <w:p w:rsidR="00CE00F0" w:rsidRPr="00A014D2" w:rsidRDefault="00CE00F0" w:rsidP="00CE00F0">
            <w:pPr>
              <w:autoSpaceDE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Земли запаса</w:t>
            </w:r>
          </w:p>
        </w:tc>
        <w:tc>
          <w:tcPr>
            <w:tcW w:w="1836" w:type="dxa"/>
            <w:tcBorders>
              <w:top w:val="single" w:sz="4" w:space="0" w:color="000000"/>
              <w:left w:val="single" w:sz="4" w:space="0" w:color="000000"/>
              <w:bottom w:val="single" w:sz="4" w:space="0" w:color="000000"/>
              <w:right w:val="single" w:sz="4" w:space="0" w:color="auto"/>
            </w:tcBorders>
            <w:vAlign w:val="center"/>
            <w:hideMark/>
          </w:tcPr>
          <w:p w:rsidR="00CE00F0" w:rsidRPr="00A014D2" w:rsidRDefault="00CE00F0"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тыс. га</w:t>
            </w:r>
          </w:p>
        </w:tc>
        <w:tc>
          <w:tcPr>
            <w:tcW w:w="1499" w:type="dxa"/>
            <w:tcBorders>
              <w:top w:val="single" w:sz="4" w:space="0" w:color="000000"/>
              <w:left w:val="single" w:sz="4" w:space="0" w:color="auto"/>
              <w:bottom w:val="single" w:sz="4" w:space="0" w:color="000000"/>
              <w:right w:val="single" w:sz="4" w:space="0" w:color="000000"/>
            </w:tcBorders>
            <w:vAlign w:val="center"/>
          </w:tcPr>
          <w:p w:rsidR="00CE00F0" w:rsidRPr="00A014D2" w:rsidRDefault="00D35C1F" w:rsidP="00CE00F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r>
    </w:tbl>
    <w:p w:rsidR="00CE00F0" w:rsidRPr="00A014D2" w:rsidRDefault="00CE00F0" w:rsidP="00CE00F0">
      <w:pPr>
        <w:spacing w:after="0" w:line="256" w:lineRule="auto"/>
        <w:ind w:firstLine="567"/>
        <w:jc w:val="both"/>
        <w:rPr>
          <w:rFonts w:ascii="Times New Roman" w:eastAsia="Times New Roman" w:hAnsi="Times New Roman" w:cs="Times New Roman"/>
          <w:bCs/>
          <w:sz w:val="24"/>
          <w:szCs w:val="24"/>
          <w:highlight w:val="yellow"/>
        </w:rPr>
      </w:pPr>
      <w:bookmarkStart w:id="101" w:name="_Toc70494321"/>
      <w:bookmarkStart w:id="102" w:name="_Toc70342656"/>
      <w:bookmarkStart w:id="103" w:name="_Toc69729880"/>
      <w:bookmarkStart w:id="104" w:name="_Toc68796782"/>
      <w:bookmarkStart w:id="105" w:name="_Toc65685934"/>
      <w:bookmarkStart w:id="106" w:name="_Toc65659499"/>
      <w:bookmarkStart w:id="107" w:name="_Toc64275624"/>
      <w:bookmarkStart w:id="108" w:name="_Toc63929007"/>
      <w:bookmarkStart w:id="109" w:name="_Toc61278475"/>
      <w:bookmarkStart w:id="110" w:name="_Toc60047296"/>
      <w:bookmarkStart w:id="111" w:name="_Toc43820842"/>
    </w:p>
    <w:p w:rsidR="00CE00F0" w:rsidRPr="00A014D2" w:rsidRDefault="00CE00F0" w:rsidP="00CE00F0">
      <w:pPr>
        <w:spacing w:after="0" w:line="256" w:lineRule="auto"/>
        <w:ind w:firstLine="567"/>
        <w:jc w:val="both"/>
        <w:rPr>
          <w:rFonts w:ascii="Times New Roman" w:eastAsia="TimesNewRoman" w:hAnsi="Times New Roman" w:cs="Times New Roman"/>
          <w:sz w:val="24"/>
          <w:szCs w:val="24"/>
          <w:lang w:eastAsia="ru-RU"/>
        </w:rPr>
      </w:pPr>
      <w:bookmarkStart w:id="112" w:name="_Toc75419855"/>
      <w:r w:rsidRPr="00A014D2">
        <w:rPr>
          <w:rFonts w:ascii="Times New Roman" w:eastAsia="TimesNewRoman" w:hAnsi="Times New Roman" w:cs="Times New Roman"/>
          <w:sz w:val="24"/>
          <w:szCs w:val="24"/>
          <w:lang w:eastAsia="ru-RU"/>
        </w:rPr>
        <w:t xml:space="preserve">Во избежание разночтений после утверждения Генерального плана и осуществления мероприятий по установлению (корректировке) границ населенных пунктов МО требуется проведение мероприятий по уточнению площадей земель различных категорий на территории </w:t>
      </w:r>
      <w:r w:rsidR="008349DE" w:rsidRPr="00A014D2">
        <w:rPr>
          <w:rFonts w:ascii="Times New Roman" w:eastAsia="TimesNewRoman" w:hAnsi="Times New Roman" w:cs="Times New Roman"/>
          <w:sz w:val="24"/>
          <w:szCs w:val="24"/>
          <w:lang w:eastAsia="ru-RU"/>
        </w:rPr>
        <w:t>Борисоглебского городского округа</w:t>
      </w:r>
      <w:r w:rsidRPr="00A014D2">
        <w:rPr>
          <w:rFonts w:ascii="Times New Roman" w:eastAsia="TimesNewRoman" w:hAnsi="Times New Roman" w:cs="Times New Roman"/>
          <w:sz w:val="24"/>
          <w:szCs w:val="24"/>
          <w:lang w:eastAsia="ru-RU"/>
        </w:rPr>
        <w:t xml:space="preserve"> с внесением соответствующих изменений в учётную документацию.</w:t>
      </w:r>
      <w:bookmarkEnd w:id="101"/>
      <w:bookmarkEnd w:id="102"/>
      <w:bookmarkEnd w:id="103"/>
      <w:bookmarkEnd w:id="104"/>
      <w:bookmarkEnd w:id="105"/>
      <w:bookmarkEnd w:id="106"/>
      <w:bookmarkEnd w:id="107"/>
      <w:bookmarkEnd w:id="108"/>
      <w:bookmarkEnd w:id="109"/>
      <w:bookmarkEnd w:id="110"/>
      <w:bookmarkEnd w:id="111"/>
      <w:bookmarkEnd w:id="112"/>
    </w:p>
    <w:p w:rsidR="00807A5B" w:rsidRPr="00A014D2" w:rsidRDefault="00807A5B" w:rsidP="008E7D2C">
      <w:pPr>
        <w:pStyle w:val="1111"/>
        <w:numPr>
          <w:ilvl w:val="0"/>
          <w:numId w:val="0"/>
        </w:numPr>
        <w:ind w:left="540"/>
        <w:outlineLvl w:val="9"/>
        <w:rPr>
          <w:rFonts w:cs="Times New Roman"/>
        </w:rPr>
      </w:pPr>
    </w:p>
    <w:p w:rsidR="00807A5B" w:rsidRPr="00A014D2" w:rsidRDefault="00807A5B" w:rsidP="007B21C9">
      <w:pPr>
        <w:pStyle w:val="1111"/>
        <w:numPr>
          <w:ilvl w:val="2"/>
          <w:numId w:val="15"/>
        </w:numPr>
        <w:tabs>
          <w:tab w:val="clear" w:pos="2160"/>
        </w:tabs>
        <w:ind w:left="0" w:firstLine="0"/>
        <w:outlineLvl w:val="1"/>
        <w:rPr>
          <w:rFonts w:cs="Times New Roman"/>
          <w:i/>
        </w:rPr>
      </w:pPr>
      <w:bookmarkStart w:id="113" w:name="_Toc40350026"/>
      <w:r w:rsidRPr="00A014D2">
        <w:rPr>
          <w:rFonts w:cs="Times New Roman"/>
          <w:i/>
        </w:rPr>
        <w:t xml:space="preserve"> </w:t>
      </w:r>
      <w:bookmarkStart w:id="114" w:name="_Toc203637302"/>
      <w:r w:rsidRPr="00A014D2">
        <w:rPr>
          <w:rFonts w:cs="Times New Roman"/>
          <w:i/>
        </w:rPr>
        <w:t>Земли населенных пунктов</w:t>
      </w:r>
      <w:bookmarkEnd w:id="113"/>
      <w:bookmarkEnd w:id="114"/>
    </w:p>
    <w:p w:rsidR="00807A5B" w:rsidRPr="00A014D2" w:rsidRDefault="00807A5B" w:rsidP="00807A5B">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917109" w:rsidRPr="00A014D2" w:rsidRDefault="00917109" w:rsidP="00917109">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городского округа также вправе </w:t>
      </w:r>
      <w:r w:rsidRPr="00A014D2">
        <w:rPr>
          <w:rFonts w:ascii="Times New Roman" w:hAnsi="Times New Roman" w:cs="Times New Roman"/>
          <w:sz w:val="24"/>
          <w:szCs w:val="24"/>
        </w:rPr>
        <w:lastRenderedPageBreak/>
        <w:t>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rsidR="00CE00F0" w:rsidRPr="00A014D2" w:rsidRDefault="00CE00F0" w:rsidP="00CE00F0">
      <w:pPr>
        <w:widowControl w:val="0"/>
        <w:tabs>
          <w:tab w:val="left" w:pos="0"/>
        </w:tabs>
        <w:suppressAutoHyphens/>
        <w:autoSpaceDE w:val="0"/>
        <w:autoSpaceDN w:val="0"/>
        <w:adjustRightInd w:val="0"/>
        <w:spacing w:after="0" w:line="240" w:lineRule="auto"/>
        <w:ind w:firstLine="567"/>
        <w:contextualSpacing/>
        <w:jc w:val="both"/>
        <w:rPr>
          <w:rFonts w:ascii="Times New Roman" w:eastAsia="Lucida Sans Unicode" w:hAnsi="Times New Roman" w:cs="Times New Roman"/>
          <w:kern w:val="2"/>
          <w:sz w:val="24"/>
          <w:szCs w:val="24"/>
        </w:rPr>
      </w:pPr>
      <w:r w:rsidRPr="00A014D2">
        <w:rPr>
          <w:rFonts w:ascii="Times New Roman" w:eastAsia="Lucida Sans Unicode" w:hAnsi="Times New Roman" w:cs="Times New Roman"/>
          <w:kern w:val="2"/>
          <w:sz w:val="24"/>
          <w:szCs w:val="24"/>
        </w:rPr>
        <w:t xml:space="preserve">В состав </w:t>
      </w:r>
      <w:r w:rsidR="002B4258" w:rsidRPr="00A014D2">
        <w:rPr>
          <w:rFonts w:ascii="Times New Roman" w:eastAsia="Lucida Sans Unicode" w:hAnsi="Times New Roman" w:cs="Times New Roman"/>
          <w:kern w:val="2"/>
          <w:sz w:val="24"/>
          <w:szCs w:val="24"/>
        </w:rPr>
        <w:t xml:space="preserve">Борисоглебского </w:t>
      </w:r>
      <w:r w:rsidRPr="00A014D2">
        <w:rPr>
          <w:rFonts w:ascii="Times New Roman" w:eastAsia="Lucida Sans Unicode" w:hAnsi="Times New Roman" w:cs="Times New Roman"/>
          <w:kern w:val="2"/>
          <w:sz w:val="24"/>
          <w:szCs w:val="24"/>
        </w:rPr>
        <w:t xml:space="preserve">городского </w:t>
      </w:r>
      <w:r w:rsidR="00D264BC" w:rsidRPr="00A014D2">
        <w:rPr>
          <w:rFonts w:ascii="Times New Roman" w:eastAsia="Lucida Sans Unicode" w:hAnsi="Times New Roman" w:cs="Times New Roman"/>
          <w:kern w:val="2"/>
          <w:sz w:val="24"/>
          <w:szCs w:val="24"/>
        </w:rPr>
        <w:t>округа</w:t>
      </w:r>
      <w:r w:rsidRPr="00A014D2">
        <w:rPr>
          <w:rFonts w:ascii="Times New Roman" w:eastAsia="Lucida Sans Unicode" w:hAnsi="Times New Roman" w:cs="Times New Roman"/>
          <w:kern w:val="2"/>
          <w:sz w:val="24"/>
          <w:szCs w:val="24"/>
        </w:rPr>
        <w:t xml:space="preserve"> входит </w:t>
      </w:r>
      <w:r w:rsidR="002B4258" w:rsidRPr="00A014D2">
        <w:rPr>
          <w:rFonts w:ascii="Times New Roman" w:eastAsia="Lucida Sans Unicode" w:hAnsi="Times New Roman" w:cs="Times New Roman"/>
          <w:kern w:val="2"/>
          <w:sz w:val="24"/>
          <w:szCs w:val="24"/>
        </w:rPr>
        <w:t xml:space="preserve">25 </w:t>
      </w:r>
      <w:r w:rsidR="00D264BC" w:rsidRPr="00A014D2">
        <w:rPr>
          <w:rFonts w:ascii="Times New Roman" w:eastAsia="Lucida Sans Unicode" w:hAnsi="Times New Roman" w:cs="Times New Roman"/>
          <w:kern w:val="2"/>
          <w:sz w:val="24"/>
          <w:szCs w:val="24"/>
        </w:rPr>
        <w:t>населенны</w:t>
      </w:r>
      <w:r w:rsidR="002B4258" w:rsidRPr="00A014D2">
        <w:rPr>
          <w:rFonts w:ascii="Times New Roman" w:eastAsia="Lucida Sans Unicode" w:hAnsi="Times New Roman" w:cs="Times New Roman"/>
          <w:kern w:val="2"/>
          <w:sz w:val="24"/>
          <w:szCs w:val="24"/>
        </w:rPr>
        <w:t>х</w:t>
      </w:r>
      <w:r w:rsidR="00D264BC" w:rsidRPr="00A014D2">
        <w:rPr>
          <w:rFonts w:ascii="Times New Roman" w:eastAsia="Lucida Sans Unicode" w:hAnsi="Times New Roman" w:cs="Times New Roman"/>
          <w:kern w:val="2"/>
          <w:sz w:val="24"/>
          <w:szCs w:val="24"/>
        </w:rPr>
        <w:t xml:space="preserve"> пункт</w:t>
      </w:r>
      <w:r w:rsidR="002B4258" w:rsidRPr="00A014D2">
        <w:rPr>
          <w:rFonts w:ascii="Times New Roman" w:eastAsia="Lucida Sans Unicode" w:hAnsi="Times New Roman" w:cs="Times New Roman"/>
          <w:kern w:val="2"/>
          <w:sz w:val="24"/>
          <w:szCs w:val="24"/>
        </w:rPr>
        <w:t>ов</w:t>
      </w:r>
      <w:r w:rsidR="00D264BC" w:rsidRPr="00A014D2">
        <w:rPr>
          <w:rFonts w:ascii="Times New Roman" w:eastAsia="Lucida Sans Unicode" w:hAnsi="Times New Roman" w:cs="Times New Roman"/>
          <w:kern w:val="2"/>
          <w:sz w:val="24"/>
          <w:szCs w:val="24"/>
        </w:rPr>
        <w:t>.</w:t>
      </w:r>
    </w:p>
    <w:p w:rsidR="00CE00F0" w:rsidRPr="00A014D2" w:rsidRDefault="002B4258" w:rsidP="00CE00F0">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Границы населенных пунктов, входящих в состав Борисоглебского городского округа, установлены, и сведения о них внесены в ЕГРН</w:t>
      </w:r>
      <w:r w:rsidR="00CE00F0" w:rsidRPr="00A014D2">
        <w:rPr>
          <w:rFonts w:ascii="Times New Roman" w:eastAsia="Calibri" w:hAnsi="Times New Roman" w:cs="Times New Roman"/>
          <w:sz w:val="24"/>
          <w:szCs w:val="24"/>
        </w:rPr>
        <w:t>.</w:t>
      </w:r>
    </w:p>
    <w:p w:rsidR="007D471B" w:rsidRPr="00A014D2" w:rsidRDefault="007D471B" w:rsidP="007D471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Общая площадь земель в границах населенных пунктов на территории Борисоглебского городского округа составляет </w:t>
      </w:r>
      <w:r w:rsidRPr="00A014D2">
        <w:rPr>
          <w:rFonts w:ascii="Times New Roman" w:eastAsia="TimesNewRoman" w:hAnsi="Times New Roman" w:cs="Times New Roman"/>
          <w:b/>
          <w:sz w:val="24"/>
          <w:szCs w:val="24"/>
          <w:lang w:eastAsia="ru-RU"/>
        </w:rPr>
        <w:t>1280</w:t>
      </w:r>
      <w:r w:rsidR="000F73F0">
        <w:rPr>
          <w:rFonts w:ascii="Times New Roman" w:eastAsia="TimesNewRoman" w:hAnsi="Times New Roman" w:cs="Times New Roman"/>
          <w:b/>
          <w:sz w:val="24"/>
          <w:szCs w:val="24"/>
          <w:lang w:eastAsia="ru-RU"/>
        </w:rPr>
        <w:t>8</w:t>
      </w:r>
      <w:r w:rsidRPr="00A014D2">
        <w:rPr>
          <w:rFonts w:ascii="Times New Roman" w:eastAsia="TimesNewRoman" w:hAnsi="Times New Roman" w:cs="Times New Roman"/>
          <w:b/>
          <w:sz w:val="24"/>
          <w:szCs w:val="24"/>
          <w:lang w:eastAsia="ru-RU"/>
        </w:rPr>
        <w:t>,</w:t>
      </w:r>
      <w:r w:rsidR="000F73F0">
        <w:rPr>
          <w:rFonts w:ascii="Times New Roman" w:eastAsia="TimesNewRoman" w:hAnsi="Times New Roman" w:cs="Times New Roman"/>
          <w:b/>
          <w:sz w:val="24"/>
          <w:szCs w:val="24"/>
          <w:lang w:eastAsia="ru-RU"/>
        </w:rPr>
        <w:t>34</w:t>
      </w:r>
      <w:r w:rsidRPr="00A014D2">
        <w:rPr>
          <w:rFonts w:ascii="Times New Roman" w:eastAsia="TimesNewRoman" w:hAnsi="Times New Roman" w:cs="Times New Roman"/>
          <w:sz w:val="24"/>
          <w:szCs w:val="24"/>
          <w:lang w:eastAsia="ru-RU"/>
        </w:rPr>
        <w:t xml:space="preserve"> га, в том числе: </w:t>
      </w:r>
    </w:p>
    <w:tbl>
      <w:tblPr>
        <w:tblW w:w="5118" w:type="dxa"/>
        <w:tblInd w:w="93" w:type="dxa"/>
        <w:tblLook w:val="04A0" w:firstRow="1" w:lastRow="0" w:firstColumn="1" w:lastColumn="0" w:noHBand="0" w:noVBand="1"/>
      </w:tblPr>
      <w:tblGrid>
        <w:gridCol w:w="3417"/>
        <w:gridCol w:w="1701"/>
      </w:tblGrid>
      <w:tr w:rsidR="00A014D2" w:rsidRPr="00A014D2" w:rsidTr="00573257">
        <w:trPr>
          <w:trHeight w:val="315"/>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xml:space="preserve">- </w:t>
            </w:r>
            <w:r w:rsidRPr="00A014D2">
              <w:rPr>
                <w:rFonts w:ascii="Times New Roman" w:eastAsia="Times New Roman" w:hAnsi="Times New Roman" w:cs="Times New Roman"/>
                <w:bCs/>
                <w:sz w:val="24"/>
                <w:szCs w:val="24"/>
                <w:lang w:eastAsia="ru-RU"/>
              </w:rPr>
              <w:t>город Борисоглебск</w:t>
            </w:r>
          </w:p>
        </w:tc>
        <w:tc>
          <w:tcPr>
            <w:tcW w:w="1701" w:type="dxa"/>
            <w:shd w:val="clear" w:color="auto" w:fill="auto"/>
            <w:vAlign w:val="center"/>
            <w:hideMark/>
          </w:tcPr>
          <w:p w:rsidR="007D471B" w:rsidRPr="00A014D2" w:rsidRDefault="007D471B" w:rsidP="000F73F0">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- 510</w:t>
            </w:r>
            <w:r w:rsidR="000F73F0">
              <w:rPr>
                <w:rFonts w:ascii="Times New Roman" w:eastAsia="Times New Roman" w:hAnsi="Times New Roman" w:cs="Times New Roman"/>
                <w:b/>
                <w:bCs/>
                <w:sz w:val="24"/>
                <w:szCs w:val="24"/>
                <w:lang w:eastAsia="ru-RU"/>
              </w:rPr>
              <w:t>5</w:t>
            </w:r>
            <w:r w:rsidRPr="00A014D2">
              <w:rPr>
                <w:rFonts w:ascii="Times New Roman" w:eastAsia="Times New Roman" w:hAnsi="Times New Roman" w:cs="Times New Roman"/>
                <w:b/>
                <w:bCs/>
                <w:sz w:val="24"/>
                <w:szCs w:val="24"/>
                <w:lang w:eastAsia="ru-RU"/>
              </w:rPr>
              <w:t>,</w:t>
            </w:r>
            <w:r w:rsidR="000F73F0">
              <w:rPr>
                <w:rFonts w:ascii="Times New Roman" w:eastAsia="Times New Roman" w:hAnsi="Times New Roman" w:cs="Times New Roman"/>
                <w:b/>
                <w:bCs/>
                <w:sz w:val="24"/>
                <w:szCs w:val="24"/>
                <w:lang w:eastAsia="ru-RU"/>
              </w:rPr>
              <w:t>17</w:t>
            </w:r>
            <w:r w:rsidRPr="00A014D2">
              <w:rPr>
                <w:rFonts w:ascii="Times New Roman" w:eastAsia="Times New Roman" w:hAnsi="Times New Roman" w:cs="Times New Roman"/>
                <w:b/>
                <w:bCs/>
                <w:sz w:val="24"/>
                <w:szCs w:val="24"/>
                <w:lang w:eastAsia="ru-RU"/>
              </w:rPr>
              <w:t xml:space="preserve"> га</w:t>
            </w:r>
          </w:p>
        </w:tc>
      </w:tr>
      <w:tr w:rsidR="00A014D2" w:rsidRPr="00A014D2" w:rsidTr="00573257">
        <w:trPr>
          <w:trHeight w:val="315"/>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Богана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- 756,97 га</w:t>
            </w:r>
          </w:p>
        </w:tc>
      </w:tr>
      <w:tr w:rsidR="00A014D2" w:rsidRPr="00A014D2" w:rsidTr="00573257">
        <w:trPr>
          <w:trHeight w:val="340"/>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Горелка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- 435,69 га</w:t>
            </w:r>
          </w:p>
        </w:tc>
      </w:tr>
      <w:tr w:rsidR="00A014D2" w:rsidRPr="00A014D2" w:rsidTr="00573257">
        <w:trPr>
          <w:trHeight w:val="273"/>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Губари</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- 565,58 га</w:t>
            </w:r>
          </w:p>
        </w:tc>
      </w:tr>
      <w:tr w:rsidR="00A014D2" w:rsidRPr="00A014D2" w:rsidTr="00573257">
        <w:trPr>
          <w:trHeight w:val="279"/>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Звегинцево</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- 7,2 га</w:t>
            </w:r>
          </w:p>
        </w:tc>
      </w:tr>
      <w:tr w:rsidR="00A014D2" w:rsidRPr="00A014D2" w:rsidTr="00573257">
        <w:trPr>
          <w:trHeight w:val="413"/>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Ивановка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- 17,61 га</w:t>
            </w:r>
          </w:p>
        </w:tc>
      </w:tr>
      <w:tr w:rsidR="00A014D2" w:rsidRPr="00A014D2" w:rsidTr="00573257">
        <w:trPr>
          <w:trHeight w:val="419"/>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Калинино</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- 249,95 га</w:t>
            </w:r>
          </w:p>
        </w:tc>
      </w:tr>
      <w:tr w:rsidR="00A014D2" w:rsidRPr="00A014D2" w:rsidTr="00573257">
        <w:trPr>
          <w:trHeight w:val="411"/>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Калинино</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- 103,68 га</w:t>
            </w:r>
          </w:p>
        </w:tc>
      </w:tr>
      <w:tr w:rsidR="00A014D2" w:rsidRPr="00A014D2" w:rsidTr="00573257">
        <w:trPr>
          <w:trHeight w:val="417"/>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Макашевка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- 787,19 га</w:t>
            </w:r>
          </w:p>
        </w:tc>
      </w:tr>
      <w:tr w:rsidR="00A014D2" w:rsidRPr="00A014D2" w:rsidTr="00573257">
        <w:trPr>
          <w:trHeight w:val="423"/>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Махровка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- 610,62 га</w:t>
            </w:r>
          </w:p>
        </w:tc>
      </w:tr>
      <w:tr w:rsidR="00A014D2" w:rsidRPr="00A014D2" w:rsidTr="00573257">
        <w:trPr>
          <w:trHeight w:val="416"/>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Мировой Октябрь</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- 81,33 га</w:t>
            </w:r>
          </w:p>
        </w:tc>
      </w:tr>
      <w:tr w:rsidR="00A014D2" w:rsidRPr="00A014D2" w:rsidTr="00573257">
        <w:trPr>
          <w:trHeight w:val="407"/>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Миролюбие</w:t>
            </w:r>
          </w:p>
        </w:tc>
        <w:tc>
          <w:tcPr>
            <w:tcW w:w="1701" w:type="dxa"/>
            <w:shd w:val="clear" w:color="auto" w:fill="auto"/>
            <w:vAlign w:val="center"/>
            <w:hideMark/>
          </w:tcPr>
          <w:p w:rsidR="007D471B" w:rsidRPr="00A014D2" w:rsidRDefault="007D471B" w:rsidP="000F73F0">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- 28</w:t>
            </w:r>
            <w:r w:rsidR="000F73F0">
              <w:rPr>
                <w:rFonts w:ascii="Times New Roman" w:eastAsia="Times New Roman" w:hAnsi="Times New Roman" w:cs="Times New Roman"/>
                <w:b/>
                <w:bCs/>
                <w:sz w:val="24"/>
                <w:szCs w:val="24"/>
                <w:lang w:eastAsia="ru-RU"/>
              </w:rPr>
              <w:t>2</w:t>
            </w:r>
            <w:r w:rsidRPr="00A014D2">
              <w:rPr>
                <w:rFonts w:ascii="Times New Roman" w:eastAsia="Times New Roman" w:hAnsi="Times New Roman" w:cs="Times New Roman"/>
                <w:b/>
                <w:bCs/>
                <w:sz w:val="24"/>
                <w:szCs w:val="24"/>
                <w:lang w:eastAsia="ru-RU"/>
              </w:rPr>
              <w:t>,</w:t>
            </w:r>
            <w:r w:rsidR="000F73F0">
              <w:rPr>
                <w:rFonts w:ascii="Times New Roman" w:eastAsia="Times New Roman" w:hAnsi="Times New Roman" w:cs="Times New Roman"/>
                <w:b/>
                <w:bCs/>
                <w:sz w:val="24"/>
                <w:szCs w:val="24"/>
                <w:lang w:eastAsia="ru-RU"/>
              </w:rPr>
              <w:t>04</w:t>
            </w:r>
            <w:r w:rsidRPr="00A014D2">
              <w:rPr>
                <w:rFonts w:ascii="Times New Roman" w:eastAsia="Times New Roman" w:hAnsi="Times New Roman" w:cs="Times New Roman"/>
                <w:b/>
                <w:bCs/>
                <w:sz w:val="24"/>
                <w:szCs w:val="24"/>
                <w:lang w:eastAsia="ru-RU"/>
              </w:rPr>
              <w:t xml:space="preserve"> га</w:t>
            </w:r>
          </w:p>
        </w:tc>
      </w:tr>
      <w:tr w:rsidR="00A014D2" w:rsidRPr="00A014D2" w:rsidTr="00573257">
        <w:trPr>
          <w:trHeight w:val="427"/>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Нововоскресеновка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- 44,08 га</w:t>
            </w:r>
          </w:p>
        </w:tc>
      </w:tr>
      <w:tr w:rsidR="00A014D2" w:rsidRPr="00A014D2" w:rsidTr="00573257">
        <w:trPr>
          <w:trHeight w:val="392"/>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Петровское</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- 286,11 га</w:t>
            </w:r>
          </w:p>
        </w:tc>
      </w:tr>
      <w:tr w:rsidR="00A014D2" w:rsidRPr="00A014D2" w:rsidTr="00573257">
        <w:trPr>
          <w:trHeight w:val="297"/>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Подстёпки</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- 44,75 га</w:t>
            </w:r>
          </w:p>
        </w:tc>
      </w:tr>
      <w:tr w:rsidR="00A014D2" w:rsidRPr="00A014D2" w:rsidTr="00573257">
        <w:trPr>
          <w:trHeight w:val="261"/>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Ростань</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- 70,21 га</w:t>
            </w:r>
          </w:p>
        </w:tc>
      </w:tr>
      <w:tr w:rsidR="00A014D2" w:rsidRPr="00A014D2" w:rsidTr="00573257">
        <w:trPr>
          <w:trHeight w:val="297"/>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деревня Селома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- 90,17 га</w:t>
            </w:r>
          </w:p>
        </w:tc>
      </w:tr>
      <w:tr w:rsidR="00A014D2" w:rsidRPr="00A014D2" w:rsidTr="00573257">
        <w:trPr>
          <w:trHeight w:val="415"/>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Старовоскресеновка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- 163,26 га</w:t>
            </w:r>
          </w:p>
        </w:tc>
      </w:tr>
      <w:tr w:rsidR="00A014D2" w:rsidRPr="00A014D2" w:rsidTr="00573257">
        <w:trPr>
          <w:trHeight w:val="408"/>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Танцырей</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- 591,84 га</w:t>
            </w:r>
          </w:p>
        </w:tc>
      </w:tr>
      <w:tr w:rsidR="00A014D2" w:rsidRPr="00A014D2" w:rsidTr="00573257">
        <w:trPr>
          <w:trHeight w:val="413"/>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Третьяки</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- 700,06 га</w:t>
            </w:r>
          </w:p>
        </w:tc>
      </w:tr>
      <w:tr w:rsidR="00A014D2" w:rsidRPr="00A014D2" w:rsidTr="00573257">
        <w:trPr>
          <w:trHeight w:val="419"/>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Тюковка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- 341,57 га</w:t>
            </w:r>
          </w:p>
        </w:tc>
      </w:tr>
      <w:tr w:rsidR="00A014D2" w:rsidRPr="00A014D2" w:rsidTr="00573257">
        <w:trPr>
          <w:trHeight w:val="402"/>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Ульяновка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- 158,59 га</w:t>
            </w:r>
          </w:p>
        </w:tc>
      </w:tr>
      <w:tr w:rsidR="00A014D2" w:rsidRPr="00A014D2" w:rsidTr="00573257">
        <w:trPr>
          <w:trHeight w:val="404"/>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Чибизовка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- 115,49 га</w:t>
            </w:r>
          </w:p>
        </w:tc>
      </w:tr>
      <w:tr w:rsidR="00A014D2" w:rsidRPr="00A014D2" w:rsidTr="00573257">
        <w:trPr>
          <w:trHeight w:val="281"/>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село Чигорак</w:t>
            </w:r>
          </w:p>
        </w:tc>
        <w:tc>
          <w:tcPr>
            <w:tcW w:w="1701" w:type="dxa"/>
            <w:shd w:val="clear" w:color="auto" w:fill="auto"/>
            <w:vAlign w:val="center"/>
            <w:hideMark/>
          </w:tcPr>
          <w:p w:rsidR="007D471B" w:rsidRPr="00A014D2" w:rsidRDefault="007D471B" w:rsidP="00C1109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- 1155,</w:t>
            </w:r>
            <w:r w:rsidR="00C1109C" w:rsidRPr="00A014D2">
              <w:rPr>
                <w:rFonts w:ascii="Times New Roman" w:eastAsia="Times New Roman" w:hAnsi="Times New Roman" w:cs="Times New Roman"/>
                <w:b/>
                <w:bCs/>
                <w:sz w:val="24"/>
                <w:szCs w:val="24"/>
                <w:lang w:eastAsia="ru-RU"/>
              </w:rPr>
              <w:t>3</w:t>
            </w:r>
            <w:r w:rsidRPr="00A014D2">
              <w:rPr>
                <w:rFonts w:ascii="Times New Roman" w:eastAsia="Times New Roman" w:hAnsi="Times New Roman" w:cs="Times New Roman"/>
                <w:b/>
                <w:bCs/>
                <w:sz w:val="24"/>
                <w:szCs w:val="24"/>
                <w:lang w:eastAsia="ru-RU"/>
              </w:rPr>
              <w:t>4 га</w:t>
            </w:r>
          </w:p>
        </w:tc>
      </w:tr>
      <w:tr w:rsidR="00A014D2" w:rsidRPr="00A014D2" w:rsidTr="00573257">
        <w:trPr>
          <w:trHeight w:val="400"/>
        </w:trPr>
        <w:tc>
          <w:tcPr>
            <w:tcW w:w="3417" w:type="dxa"/>
            <w:shd w:val="clear" w:color="auto" w:fill="auto"/>
            <w:vAlign w:val="center"/>
            <w:hideMark/>
          </w:tcPr>
          <w:p w:rsidR="007D471B" w:rsidRPr="00A014D2" w:rsidRDefault="007D471B" w:rsidP="00BD02FC">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посёлок Чуриловка</w:t>
            </w:r>
          </w:p>
        </w:tc>
        <w:tc>
          <w:tcPr>
            <w:tcW w:w="1701" w:type="dxa"/>
            <w:shd w:val="clear" w:color="auto" w:fill="auto"/>
            <w:vAlign w:val="center"/>
            <w:hideMark/>
          </w:tcPr>
          <w:p w:rsidR="007D471B" w:rsidRPr="00A014D2" w:rsidRDefault="007D471B" w:rsidP="00BD02FC">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- 43,83 га</w:t>
            </w:r>
          </w:p>
        </w:tc>
      </w:tr>
    </w:tbl>
    <w:p w:rsidR="007D471B" w:rsidRPr="00A014D2" w:rsidRDefault="007D471B" w:rsidP="007D471B">
      <w:pPr>
        <w:autoSpaceDE w:val="0"/>
        <w:autoSpaceDN w:val="0"/>
        <w:adjustRightInd w:val="0"/>
        <w:spacing w:after="0" w:line="240" w:lineRule="auto"/>
        <w:ind w:firstLine="567"/>
        <w:jc w:val="both"/>
        <w:rPr>
          <w:rFonts w:ascii="Times New Roman" w:eastAsia="Calibri" w:hAnsi="Times New Roman" w:cs="Times New Roman"/>
          <w:sz w:val="24"/>
          <w:szCs w:val="24"/>
          <w:highlight w:val="yellow"/>
        </w:rPr>
      </w:pPr>
    </w:p>
    <w:p w:rsidR="00CE00F0" w:rsidRPr="00A014D2" w:rsidRDefault="00CE00F0" w:rsidP="00CE00F0">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A014D2">
        <w:rPr>
          <w:rFonts w:ascii="Times New Roman" w:eastAsia="Calibri" w:hAnsi="Times New Roman" w:cs="Times New Roman"/>
          <w:sz w:val="24"/>
          <w:szCs w:val="24"/>
        </w:rPr>
        <w:t>Для отображения в графических материалах существующие (опорные) границы населенн</w:t>
      </w:r>
      <w:r w:rsidR="009E0D0D" w:rsidRPr="00A014D2">
        <w:rPr>
          <w:rFonts w:ascii="Times New Roman" w:eastAsia="Calibri" w:hAnsi="Times New Roman" w:cs="Times New Roman"/>
          <w:sz w:val="24"/>
          <w:szCs w:val="24"/>
        </w:rPr>
        <w:t>ых</w:t>
      </w:r>
      <w:r w:rsidR="00D264BC" w:rsidRPr="00A014D2">
        <w:rPr>
          <w:rFonts w:ascii="Times New Roman" w:eastAsia="Calibri" w:hAnsi="Times New Roman" w:cs="Times New Roman"/>
          <w:sz w:val="24"/>
          <w:szCs w:val="24"/>
        </w:rPr>
        <w:t xml:space="preserve"> </w:t>
      </w:r>
      <w:r w:rsidRPr="00A014D2">
        <w:rPr>
          <w:rFonts w:ascii="Times New Roman" w:eastAsia="Calibri" w:hAnsi="Times New Roman" w:cs="Times New Roman"/>
          <w:sz w:val="24"/>
          <w:szCs w:val="24"/>
        </w:rPr>
        <w:t>пункт</w:t>
      </w:r>
      <w:r w:rsidR="009E0D0D" w:rsidRPr="00A014D2">
        <w:rPr>
          <w:rFonts w:ascii="Times New Roman" w:eastAsia="Calibri" w:hAnsi="Times New Roman" w:cs="Times New Roman"/>
          <w:sz w:val="24"/>
          <w:szCs w:val="24"/>
        </w:rPr>
        <w:t>ов</w:t>
      </w:r>
      <w:r w:rsidRPr="00A014D2">
        <w:rPr>
          <w:rFonts w:ascii="Times New Roman" w:eastAsia="Calibri" w:hAnsi="Times New Roman" w:cs="Times New Roman"/>
          <w:sz w:val="24"/>
          <w:szCs w:val="24"/>
        </w:rPr>
        <w:t xml:space="preserve"> определены границами, сведения о которых содержаться в ЕГРН.</w:t>
      </w:r>
    </w:p>
    <w:p w:rsidR="00CE00F0" w:rsidRPr="00A014D2" w:rsidRDefault="00CE00F0" w:rsidP="00CE00F0">
      <w:pPr>
        <w:autoSpaceDE w:val="0"/>
        <w:autoSpaceDN w:val="0"/>
        <w:adjustRightInd w:val="0"/>
        <w:spacing w:after="0" w:line="240" w:lineRule="auto"/>
        <w:ind w:firstLine="567"/>
        <w:jc w:val="both"/>
        <w:rPr>
          <w:rFonts w:ascii="Times New Roman" w:eastAsia="Calibri" w:hAnsi="Times New Roman" w:cs="Times New Roman"/>
          <w:sz w:val="24"/>
          <w:szCs w:val="24"/>
        </w:rPr>
      </w:pPr>
    </w:p>
    <w:p w:rsidR="00CE00F0" w:rsidRPr="00A014D2" w:rsidRDefault="00CE00F0" w:rsidP="00CE00F0">
      <w:pPr>
        <w:autoSpaceDE w:val="0"/>
        <w:autoSpaceDN w:val="0"/>
        <w:adjustRightInd w:val="0"/>
        <w:spacing w:after="0" w:line="256" w:lineRule="auto"/>
        <w:ind w:firstLine="567"/>
        <w:jc w:val="both"/>
        <w:rPr>
          <w:rFonts w:ascii="Times New Roman" w:eastAsia="TimesNewRoman" w:hAnsi="Times New Roman" w:cs="Times New Roman"/>
          <w:b/>
          <w:bCs/>
          <w:i/>
          <w:iCs/>
          <w:sz w:val="24"/>
          <w:szCs w:val="24"/>
          <w:u w:val="single"/>
        </w:rPr>
      </w:pPr>
      <w:r w:rsidRPr="00A014D2">
        <w:rPr>
          <w:rFonts w:ascii="Times New Roman" w:eastAsia="TimesNewRoman" w:hAnsi="Times New Roman" w:cs="Times New Roman"/>
          <w:b/>
          <w:bCs/>
          <w:i/>
          <w:iCs/>
          <w:sz w:val="24"/>
          <w:szCs w:val="24"/>
          <w:u w:val="single"/>
        </w:rPr>
        <w:lastRenderedPageBreak/>
        <w:t>Выводы:</w:t>
      </w:r>
    </w:p>
    <w:p w:rsidR="00CE00F0" w:rsidRPr="00A014D2" w:rsidRDefault="00CE00F0" w:rsidP="00CE00F0">
      <w:pPr>
        <w:autoSpaceDE w:val="0"/>
        <w:autoSpaceDN w:val="0"/>
        <w:adjustRightInd w:val="0"/>
        <w:spacing w:after="0" w:line="256" w:lineRule="auto"/>
        <w:ind w:firstLine="567"/>
        <w:jc w:val="both"/>
        <w:rPr>
          <w:rFonts w:ascii="Times New Roman" w:eastAsia="TimesNewRoman" w:hAnsi="Times New Roman" w:cs="Times New Roman"/>
          <w:i/>
          <w:iCs/>
          <w:sz w:val="24"/>
          <w:szCs w:val="24"/>
        </w:rPr>
      </w:pPr>
      <w:r w:rsidRPr="00A014D2">
        <w:rPr>
          <w:rFonts w:ascii="Times New Roman" w:eastAsia="TimesNewRoman" w:hAnsi="Times New Roman" w:cs="Times New Roman"/>
          <w:i/>
          <w:iCs/>
          <w:sz w:val="24"/>
          <w:szCs w:val="24"/>
        </w:rPr>
        <w:t>Требуются мероприятия по приведению в соответствие</w:t>
      </w:r>
      <w:r w:rsidRPr="00A014D2">
        <w:rPr>
          <w:rFonts w:ascii="Times New Roman" w:eastAsia="Calibri" w:hAnsi="Times New Roman" w:cs="Times New Roman"/>
          <w:i/>
          <w:iCs/>
          <w:sz w:val="24"/>
          <w:szCs w:val="24"/>
        </w:rPr>
        <w:t xml:space="preserve"> учётной документации после утверждения генерального плана и внесения сведений о границах населенных пунктов в ЕГРН.</w:t>
      </w:r>
    </w:p>
    <w:p w:rsidR="00807A5B" w:rsidRPr="00A014D2" w:rsidRDefault="00807A5B" w:rsidP="00807A5B">
      <w:pPr>
        <w:snapToGrid w:val="0"/>
        <w:spacing w:after="0" w:line="100" w:lineRule="atLeast"/>
        <w:ind w:firstLine="567"/>
        <w:jc w:val="center"/>
        <w:rPr>
          <w:rFonts w:ascii="Times New Roman" w:eastAsia="Times New Roman" w:hAnsi="Times New Roman" w:cs="Times New Roman"/>
          <w:b/>
          <w:bCs/>
          <w:sz w:val="24"/>
          <w:szCs w:val="24"/>
          <w:highlight w:val="yellow"/>
        </w:rPr>
      </w:pPr>
    </w:p>
    <w:p w:rsidR="00807A5B" w:rsidRPr="00A014D2" w:rsidRDefault="00807A5B" w:rsidP="007B21C9">
      <w:pPr>
        <w:pStyle w:val="1111"/>
        <w:numPr>
          <w:ilvl w:val="2"/>
          <w:numId w:val="15"/>
        </w:numPr>
        <w:tabs>
          <w:tab w:val="clear" w:pos="2160"/>
          <w:tab w:val="left" w:pos="851"/>
        </w:tabs>
        <w:ind w:left="0" w:firstLine="567"/>
        <w:outlineLvl w:val="1"/>
        <w:rPr>
          <w:rFonts w:cs="Times New Roman"/>
          <w:i/>
        </w:rPr>
      </w:pPr>
      <w:bookmarkStart w:id="115" w:name="_Toc40350027"/>
      <w:r w:rsidRPr="00A014D2">
        <w:rPr>
          <w:rFonts w:cs="Times New Roman"/>
          <w:i/>
        </w:rPr>
        <w:t xml:space="preserve"> </w:t>
      </w:r>
      <w:bookmarkStart w:id="116" w:name="_Toc203637303"/>
      <w:r w:rsidRPr="00A014D2">
        <w:rPr>
          <w:rFonts w:cs="Times New Roman"/>
          <w:i/>
        </w:rPr>
        <w:t>Земли сельскохозяйственного назначения</w:t>
      </w:r>
      <w:bookmarkEnd w:id="115"/>
      <w:bookmarkEnd w:id="116"/>
    </w:p>
    <w:p w:rsidR="00807A5B" w:rsidRPr="00A014D2" w:rsidRDefault="00807A5B" w:rsidP="00807A5B">
      <w:pPr>
        <w:pStyle w:val="15"/>
        <w:ind w:left="0" w:right="0"/>
        <w:rPr>
          <w:sz w:val="24"/>
          <w:szCs w:val="24"/>
        </w:rPr>
      </w:pPr>
      <w:r w:rsidRPr="00A014D2">
        <w:rPr>
          <w:sz w:val="24"/>
          <w:szCs w:val="24"/>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917109" w:rsidRPr="00A014D2" w:rsidRDefault="00917109" w:rsidP="00917109">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rsidR="00917109" w:rsidRPr="00A014D2" w:rsidRDefault="00917109" w:rsidP="00917109">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807A5B" w:rsidRPr="00A014D2" w:rsidRDefault="00807A5B" w:rsidP="00807A5B">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A014D2">
        <w:rPr>
          <w:rFonts w:ascii="Times New Roman" w:hAnsi="Times New Roman" w:cs="Times New Roman"/>
          <w:sz w:val="24"/>
          <w:szCs w:val="24"/>
        </w:rPr>
        <w:t xml:space="preserve">В соответствии со ст. 78 ЗК РФ </w:t>
      </w:r>
      <w:r w:rsidRPr="00A014D2">
        <w:rPr>
          <w:rFonts w:ascii="Times New Roman" w:eastAsia="TimesNewRoman" w:hAnsi="Times New Roman" w:cs="Times New Roman"/>
          <w:b/>
          <w:sz w:val="24"/>
          <w:szCs w:val="24"/>
          <w:lang w:eastAsia="ru-RU"/>
        </w:rPr>
        <w:t>земли сельскохозяйственного назначения</w:t>
      </w:r>
      <w:r w:rsidRPr="00A014D2">
        <w:rPr>
          <w:rFonts w:ascii="Times New Roman" w:eastAsia="TimesNewRoman" w:hAnsi="Times New 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17" w:history="1">
        <w:r w:rsidRPr="00A014D2">
          <w:rPr>
            <w:rFonts w:ascii="Times New Roman" w:eastAsia="TimesNewRoman" w:hAnsi="Times New Roman" w:cs="Times New Roman"/>
            <w:sz w:val="24"/>
            <w:szCs w:val="24"/>
            <w:lang w:eastAsia="ru-RU"/>
          </w:rPr>
          <w:t>аквакультуры</w:t>
        </w:r>
      </w:hyperlink>
      <w:r w:rsidRPr="00A014D2">
        <w:rPr>
          <w:rFonts w:ascii="Times New Roman" w:eastAsia="TimesNewRoman" w:hAnsi="Times New Roman" w:cs="Times New Roman"/>
          <w:sz w:val="24"/>
          <w:szCs w:val="24"/>
          <w:lang w:eastAsia="ru-RU"/>
        </w:rPr>
        <w:t xml:space="preserve"> (рыбоводства).</w:t>
      </w:r>
    </w:p>
    <w:p w:rsidR="00C224A8" w:rsidRPr="00A014D2" w:rsidRDefault="00C224A8" w:rsidP="00C224A8">
      <w:pPr>
        <w:autoSpaceDE w:val="0"/>
        <w:autoSpaceDN w:val="0"/>
        <w:adjustRightInd w:val="0"/>
        <w:spacing w:after="0"/>
        <w:ind w:firstLine="567"/>
        <w:jc w:val="both"/>
        <w:rPr>
          <w:rFonts w:ascii="Times New Roman" w:eastAsia="TimesNewRoman" w:hAnsi="Times New Roman" w:cs="Times New Roman"/>
          <w:sz w:val="24"/>
          <w:szCs w:val="24"/>
          <w:lang w:eastAsia="ru-RU"/>
        </w:rPr>
      </w:pPr>
      <w:r w:rsidRPr="00A014D2">
        <w:rPr>
          <w:rFonts w:ascii="Times New Roman" w:hAnsi="Times New Roman" w:cs="Times New Roman"/>
          <w:sz w:val="24"/>
          <w:szCs w:val="24"/>
        </w:rPr>
        <w:t>В соответствии со сведениями, содержащимися в ЕГРН, показатель площади земель сельскохозяйственного назначения составляет 9493</w:t>
      </w:r>
      <w:r w:rsidR="00806449" w:rsidRPr="00A014D2">
        <w:rPr>
          <w:rFonts w:ascii="Times New Roman" w:hAnsi="Times New Roman" w:cs="Times New Roman"/>
          <w:sz w:val="24"/>
          <w:szCs w:val="24"/>
        </w:rPr>
        <w:t>3</w:t>
      </w:r>
      <w:r w:rsidRPr="00A014D2">
        <w:rPr>
          <w:rFonts w:ascii="Times New Roman" w:hAnsi="Times New Roman" w:cs="Times New Roman"/>
          <w:sz w:val="24"/>
          <w:szCs w:val="24"/>
        </w:rPr>
        <w:t>,</w:t>
      </w:r>
      <w:r w:rsidR="00806449" w:rsidRPr="00A014D2">
        <w:rPr>
          <w:rFonts w:ascii="Times New Roman" w:hAnsi="Times New Roman" w:cs="Times New Roman"/>
          <w:sz w:val="24"/>
          <w:szCs w:val="24"/>
        </w:rPr>
        <w:t>2</w:t>
      </w:r>
      <w:r w:rsidR="003471D0" w:rsidRPr="00A014D2">
        <w:rPr>
          <w:rFonts w:ascii="Times New Roman" w:hAnsi="Times New Roman" w:cs="Times New Roman"/>
          <w:sz w:val="24"/>
          <w:szCs w:val="24"/>
        </w:rPr>
        <w:t>6</w:t>
      </w:r>
      <w:r w:rsidRPr="00A014D2">
        <w:rPr>
          <w:rFonts w:ascii="Times New Roman" w:hAnsi="Times New Roman" w:cs="Times New Roman"/>
          <w:sz w:val="24"/>
          <w:szCs w:val="24"/>
        </w:rPr>
        <w:t xml:space="preserve"> га.</w:t>
      </w:r>
    </w:p>
    <w:p w:rsidR="00C224A8" w:rsidRPr="00A014D2" w:rsidRDefault="00C224A8" w:rsidP="00807A5B">
      <w:pPr>
        <w:snapToGrid w:val="0"/>
        <w:spacing w:after="0" w:line="100" w:lineRule="atLeast"/>
        <w:ind w:firstLine="567"/>
        <w:jc w:val="both"/>
        <w:rPr>
          <w:rFonts w:ascii="Times New Roman" w:eastAsia="Times New Roman" w:hAnsi="Times New Roman" w:cs="Times New Roman"/>
          <w:sz w:val="24"/>
          <w:szCs w:val="24"/>
          <w:shd w:val="clear" w:color="auto" w:fill="CCFFFF"/>
        </w:rPr>
      </w:pPr>
    </w:p>
    <w:p w:rsidR="00807A5B" w:rsidRPr="00A014D2" w:rsidRDefault="00807A5B" w:rsidP="007B21C9">
      <w:pPr>
        <w:pStyle w:val="1111"/>
        <w:numPr>
          <w:ilvl w:val="2"/>
          <w:numId w:val="15"/>
        </w:numPr>
        <w:tabs>
          <w:tab w:val="clear" w:pos="2160"/>
        </w:tabs>
        <w:ind w:left="0" w:firstLine="567"/>
        <w:outlineLvl w:val="1"/>
        <w:rPr>
          <w:rFonts w:cs="Times New Roman"/>
          <w:i/>
        </w:rPr>
      </w:pPr>
      <w:bookmarkStart w:id="117" w:name="_Toc40350028"/>
      <w:r w:rsidRPr="00A014D2">
        <w:rPr>
          <w:rFonts w:cs="Times New Roman"/>
          <w:i/>
        </w:rPr>
        <w:t xml:space="preserve"> </w:t>
      </w:r>
      <w:bookmarkStart w:id="118" w:name="_Toc203637304"/>
      <w:r w:rsidRPr="00A014D2">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17"/>
      <w:bookmarkEnd w:id="118"/>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shd w:val="clear" w:color="auto" w:fill="FFFFFF" w:themeFill="background1"/>
        </w:rPr>
      </w:pPr>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shd w:val="clear" w:color="auto" w:fill="FFFFFF" w:themeFill="background1"/>
        </w:rPr>
        <w:t>В соответствии с п. 1 ст. 87 ЗК  РФ «з</w:t>
      </w:r>
      <w:r w:rsidRPr="00A014D2">
        <w:rPr>
          <w:rFonts w:ascii="Times New Roman" w:eastAsia="Calibri" w:hAnsi="Times New Roman" w:cs="Times New Roman"/>
          <w:sz w:val="24"/>
          <w:szCs w:val="24"/>
        </w:rPr>
        <w:t xml:space="preserve">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w:t>
      </w:r>
      <w:r w:rsidRPr="00A014D2">
        <w:rPr>
          <w:rFonts w:ascii="Times New Roman" w:eastAsia="Calibri" w:hAnsi="Times New Roman" w:cs="Times New Roman"/>
          <w:sz w:val="24"/>
          <w:szCs w:val="24"/>
        </w:rPr>
        <w:lastRenderedPageBreak/>
        <w:t>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807A5B" w:rsidRPr="00A014D2" w:rsidRDefault="00807A5B" w:rsidP="00807A5B">
      <w:pPr>
        <w:pStyle w:val="15"/>
        <w:ind w:left="0" w:right="0"/>
        <w:rPr>
          <w:sz w:val="24"/>
          <w:szCs w:val="24"/>
        </w:rPr>
      </w:pPr>
      <w:r w:rsidRPr="00A014D2">
        <w:rPr>
          <w:sz w:val="24"/>
          <w:szCs w:val="24"/>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807A5B" w:rsidRPr="00A014D2" w:rsidRDefault="00807A5B" w:rsidP="00676B67">
      <w:pPr>
        <w:pStyle w:val="15"/>
        <w:numPr>
          <w:ilvl w:val="0"/>
          <w:numId w:val="6"/>
        </w:numPr>
        <w:tabs>
          <w:tab w:val="left" w:pos="851"/>
        </w:tabs>
        <w:ind w:left="0" w:right="0" w:firstLine="567"/>
        <w:rPr>
          <w:sz w:val="24"/>
          <w:szCs w:val="24"/>
        </w:rPr>
      </w:pPr>
      <w:r w:rsidRPr="00A014D2">
        <w:rPr>
          <w:sz w:val="24"/>
          <w:szCs w:val="24"/>
        </w:rPr>
        <w:t>земли промышленности;</w:t>
      </w:r>
    </w:p>
    <w:p w:rsidR="00807A5B" w:rsidRPr="00A014D2" w:rsidRDefault="00807A5B" w:rsidP="00676B67">
      <w:pPr>
        <w:pStyle w:val="15"/>
        <w:numPr>
          <w:ilvl w:val="0"/>
          <w:numId w:val="6"/>
        </w:numPr>
        <w:tabs>
          <w:tab w:val="left" w:pos="851"/>
        </w:tabs>
        <w:ind w:left="0" w:right="0" w:firstLine="567"/>
        <w:rPr>
          <w:sz w:val="24"/>
          <w:szCs w:val="24"/>
        </w:rPr>
      </w:pPr>
      <w:r w:rsidRPr="00A014D2">
        <w:rPr>
          <w:sz w:val="24"/>
          <w:szCs w:val="24"/>
        </w:rPr>
        <w:t>земли энергетики;</w:t>
      </w:r>
    </w:p>
    <w:p w:rsidR="00807A5B" w:rsidRPr="00A014D2" w:rsidRDefault="00807A5B" w:rsidP="00676B67">
      <w:pPr>
        <w:pStyle w:val="15"/>
        <w:numPr>
          <w:ilvl w:val="0"/>
          <w:numId w:val="6"/>
        </w:numPr>
        <w:tabs>
          <w:tab w:val="left" w:pos="851"/>
        </w:tabs>
        <w:ind w:left="0" w:right="0" w:firstLine="567"/>
        <w:rPr>
          <w:sz w:val="24"/>
          <w:szCs w:val="24"/>
        </w:rPr>
      </w:pPr>
      <w:r w:rsidRPr="00A014D2">
        <w:rPr>
          <w:sz w:val="24"/>
          <w:szCs w:val="24"/>
        </w:rPr>
        <w:t>земли транспорта;</w:t>
      </w:r>
    </w:p>
    <w:p w:rsidR="00807A5B" w:rsidRPr="00A014D2" w:rsidRDefault="00807A5B" w:rsidP="00676B67">
      <w:pPr>
        <w:pStyle w:val="15"/>
        <w:numPr>
          <w:ilvl w:val="0"/>
          <w:numId w:val="6"/>
        </w:numPr>
        <w:tabs>
          <w:tab w:val="left" w:pos="851"/>
        </w:tabs>
        <w:ind w:left="0" w:right="0" w:firstLine="567"/>
        <w:rPr>
          <w:sz w:val="24"/>
          <w:szCs w:val="24"/>
        </w:rPr>
      </w:pPr>
      <w:r w:rsidRPr="00A014D2">
        <w:rPr>
          <w:sz w:val="24"/>
          <w:szCs w:val="24"/>
        </w:rPr>
        <w:t>земли связи, радиовещания, телевидения, информатики;</w:t>
      </w:r>
    </w:p>
    <w:p w:rsidR="00807A5B" w:rsidRPr="00A014D2" w:rsidRDefault="00807A5B" w:rsidP="00676B67">
      <w:pPr>
        <w:pStyle w:val="15"/>
        <w:numPr>
          <w:ilvl w:val="0"/>
          <w:numId w:val="6"/>
        </w:numPr>
        <w:tabs>
          <w:tab w:val="left" w:pos="851"/>
        </w:tabs>
        <w:ind w:left="0" w:right="0" w:firstLine="567"/>
        <w:rPr>
          <w:sz w:val="24"/>
          <w:szCs w:val="24"/>
        </w:rPr>
      </w:pPr>
      <w:r w:rsidRPr="00A014D2">
        <w:rPr>
          <w:sz w:val="24"/>
          <w:szCs w:val="24"/>
        </w:rPr>
        <w:t>земли для обеспечения космической деятельности;</w:t>
      </w:r>
    </w:p>
    <w:p w:rsidR="00807A5B" w:rsidRPr="00A014D2" w:rsidRDefault="00807A5B" w:rsidP="00676B67">
      <w:pPr>
        <w:pStyle w:val="15"/>
        <w:numPr>
          <w:ilvl w:val="0"/>
          <w:numId w:val="6"/>
        </w:numPr>
        <w:tabs>
          <w:tab w:val="left" w:pos="851"/>
        </w:tabs>
        <w:ind w:left="0" w:right="0" w:firstLine="567"/>
        <w:rPr>
          <w:sz w:val="24"/>
          <w:szCs w:val="24"/>
        </w:rPr>
      </w:pPr>
      <w:r w:rsidRPr="00A014D2">
        <w:rPr>
          <w:sz w:val="24"/>
          <w:szCs w:val="24"/>
        </w:rPr>
        <w:t>земли обороны и безопасности;</w:t>
      </w:r>
    </w:p>
    <w:p w:rsidR="00807A5B" w:rsidRPr="00A014D2" w:rsidRDefault="00807A5B" w:rsidP="00676B67">
      <w:pPr>
        <w:pStyle w:val="15"/>
        <w:numPr>
          <w:ilvl w:val="0"/>
          <w:numId w:val="6"/>
        </w:numPr>
        <w:tabs>
          <w:tab w:val="left" w:pos="851"/>
        </w:tabs>
        <w:ind w:left="0" w:right="0" w:firstLine="567"/>
        <w:rPr>
          <w:sz w:val="24"/>
          <w:szCs w:val="24"/>
        </w:rPr>
      </w:pPr>
      <w:r w:rsidRPr="00A014D2">
        <w:rPr>
          <w:sz w:val="24"/>
          <w:szCs w:val="24"/>
        </w:rPr>
        <w:t>земли иного специального назначения.</w:t>
      </w:r>
    </w:p>
    <w:p w:rsidR="00807A5B" w:rsidRPr="00A014D2"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3148E9" w:rsidRPr="00A014D2" w:rsidRDefault="003148E9" w:rsidP="007F0992">
      <w:pPr>
        <w:pStyle w:val="15"/>
        <w:ind w:left="0" w:right="-1" w:firstLine="709"/>
        <w:rPr>
          <w:rFonts w:eastAsiaTheme="minorHAnsi"/>
          <w:snapToGrid w:val="0"/>
          <w:sz w:val="24"/>
          <w:szCs w:val="24"/>
          <w:lang w:eastAsia="en-US"/>
        </w:rPr>
      </w:pPr>
      <w:r w:rsidRPr="00A014D2">
        <w:rPr>
          <w:rFonts w:eastAsiaTheme="minorHAnsi"/>
          <w:snapToGrid w:val="0"/>
          <w:sz w:val="24"/>
          <w:szCs w:val="24"/>
          <w:lang w:eastAsia="en-US"/>
        </w:rPr>
        <w:t xml:space="preserve">В соответствии со сведениями, содержащимися в ЕГРН, </w:t>
      </w:r>
      <w:r w:rsidR="0033082C" w:rsidRPr="00A014D2">
        <w:rPr>
          <w:sz w:val="24"/>
          <w:szCs w:val="24"/>
        </w:rPr>
        <w:t xml:space="preserve">площадь </w:t>
      </w:r>
      <w:r w:rsidR="0033082C" w:rsidRPr="00A014D2">
        <w:rPr>
          <w:rFonts w:eastAsiaTheme="minorHAnsi"/>
          <w:snapToGrid w:val="0"/>
          <w:sz w:val="24"/>
          <w:szCs w:val="24"/>
          <w:lang w:eastAsia="en-US"/>
        </w:rPr>
        <w:t xml:space="preserve">земель промышленности и иного специального назначения </w:t>
      </w:r>
      <w:r w:rsidRPr="00A014D2">
        <w:rPr>
          <w:rFonts w:eastAsiaTheme="minorHAnsi"/>
          <w:snapToGrid w:val="0"/>
          <w:sz w:val="24"/>
          <w:szCs w:val="24"/>
          <w:lang w:eastAsia="en-US"/>
        </w:rPr>
        <w:t xml:space="preserve">составляет </w:t>
      </w:r>
      <w:r w:rsidR="00CB3E7F" w:rsidRPr="00A014D2">
        <w:rPr>
          <w:rFonts w:eastAsiaTheme="minorHAnsi"/>
          <w:snapToGrid w:val="0"/>
          <w:sz w:val="24"/>
          <w:szCs w:val="24"/>
          <w:lang w:eastAsia="en-US"/>
        </w:rPr>
        <w:t>119</w:t>
      </w:r>
      <w:r w:rsidR="00806449" w:rsidRPr="00A014D2">
        <w:rPr>
          <w:rFonts w:eastAsiaTheme="minorHAnsi"/>
          <w:snapToGrid w:val="0"/>
          <w:sz w:val="24"/>
          <w:szCs w:val="24"/>
          <w:lang w:eastAsia="en-US"/>
        </w:rPr>
        <w:t>7,2</w:t>
      </w:r>
      <w:r w:rsidRPr="00A014D2">
        <w:rPr>
          <w:rFonts w:eastAsiaTheme="minorHAnsi"/>
          <w:snapToGrid w:val="0"/>
          <w:sz w:val="24"/>
          <w:szCs w:val="24"/>
          <w:lang w:eastAsia="en-US"/>
        </w:rPr>
        <w:t xml:space="preserve"> га</w:t>
      </w:r>
      <w:r w:rsidR="00716F54" w:rsidRPr="00A014D2">
        <w:rPr>
          <w:rFonts w:eastAsiaTheme="minorHAnsi"/>
          <w:snapToGrid w:val="0"/>
          <w:sz w:val="24"/>
          <w:szCs w:val="24"/>
          <w:lang w:eastAsia="en-US"/>
        </w:rPr>
        <w:t>.</w:t>
      </w:r>
    </w:p>
    <w:p w:rsidR="00807A5B" w:rsidRPr="00A014D2" w:rsidRDefault="003148E9" w:rsidP="003148E9">
      <w:pPr>
        <w:pStyle w:val="15"/>
        <w:ind w:left="0" w:right="0"/>
        <w:rPr>
          <w:rFonts w:eastAsiaTheme="minorHAnsi"/>
          <w:snapToGrid w:val="0"/>
          <w:sz w:val="24"/>
          <w:szCs w:val="24"/>
          <w:lang w:eastAsia="en-US"/>
        </w:rPr>
      </w:pPr>
      <w:r w:rsidRPr="00A014D2">
        <w:rPr>
          <w:rFonts w:eastAsiaTheme="minorHAnsi"/>
          <w:snapToGrid w:val="0"/>
          <w:sz w:val="24"/>
          <w:szCs w:val="24"/>
          <w:lang w:eastAsia="en-US"/>
        </w:rPr>
        <w:t xml:space="preserve">Для расчетов технико-экономических показателей генерального плана будет применяться показатель в соответствии со сведениями, содержащимися в </w:t>
      </w:r>
      <w:r w:rsidR="00CB3E7F" w:rsidRPr="00A014D2">
        <w:rPr>
          <w:rFonts w:eastAsiaTheme="minorHAnsi"/>
          <w:snapToGrid w:val="0"/>
          <w:sz w:val="24"/>
          <w:szCs w:val="24"/>
          <w:lang w:eastAsia="en-US"/>
        </w:rPr>
        <w:t>ЕГРН</w:t>
      </w:r>
      <w:r w:rsidRPr="00A014D2">
        <w:rPr>
          <w:rFonts w:eastAsiaTheme="minorHAnsi"/>
          <w:snapToGrid w:val="0"/>
          <w:sz w:val="24"/>
          <w:szCs w:val="24"/>
          <w:lang w:eastAsia="en-US"/>
        </w:rPr>
        <w:t>.</w:t>
      </w:r>
    </w:p>
    <w:p w:rsidR="000A252F" w:rsidRPr="00A014D2" w:rsidRDefault="000A252F" w:rsidP="003148E9">
      <w:pPr>
        <w:pStyle w:val="15"/>
        <w:ind w:left="0" w:right="0"/>
        <w:rPr>
          <w:snapToGrid w:val="0"/>
          <w:sz w:val="24"/>
          <w:szCs w:val="24"/>
        </w:rPr>
      </w:pPr>
    </w:p>
    <w:p w:rsidR="00807A5B" w:rsidRPr="00A014D2" w:rsidRDefault="00807A5B" w:rsidP="007B21C9">
      <w:pPr>
        <w:pStyle w:val="1111"/>
        <w:numPr>
          <w:ilvl w:val="2"/>
          <w:numId w:val="15"/>
        </w:numPr>
        <w:tabs>
          <w:tab w:val="clear" w:pos="2160"/>
        </w:tabs>
        <w:ind w:left="0" w:firstLine="0"/>
        <w:outlineLvl w:val="1"/>
        <w:rPr>
          <w:rFonts w:cs="Times New Roman"/>
          <w:i/>
        </w:rPr>
      </w:pPr>
      <w:bookmarkStart w:id="119" w:name="_Toc40350029"/>
      <w:r w:rsidRPr="00A014D2">
        <w:rPr>
          <w:rFonts w:cs="Times New Roman"/>
          <w:i/>
        </w:rPr>
        <w:t xml:space="preserve"> </w:t>
      </w:r>
      <w:bookmarkStart w:id="120" w:name="_Toc203637305"/>
      <w:r w:rsidRPr="00A014D2">
        <w:rPr>
          <w:rFonts w:cs="Times New Roman"/>
          <w:i/>
        </w:rPr>
        <w:t>Земли особо охраняемых территорий</w:t>
      </w:r>
      <w:bookmarkEnd w:id="119"/>
      <w:r w:rsidRPr="00A014D2">
        <w:rPr>
          <w:rFonts w:cs="Times New Roman"/>
          <w:i/>
        </w:rPr>
        <w:t xml:space="preserve"> и объектов</w:t>
      </w:r>
      <w:bookmarkEnd w:id="120"/>
    </w:p>
    <w:p w:rsidR="00807A5B" w:rsidRPr="00A014D2" w:rsidRDefault="00807A5B" w:rsidP="00807A5B">
      <w:pPr>
        <w:autoSpaceDE w:val="0"/>
        <w:autoSpaceDN w:val="0"/>
        <w:adjustRightInd w:val="0"/>
        <w:spacing w:after="0" w:line="240" w:lineRule="auto"/>
        <w:ind w:firstLine="426"/>
        <w:jc w:val="both"/>
        <w:rPr>
          <w:rFonts w:ascii="Times New Roman" w:hAnsi="Times New Roman" w:cs="Times New Roman"/>
          <w:sz w:val="24"/>
          <w:szCs w:val="24"/>
        </w:rPr>
      </w:pPr>
    </w:p>
    <w:p w:rsidR="00807A5B" w:rsidRPr="00A014D2"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hAnsi="Times New Roman" w:cs="Times New Roman"/>
          <w:sz w:val="24"/>
          <w:szCs w:val="24"/>
        </w:rPr>
        <w:t xml:space="preserve">В соответствии с </w:t>
      </w:r>
      <w:r w:rsidRPr="00A014D2">
        <w:rPr>
          <w:rFonts w:ascii="Times New Roman" w:eastAsia="TimesNewRoman" w:hAnsi="Times New Roman" w:cs="Times New Roman"/>
          <w:sz w:val="24"/>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A014D2">
        <w:rPr>
          <w:rFonts w:ascii="Times New Roman" w:hAnsi="Times New Roman" w:cs="Times New Roman"/>
          <w:sz w:val="24"/>
          <w:szCs w:val="24"/>
        </w:rPr>
        <w:t xml:space="preserve"> </w:t>
      </w:r>
    </w:p>
    <w:p w:rsidR="00807A5B" w:rsidRPr="00A014D2"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К землям </w:t>
      </w:r>
      <w:bookmarkStart w:id="121" w:name="_Hlk139275976"/>
      <w:r w:rsidRPr="00A014D2">
        <w:rPr>
          <w:rFonts w:ascii="Times New Roman" w:eastAsia="TimesNewRoman" w:hAnsi="Times New Roman" w:cs="Times New Roman"/>
          <w:sz w:val="24"/>
          <w:szCs w:val="24"/>
          <w:lang w:eastAsia="ru-RU"/>
        </w:rPr>
        <w:t xml:space="preserve">особо охраняемых территорий </w:t>
      </w:r>
      <w:bookmarkEnd w:id="121"/>
      <w:r w:rsidRPr="00A014D2">
        <w:rPr>
          <w:rFonts w:ascii="Times New Roman" w:eastAsia="TimesNewRoman" w:hAnsi="Times New Roman" w:cs="Times New Roman"/>
          <w:sz w:val="24"/>
          <w:szCs w:val="24"/>
          <w:lang w:eastAsia="ru-RU"/>
        </w:rPr>
        <w:t>относятся земли:</w:t>
      </w:r>
    </w:p>
    <w:p w:rsidR="00807A5B" w:rsidRPr="00A014D2" w:rsidRDefault="00807A5B" w:rsidP="00676B67">
      <w:pPr>
        <w:pStyle w:val="af5"/>
        <w:numPr>
          <w:ilvl w:val="1"/>
          <w:numId w:val="7"/>
        </w:numPr>
        <w:tabs>
          <w:tab w:val="left" w:pos="851"/>
        </w:tabs>
        <w:autoSpaceDE w:val="0"/>
        <w:autoSpaceDN w:val="0"/>
        <w:adjustRightInd w:val="0"/>
        <w:ind w:left="0" w:firstLine="567"/>
        <w:jc w:val="both"/>
        <w:rPr>
          <w:rFonts w:eastAsia="TimesNewRoman"/>
          <w:lang w:eastAsia="ru-RU"/>
        </w:rPr>
      </w:pPr>
      <w:r w:rsidRPr="00A014D2">
        <w:rPr>
          <w:rFonts w:eastAsia="TimesNewRoman"/>
          <w:lang w:eastAsia="ru-RU"/>
        </w:rPr>
        <w:t>особо охраняемых природных территорий;</w:t>
      </w:r>
    </w:p>
    <w:p w:rsidR="00807A5B" w:rsidRPr="00A014D2" w:rsidRDefault="00807A5B" w:rsidP="00676B67">
      <w:pPr>
        <w:pStyle w:val="af5"/>
        <w:numPr>
          <w:ilvl w:val="1"/>
          <w:numId w:val="7"/>
        </w:numPr>
        <w:tabs>
          <w:tab w:val="left" w:pos="851"/>
        </w:tabs>
        <w:autoSpaceDE w:val="0"/>
        <w:autoSpaceDN w:val="0"/>
        <w:adjustRightInd w:val="0"/>
        <w:ind w:left="0" w:firstLine="567"/>
        <w:jc w:val="both"/>
        <w:rPr>
          <w:rFonts w:eastAsia="TimesNewRoman"/>
          <w:lang w:eastAsia="ru-RU"/>
        </w:rPr>
      </w:pPr>
      <w:r w:rsidRPr="00A014D2">
        <w:rPr>
          <w:rFonts w:eastAsia="TimesNewRoman"/>
          <w:lang w:eastAsia="ru-RU"/>
        </w:rPr>
        <w:t>природоохранного назначения;</w:t>
      </w:r>
    </w:p>
    <w:p w:rsidR="00807A5B" w:rsidRPr="00A014D2" w:rsidRDefault="00807A5B" w:rsidP="00676B67">
      <w:pPr>
        <w:pStyle w:val="af5"/>
        <w:numPr>
          <w:ilvl w:val="1"/>
          <w:numId w:val="7"/>
        </w:numPr>
        <w:tabs>
          <w:tab w:val="left" w:pos="851"/>
        </w:tabs>
        <w:autoSpaceDE w:val="0"/>
        <w:autoSpaceDN w:val="0"/>
        <w:adjustRightInd w:val="0"/>
        <w:ind w:left="0" w:firstLine="567"/>
        <w:jc w:val="both"/>
        <w:rPr>
          <w:rFonts w:eastAsia="TimesNewRoman"/>
          <w:lang w:eastAsia="ru-RU"/>
        </w:rPr>
      </w:pPr>
      <w:r w:rsidRPr="00A014D2">
        <w:rPr>
          <w:rFonts w:eastAsia="TimesNewRoman"/>
          <w:lang w:eastAsia="ru-RU"/>
        </w:rPr>
        <w:t>рекреационного назначения;</w:t>
      </w:r>
    </w:p>
    <w:p w:rsidR="00807A5B" w:rsidRPr="00A014D2" w:rsidRDefault="00807A5B" w:rsidP="00676B67">
      <w:pPr>
        <w:pStyle w:val="af5"/>
        <w:numPr>
          <w:ilvl w:val="1"/>
          <w:numId w:val="7"/>
        </w:numPr>
        <w:tabs>
          <w:tab w:val="left" w:pos="851"/>
        </w:tabs>
        <w:autoSpaceDE w:val="0"/>
        <w:autoSpaceDN w:val="0"/>
        <w:adjustRightInd w:val="0"/>
        <w:ind w:left="0" w:firstLine="567"/>
        <w:jc w:val="both"/>
        <w:rPr>
          <w:rFonts w:eastAsia="TimesNewRoman"/>
          <w:lang w:eastAsia="ru-RU"/>
        </w:rPr>
      </w:pPr>
      <w:r w:rsidRPr="00A014D2">
        <w:rPr>
          <w:rFonts w:eastAsia="TimesNewRoman"/>
          <w:lang w:eastAsia="ru-RU"/>
        </w:rPr>
        <w:t>историко-культурного назначения;</w:t>
      </w:r>
    </w:p>
    <w:p w:rsidR="00807A5B" w:rsidRPr="00A014D2" w:rsidRDefault="00807A5B" w:rsidP="00676B67">
      <w:pPr>
        <w:pStyle w:val="af5"/>
        <w:numPr>
          <w:ilvl w:val="1"/>
          <w:numId w:val="7"/>
        </w:numPr>
        <w:tabs>
          <w:tab w:val="left" w:pos="851"/>
        </w:tabs>
        <w:autoSpaceDE w:val="0"/>
        <w:autoSpaceDN w:val="0"/>
        <w:adjustRightInd w:val="0"/>
        <w:ind w:left="0" w:firstLine="567"/>
        <w:jc w:val="both"/>
        <w:rPr>
          <w:rFonts w:eastAsia="TimesNewRoman"/>
          <w:lang w:eastAsia="ru-RU"/>
        </w:rPr>
      </w:pPr>
      <w:r w:rsidRPr="00A014D2">
        <w:rPr>
          <w:rFonts w:eastAsia="TimesNewRoman"/>
          <w:lang w:eastAsia="ru-RU"/>
        </w:rPr>
        <w:t>особо ценные земли.</w:t>
      </w:r>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807A5B" w:rsidRPr="00A014D2" w:rsidRDefault="00807A5B" w:rsidP="00FA4846">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lastRenderedPageBreak/>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3148E9" w:rsidRPr="00A014D2" w:rsidRDefault="003148E9" w:rsidP="00273CB9">
      <w:pPr>
        <w:widowControl w:val="0"/>
        <w:suppressAutoHyphens/>
        <w:autoSpaceDE w:val="0"/>
        <w:autoSpaceDN w:val="0"/>
        <w:adjustRightInd w:val="0"/>
        <w:spacing w:after="0" w:line="240" w:lineRule="auto"/>
        <w:ind w:firstLine="567"/>
        <w:contextualSpacing/>
        <w:jc w:val="both"/>
        <w:rPr>
          <w:rFonts w:ascii="Times New Roman" w:eastAsia="Calibri" w:hAnsi="Times New Roman" w:cs="Times New Roman"/>
          <w:bCs/>
          <w:i/>
          <w:kern w:val="2"/>
          <w:sz w:val="24"/>
          <w:szCs w:val="24"/>
        </w:rPr>
      </w:pPr>
      <w:r w:rsidRPr="00A014D2">
        <w:rPr>
          <w:rFonts w:ascii="Times New Roman" w:eastAsia="Lucida Sans Unicode" w:hAnsi="Times New Roman" w:cs="Times New Roman"/>
          <w:i/>
          <w:snapToGrid w:val="0"/>
          <w:kern w:val="2"/>
          <w:sz w:val="24"/>
          <w:szCs w:val="24"/>
        </w:rPr>
        <w:t xml:space="preserve">В соответствии со сведениями, содержащимися в ЕГРН, </w:t>
      </w:r>
      <w:r w:rsidR="00355E95" w:rsidRPr="00A014D2">
        <w:rPr>
          <w:rFonts w:ascii="Times New Roman" w:eastAsia="Lucida Sans Unicode" w:hAnsi="Times New Roman" w:cs="Times New Roman"/>
          <w:i/>
          <w:snapToGrid w:val="0"/>
          <w:kern w:val="2"/>
          <w:sz w:val="24"/>
          <w:szCs w:val="24"/>
        </w:rPr>
        <w:t xml:space="preserve">площадь </w:t>
      </w:r>
      <w:r w:rsidR="00F47F14" w:rsidRPr="00A014D2">
        <w:rPr>
          <w:rFonts w:ascii="Times New Roman" w:eastAsia="Lucida Sans Unicode" w:hAnsi="Times New Roman" w:cs="Times New Roman"/>
          <w:i/>
          <w:snapToGrid w:val="0"/>
          <w:kern w:val="2"/>
          <w:sz w:val="24"/>
          <w:szCs w:val="24"/>
        </w:rPr>
        <w:t>зем</w:t>
      </w:r>
      <w:r w:rsidR="00355E95" w:rsidRPr="00A014D2">
        <w:rPr>
          <w:rFonts w:ascii="Times New Roman" w:eastAsia="Lucida Sans Unicode" w:hAnsi="Times New Roman" w:cs="Times New Roman"/>
          <w:i/>
          <w:snapToGrid w:val="0"/>
          <w:kern w:val="2"/>
          <w:sz w:val="24"/>
          <w:szCs w:val="24"/>
        </w:rPr>
        <w:t>ель</w:t>
      </w:r>
      <w:r w:rsidR="00F47F14" w:rsidRPr="00A014D2">
        <w:rPr>
          <w:rFonts w:ascii="Times New Roman" w:eastAsia="Lucida Sans Unicode" w:hAnsi="Times New Roman" w:cs="Times New Roman"/>
          <w:i/>
          <w:snapToGrid w:val="0"/>
          <w:kern w:val="2"/>
          <w:sz w:val="24"/>
          <w:szCs w:val="24"/>
        </w:rPr>
        <w:t xml:space="preserve"> особо охраняемых территорий и объектов </w:t>
      </w:r>
      <w:r w:rsidR="00355E95" w:rsidRPr="00A014D2">
        <w:rPr>
          <w:rFonts w:ascii="Times New Roman" w:eastAsia="Lucida Sans Unicode" w:hAnsi="Times New Roman" w:cs="Times New Roman"/>
          <w:i/>
          <w:snapToGrid w:val="0"/>
          <w:kern w:val="2"/>
          <w:sz w:val="24"/>
          <w:szCs w:val="24"/>
        </w:rPr>
        <w:t>составляет 6,56 га</w:t>
      </w:r>
      <w:r w:rsidR="00F47F14" w:rsidRPr="00A014D2">
        <w:rPr>
          <w:rFonts w:ascii="Times New Roman" w:eastAsia="Lucida Sans Unicode" w:hAnsi="Times New Roman" w:cs="Times New Roman"/>
          <w:i/>
          <w:snapToGrid w:val="0"/>
          <w:kern w:val="2"/>
          <w:sz w:val="24"/>
          <w:szCs w:val="24"/>
        </w:rPr>
        <w:t>.</w:t>
      </w:r>
    </w:p>
    <w:p w:rsidR="003148E9" w:rsidRPr="00A014D2" w:rsidRDefault="003148E9" w:rsidP="00273CB9">
      <w:pPr>
        <w:widowControl w:val="0"/>
        <w:suppressAutoHyphens/>
        <w:spacing w:after="0" w:line="240" w:lineRule="auto"/>
        <w:ind w:firstLine="567"/>
        <w:contextualSpacing/>
        <w:jc w:val="both"/>
        <w:rPr>
          <w:rFonts w:ascii="Times New Roman" w:eastAsia="Calibri" w:hAnsi="Times New Roman" w:cs="Times New Roman"/>
          <w:bCs/>
          <w:kern w:val="2"/>
          <w:sz w:val="24"/>
          <w:szCs w:val="24"/>
        </w:rPr>
      </w:pPr>
      <w:r w:rsidRPr="00A014D2">
        <w:rPr>
          <w:rFonts w:ascii="Times New Roman" w:eastAsia="Calibri" w:hAnsi="Times New Roman" w:cs="Times New Roman"/>
          <w:bCs/>
          <w:kern w:val="2"/>
          <w:sz w:val="24"/>
          <w:szCs w:val="24"/>
        </w:rPr>
        <w:t>Для расчетов технико-экономических показателей генерального плана будет применяться показатель в соответствии со сведениями, содержащимися в ЕГРН.</w:t>
      </w:r>
    </w:p>
    <w:p w:rsidR="005D2453" w:rsidRPr="00A014D2" w:rsidRDefault="005D2453" w:rsidP="00984A3C">
      <w:pPr>
        <w:autoSpaceDE w:val="0"/>
        <w:autoSpaceDN w:val="0"/>
        <w:adjustRightInd w:val="0"/>
        <w:spacing w:after="0" w:line="240" w:lineRule="auto"/>
        <w:ind w:firstLine="567"/>
        <w:jc w:val="both"/>
        <w:rPr>
          <w:rFonts w:ascii="Times New Roman" w:hAnsi="Times New Roman" w:cs="Times New Roman"/>
          <w:sz w:val="24"/>
          <w:szCs w:val="24"/>
        </w:rPr>
      </w:pPr>
    </w:p>
    <w:p w:rsidR="00984A3C" w:rsidRPr="00A014D2" w:rsidRDefault="00984A3C" w:rsidP="00984A3C">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соответствии с п. 1. </w:t>
      </w:r>
      <w:r w:rsidRPr="00A014D2">
        <w:rPr>
          <w:rFonts w:ascii="Times New Roman" w:eastAsia="TimesNewRoman" w:hAnsi="Times New Roman" w:cs="Times New Roman"/>
          <w:sz w:val="24"/>
          <w:szCs w:val="24"/>
          <w:lang w:eastAsia="ru-RU"/>
        </w:rPr>
        <w:t>ст. 95 ЗК РФ «</w:t>
      </w:r>
      <w:r w:rsidRPr="00A014D2">
        <w:rPr>
          <w:rFonts w:ascii="Times New Roman" w:hAnsi="Times New Roman" w:cs="Times New Roman"/>
          <w:sz w:val="24"/>
          <w:szCs w:val="24"/>
        </w:rPr>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984A3C" w:rsidRPr="00A014D2" w:rsidRDefault="00984A3C" w:rsidP="00984A3C">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 Федеральным законом от 14.03.1995 № 33-ФЗ «Об особо охраняемых природных территориях»,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объекты растительного и животного мира, естественные экологические системы,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84A3C" w:rsidRPr="00A014D2" w:rsidRDefault="00984A3C" w:rsidP="00984A3C">
      <w:pPr>
        <w:pStyle w:val="15"/>
        <w:ind w:left="0" w:right="0"/>
        <w:rPr>
          <w:i/>
          <w:sz w:val="24"/>
          <w:szCs w:val="24"/>
        </w:rPr>
      </w:pPr>
    </w:p>
    <w:p w:rsidR="00984A3C" w:rsidRPr="00A014D2" w:rsidRDefault="00984A3C" w:rsidP="00984A3C">
      <w:pPr>
        <w:spacing w:after="0"/>
        <w:ind w:firstLine="567"/>
        <w:jc w:val="both"/>
        <w:rPr>
          <w:rFonts w:ascii="Times New Roman" w:hAnsi="Times New Roman" w:cs="Times New Roman"/>
          <w:b/>
          <w:i/>
          <w:sz w:val="24"/>
          <w:szCs w:val="24"/>
        </w:rPr>
      </w:pPr>
      <w:r w:rsidRPr="00A014D2">
        <w:rPr>
          <w:rFonts w:ascii="Times New Roman" w:hAnsi="Times New Roman" w:cs="Times New Roman"/>
          <w:i/>
          <w:sz w:val="24"/>
          <w:szCs w:val="24"/>
        </w:rPr>
        <w:t xml:space="preserve">На территории </w:t>
      </w:r>
      <w:r w:rsidR="005D2453" w:rsidRPr="00A014D2">
        <w:rPr>
          <w:rFonts w:ascii="Times New Roman" w:hAnsi="Times New Roman" w:cs="Times New Roman"/>
          <w:i/>
          <w:sz w:val="24"/>
          <w:szCs w:val="24"/>
        </w:rPr>
        <w:t>Борисоглебского городского округа</w:t>
      </w:r>
      <w:r w:rsidRPr="00A014D2">
        <w:rPr>
          <w:rFonts w:ascii="Times New Roman" w:hAnsi="Times New Roman" w:cs="Times New Roman"/>
          <w:i/>
          <w:sz w:val="24"/>
          <w:szCs w:val="24"/>
        </w:rPr>
        <w:t xml:space="preserve"> располага</w:t>
      </w:r>
      <w:r w:rsidR="005D2453" w:rsidRPr="00A014D2">
        <w:rPr>
          <w:rFonts w:ascii="Times New Roman" w:hAnsi="Times New Roman" w:cs="Times New Roman"/>
          <w:i/>
          <w:sz w:val="24"/>
          <w:szCs w:val="24"/>
        </w:rPr>
        <w:t>ю</w:t>
      </w:r>
      <w:r w:rsidRPr="00A014D2">
        <w:rPr>
          <w:rFonts w:ascii="Times New Roman" w:hAnsi="Times New Roman" w:cs="Times New Roman"/>
          <w:i/>
          <w:sz w:val="24"/>
          <w:szCs w:val="24"/>
        </w:rPr>
        <w:t>тся особо охраняем</w:t>
      </w:r>
      <w:r w:rsidR="005D2453" w:rsidRPr="00A014D2">
        <w:rPr>
          <w:rFonts w:ascii="Times New Roman" w:hAnsi="Times New Roman" w:cs="Times New Roman"/>
          <w:i/>
          <w:sz w:val="24"/>
          <w:szCs w:val="24"/>
        </w:rPr>
        <w:t>ые</w:t>
      </w:r>
      <w:r w:rsidRPr="00A014D2">
        <w:rPr>
          <w:rFonts w:ascii="Times New Roman" w:hAnsi="Times New Roman" w:cs="Times New Roman"/>
          <w:i/>
          <w:sz w:val="24"/>
          <w:szCs w:val="24"/>
        </w:rPr>
        <w:t xml:space="preserve"> природн</w:t>
      </w:r>
      <w:r w:rsidR="005D2453" w:rsidRPr="00A014D2">
        <w:rPr>
          <w:rFonts w:ascii="Times New Roman" w:hAnsi="Times New Roman" w:cs="Times New Roman"/>
          <w:i/>
          <w:sz w:val="24"/>
          <w:szCs w:val="24"/>
        </w:rPr>
        <w:t>ые</w:t>
      </w:r>
      <w:r w:rsidRPr="00A014D2">
        <w:rPr>
          <w:rFonts w:ascii="Times New Roman" w:hAnsi="Times New Roman" w:cs="Times New Roman"/>
          <w:i/>
          <w:sz w:val="24"/>
          <w:szCs w:val="24"/>
        </w:rPr>
        <w:t xml:space="preserve"> территори</w:t>
      </w:r>
      <w:r w:rsidR="005D2453" w:rsidRPr="00A014D2">
        <w:rPr>
          <w:rFonts w:ascii="Times New Roman" w:hAnsi="Times New Roman" w:cs="Times New Roman"/>
          <w:i/>
          <w:sz w:val="24"/>
          <w:szCs w:val="24"/>
        </w:rPr>
        <w:t>и</w:t>
      </w:r>
      <w:r w:rsidRPr="00A014D2">
        <w:rPr>
          <w:rFonts w:ascii="Times New Roman" w:hAnsi="Times New Roman" w:cs="Times New Roman"/>
          <w:i/>
          <w:sz w:val="24"/>
          <w:szCs w:val="24"/>
        </w:rPr>
        <w:t>:</w:t>
      </w:r>
    </w:p>
    <w:tbl>
      <w:tblPr>
        <w:tblW w:w="4944" w:type="pct"/>
        <w:tblLook w:val="04A0" w:firstRow="1" w:lastRow="0" w:firstColumn="1" w:lastColumn="0" w:noHBand="0" w:noVBand="1"/>
      </w:tblPr>
      <w:tblGrid>
        <w:gridCol w:w="678"/>
        <w:gridCol w:w="2551"/>
        <w:gridCol w:w="6235"/>
      </w:tblGrid>
      <w:tr w:rsidR="00A014D2" w:rsidRPr="00A014D2" w:rsidTr="00B84EFF">
        <w:trPr>
          <w:trHeight w:val="535"/>
          <w:tblHeader/>
        </w:trPr>
        <w:tc>
          <w:tcPr>
            <w:tcW w:w="358"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vAlign w:val="center"/>
            <w:hideMark/>
          </w:tcPr>
          <w:p w:rsidR="00984A3C" w:rsidRPr="00A014D2" w:rsidRDefault="00984A3C" w:rsidP="00B84EFF">
            <w:pPr>
              <w:widowControl w:val="0"/>
              <w:autoSpaceDN w:val="0"/>
              <w:adjustRightInd w:val="0"/>
              <w:spacing w:after="0" w:line="240" w:lineRule="auto"/>
              <w:jc w:val="center"/>
              <w:rPr>
                <w:rFonts w:ascii="Times New Roman" w:hAnsi="Times New Roman" w:cs="Times New Roman"/>
                <w:b/>
                <w:bCs/>
                <w:lang w:val="en-US"/>
              </w:rPr>
            </w:pPr>
            <w:r w:rsidRPr="00A014D2">
              <w:rPr>
                <w:rFonts w:ascii="Times New Roman" w:hAnsi="Times New Roman" w:cs="Times New Roman"/>
                <w:b/>
                <w:bCs/>
              </w:rPr>
              <w:t xml:space="preserve">№ </w:t>
            </w:r>
          </w:p>
          <w:p w:rsidR="00984A3C" w:rsidRPr="00A014D2" w:rsidRDefault="00984A3C" w:rsidP="00B84EFF">
            <w:pPr>
              <w:widowControl w:val="0"/>
              <w:autoSpaceDN w:val="0"/>
              <w:adjustRightInd w:val="0"/>
              <w:spacing w:after="0" w:line="240" w:lineRule="auto"/>
              <w:jc w:val="center"/>
              <w:rPr>
                <w:rFonts w:ascii="Times New Roman" w:hAnsi="Times New Roman" w:cs="Times New Roman"/>
                <w:b/>
                <w:bCs/>
              </w:rPr>
            </w:pPr>
            <w:r w:rsidRPr="00A014D2">
              <w:rPr>
                <w:rFonts w:ascii="Times New Roman" w:hAnsi="Times New Roman" w:cs="Times New Roman"/>
                <w:b/>
                <w:bCs/>
              </w:rPr>
              <w:t>п/п</w:t>
            </w:r>
          </w:p>
        </w:tc>
        <w:tc>
          <w:tcPr>
            <w:tcW w:w="1348" w:type="pct"/>
            <w:tcBorders>
              <w:top w:val="single" w:sz="4" w:space="0" w:color="3F3F3F"/>
              <w:left w:val="nil"/>
              <w:bottom w:val="single" w:sz="4" w:space="0" w:color="auto"/>
              <w:right w:val="single" w:sz="4" w:space="0" w:color="3F3F3F"/>
            </w:tcBorders>
            <w:shd w:val="clear" w:color="auto" w:fill="D9D9D9" w:themeFill="background1" w:themeFillShade="D9"/>
            <w:vAlign w:val="center"/>
            <w:hideMark/>
          </w:tcPr>
          <w:p w:rsidR="00984A3C" w:rsidRPr="00A014D2" w:rsidRDefault="00984A3C" w:rsidP="00B84EFF">
            <w:pPr>
              <w:widowControl w:val="0"/>
              <w:autoSpaceDN w:val="0"/>
              <w:adjustRightInd w:val="0"/>
              <w:spacing w:after="0" w:line="240" w:lineRule="auto"/>
              <w:jc w:val="center"/>
              <w:rPr>
                <w:rFonts w:ascii="Times New Roman" w:hAnsi="Times New Roman" w:cs="Times New Roman"/>
                <w:b/>
                <w:bCs/>
              </w:rPr>
            </w:pPr>
            <w:r w:rsidRPr="00A014D2">
              <w:rPr>
                <w:rFonts w:ascii="Times New Roman" w:hAnsi="Times New Roman" w:cs="Times New Roman"/>
                <w:b/>
                <w:bCs/>
              </w:rPr>
              <w:t>Наименование ООПТ</w:t>
            </w:r>
          </w:p>
        </w:tc>
        <w:tc>
          <w:tcPr>
            <w:tcW w:w="3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84A3C" w:rsidRPr="00A014D2" w:rsidRDefault="00984A3C" w:rsidP="00B84EFF">
            <w:pPr>
              <w:widowControl w:val="0"/>
              <w:autoSpaceDN w:val="0"/>
              <w:adjustRightInd w:val="0"/>
              <w:spacing w:after="0" w:line="240" w:lineRule="auto"/>
              <w:jc w:val="center"/>
              <w:rPr>
                <w:rFonts w:ascii="Times New Roman" w:hAnsi="Times New Roman" w:cs="Times New Roman"/>
                <w:b/>
              </w:rPr>
            </w:pPr>
            <w:r w:rsidRPr="00A014D2">
              <w:rPr>
                <w:rFonts w:ascii="Times New Roman" w:hAnsi="Times New Roman" w:cs="Times New Roman"/>
                <w:b/>
              </w:rPr>
              <w:t>Сведения о границах территории ООПТ</w:t>
            </w:r>
          </w:p>
        </w:tc>
      </w:tr>
      <w:tr w:rsidR="00A014D2" w:rsidRPr="00A014D2" w:rsidTr="00B84EFF">
        <w:trPr>
          <w:trHeight w:val="281"/>
        </w:trPr>
        <w:tc>
          <w:tcPr>
            <w:tcW w:w="358" w:type="pct"/>
            <w:tcBorders>
              <w:top w:val="single" w:sz="4" w:space="0" w:color="auto"/>
              <w:left w:val="single" w:sz="4" w:space="0" w:color="auto"/>
              <w:bottom w:val="single" w:sz="4" w:space="0" w:color="auto"/>
              <w:right w:val="single" w:sz="4" w:space="0" w:color="auto"/>
            </w:tcBorders>
            <w:noWrap/>
          </w:tcPr>
          <w:p w:rsidR="00AE272A" w:rsidRPr="00A014D2" w:rsidRDefault="00AE272A" w:rsidP="00B20755">
            <w:pPr>
              <w:numPr>
                <w:ilvl w:val="0"/>
                <w:numId w:val="84"/>
              </w:numPr>
              <w:autoSpaceDN w:val="0"/>
              <w:spacing w:after="0" w:line="240" w:lineRule="auto"/>
              <w:ind w:left="0" w:firstLine="0"/>
              <w:jc w:val="center"/>
              <w:rPr>
                <w:rFonts w:ascii="Times New Roman" w:hAnsi="Times New Roman" w:cs="Times New Roman"/>
                <w:bCs/>
              </w:rPr>
            </w:pPr>
          </w:p>
        </w:tc>
        <w:tc>
          <w:tcPr>
            <w:tcW w:w="1348" w:type="pct"/>
            <w:tcBorders>
              <w:top w:val="single" w:sz="4" w:space="0" w:color="auto"/>
              <w:left w:val="single" w:sz="4" w:space="0" w:color="auto"/>
              <w:bottom w:val="single" w:sz="4" w:space="0" w:color="auto"/>
              <w:right w:val="single" w:sz="4" w:space="0" w:color="3F3F3F"/>
            </w:tcBorders>
          </w:tcPr>
          <w:p w:rsidR="00AE272A" w:rsidRPr="00A014D2" w:rsidRDefault="00AE272A" w:rsidP="00AE272A">
            <w:pPr>
              <w:autoSpaceDE w:val="0"/>
              <w:autoSpaceDN w:val="0"/>
              <w:adjustRightInd w:val="0"/>
              <w:spacing w:after="0"/>
              <w:rPr>
                <w:rFonts w:ascii="Times New Roman" w:hAnsi="Times New Roman" w:cs="Times New Roman"/>
              </w:rPr>
            </w:pPr>
            <w:r w:rsidRPr="00A014D2">
              <w:rPr>
                <w:rFonts w:ascii="Times New Roman" w:hAnsi="Times New Roman" w:cs="Times New Roman"/>
              </w:rPr>
              <w:t>Памятник природы областного значения «Вулканический пепел у с. Горелка»</w:t>
            </w:r>
          </w:p>
        </w:tc>
        <w:tc>
          <w:tcPr>
            <w:tcW w:w="3294" w:type="pct"/>
            <w:tcBorders>
              <w:top w:val="single" w:sz="4" w:space="0" w:color="auto"/>
              <w:left w:val="single" w:sz="4" w:space="0" w:color="auto"/>
              <w:bottom w:val="single" w:sz="4" w:space="0" w:color="auto"/>
              <w:right w:val="single" w:sz="4" w:space="0" w:color="auto"/>
            </w:tcBorders>
            <w:hideMark/>
          </w:tcPr>
          <w:p w:rsidR="00AE272A" w:rsidRPr="00A014D2" w:rsidRDefault="00AE272A" w:rsidP="00AE272A">
            <w:pPr>
              <w:widowControl w:val="0"/>
              <w:autoSpaceDN w:val="0"/>
              <w:adjustRightInd w:val="0"/>
              <w:spacing w:after="0"/>
              <w:jc w:val="center"/>
              <w:rPr>
                <w:rFonts w:ascii="Times New Roman" w:hAnsi="Times New Roman" w:cs="Times New Roman"/>
              </w:rPr>
            </w:pPr>
            <w:r w:rsidRPr="00A014D2">
              <w:rPr>
                <w:rFonts w:ascii="Times New Roman" w:eastAsia="Lucida Sans Unicode" w:hAnsi="Times New Roman" w:cs="Times New Roman"/>
                <w:kern w:val="2"/>
                <w:lang w:bidi="en-US"/>
              </w:rPr>
              <w:t>Установлена постановлением 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p>
        </w:tc>
      </w:tr>
      <w:tr w:rsidR="00AE272A" w:rsidRPr="00A014D2" w:rsidTr="00B84EFF">
        <w:trPr>
          <w:trHeight w:val="281"/>
        </w:trPr>
        <w:tc>
          <w:tcPr>
            <w:tcW w:w="358" w:type="pct"/>
            <w:tcBorders>
              <w:top w:val="single" w:sz="4" w:space="0" w:color="auto"/>
              <w:left w:val="single" w:sz="4" w:space="0" w:color="auto"/>
              <w:bottom w:val="single" w:sz="4" w:space="0" w:color="auto"/>
              <w:right w:val="single" w:sz="4" w:space="0" w:color="auto"/>
            </w:tcBorders>
            <w:noWrap/>
          </w:tcPr>
          <w:p w:rsidR="00AE272A" w:rsidRPr="00A014D2" w:rsidRDefault="00AE272A" w:rsidP="00B20755">
            <w:pPr>
              <w:numPr>
                <w:ilvl w:val="0"/>
                <w:numId w:val="84"/>
              </w:numPr>
              <w:autoSpaceDN w:val="0"/>
              <w:spacing w:after="0" w:line="240" w:lineRule="auto"/>
              <w:ind w:left="0" w:firstLine="0"/>
              <w:jc w:val="center"/>
              <w:rPr>
                <w:rFonts w:ascii="Times New Roman" w:hAnsi="Times New Roman" w:cs="Times New Roman"/>
                <w:bCs/>
              </w:rPr>
            </w:pPr>
          </w:p>
        </w:tc>
        <w:tc>
          <w:tcPr>
            <w:tcW w:w="1348" w:type="pct"/>
            <w:tcBorders>
              <w:top w:val="single" w:sz="4" w:space="0" w:color="auto"/>
              <w:left w:val="single" w:sz="4" w:space="0" w:color="auto"/>
              <w:bottom w:val="single" w:sz="4" w:space="0" w:color="auto"/>
              <w:right w:val="single" w:sz="4" w:space="0" w:color="3F3F3F"/>
            </w:tcBorders>
          </w:tcPr>
          <w:p w:rsidR="00AE272A" w:rsidRPr="00A014D2" w:rsidRDefault="00AE272A" w:rsidP="00AE272A">
            <w:pPr>
              <w:autoSpaceDE w:val="0"/>
              <w:autoSpaceDN w:val="0"/>
              <w:adjustRightInd w:val="0"/>
              <w:spacing w:after="0"/>
              <w:rPr>
                <w:rFonts w:ascii="Times New Roman" w:hAnsi="Times New Roman" w:cs="Times New Roman"/>
              </w:rPr>
            </w:pPr>
            <w:r w:rsidRPr="00A014D2">
              <w:rPr>
                <w:rFonts w:ascii="Times New Roman" w:hAnsi="Times New Roman" w:cs="Times New Roman"/>
              </w:rPr>
              <w:t>Памятник природы областного значения «Болото «Мокрое»</w:t>
            </w:r>
          </w:p>
          <w:p w:rsidR="00AE272A" w:rsidRPr="00A014D2" w:rsidRDefault="00AE272A" w:rsidP="00AE272A">
            <w:pPr>
              <w:widowControl w:val="0"/>
              <w:suppressAutoHyphens/>
              <w:autoSpaceDN w:val="0"/>
              <w:adjustRightInd w:val="0"/>
              <w:spacing w:after="0"/>
              <w:rPr>
                <w:rFonts w:ascii="Times New Roman" w:eastAsia="Lucida Sans Unicode" w:hAnsi="Times New Roman" w:cs="Times New Roman"/>
                <w:kern w:val="2"/>
                <w:lang w:bidi="en-US"/>
              </w:rPr>
            </w:pPr>
          </w:p>
        </w:tc>
        <w:tc>
          <w:tcPr>
            <w:tcW w:w="3294" w:type="pct"/>
            <w:tcBorders>
              <w:top w:val="single" w:sz="4" w:space="0" w:color="auto"/>
              <w:left w:val="single" w:sz="4" w:space="0" w:color="auto"/>
              <w:bottom w:val="single" w:sz="4" w:space="0" w:color="auto"/>
              <w:right w:val="single" w:sz="4" w:space="0" w:color="auto"/>
            </w:tcBorders>
          </w:tcPr>
          <w:p w:rsidR="00AE272A" w:rsidRPr="00A014D2" w:rsidRDefault="00AE272A" w:rsidP="00AE272A">
            <w:pPr>
              <w:widowControl w:val="0"/>
              <w:autoSpaceDN w:val="0"/>
              <w:adjustRightInd w:val="0"/>
              <w:spacing w:after="0"/>
              <w:jc w:val="center"/>
              <w:rPr>
                <w:rFonts w:ascii="Times New Roman" w:hAnsi="Times New Roman" w:cs="Times New Roman"/>
              </w:rPr>
            </w:pPr>
            <w:r w:rsidRPr="00A014D2">
              <w:rPr>
                <w:rFonts w:ascii="Times New Roman" w:eastAsia="Lucida Sans Unicode" w:hAnsi="Times New Roman" w:cs="Times New Roman"/>
                <w:kern w:val="2"/>
                <w:lang w:bidi="en-US"/>
              </w:rPr>
              <w:t>Установлена постановлением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tc>
      </w:tr>
    </w:tbl>
    <w:p w:rsidR="00984A3C" w:rsidRPr="00A014D2" w:rsidRDefault="00984A3C" w:rsidP="00984A3C">
      <w:pPr>
        <w:pStyle w:val="15"/>
        <w:ind w:left="0" w:right="0"/>
        <w:rPr>
          <w:rFonts w:eastAsia="Calibri"/>
          <w:i/>
          <w:sz w:val="24"/>
          <w:szCs w:val="24"/>
        </w:rPr>
      </w:pPr>
    </w:p>
    <w:p w:rsidR="00807A5B" w:rsidRPr="00A014D2" w:rsidRDefault="00807A5B" w:rsidP="007B21C9">
      <w:pPr>
        <w:pStyle w:val="1111"/>
        <w:numPr>
          <w:ilvl w:val="2"/>
          <w:numId w:val="15"/>
        </w:numPr>
        <w:tabs>
          <w:tab w:val="clear" w:pos="2160"/>
        </w:tabs>
        <w:ind w:left="0" w:firstLine="0"/>
        <w:outlineLvl w:val="1"/>
        <w:rPr>
          <w:rFonts w:cs="Times New Roman"/>
          <w:i/>
        </w:rPr>
      </w:pPr>
      <w:bookmarkStart w:id="122" w:name="_Toc40350030"/>
      <w:r w:rsidRPr="00A014D2">
        <w:rPr>
          <w:rFonts w:cs="Times New Roman"/>
          <w:i/>
        </w:rPr>
        <w:t xml:space="preserve"> </w:t>
      </w:r>
      <w:bookmarkStart w:id="123" w:name="_Toc203637306"/>
      <w:r w:rsidRPr="00A014D2">
        <w:rPr>
          <w:rFonts w:cs="Times New Roman"/>
          <w:i/>
        </w:rPr>
        <w:t>Земли лесного фонда</w:t>
      </w:r>
      <w:bookmarkEnd w:id="122"/>
      <w:bookmarkEnd w:id="123"/>
    </w:p>
    <w:p w:rsidR="00807A5B" w:rsidRPr="00A014D2" w:rsidRDefault="00807A5B" w:rsidP="00807A5B">
      <w:pPr>
        <w:pStyle w:val="15"/>
        <w:ind w:left="0" w:right="0"/>
        <w:rPr>
          <w:sz w:val="24"/>
          <w:szCs w:val="24"/>
        </w:rPr>
      </w:pPr>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Порядок использования и охраны земель лесного фонда устанавливается Земельным кодексом и лесным </w:t>
      </w:r>
      <w:hyperlink r:id="rId18" w:history="1">
        <w:r w:rsidRPr="00A014D2">
          <w:rPr>
            <w:rFonts w:ascii="Times New Roman" w:eastAsia="Calibri" w:hAnsi="Times New Roman" w:cs="Times New Roman"/>
            <w:sz w:val="24"/>
            <w:szCs w:val="24"/>
          </w:rPr>
          <w:t>законодательством</w:t>
        </w:r>
      </w:hyperlink>
      <w:r w:rsidRPr="00A014D2">
        <w:rPr>
          <w:rFonts w:ascii="Times New Roman" w:eastAsia="Calibri" w:hAnsi="Times New Roman" w:cs="Times New Roman"/>
          <w:sz w:val="24"/>
          <w:szCs w:val="24"/>
        </w:rPr>
        <w:t>.</w:t>
      </w:r>
    </w:p>
    <w:p w:rsidR="00807A5B" w:rsidRPr="00A014D2"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807A5B" w:rsidRPr="00A014D2" w:rsidRDefault="00807A5B" w:rsidP="00807A5B">
      <w:pPr>
        <w:autoSpaceDE w:val="0"/>
        <w:autoSpaceDN w:val="0"/>
        <w:adjustRightInd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3148E9" w:rsidRPr="00A014D2" w:rsidRDefault="003148E9" w:rsidP="003148E9">
      <w:pPr>
        <w:autoSpaceDE w:val="0"/>
        <w:autoSpaceDN w:val="0"/>
        <w:adjustRightInd w:val="0"/>
        <w:spacing w:after="0" w:line="256" w:lineRule="auto"/>
        <w:ind w:firstLine="567"/>
        <w:jc w:val="both"/>
        <w:rPr>
          <w:rFonts w:ascii="Times New Roman" w:eastAsia="Calibri" w:hAnsi="Times New Roman" w:cs="Times New Roman"/>
          <w:sz w:val="24"/>
          <w:szCs w:val="24"/>
        </w:rPr>
      </w:pPr>
      <w:bookmarkStart w:id="124" w:name="_Toc40350031"/>
      <w:r w:rsidRPr="00A014D2">
        <w:rPr>
          <w:rFonts w:ascii="Times New Roman" w:eastAsia="Calibri" w:hAnsi="Times New Roman" w:cs="Times New Roman"/>
          <w:sz w:val="24"/>
          <w:szCs w:val="24"/>
        </w:rPr>
        <w:lastRenderedPageBreak/>
        <w:t xml:space="preserve">Лесной фонд в границах </w:t>
      </w:r>
      <w:r w:rsidR="008349DE" w:rsidRPr="00A014D2">
        <w:rPr>
          <w:rFonts w:ascii="Times New Roman" w:eastAsia="TimesNewRoman" w:hAnsi="Times New Roman" w:cs="Times New Roman"/>
          <w:sz w:val="24"/>
          <w:szCs w:val="24"/>
          <w:lang w:eastAsia="ru-RU"/>
        </w:rPr>
        <w:t>Борисоглебского городского округа</w:t>
      </w:r>
      <w:r w:rsidR="00716F54" w:rsidRPr="00A014D2">
        <w:rPr>
          <w:rFonts w:ascii="Times New Roman" w:eastAsia="TimesNewRoman" w:hAnsi="Times New Roman" w:cs="Times New Roman"/>
          <w:sz w:val="24"/>
          <w:szCs w:val="24"/>
          <w:lang w:eastAsia="ru-RU"/>
        </w:rPr>
        <w:t xml:space="preserve"> </w:t>
      </w:r>
      <w:r w:rsidRPr="00A014D2">
        <w:rPr>
          <w:rFonts w:ascii="Times New Roman" w:eastAsia="Calibri" w:hAnsi="Times New Roman" w:cs="Times New Roman"/>
          <w:sz w:val="24"/>
          <w:szCs w:val="24"/>
        </w:rPr>
        <w:t xml:space="preserve">представлен лесонасаждениями </w:t>
      </w:r>
      <w:r w:rsidR="00694822" w:rsidRPr="00A014D2">
        <w:rPr>
          <w:rFonts w:ascii="Times New Roman" w:eastAsia="Calibri" w:hAnsi="Times New Roman" w:cs="Times New Roman"/>
          <w:sz w:val="24"/>
          <w:szCs w:val="24"/>
        </w:rPr>
        <w:t>Теллермановского</w:t>
      </w:r>
      <w:r w:rsidR="0024297F" w:rsidRPr="00A014D2">
        <w:rPr>
          <w:rFonts w:ascii="Times New Roman" w:eastAsia="Calibri" w:hAnsi="Times New Roman" w:cs="Times New Roman"/>
          <w:sz w:val="24"/>
          <w:szCs w:val="24"/>
        </w:rPr>
        <w:t xml:space="preserve"> </w:t>
      </w:r>
      <w:r w:rsidR="00A61D0E" w:rsidRPr="00A014D2">
        <w:rPr>
          <w:rFonts w:ascii="Times New Roman" w:eastAsia="Calibri" w:hAnsi="Times New Roman" w:cs="Times New Roman"/>
          <w:sz w:val="24"/>
          <w:szCs w:val="24"/>
        </w:rPr>
        <w:t xml:space="preserve">и Песковского </w:t>
      </w:r>
      <w:r w:rsidR="0024297F" w:rsidRPr="00A014D2">
        <w:rPr>
          <w:rFonts w:ascii="Times New Roman" w:eastAsia="Calibri" w:hAnsi="Times New Roman" w:cs="Times New Roman"/>
          <w:sz w:val="24"/>
          <w:szCs w:val="24"/>
        </w:rPr>
        <w:t>лесничеств Воронежской области</w:t>
      </w:r>
      <w:r w:rsidR="00C642BC" w:rsidRPr="00A014D2">
        <w:rPr>
          <w:rFonts w:ascii="Times New Roman" w:eastAsia="Calibri" w:hAnsi="Times New Roman" w:cs="Times New Roman"/>
          <w:sz w:val="24"/>
          <w:szCs w:val="24"/>
        </w:rPr>
        <w:t>.</w:t>
      </w:r>
    </w:p>
    <w:p w:rsidR="003148E9" w:rsidRPr="00A014D2" w:rsidRDefault="003148E9" w:rsidP="003148E9">
      <w:pPr>
        <w:autoSpaceDE w:val="0"/>
        <w:autoSpaceDN w:val="0"/>
        <w:adjustRightInd w:val="0"/>
        <w:spacing w:after="0" w:line="256" w:lineRule="auto"/>
        <w:ind w:firstLine="567"/>
        <w:jc w:val="both"/>
        <w:rPr>
          <w:rFonts w:ascii="Times New Roman" w:eastAsia="Calibri" w:hAnsi="Times New Roman" w:cs="Times New Roman"/>
          <w:snapToGrid w:val="0"/>
          <w:sz w:val="24"/>
          <w:szCs w:val="24"/>
        </w:rPr>
      </w:pPr>
      <w:r w:rsidRPr="00A014D2">
        <w:rPr>
          <w:rFonts w:ascii="Times New Roman" w:eastAsia="Calibri" w:hAnsi="Times New Roman" w:cs="Times New Roman"/>
          <w:snapToGrid w:val="0"/>
          <w:sz w:val="24"/>
          <w:szCs w:val="24"/>
        </w:rPr>
        <w:t xml:space="preserve">Границы </w:t>
      </w:r>
      <w:r w:rsidR="00EE58CE" w:rsidRPr="00A014D2">
        <w:rPr>
          <w:rFonts w:ascii="Times New Roman" w:eastAsia="Calibri" w:hAnsi="Times New Roman" w:cs="Times New Roman"/>
          <w:sz w:val="24"/>
          <w:szCs w:val="24"/>
        </w:rPr>
        <w:t>Теллермановского</w:t>
      </w:r>
      <w:r w:rsidRPr="00A014D2">
        <w:rPr>
          <w:rFonts w:ascii="Times New Roman" w:eastAsia="Calibri" w:hAnsi="Times New Roman" w:cs="Times New Roman"/>
          <w:sz w:val="24"/>
          <w:szCs w:val="24"/>
        </w:rPr>
        <w:t xml:space="preserve"> лесничества установлены</w:t>
      </w:r>
      <w:r w:rsidRPr="00A014D2">
        <w:rPr>
          <w:rFonts w:ascii="Times New Roman" w:eastAsia="Calibri" w:hAnsi="Times New Roman" w:cs="Times New Roman"/>
          <w:snapToGrid w:val="0"/>
          <w:sz w:val="24"/>
          <w:szCs w:val="24"/>
        </w:rPr>
        <w:t xml:space="preserve"> Приказом Федерального агентства лесного хозяйства от 2</w:t>
      </w:r>
      <w:r w:rsidR="000343E9" w:rsidRPr="00A014D2">
        <w:rPr>
          <w:rFonts w:ascii="Times New Roman" w:eastAsia="Calibri" w:hAnsi="Times New Roman" w:cs="Times New Roman"/>
          <w:snapToGrid w:val="0"/>
          <w:sz w:val="24"/>
          <w:szCs w:val="24"/>
        </w:rPr>
        <w:t>3</w:t>
      </w:r>
      <w:r w:rsidRPr="00A014D2">
        <w:rPr>
          <w:rFonts w:ascii="Times New Roman" w:eastAsia="Calibri" w:hAnsi="Times New Roman" w:cs="Times New Roman"/>
          <w:snapToGrid w:val="0"/>
          <w:sz w:val="24"/>
          <w:szCs w:val="24"/>
        </w:rPr>
        <w:t xml:space="preserve">.03.2022 № </w:t>
      </w:r>
      <w:r w:rsidR="009D0D35" w:rsidRPr="00A014D2">
        <w:rPr>
          <w:rFonts w:ascii="Times New Roman" w:eastAsia="Calibri" w:hAnsi="Times New Roman" w:cs="Times New Roman"/>
          <w:snapToGrid w:val="0"/>
          <w:sz w:val="24"/>
          <w:szCs w:val="24"/>
        </w:rPr>
        <w:t>2</w:t>
      </w:r>
      <w:r w:rsidR="000343E9" w:rsidRPr="00A014D2">
        <w:rPr>
          <w:rFonts w:ascii="Times New Roman" w:eastAsia="Calibri" w:hAnsi="Times New Roman" w:cs="Times New Roman"/>
          <w:snapToGrid w:val="0"/>
          <w:sz w:val="24"/>
          <w:szCs w:val="24"/>
        </w:rPr>
        <w:t>35</w:t>
      </w:r>
      <w:r w:rsidRPr="00A014D2">
        <w:rPr>
          <w:rFonts w:ascii="Times New Roman" w:eastAsia="Calibri" w:hAnsi="Times New Roman" w:cs="Times New Roman"/>
          <w:snapToGrid w:val="0"/>
          <w:sz w:val="24"/>
          <w:szCs w:val="24"/>
        </w:rPr>
        <w:t xml:space="preserve"> «Об установлении границ </w:t>
      </w:r>
      <w:r w:rsidR="000343E9" w:rsidRPr="00A014D2">
        <w:rPr>
          <w:rFonts w:ascii="Times New Roman" w:eastAsia="Calibri" w:hAnsi="Times New Roman" w:cs="Times New Roman"/>
          <w:sz w:val="24"/>
          <w:szCs w:val="24"/>
        </w:rPr>
        <w:t>Теллермановского</w:t>
      </w:r>
      <w:r w:rsidRPr="00A014D2">
        <w:rPr>
          <w:rFonts w:ascii="Times New Roman" w:eastAsia="Calibri" w:hAnsi="Times New Roman" w:cs="Times New Roman"/>
          <w:snapToGrid w:val="0"/>
          <w:sz w:val="24"/>
          <w:szCs w:val="24"/>
        </w:rPr>
        <w:t xml:space="preserve"> лесничества в Воронежской области».</w:t>
      </w:r>
    </w:p>
    <w:p w:rsidR="00C642BC" w:rsidRPr="00A014D2" w:rsidRDefault="00C642BC" w:rsidP="003B6DC6">
      <w:pPr>
        <w:autoSpaceDE w:val="0"/>
        <w:autoSpaceDN w:val="0"/>
        <w:adjustRightInd w:val="0"/>
        <w:spacing w:after="0" w:line="256" w:lineRule="auto"/>
        <w:ind w:firstLine="567"/>
        <w:jc w:val="both"/>
        <w:rPr>
          <w:rFonts w:ascii="Times New Roman" w:eastAsia="Calibri" w:hAnsi="Times New Roman" w:cs="Times New Roman"/>
          <w:snapToGrid w:val="0"/>
          <w:sz w:val="24"/>
          <w:szCs w:val="24"/>
        </w:rPr>
      </w:pPr>
      <w:r w:rsidRPr="00A014D2">
        <w:rPr>
          <w:rFonts w:ascii="Times New Roman" w:eastAsia="Calibri" w:hAnsi="Times New Roman" w:cs="Times New Roman"/>
          <w:snapToGrid w:val="0"/>
          <w:sz w:val="24"/>
          <w:szCs w:val="24"/>
        </w:rPr>
        <w:t xml:space="preserve">Границы </w:t>
      </w:r>
      <w:r w:rsidR="00EE58CE" w:rsidRPr="00A014D2">
        <w:rPr>
          <w:rFonts w:ascii="Times New Roman" w:eastAsia="Calibri" w:hAnsi="Times New Roman" w:cs="Times New Roman"/>
          <w:sz w:val="24"/>
          <w:szCs w:val="24"/>
        </w:rPr>
        <w:t>Песковского</w:t>
      </w:r>
      <w:r w:rsidRPr="00A014D2">
        <w:rPr>
          <w:rFonts w:ascii="Times New Roman" w:eastAsia="Calibri" w:hAnsi="Times New Roman" w:cs="Times New Roman"/>
          <w:sz w:val="24"/>
          <w:szCs w:val="24"/>
        </w:rPr>
        <w:t xml:space="preserve"> лесничества установлены</w:t>
      </w:r>
      <w:r w:rsidRPr="00A014D2">
        <w:rPr>
          <w:rFonts w:ascii="Times New Roman" w:eastAsia="Calibri" w:hAnsi="Times New Roman" w:cs="Times New Roman"/>
          <w:snapToGrid w:val="0"/>
          <w:sz w:val="24"/>
          <w:szCs w:val="24"/>
        </w:rPr>
        <w:t xml:space="preserve"> Приказом Федерального агентства лесного хозяйства от </w:t>
      </w:r>
      <w:r w:rsidR="00031301" w:rsidRPr="00A014D2">
        <w:rPr>
          <w:rFonts w:ascii="Times New Roman" w:eastAsia="Calibri" w:hAnsi="Times New Roman" w:cs="Times New Roman"/>
          <w:snapToGrid w:val="0"/>
          <w:sz w:val="24"/>
          <w:szCs w:val="24"/>
        </w:rPr>
        <w:t>01</w:t>
      </w:r>
      <w:r w:rsidRPr="00A014D2">
        <w:rPr>
          <w:rFonts w:ascii="Times New Roman" w:eastAsia="Calibri" w:hAnsi="Times New Roman" w:cs="Times New Roman"/>
          <w:snapToGrid w:val="0"/>
          <w:sz w:val="24"/>
          <w:szCs w:val="24"/>
        </w:rPr>
        <w:t>.03.202</w:t>
      </w:r>
      <w:r w:rsidR="00031301" w:rsidRPr="00A014D2">
        <w:rPr>
          <w:rFonts w:ascii="Times New Roman" w:eastAsia="Calibri" w:hAnsi="Times New Roman" w:cs="Times New Roman"/>
          <w:snapToGrid w:val="0"/>
          <w:sz w:val="24"/>
          <w:szCs w:val="24"/>
        </w:rPr>
        <w:t>3</w:t>
      </w:r>
      <w:r w:rsidRPr="00A014D2">
        <w:rPr>
          <w:rFonts w:ascii="Times New Roman" w:eastAsia="Calibri" w:hAnsi="Times New Roman" w:cs="Times New Roman"/>
          <w:snapToGrid w:val="0"/>
          <w:sz w:val="24"/>
          <w:szCs w:val="24"/>
        </w:rPr>
        <w:t xml:space="preserve"> № </w:t>
      </w:r>
      <w:r w:rsidR="00031301" w:rsidRPr="00A014D2">
        <w:rPr>
          <w:rFonts w:ascii="Times New Roman" w:eastAsia="Calibri" w:hAnsi="Times New Roman" w:cs="Times New Roman"/>
          <w:snapToGrid w:val="0"/>
          <w:sz w:val="24"/>
          <w:szCs w:val="24"/>
        </w:rPr>
        <w:t>364</w:t>
      </w:r>
      <w:r w:rsidRPr="00A014D2">
        <w:rPr>
          <w:rFonts w:ascii="Times New Roman" w:eastAsia="Calibri" w:hAnsi="Times New Roman" w:cs="Times New Roman"/>
          <w:snapToGrid w:val="0"/>
          <w:sz w:val="24"/>
          <w:szCs w:val="24"/>
        </w:rPr>
        <w:t xml:space="preserve"> «Об установлении границ </w:t>
      </w:r>
      <w:r w:rsidR="00031301" w:rsidRPr="00A014D2">
        <w:rPr>
          <w:rFonts w:ascii="Times New Roman" w:eastAsia="Calibri" w:hAnsi="Times New Roman" w:cs="Times New Roman"/>
          <w:sz w:val="24"/>
          <w:szCs w:val="24"/>
        </w:rPr>
        <w:t>Песковского</w:t>
      </w:r>
      <w:r w:rsidRPr="00A014D2">
        <w:rPr>
          <w:rFonts w:ascii="Times New Roman" w:eastAsia="Calibri" w:hAnsi="Times New Roman" w:cs="Times New Roman"/>
          <w:snapToGrid w:val="0"/>
          <w:sz w:val="24"/>
          <w:szCs w:val="24"/>
        </w:rPr>
        <w:t xml:space="preserve"> лесничества в Воронежской области».</w:t>
      </w:r>
    </w:p>
    <w:p w:rsidR="003148E9" w:rsidRPr="00A014D2" w:rsidRDefault="003148E9" w:rsidP="003148E9">
      <w:pPr>
        <w:spacing w:after="0" w:line="256" w:lineRule="auto"/>
        <w:ind w:firstLine="540"/>
        <w:jc w:val="both"/>
        <w:rPr>
          <w:rFonts w:ascii="Times New Roman" w:eastAsia="Calibri" w:hAnsi="Times New Roman" w:cs="Times New Roman"/>
          <w:sz w:val="24"/>
          <w:szCs w:val="24"/>
        </w:rPr>
      </w:pPr>
      <w:r w:rsidRPr="00A014D2">
        <w:rPr>
          <w:rFonts w:ascii="Times New Roman" w:eastAsia="Calibri" w:hAnsi="Times New Roman" w:cs="Times New Roman"/>
          <w:snapToGrid w:val="0"/>
          <w:sz w:val="24"/>
          <w:szCs w:val="24"/>
        </w:rPr>
        <w:t xml:space="preserve">В соответствии со сведениями, содержащимися в ЕГРН, </w:t>
      </w:r>
      <w:r w:rsidRPr="00A014D2">
        <w:rPr>
          <w:rFonts w:ascii="Times New Roman" w:eastAsia="Calibri" w:hAnsi="Times New Roman" w:cs="Times New Roman"/>
          <w:sz w:val="24"/>
          <w:szCs w:val="24"/>
        </w:rPr>
        <w:t xml:space="preserve">показатель площади </w:t>
      </w:r>
      <w:r w:rsidR="00CE09D8" w:rsidRPr="00A014D2">
        <w:rPr>
          <w:rFonts w:ascii="Times New Roman" w:eastAsia="Calibri" w:hAnsi="Times New Roman" w:cs="Times New Roman"/>
          <w:sz w:val="24"/>
          <w:szCs w:val="24"/>
        </w:rPr>
        <w:t>Теллермановского</w:t>
      </w:r>
      <w:r w:rsidR="00723495" w:rsidRPr="00A014D2">
        <w:rPr>
          <w:rFonts w:ascii="Times New Roman" w:eastAsia="Calibri" w:hAnsi="Times New Roman" w:cs="Times New Roman"/>
          <w:sz w:val="24"/>
          <w:szCs w:val="24"/>
        </w:rPr>
        <w:t xml:space="preserve"> и Песковского лесничеств</w:t>
      </w:r>
      <w:r w:rsidRPr="00A014D2">
        <w:rPr>
          <w:rFonts w:ascii="Times New Roman" w:eastAsia="Calibri" w:hAnsi="Times New Roman" w:cs="Times New Roman"/>
          <w:sz w:val="24"/>
          <w:szCs w:val="24"/>
        </w:rPr>
        <w:t xml:space="preserve"> </w:t>
      </w:r>
      <w:r w:rsidR="006814E0" w:rsidRPr="00A014D2">
        <w:rPr>
          <w:rFonts w:ascii="Times New Roman" w:eastAsia="Calibri" w:hAnsi="Times New Roman" w:cs="Times New Roman"/>
          <w:sz w:val="24"/>
          <w:szCs w:val="24"/>
        </w:rPr>
        <w:t xml:space="preserve">в границах </w:t>
      </w:r>
      <w:r w:rsidR="006814E0" w:rsidRPr="00A014D2">
        <w:rPr>
          <w:rFonts w:ascii="Times New Roman" w:eastAsia="TimesNewRoman" w:hAnsi="Times New Roman" w:cs="Times New Roman"/>
          <w:sz w:val="24"/>
          <w:szCs w:val="24"/>
          <w:lang w:eastAsia="ru-RU"/>
        </w:rPr>
        <w:t>Борисоглебского городского округа</w:t>
      </w:r>
      <w:r w:rsidR="006814E0" w:rsidRPr="00A014D2">
        <w:rPr>
          <w:rFonts w:ascii="Times New Roman" w:eastAsia="Calibri" w:hAnsi="Times New Roman" w:cs="Times New Roman"/>
          <w:sz w:val="24"/>
          <w:szCs w:val="24"/>
        </w:rPr>
        <w:t xml:space="preserve"> </w:t>
      </w:r>
      <w:r w:rsidRPr="00A014D2">
        <w:rPr>
          <w:rFonts w:ascii="Times New Roman" w:eastAsia="Calibri" w:hAnsi="Times New Roman" w:cs="Times New Roman"/>
          <w:sz w:val="24"/>
          <w:szCs w:val="24"/>
        </w:rPr>
        <w:t xml:space="preserve">составляет </w:t>
      </w:r>
      <w:r w:rsidR="00723495" w:rsidRPr="00A014D2">
        <w:rPr>
          <w:rFonts w:ascii="Times New Roman" w:eastAsia="Calibri" w:hAnsi="Times New Roman" w:cs="Times New Roman"/>
          <w:sz w:val="24"/>
          <w:szCs w:val="24"/>
        </w:rPr>
        <w:t>273</w:t>
      </w:r>
      <w:r w:rsidR="00806449" w:rsidRPr="00A014D2">
        <w:rPr>
          <w:rFonts w:ascii="Times New Roman" w:eastAsia="Calibri" w:hAnsi="Times New Roman" w:cs="Times New Roman"/>
          <w:sz w:val="24"/>
          <w:szCs w:val="24"/>
        </w:rPr>
        <w:t>5</w:t>
      </w:r>
      <w:r w:rsidR="00723495" w:rsidRPr="00A014D2">
        <w:rPr>
          <w:rFonts w:ascii="Times New Roman" w:eastAsia="Calibri" w:hAnsi="Times New Roman" w:cs="Times New Roman"/>
          <w:sz w:val="24"/>
          <w:szCs w:val="24"/>
        </w:rPr>
        <w:t>4,</w:t>
      </w:r>
      <w:r w:rsidR="0019219E">
        <w:rPr>
          <w:rFonts w:ascii="Times New Roman" w:eastAsia="Calibri" w:hAnsi="Times New Roman" w:cs="Times New Roman"/>
          <w:sz w:val="24"/>
          <w:szCs w:val="24"/>
        </w:rPr>
        <w:t>37</w:t>
      </w:r>
      <w:r w:rsidRPr="00A014D2">
        <w:rPr>
          <w:rFonts w:ascii="Times New Roman" w:eastAsia="Calibri" w:hAnsi="Times New Roman" w:cs="Times New Roman"/>
          <w:sz w:val="24"/>
          <w:szCs w:val="24"/>
        </w:rPr>
        <w:t xml:space="preserve"> га.</w:t>
      </w:r>
    </w:p>
    <w:p w:rsidR="001B1702" w:rsidRPr="00A014D2" w:rsidRDefault="001B1702" w:rsidP="001B1702">
      <w:pPr>
        <w:spacing w:after="0"/>
        <w:ind w:firstLine="540"/>
        <w:jc w:val="both"/>
        <w:rPr>
          <w:rFonts w:ascii="Times New Roman" w:hAnsi="Times New Roman" w:cs="Times New Roman"/>
          <w:snapToGrid w:val="0"/>
          <w:sz w:val="24"/>
          <w:szCs w:val="24"/>
        </w:rPr>
      </w:pPr>
      <w:r w:rsidRPr="00A014D2">
        <w:rPr>
          <w:rFonts w:ascii="Times New Roman" w:hAnsi="Times New Roman" w:cs="Times New Roman"/>
          <w:sz w:val="24"/>
          <w:szCs w:val="24"/>
        </w:rPr>
        <w:t xml:space="preserve">Для расчетов технико-экономических показателей генерального плана будет применяться показатель в соответствии со сведениями, </w:t>
      </w:r>
      <w:r w:rsidRPr="00A014D2">
        <w:rPr>
          <w:rFonts w:ascii="Times New Roman" w:hAnsi="Times New Roman" w:cs="Times New Roman"/>
          <w:snapToGrid w:val="0"/>
          <w:sz w:val="24"/>
          <w:szCs w:val="24"/>
        </w:rPr>
        <w:t>содержащимися в ЕГРН.</w:t>
      </w:r>
    </w:p>
    <w:p w:rsidR="00CE09D8" w:rsidRPr="00A014D2" w:rsidRDefault="00CE09D8" w:rsidP="00807A5B">
      <w:pPr>
        <w:pStyle w:val="15"/>
        <w:ind w:left="0" w:right="0" w:firstLine="851"/>
        <w:rPr>
          <w:sz w:val="24"/>
          <w:szCs w:val="24"/>
          <w:highlight w:val="yellow"/>
        </w:rPr>
      </w:pPr>
    </w:p>
    <w:p w:rsidR="00807A5B" w:rsidRPr="00A014D2" w:rsidRDefault="00807A5B" w:rsidP="007B21C9">
      <w:pPr>
        <w:pStyle w:val="1111"/>
        <w:numPr>
          <w:ilvl w:val="2"/>
          <w:numId w:val="15"/>
        </w:numPr>
        <w:tabs>
          <w:tab w:val="clear" w:pos="2160"/>
        </w:tabs>
        <w:ind w:left="0" w:firstLine="0"/>
        <w:outlineLvl w:val="1"/>
        <w:rPr>
          <w:rFonts w:cs="Times New Roman"/>
          <w:i/>
        </w:rPr>
      </w:pPr>
      <w:bookmarkStart w:id="125" w:name="_Toc203637307"/>
      <w:r w:rsidRPr="00A014D2">
        <w:rPr>
          <w:rFonts w:cs="Times New Roman"/>
          <w:i/>
        </w:rPr>
        <w:t>Земли водного фонда</w:t>
      </w:r>
      <w:bookmarkEnd w:id="124"/>
      <w:bookmarkEnd w:id="125"/>
    </w:p>
    <w:p w:rsidR="00807A5B" w:rsidRPr="00A014D2" w:rsidRDefault="00807A5B" w:rsidP="00807A5B">
      <w:pPr>
        <w:pStyle w:val="15"/>
        <w:tabs>
          <w:tab w:val="left" w:pos="1418"/>
        </w:tabs>
        <w:ind w:left="0" w:right="-3"/>
        <w:rPr>
          <w:sz w:val="24"/>
          <w:szCs w:val="24"/>
        </w:rPr>
      </w:pPr>
    </w:p>
    <w:p w:rsidR="00807A5B" w:rsidRPr="006E08B2" w:rsidRDefault="00807A5B" w:rsidP="00807A5B">
      <w:pPr>
        <w:pStyle w:val="15"/>
        <w:tabs>
          <w:tab w:val="left" w:pos="1418"/>
        </w:tabs>
        <w:ind w:left="0" w:right="-3"/>
        <w:rPr>
          <w:sz w:val="24"/>
          <w:szCs w:val="24"/>
          <w:highlight w:val="yellow"/>
        </w:rPr>
      </w:pPr>
      <w:r w:rsidRPr="006E08B2">
        <w:rPr>
          <w:sz w:val="24"/>
          <w:szCs w:val="24"/>
          <w:highlight w:val="yellow"/>
        </w:rPr>
        <w:t>В соответствии со ст. 102 ЗК РФ к землям водного фонда относятся земли, на которых находятся поверхностные водные объекты.</w:t>
      </w:r>
    </w:p>
    <w:p w:rsidR="00807A5B" w:rsidRPr="006E08B2" w:rsidRDefault="00807A5B" w:rsidP="00807A5B">
      <w:pPr>
        <w:pStyle w:val="15"/>
        <w:tabs>
          <w:tab w:val="left" w:pos="1418"/>
        </w:tabs>
        <w:ind w:left="0" w:right="-3"/>
        <w:rPr>
          <w:color w:val="FF0000"/>
          <w:sz w:val="24"/>
          <w:szCs w:val="24"/>
          <w:highlight w:val="yellow"/>
        </w:rPr>
      </w:pPr>
      <w:r w:rsidRPr="006E08B2">
        <w:rPr>
          <w:color w:val="FF0000"/>
          <w:sz w:val="24"/>
          <w:szCs w:val="24"/>
          <w:highlight w:val="yellow"/>
        </w:rPr>
        <w:t>На землях, покрытых поверхностными водами, не осуществляется образование земельных участков.</w:t>
      </w:r>
    </w:p>
    <w:p w:rsidR="00807A5B" w:rsidRPr="006E08B2" w:rsidRDefault="00807A5B" w:rsidP="00807A5B">
      <w:pPr>
        <w:pStyle w:val="15"/>
        <w:tabs>
          <w:tab w:val="left" w:pos="1418"/>
        </w:tabs>
        <w:ind w:left="0" w:right="-3"/>
        <w:rPr>
          <w:sz w:val="24"/>
          <w:szCs w:val="24"/>
          <w:highlight w:val="yellow"/>
        </w:rPr>
      </w:pPr>
      <w:r w:rsidRPr="006E08B2">
        <w:rPr>
          <w:sz w:val="24"/>
          <w:szCs w:val="24"/>
          <w:highlight w:val="yellow"/>
        </w:rPr>
        <w:t>В целях строительства водохранилищ и иных искусственных водных объектов осуществляется резервирование земель.</w:t>
      </w:r>
    </w:p>
    <w:p w:rsidR="00807A5B" w:rsidRPr="006E08B2" w:rsidRDefault="00807A5B" w:rsidP="00807A5B">
      <w:pPr>
        <w:pStyle w:val="15"/>
        <w:tabs>
          <w:tab w:val="left" w:pos="1418"/>
        </w:tabs>
        <w:ind w:left="0" w:right="-3"/>
        <w:rPr>
          <w:sz w:val="24"/>
          <w:szCs w:val="24"/>
          <w:highlight w:val="yellow"/>
        </w:rPr>
      </w:pPr>
      <w:r w:rsidRPr="006E08B2">
        <w:rPr>
          <w:sz w:val="24"/>
          <w:szCs w:val="24"/>
          <w:highlight w:val="yellow"/>
        </w:rPr>
        <w:t xml:space="preserve">Порядок использования и охраны земель водного фонда определяется </w:t>
      </w:r>
      <w:r w:rsidRPr="006E08B2">
        <w:rPr>
          <w:rFonts w:eastAsia="Calibri"/>
          <w:sz w:val="24"/>
          <w:szCs w:val="24"/>
          <w:highlight w:val="yellow"/>
        </w:rPr>
        <w:t>Земельным кодексом</w:t>
      </w:r>
      <w:r w:rsidRPr="006E08B2">
        <w:rPr>
          <w:sz w:val="24"/>
          <w:szCs w:val="24"/>
          <w:highlight w:val="yellow"/>
        </w:rPr>
        <w:t xml:space="preserve"> и водным </w:t>
      </w:r>
      <w:hyperlink r:id="rId19" w:history="1">
        <w:r w:rsidRPr="006E08B2">
          <w:rPr>
            <w:sz w:val="24"/>
            <w:szCs w:val="24"/>
            <w:highlight w:val="yellow"/>
          </w:rPr>
          <w:t>законодательством</w:t>
        </w:r>
      </w:hyperlink>
      <w:r w:rsidRPr="006E08B2">
        <w:rPr>
          <w:sz w:val="24"/>
          <w:szCs w:val="24"/>
          <w:highlight w:val="yellow"/>
        </w:rPr>
        <w:t>.</w:t>
      </w:r>
    </w:p>
    <w:p w:rsidR="00807A5B" w:rsidRPr="006E08B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highlight w:val="yellow"/>
        </w:rPr>
      </w:pPr>
      <w:r w:rsidRPr="006E08B2">
        <w:rPr>
          <w:rFonts w:ascii="Times New Roman" w:eastAsia="TimesNewRoman" w:hAnsi="Times New Roman" w:cs="Times New Roman"/>
          <w:sz w:val="24"/>
          <w:szCs w:val="24"/>
          <w:highlight w:val="yellow"/>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6E08B2">
        <w:rPr>
          <w:rFonts w:ascii="Times New Roman" w:eastAsia="Calibri" w:hAnsi="Times New Roman" w:cs="Times New Roman"/>
          <w:sz w:val="24"/>
          <w:szCs w:val="24"/>
          <w:highlight w:val="yellow"/>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807A5B" w:rsidRPr="006E08B2" w:rsidRDefault="00807A5B" w:rsidP="00807A5B">
      <w:pPr>
        <w:pStyle w:val="15"/>
        <w:ind w:left="0" w:right="-3"/>
        <w:rPr>
          <w:sz w:val="24"/>
          <w:szCs w:val="24"/>
          <w:highlight w:val="yellow"/>
        </w:rPr>
      </w:pPr>
      <w:r w:rsidRPr="006E08B2">
        <w:rPr>
          <w:sz w:val="24"/>
          <w:szCs w:val="24"/>
          <w:highlight w:val="yellow"/>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3148E9" w:rsidRPr="006E08B2" w:rsidRDefault="003148E9" w:rsidP="003148E9">
      <w:pPr>
        <w:widowControl w:val="0"/>
        <w:suppressAutoHyphens/>
        <w:autoSpaceDE w:val="0"/>
        <w:autoSpaceDN w:val="0"/>
        <w:adjustRightInd w:val="0"/>
        <w:spacing w:after="0" w:line="240" w:lineRule="auto"/>
        <w:ind w:firstLine="709"/>
        <w:contextualSpacing/>
        <w:jc w:val="both"/>
        <w:rPr>
          <w:rFonts w:ascii="Times New Roman" w:eastAsia="Calibri" w:hAnsi="Times New Roman" w:cs="Times New Roman"/>
          <w:bCs/>
          <w:kern w:val="2"/>
          <w:sz w:val="24"/>
          <w:szCs w:val="24"/>
          <w:highlight w:val="yellow"/>
        </w:rPr>
      </w:pPr>
      <w:r w:rsidRPr="006E08B2">
        <w:rPr>
          <w:rFonts w:ascii="Times New Roman" w:eastAsia="Lucida Sans Unicode" w:hAnsi="Times New Roman" w:cs="Times New Roman"/>
          <w:snapToGrid w:val="0"/>
          <w:kern w:val="2"/>
          <w:sz w:val="24"/>
          <w:szCs w:val="24"/>
          <w:highlight w:val="yellow"/>
        </w:rPr>
        <w:t xml:space="preserve">В соответствии со сведениями, содержащимися в ЕГРН, земли водного фонда на территории </w:t>
      </w:r>
      <w:r w:rsidR="00DC4A5F" w:rsidRPr="006E08B2">
        <w:rPr>
          <w:rFonts w:ascii="Times New Roman" w:eastAsia="Lucida Sans Unicode" w:hAnsi="Times New Roman" w:cs="Times New Roman"/>
          <w:snapToGrid w:val="0"/>
          <w:kern w:val="2"/>
          <w:sz w:val="24"/>
          <w:szCs w:val="24"/>
          <w:highlight w:val="yellow"/>
        </w:rPr>
        <w:t>городского округа</w:t>
      </w:r>
      <w:r w:rsidRPr="006E08B2">
        <w:rPr>
          <w:rFonts w:ascii="Times New Roman" w:eastAsia="Lucida Sans Unicode" w:hAnsi="Times New Roman" w:cs="Times New Roman"/>
          <w:snapToGrid w:val="0"/>
          <w:kern w:val="2"/>
          <w:sz w:val="24"/>
          <w:szCs w:val="24"/>
          <w:highlight w:val="yellow"/>
        </w:rPr>
        <w:t xml:space="preserve"> </w:t>
      </w:r>
      <w:r w:rsidR="00F43C85">
        <w:rPr>
          <w:rFonts w:ascii="Times New Roman" w:eastAsia="Lucida Sans Unicode" w:hAnsi="Times New Roman" w:cs="Times New Roman"/>
          <w:snapToGrid w:val="0"/>
          <w:kern w:val="2"/>
          <w:sz w:val="24"/>
          <w:szCs w:val="24"/>
          <w:highlight w:val="yellow"/>
        </w:rPr>
        <w:t>не зарегистрированы</w:t>
      </w:r>
      <w:r w:rsidRPr="006E08B2">
        <w:rPr>
          <w:rFonts w:ascii="Times New Roman" w:eastAsia="Calibri" w:hAnsi="Times New Roman" w:cs="Times New Roman"/>
          <w:bCs/>
          <w:kern w:val="2"/>
          <w:sz w:val="24"/>
          <w:szCs w:val="24"/>
          <w:highlight w:val="yellow"/>
        </w:rPr>
        <w:t>.</w:t>
      </w:r>
    </w:p>
    <w:p w:rsidR="003148E9" w:rsidRPr="006E08B2" w:rsidRDefault="003148E9" w:rsidP="003148E9">
      <w:pPr>
        <w:widowControl w:val="0"/>
        <w:suppressAutoHyphens/>
        <w:spacing w:after="0" w:line="240" w:lineRule="auto"/>
        <w:ind w:firstLine="709"/>
        <w:contextualSpacing/>
        <w:jc w:val="both"/>
        <w:rPr>
          <w:rFonts w:ascii="Times New Roman" w:eastAsia="Calibri" w:hAnsi="Times New Roman" w:cs="Times New Roman"/>
          <w:bCs/>
          <w:kern w:val="2"/>
          <w:sz w:val="24"/>
          <w:szCs w:val="24"/>
        </w:rPr>
      </w:pPr>
      <w:r w:rsidRPr="006E08B2">
        <w:rPr>
          <w:rFonts w:ascii="Times New Roman" w:eastAsia="Calibri" w:hAnsi="Times New Roman" w:cs="Times New Roman"/>
          <w:bCs/>
          <w:kern w:val="2"/>
          <w:sz w:val="24"/>
          <w:szCs w:val="24"/>
          <w:highlight w:val="yellow"/>
        </w:rPr>
        <w:t>Для расчетов технико-экономических показателей генерального плана будет применяться показатель в соответствии со сведениями, содержащимися в ЕГРН.</w:t>
      </w:r>
    </w:p>
    <w:p w:rsidR="00807A5B" w:rsidRPr="00A014D2" w:rsidRDefault="00807A5B" w:rsidP="00807A5B">
      <w:pPr>
        <w:pStyle w:val="15"/>
        <w:ind w:left="0" w:right="0"/>
        <w:rPr>
          <w:sz w:val="24"/>
          <w:szCs w:val="24"/>
        </w:rPr>
      </w:pPr>
    </w:p>
    <w:p w:rsidR="00807A5B" w:rsidRPr="00A014D2" w:rsidRDefault="00807A5B" w:rsidP="007B21C9">
      <w:pPr>
        <w:pStyle w:val="1111"/>
        <w:numPr>
          <w:ilvl w:val="2"/>
          <w:numId w:val="15"/>
        </w:numPr>
        <w:tabs>
          <w:tab w:val="clear" w:pos="2160"/>
        </w:tabs>
        <w:ind w:left="0" w:firstLine="0"/>
        <w:outlineLvl w:val="1"/>
        <w:rPr>
          <w:rFonts w:cs="Times New Roman"/>
          <w:i/>
        </w:rPr>
      </w:pPr>
      <w:bookmarkStart w:id="126" w:name="_Toc40350032"/>
      <w:r w:rsidRPr="00A014D2">
        <w:rPr>
          <w:rFonts w:cs="Times New Roman"/>
          <w:i/>
        </w:rPr>
        <w:t xml:space="preserve"> </w:t>
      </w:r>
      <w:bookmarkStart w:id="127" w:name="_Toc203637308"/>
      <w:r w:rsidRPr="00A014D2">
        <w:rPr>
          <w:rFonts w:cs="Times New Roman"/>
          <w:i/>
        </w:rPr>
        <w:t>Земли запаса</w:t>
      </w:r>
      <w:bookmarkEnd w:id="126"/>
      <w:bookmarkEnd w:id="127"/>
    </w:p>
    <w:p w:rsidR="00807A5B" w:rsidRPr="00A014D2"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807A5B" w:rsidRPr="00A014D2"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0" w:history="1">
        <w:r w:rsidRPr="00A014D2">
          <w:rPr>
            <w:rFonts w:ascii="Times New Roman" w:eastAsia="TimesNewRoman" w:hAnsi="Times New Roman" w:cs="Times New Roman"/>
            <w:sz w:val="24"/>
            <w:szCs w:val="24"/>
            <w:lang w:eastAsia="ru-RU"/>
          </w:rPr>
          <w:t>статьей 80</w:t>
        </w:r>
      </w:hyperlink>
      <w:r w:rsidRPr="00A014D2">
        <w:rPr>
          <w:rFonts w:ascii="Times New Roman" w:eastAsia="TimesNewRoman" w:hAnsi="Times New Roman" w:cs="Times New Roman"/>
          <w:sz w:val="24"/>
          <w:szCs w:val="24"/>
          <w:lang w:eastAsia="ru-RU"/>
        </w:rPr>
        <w:t xml:space="preserve"> настоящего Кодекса.</w:t>
      </w:r>
    </w:p>
    <w:p w:rsidR="00807A5B" w:rsidRPr="00A014D2" w:rsidRDefault="00807A5B" w:rsidP="00807A5B">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Использование земель запаса допускается после </w:t>
      </w:r>
      <w:hyperlink r:id="rId21" w:history="1">
        <w:r w:rsidRPr="00A014D2">
          <w:rPr>
            <w:rFonts w:ascii="Times New Roman" w:eastAsia="TimesNewRoman" w:hAnsi="Times New Roman" w:cs="Times New Roman"/>
            <w:sz w:val="24"/>
            <w:szCs w:val="24"/>
            <w:lang w:eastAsia="ru-RU"/>
          </w:rPr>
          <w:t>перевода</w:t>
        </w:r>
      </w:hyperlink>
      <w:r w:rsidRPr="00A014D2">
        <w:rPr>
          <w:rFonts w:ascii="Times New Roman" w:eastAsia="TimesNewRoman" w:hAnsi="Times New 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3148E9" w:rsidRPr="00A014D2" w:rsidRDefault="00C00988" w:rsidP="003148E9">
      <w:pPr>
        <w:autoSpaceDE w:val="0"/>
        <w:autoSpaceDN w:val="0"/>
        <w:adjustRightInd w:val="0"/>
        <w:spacing w:after="0" w:line="240" w:lineRule="auto"/>
        <w:ind w:firstLine="567"/>
        <w:jc w:val="both"/>
        <w:rPr>
          <w:rFonts w:ascii="Times New Roman" w:eastAsia="Calibri" w:hAnsi="Times New Roman" w:cs="Times New Roman"/>
          <w:snapToGrid w:val="0"/>
          <w:sz w:val="24"/>
          <w:szCs w:val="24"/>
        </w:rPr>
      </w:pPr>
      <w:r w:rsidRPr="00A014D2">
        <w:rPr>
          <w:rFonts w:ascii="Times New Roman" w:eastAsia="Lucida Sans Unicode" w:hAnsi="Times New Roman" w:cs="Times New Roman"/>
          <w:snapToGrid w:val="0"/>
          <w:kern w:val="2"/>
          <w:sz w:val="24"/>
          <w:szCs w:val="24"/>
        </w:rPr>
        <w:t>В соответствии со сведениями, содержащимися в ЕГРН,</w:t>
      </w:r>
      <w:r w:rsidR="003148E9" w:rsidRPr="00A014D2">
        <w:rPr>
          <w:rFonts w:ascii="Times New Roman" w:eastAsia="Calibri" w:hAnsi="Times New Roman" w:cs="Times New Roman"/>
          <w:snapToGrid w:val="0"/>
          <w:sz w:val="24"/>
          <w:szCs w:val="24"/>
        </w:rPr>
        <w:t xml:space="preserve"> </w:t>
      </w:r>
      <w:r w:rsidR="0027502B" w:rsidRPr="00A014D2">
        <w:rPr>
          <w:rFonts w:ascii="Times New Roman" w:eastAsia="Calibri" w:hAnsi="Times New Roman" w:cs="Times New Roman"/>
          <w:snapToGrid w:val="0"/>
          <w:sz w:val="24"/>
          <w:szCs w:val="24"/>
        </w:rPr>
        <w:t>земли</w:t>
      </w:r>
      <w:r w:rsidR="003148E9" w:rsidRPr="00A014D2">
        <w:rPr>
          <w:rFonts w:ascii="Times New Roman" w:eastAsia="Calibri" w:hAnsi="Times New Roman" w:cs="Times New Roman"/>
          <w:snapToGrid w:val="0"/>
          <w:sz w:val="24"/>
          <w:szCs w:val="24"/>
        </w:rPr>
        <w:t xml:space="preserve"> запаса на территории </w:t>
      </w:r>
      <w:r w:rsidR="008349DE" w:rsidRPr="00A014D2">
        <w:rPr>
          <w:rFonts w:ascii="Times New Roman" w:eastAsia="TimesNewRoman" w:hAnsi="Times New Roman" w:cs="Times New Roman"/>
          <w:sz w:val="24"/>
          <w:szCs w:val="24"/>
          <w:lang w:eastAsia="ru-RU"/>
        </w:rPr>
        <w:t>Борисоглебского городского округа</w:t>
      </w:r>
      <w:r w:rsidR="009D0D35" w:rsidRPr="00A014D2">
        <w:rPr>
          <w:rFonts w:ascii="Times New Roman" w:eastAsia="TimesNewRoman" w:hAnsi="Times New Roman" w:cs="Times New Roman"/>
          <w:sz w:val="24"/>
          <w:szCs w:val="24"/>
          <w:lang w:eastAsia="ru-RU"/>
        </w:rPr>
        <w:t xml:space="preserve"> </w:t>
      </w:r>
      <w:r w:rsidR="009D0D35" w:rsidRPr="00A014D2">
        <w:rPr>
          <w:rFonts w:ascii="Times New Roman" w:eastAsia="Calibri" w:hAnsi="Times New Roman" w:cs="Times New Roman"/>
          <w:snapToGrid w:val="0"/>
          <w:sz w:val="24"/>
          <w:szCs w:val="24"/>
        </w:rPr>
        <w:t xml:space="preserve">отсутствуют. </w:t>
      </w:r>
    </w:p>
    <w:p w:rsidR="00807A5B" w:rsidRPr="00A014D2" w:rsidRDefault="00807A5B" w:rsidP="00807A5B">
      <w:pPr>
        <w:pStyle w:val="af5"/>
        <w:tabs>
          <w:tab w:val="left" w:pos="142"/>
        </w:tabs>
        <w:autoSpaceDE w:val="0"/>
        <w:autoSpaceDN w:val="0"/>
        <w:adjustRightInd w:val="0"/>
        <w:ind w:left="0" w:firstLine="567"/>
        <w:jc w:val="both"/>
        <w:rPr>
          <w:rFonts w:eastAsiaTheme="minorHAnsi"/>
          <w:kern w:val="0"/>
        </w:rPr>
      </w:pPr>
    </w:p>
    <w:p w:rsidR="00807A5B" w:rsidRPr="00A014D2" w:rsidRDefault="00807A5B" w:rsidP="007B21C9">
      <w:pPr>
        <w:pStyle w:val="af5"/>
        <w:numPr>
          <w:ilvl w:val="1"/>
          <w:numId w:val="15"/>
        </w:numPr>
        <w:ind w:left="0" w:firstLine="0"/>
        <w:jc w:val="center"/>
        <w:outlineLvl w:val="0"/>
        <w:rPr>
          <w:rStyle w:val="af4"/>
          <w:b/>
          <w:color w:val="auto"/>
          <w:u w:val="none"/>
        </w:rPr>
      </w:pPr>
      <w:bookmarkStart w:id="128" w:name="_Toc203637309"/>
      <w:r w:rsidRPr="00A014D2">
        <w:rPr>
          <w:b/>
        </w:rPr>
        <w:t xml:space="preserve">Функциональное зонирование территории </w:t>
      </w:r>
      <w:r w:rsidR="008349DE" w:rsidRPr="00A014D2">
        <w:rPr>
          <w:b/>
        </w:rPr>
        <w:t>Борисоглебского городского округа</w:t>
      </w:r>
      <w:bookmarkEnd w:id="128"/>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b/>
          <w:sz w:val="24"/>
          <w:szCs w:val="24"/>
          <w:lang w:eastAsia="ru-RU"/>
        </w:rPr>
        <w:t>Функциональные зоны</w:t>
      </w:r>
      <w:r w:rsidRPr="00A014D2">
        <w:rPr>
          <w:rFonts w:ascii="Times New Roman" w:eastAsia="Calibri"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3148E9" w:rsidRPr="00A014D2" w:rsidRDefault="003148E9" w:rsidP="003148E9">
      <w:pPr>
        <w:pStyle w:val="15"/>
        <w:ind w:left="0" w:right="0"/>
        <w:contextualSpacing/>
        <w:rPr>
          <w:sz w:val="24"/>
          <w:szCs w:val="24"/>
        </w:rPr>
      </w:pPr>
      <w:bookmarkStart w:id="129" w:name="_Toc148701108"/>
      <w:r w:rsidRPr="00A014D2">
        <w:rPr>
          <w:sz w:val="24"/>
          <w:szCs w:val="24"/>
        </w:rPr>
        <w:t xml:space="preserve">Функциональное зонирование территории города является одним из базовых инструментов регулирования территориального развития </w:t>
      </w:r>
      <w:r w:rsidR="00DC4A5F" w:rsidRPr="00A014D2">
        <w:rPr>
          <w:sz w:val="24"/>
          <w:szCs w:val="24"/>
        </w:rPr>
        <w:t>городского округа</w:t>
      </w:r>
      <w:r w:rsidRPr="00A014D2">
        <w:rPr>
          <w:sz w:val="24"/>
          <w:szCs w:val="24"/>
        </w:rPr>
        <w:t xml:space="preserve">, определяющим хозяйственно - 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w:t>
      </w:r>
      <w:r w:rsidR="00DC4A5F" w:rsidRPr="00A014D2">
        <w:rPr>
          <w:sz w:val="24"/>
          <w:szCs w:val="24"/>
        </w:rPr>
        <w:t>городском округе</w:t>
      </w:r>
      <w:r w:rsidRPr="00A014D2">
        <w:rPr>
          <w:sz w:val="24"/>
          <w:szCs w:val="24"/>
        </w:rPr>
        <w:t>.</w:t>
      </w:r>
    </w:p>
    <w:p w:rsidR="003148E9" w:rsidRPr="00A014D2" w:rsidRDefault="003148E9" w:rsidP="003148E9">
      <w:pPr>
        <w:pStyle w:val="15"/>
        <w:ind w:left="0" w:right="0"/>
        <w:rPr>
          <w:sz w:val="24"/>
          <w:szCs w:val="24"/>
        </w:rPr>
      </w:pPr>
      <w:r w:rsidRPr="00A014D2">
        <w:rPr>
          <w:sz w:val="24"/>
          <w:szCs w:val="24"/>
        </w:rPr>
        <w:t>Функциональные зоны определяются по фактическому использованию.</w:t>
      </w:r>
    </w:p>
    <w:bookmarkEnd w:id="129"/>
    <w:p w:rsidR="00807A5B" w:rsidRPr="00A014D2" w:rsidRDefault="00807A5B" w:rsidP="00807A5B">
      <w:pPr>
        <w:tabs>
          <w:tab w:val="left" w:pos="851"/>
        </w:tabs>
        <w:autoSpaceDE w:val="0"/>
        <w:autoSpaceDN w:val="0"/>
        <w:adjustRightInd w:val="0"/>
        <w:spacing w:after="0" w:line="240" w:lineRule="auto"/>
        <w:ind w:left="567"/>
        <w:jc w:val="both"/>
        <w:rPr>
          <w:rFonts w:ascii="Times New Roman" w:eastAsia="Calibri" w:hAnsi="Times New Roman" w:cs="Times New Roman"/>
          <w:sz w:val="24"/>
          <w:szCs w:val="24"/>
          <w:lang w:eastAsia="ru-RU"/>
        </w:rPr>
      </w:pPr>
    </w:p>
    <w:p w:rsidR="00807A5B" w:rsidRPr="00A014D2" w:rsidRDefault="00807A5B" w:rsidP="00807A5B">
      <w:pPr>
        <w:pStyle w:val="15"/>
        <w:ind w:left="0" w:right="0"/>
        <w:contextualSpacing/>
        <w:rPr>
          <w:b/>
          <w:sz w:val="24"/>
          <w:szCs w:val="24"/>
        </w:rPr>
      </w:pPr>
      <w:r w:rsidRPr="00A014D2">
        <w:rPr>
          <w:b/>
          <w:sz w:val="24"/>
          <w:szCs w:val="24"/>
        </w:rPr>
        <w:t xml:space="preserve">На территории населенных пунктов </w:t>
      </w:r>
      <w:r w:rsidR="00DC4A5F" w:rsidRPr="00A014D2">
        <w:rPr>
          <w:b/>
          <w:sz w:val="24"/>
          <w:szCs w:val="24"/>
        </w:rPr>
        <w:t>городского округа</w:t>
      </w:r>
      <w:r w:rsidRPr="00A014D2">
        <w:rPr>
          <w:b/>
          <w:sz w:val="24"/>
          <w:szCs w:val="24"/>
        </w:rPr>
        <w:t xml:space="preserve"> определены следующие функциональные зоны:</w:t>
      </w:r>
    </w:p>
    <w:tbl>
      <w:tblPr>
        <w:tblStyle w:val="64"/>
        <w:tblW w:w="9392" w:type="dxa"/>
        <w:jc w:val="center"/>
        <w:tblLook w:val="04A0" w:firstRow="1" w:lastRow="0" w:firstColumn="1" w:lastColumn="0" w:noHBand="0" w:noVBand="1"/>
      </w:tblPr>
      <w:tblGrid>
        <w:gridCol w:w="638"/>
        <w:gridCol w:w="6379"/>
        <w:gridCol w:w="2375"/>
      </w:tblGrid>
      <w:tr w:rsidR="0059538D" w:rsidRPr="00A014D2" w:rsidTr="0059538D">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9538D" w:rsidRPr="00A014D2" w:rsidRDefault="0059538D" w:rsidP="0059538D">
            <w:pPr>
              <w:widowControl w:val="0"/>
              <w:suppressAutoHyphens/>
              <w:spacing w:line="259" w:lineRule="auto"/>
              <w:ind w:left="-426" w:right="-109" w:firstLine="284"/>
              <w:jc w:val="center"/>
              <w:rPr>
                <w:rFonts w:ascii="Times New Roman" w:eastAsia="Lucida Sans Unicode" w:hAnsi="Times New Roman"/>
                <w:b/>
              </w:rPr>
            </w:pPr>
            <w:r w:rsidRPr="00A014D2">
              <w:rPr>
                <w:rFonts w:ascii="Times New Roman" w:hAnsi="Times New Roman"/>
                <w:b/>
              </w:rPr>
              <w:t>№ п</w:t>
            </w:r>
            <w:r w:rsidRPr="00A014D2">
              <w:rPr>
                <w:rFonts w:ascii="Times New Roman" w:hAnsi="Times New Roman"/>
                <w:b/>
                <w:lang w:val="en-US"/>
              </w:rPr>
              <w:t>/</w:t>
            </w:r>
            <w:r w:rsidRPr="00A014D2">
              <w:rPr>
                <w:rFonts w:ascii="Times New Roman" w:hAnsi="Times New Roman"/>
                <w:b/>
              </w:rPr>
              <w:t>п</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9538D" w:rsidRPr="00A014D2" w:rsidRDefault="0059538D" w:rsidP="0059538D">
            <w:pPr>
              <w:widowControl w:val="0"/>
              <w:suppressAutoHyphens/>
              <w:spacing w:line="259" w:lineRule="auto"/>
              <w:ind w:firstLine="567"/>
              <w:jc w:val="center"/>
              <w:rPr>
                <w:rFonts w:ascii="Times New Roman" w:eastAsia="Lucida Sans Unicode" w:hAnsi="Times New Roman"/>
                <w:b/>
              </w:rPr>
            </w:pPr>
            <w:r w:rsidRPr="00A014D2">
              <w:rPr>
                <w:rFonts w:ascii="Times New Roman" w:hAnsi="Times New Roman"/>
                <w:b/>
              </w:rPr>
              <w:t>Наименование функциональной зоны на карте</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59538D" w:rsidRPr="00A014D2" w:rsidRDefault="0059538D" w:rsidP="0059538D">
            <w:pPr>
              <w:widowControl w:val="0"/>
              <w:suppressAutoHyphens/>
              <w:spacing w:line="259" w:lineRule="auto"/>
              <w:jc w:val="center"/>
              <w:rPr>
                <w:rFonts w:ascii="Times New Roman" w:eastAsia="Lucida Sans Unicode" w:hAnsi="Times New Roman"/>
                <w:b/>
              </w:rPr>
            </w:pPr>
            <w:r w:rsidRPr="00A014D2">
              <w:rPr>
                <w:rFonts w:ascii="Times New Roman" w:hAnsi="Times New Roman"/>
                <w:b/>
              </w:rPr>
              <w:t>Площадь, га</w:t>
            </w:r>
          </w:p>
        </w:tc>
      </w:tr>
      <w:tr w:rsidR="0059538D" w:rsidRPr="00A014D2" w:rsidTr="0059538D">
        <w:trPr>
          <w:tblHeader/>
          <w:jc w:val="center"/>
        </w:trPr>
        <w:tc>
          <w:tcPr>
            <w:tcW w:w="638" w:type="dxa"/>
            <w:tcBorders>
              <w:top w:val="single" w:sz="4" w:space="0" w:color="000000"/>
              <w:left w:val="single" w:sz="4" w:space="0" w:color="000000"/>
              <w:bottom w:val="single" w:sz="4" w:space="0" w:color="000000"/>
              <w:right w:val="single" w:sz="4" w:space="0" w:color="000000"/>
            </w:tcBorders>
            <w:shd w:val="clear" w:color="auto" w:fill="D9D9D9"/>
          </w:tcPr>
          <w:p w:rsidR="0059538D" w:rsidRPr="00A014D2" w:rsidRDefault="0059538D" w:rsidP="0059538D">
            <w:pPr>
              <w:widowControl w:val="0"/>
              <w:suppressAutoHyphens/>
              <w:spacing w:line="259" w:lineRule="auto"/>
              <w:ind w:left="-426" w:right="-109" w:firstLine="284"/>
              <w:jc w:val="center"/>
              <w:rPr>
                <w:rFonts w:ascii="Times New Roman" w:hAnsi="Times New Roman"/>
                <w:b/>
              </w:rPr>
            </w:pPr>
            <w:r w:rsidRPr="00A014D2">
              <w:rPr>
                <w:rFonts w:ascii="Times New Roman" w:hAnsi="Times New Roman"/>
                <w:b/>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cPr>
          <w:p w:rsidR="0059538D" w:rsidRPr="00A014D2" w:rsidRDefault="0059538D" w:rsidP="0059538D">
            <w:pPr>
              <w:widowControl w:val="0"/>
              <w:suppressAutoHyphens/>
              <w:spacing w:line="259" w:lineRule="auto"/>
              <w:ind w:firstLine="567"/>
              <w:jc w:val="center"/>
              <w:rPr>
                <w:rFonts w:ascii="Times New Roman" w:hAnsi="Times New Roman"/>
                <w:b/>
              </w:rPr>
            </w:pPr>
            <w:r w:rsidRPr="00A014D2">
              <w:rPr>
                <w:rFonts w:ascii="Times New Roman" w:hAnsi="Times New Roman"/>
                <w:b/>
              </w:rPr>
              <w:t>2</w:t>
            </w:r>
          </w:p>
        </w:tc>
        <w:tc>
          <w:tcPr>
            <w:tcW w:w="2375" w:type="dxa"/>
            <w:tcBorders>
              <w:top w:val="single" w:sz="4" w:space="0" w:color="000000"/>
              <w:left w:val="single" w:sz="4" w:space="0" w:color="000000"/>
              <w:bottom w:val="single" w:sz="4" w:space="0" w:color="000000"/>
              <w:right w:val="single" w:sz="4" w:space="0" w:color="000000"/>
            </w:tcBorders>
            <w:shd w:val="clear" w:color="auto" w:fill="D9D9D9"/>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3</w:t>
            </w:r>
          </w:p>
        </w:tc>
      </w:tr>
      <w:tr w:rsidR="0059538D" w:rsidRPr="00A014D2" w:rsidTr="0059538D">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9538D" w:rsidRPr="00A014D2" w:rsidRDefault="0059538D" w:rsidP="0059538D">
            <w:pPr>
              <w:widowControl w:val="0"/>
              <w:suppressAutoHyphens/>
              <w:spacing w:line="259" w:lineRule="auto"/>
              <w:ind w:left="-426" w:firstLine="284"/>
              <w:jc w:val="center"/>
              <w:rPr>
                <w:rFonts w:ascii="Times New Roman" w:eastAsia="Lucida Sans Unicode" w:hAnsi="Times New Roman"/>
                <w:b/>
                <w:lang w:val="en-US"/>
              </w:rPr>
            </w:pPr>
            <w:r w:rsidRPr="00A014D2">
              <w:rPr>
                <w:rFonts w:ascii="Times New Roman" w:hAnsi="Times New Roman"/>
                <w:b/>
              </w:rPr>
              <w:t>город Борисоглебск</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77C19" w:rsidRPr="00A014D2" w:rsidRDefault="00477C19" w:rsidP="00477C19">
            <w:pPr>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8E7079" w:rsidP="00477C19">
            <w:pPr>
              <w:jc w:val="center"/>
              <w:rPr>
                <w:rFonts w:ascii="Times New Roman" w:hAnsi="Times New Roman"/>
              </w:rPr>
            </w:pPr>
            <w:r>
              <w:rPr>
                <w:rFonts w:ascii="Times New Roman" w:hAnsi="Times New Roman"/>
              </w:rPr>
              <w:t>1160,14</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477C19" w:rsidRPr="00A014D2" w:rsidRDefault="00477C19" w:rsidP="00477C19">
            <w:pPr>
              <w:widowControl w:val="0"/>
              <w:suppressAutoHyphens/>
              <w:jc w:val="both"/>
              <w:rPr>
                <w:rFonts w:ascii="Times New Roman" w:eastAsia="Lucida Sans Unicode" w:hAnsi="Times New Roman"/>
              </w:rPr>
            </w:pPr>
            <w:r w:rsidRPr="00A014D2">
              <w:rPr>
                <w:rFonts w:ascii="Times New Roman" w:hAnsi="Times New Roman"/>
              </w:rPr>
              <w:t>Зоны застройки малоэтажными жилыми домами (до 4 этажей, включая мансардный)</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91,57</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widowControl w:val="0"/>
              <w:suppressAutoHyphens/>
              <w:jc w:val="both"/>
              <w:rPr>
                <w:rFonts w:ascii="Times New Roman" w:hAnsi="Times New Roman"/>
              </w:rPr>
            </w:pPr>
            <w:r w:rsidRPr="00A014D2">
              <w:rPr>
                <w:rFonts w:ascii="Times New Roman" w:hAnsi="Times New Roman"/>
              </w:rPr>
              <w:t>Зоны застройки среднеэтажными жилыми домами (от 5 до 8 этажей, включая мансардный)</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92,94</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widowControl w:val="0"/>
              <w:suppressAutoHyphens/>
              <w:jc w:val="both"/>
              <w:rPr>
                <w:rFonts w:ascii="Times New Roman" w:hAnsi="Times New Roman"/>
              </w:rPr>
            </w:pPr>
            <w:r w:rsidRPr="00A014D2">
              <w:rPr>
                <w:rFonts w:ascii="Times New Roman" w:hAnsi="Times New Roman"/>
              </w:rPr>
              <w:t>Зоны застройки многоэтажными жилыми домами (9 этажей и более)</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2,71</w:t>
            </w:r>
          </w:p>
        </w:tc>
      </w:tr>
      <w:tr w:rsidR="00FA50FF"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A50FF" w:rsidRPr="00A014D2" w:rsidRDefault="00FA50FF"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FA50FF" w:rsidRPr="00A014D2" w:rsidRDefault="00FA50FF" w:rsidP="00477C19">
            <w:pPr>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FA50FF" w:rsidRPr="00FA50FF" w:rsidRDefault="00FA50FF" w:rsidP="00117054">
            <w:pPr>
              <w:jc w:val="center"/>
              <w:rPr>
                <w:rFonts w:ascii="Times New Roman" w:hAnsi="Times New Roman"/>
              </w:rPr>
            </w:pPr>
            <w:r w:rsidRPr="00FA50FF">
              <w:rPr>
                <w:rFonts w:ascii="Times New Roman" w:hAnsi="Times New Roman"/>
              </w:rPr>
              <w:t>55,79</w:t>
            </w:r>
          </w:p>
        </w:tc>
      </w:tr>
      <w:tr w:rsidR="00FA50FF"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A50FF" w:rsidRPr="00A014D2" w:rsidRDefault="00FA50FF"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A50FF" w:rsidRPr="00A014D2" w:rsidRDefault="00FA50FF" w:rsidP="00477C19">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FA50FF" w:rsidRPr="00FA50FF" w:rsidRDefault="00FA50FF" w:rsidP="00117054">
            <w:pPr>
              <w:jc w:val="center"/>
              <w:rPr>
                <w:rFonts w:ascii="Times New Roman" w:hAnsi="Times New Roman"/>
              </w:rPr>
            </w:pPr>
            <w:r w:rsidRPr="00FA50FF">
              <w:rPr>
                <w:rFonts w:ascii="Times New Roman" w:hAnsi="Times New Roman"/>
              </w:rPr>
              <w:t>134,66</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404,2</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Коммунально-складские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28,02</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77C19" w:rsidRPr="00A014D2" w:rsidRDefault="00477C19" w:rsidP="00477C19">
            <w:pPr>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63,53</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446,68</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211,77</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4,48</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77C19" w:rsidRPr="00A014D2" w:rsidRDefault="00477C19" w:rsidP="00477C19">
            <w:pPr>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8E7079" w:rsidP="008E7079">
            <w:pPr>
              <w:jc w:val="center"/>
              <w:rPr>
                <w:rFonts w:ascii="Times New Roman" w:hAnsi="Times New Roman"/>
              </w:rPr>
            </w:pPr>
            <w:r>
              <w:rPr>
                <w:rFonts w:ascii="Times New Roman" w:hAnsi="Times New Roman"/>
              </w:rPr>
              <w:t>1277,58</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77C19" w:rsidRPr="00A014D2" w:rsidRDefault="0023737E" w:rsidP="0023737E">
            <w:pPr>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30,26</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Иные зоны (естественные природно-ландшафтные</w:t>
            </w:r>
          </w:p>
          <w:p w:rsidR="00477C19" w:rsidRPr="00A014D2" w:rsidRDefault="00477C19" w:rsidP="00477C19">
            <w:pPr>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750,84</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477C19" w:rsidRPr="00A014D2" w:rsidRDefault="00477C19" w:rsidP="00477C19">
            <w:pPr>
              <w:rPr>
                <w:rFonts w:ascii="Times New Roman" w:hAnsi="Times New Roman"/>
              </w:rPr>
            </w:pPr>
            <w:r w:rsidRPr="00A014D2">
              <w:rPr>
                <w:rFonts w:ascii="Times New Roman" w:hAnsi="Times New Roman"/>
              </w:rPr>
              <w:t>Зоны отдыха</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1,09</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Иные рекреационные зоны (зоны объектов активного отдыха)</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41,1</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60,22</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Зоны складирования и захоронения отходов</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21</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Зоны озелененных территорий специального назначения (защитное озеленение)</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31,26</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477C19" w:rsidP="00477C19">
            <w:pPr>
              <w:rPr>
                <w:rFonts w:ascii="Times New Roman" w:hAnsi="Times New Roman"/>
              </w:rPr>
            </w:pPr>
            <w:r w:rsidRPr="00A014D2">
              <w:rPr>
                <w:rFonts w:ascii="Times New Roman" w:hAnsi="Times New Roman"/>
              </w:rPr>
              <w:t>Зоны режимных территорий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164,76</w:t>
            </w:r>
          </w:p>
        </w:tc>
      </w:tr>
      <w:tr w:rsidR="00477C19"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59538D">
            <w:pPr>
              <w:widowControl w:val="0"/>
              <w:numPr>
                <w:ilvl w:val="0"/>
                <w:numId w:val="32"/>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477C19" w:rsidRPr="00A014D2" w:rsidRDefault="007617FB" w:rsidP="00477C19">
            <w:pPr>
              <w:rPr>
                <w:rFonts w:ascii="Times New Roman" w:hAnsi="Times New Roman"/>
              </w:rPr>
            </w:pPr>
            <w:r w:rsidRPr="00A014D2">
              <w:rPr>
                <w:rFonts w:ascii="Times New Roman" w:hAnsi="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477C19" w:rsidRPr="00A014D2" w:rsidRDefault="00477C19" w:rsidP="00477C19">
            <w:pPr>
              <w:jc w:val="center"/>
              <w:rPr>
                <w:rFonts w:ascii="Times New Roman" w:hAnsi="Times New Roman"/>
              </w:rPr>
            </w:pPr>
            <w:r w:rsidRPr="00A014D2">
              <w:rPr>
                <w:rFonts w:ascii="Times New Roman" w:hAnsi="Times New Roman"/>
              </w:rPr>
              <w:t>30,57</w:t>
            </w:r>
          </w:p>
        </w:tc>
      </w:tr>
      <w:tr w:rsidR="0059538D" w:rsidRPr="00A014D2" w:rsidTr="0059538D">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19219E">
            <w:pPr>
              <w:jc w:val="center"/>
              <w:rPr>
                <w:rFonts w:ascii="Times New Roman" w:hAnsi="Times New Roman"/>
                <w:b/>
                <w:bCs/>
              </w:rPr>
            </w:pPr>
            <w:r w:rsidRPr="00A014D2">
              <w:rPr>
                <w:rFonts w:ascii="Times New Roman" w:hAnsi="Times New Roman"/>
                <w:b/>
                <w:bCs/>
                <w:lang w:val="en-US"/>
              </w:rPr>
              <w:t>510</w:t>
            </w:r>
            <w:r w:rsidR="0019219E">
              <w:rPr>
                <w:rFonts w:ascii="Times New Roman" w:hAnsi="Times New Roman"/>
                <w:b/>
                <w:bCs/>
              </w:rPr>
              <w:t>5</w:t>
            </w:r>
            <w:r w:rsidRPr="00A014D2">
              <w:rPr>
                <w:rFonts w:ascii="Times New Roman" w:hAnsi="Times New Roman"/>
                <w:b/>
                <w:bCs/>
              </w:rPr>
              <w:t>,</w:t>
            </w:r>
            <w:r w:rsidR="0019219E">
              <w:rPr>
                <w:rFonts w:ascii="Times New Roman" w:hAnsi="Times New Roman"/>
                <w:b/>
                <w:bCs/>
              </w:rPr>
              <w:t>17</w:t>
            </w:r>
          </w:p>
        </w:tc>
      </w:tr>
      <w:tr w:rsidR="0059538D" w:rsidRPr="00A014D2" w:rsidTr="0059538D">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widowControl w:val="0"/>
              <w:suppressAutoHyphens/>
              <w:spacing w:line="259" w:lineRule="auto"/>
              <w:ind w:left="-426" w:firstLine="284"/>
              <w:jc w:val="center"/>
              <w:rPr>
                <w:rFonts w:ascii="Times New Roman" w:eastAsia="Lucida Sans Unicode" w:hAnsi="Times New Roman"/>
                <w:b/>
              </w:rPr>
            </w:pPr>
            <w:r w:rsidRPr="00A014D2">
              <w:rPr>
                <w:rFonts w:ascii="Times New Roman" w:hAnsi="Times New Roman"/>
                <w:b/>
              </w:rPr>
              <w:t>посёлок Мировой Октябрь</w:t>
            </w:r>
          </w:p>
        </w:tc>
      </w:tr>
      <w:tr w:rsidR="00FA2D74"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A2D74" w:rsidRPr="00A014D2" w:rsidRDefault="00FA2D74" w:rsidP="00B20755">
            <w:pPr>
              <w:widowControl w:val="0"/>
              <w:numPr>
                <w:ilvl w:val="0"/>
                <w:numId w:val="107"/>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FA2D74" w:rsidRPr="00A014D2" w:rsidRDefault="00FA2D74"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FA2D74" w:rsidRPr="00A014D2" w:rsidRDefault="00FA2D74" w:rsidP="00AE5522">
            <w:pPr>
              <w:jc w:val="center"/>
              <w:rPr>
                <w:rFonts w:ascii="Times New Roman" w:hAnsi="Times New Roman"/>
              </w:rPr>
            </w:pPr>
            <w:r w:rsidRPr="00A014D2">
              <w:rPr>
                <w:rFonts w:ascii="Times New Roman" w:hAnsi="Times New Roman"/>
              </w:rPr>
              <w:t>44,11</w:t>
            </w:r>
          </w:p>
        </w:tc>
      </w:tr>
      <w:tr w:rsidR="00FA2D74"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A2D74" w:rsidRPr="00A014D2" w:rsidRDefault="00FA2D74" w:rsidP="00B20755">
            <w:pPr>
              <w:widowControl w:val="0"/>
              <w:numPr>
                <w:ilvl w:val="0"/>
                <w:numId w:val="107"/>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A2D74" w:rsidRPr="00A014D2" w:rsidRDefault="00FA2D74"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FA2D74" w:rsidRPr="00A014D2" w:rsidRDefault="00FA2D74" w:rsidP="00AE5522">
            <w:pPr>
              <w:jc w:val="center"/>
              <w:rPr>
                <w:rFonts w:ascii="Times New Roman" w:hAnsi="Times New Roman"/>
              </w:rPr>
            </w:pPr>
            <w:r w:rsidRPr="00A014D2">
              <w:rPr>
                <w:rFonts w:ascii="Times New Roman" w:hAnsi="Times New Roman"/>
              </w:rPr>
              <w:t>0,36</w:t>
            </w:r>
          </w:p>
        </w:tc>
      </w:tr>
      <w:tr w:rsidR="00FA2D74"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A2D74" w:rsidRPr="00A014D2" w:rsidRDefault="00FA2D74" w:rsidP="00B20755">
            <w:pPr>
              <w:widowControl w:val="0"/>
              <w:numPr>
                <w:ilvl w:val="0"/>
                <w:numId w:val="107"/>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A2D74" w:rsidRPr="00A014D2" w:rsidRDefault="00FA2D74"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FA2D74" w:rsidRPr="00A014D2" w:rsidRDefault="00FA2D74" w:rsidP="00AE5522">
            <w:pPr>
              <w:jc w:val="center"/>
              <w:rPr>
                <w:rFonts w:ascii="Times New Roman" w:hAnsi="Times New Roman"/>
              </w:rPr>
            </w:pPr>
            <w:r w:rsidRPr="00A014D2">
              <w:rPr>
                <w:rFonts w:ascii="Times New Roman" w:hAnsi="Times New Roman"/>
              </w:rPr>
              <w:t>3,18</w:t>
            </w:r>
          </w:p>
        </w:tc>
      </w:tr>
      <w:tr w:rsidR="00FA2D74"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FA2D74" w:rsidRPr="00A014D2" w:rsidRDefault="00FA2D74" w:rsidP="00B20755">
            <w:pPr>
              <w:widowControl w:val="0"/>
              <w:numPr>
                <w:ilvl w:val="0"/>
                <w:numId w:val="107"/>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FA2D74" w:rsidRPr="00A014D2" w:rsidRDefault="00FA2D74"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FA2D74" w:rsidRPr="00A014D2" w:rsidRDefault="00FA2D74" w:rsidP="00AE5522">
            <w:pPr>
              <w:jc w:val="center"/>
              <w:rPr>
                <w:rFonts w:ascii="Times New Roman" w:hAnsi="Times New Roman"/>
              </w:rPr>
            </w:pPr>
            <w:r w:rsidRPr="00A014D2">
              <w:rPr>
                <w:rFonts w:ascii="Times New Roman" w:hAnsi="Times New Roman"/>
              </w:rPr>
              <w:t>33,68</w:t>
            </w:r>
          </w:p>
        </w:tc>
      </w:tr>
      <w:tr w:rsidR="0059538D" w:rsidRPr="00A014D2" w:rsidTr="0059538D">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firstLine="35"/>
              <w:jc w:val="both"/>
              <w:rPr>
                <w:rFonts w:ascii="Times New Roman" w:hAnsi="Times New Roman"/>
                <w:b/>
              </w:rPr>
            </w:pPr>
            <w:r w:rsidRPr="00A014D2">
              <w:rPr>
                <w:rFonts w:ascii="Times New Roman" w:hAnsi="Times New Roman"/>
                <w:b/>
              </w:rPr>
              <w:lastRenderedPageBreak/>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spacing w:line="259" w:lineRule="auto"/>
              <w:jc w:val="center"/>
              <w:rPr>
                <w:rFonts w:ascii="Times New Roman" w:hAnsi="Times New Roman"/>
                <w:b/>
              </w:rPr>
            </w:pPr>
            <w:r w:rsidRPr="00A014D2">
              <w:rPr>
                <w:rFonts w:ascii="Times New Roman" w:hAnsi="Times New Roman"/>
                <w:b/>
              </w:rPr>
              <w:t>81,33</w:t>
            </w:r>
          </w:p>
        </w:tc>
      </w:tr>
      <w:tr w:rsidR="0059538D" w:rsidRPr="00A014D2" w:rsidTr="0059538D">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Ульяновка</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9D51E5" w:rsidRPr="00A014D2" w:rsidRDefault="009D51E5"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89,74</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0,49</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2,53</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0,47</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Коммунально-складские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0,35</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8,85</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28,7</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25,69</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5C42D4" w:rsidP="00AE5522">
            <w:pPr>
              <w:spacing w:line="259" w:lineRule="auto"/>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0,48</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9D51E5" w:rsidRPr="00A014D2" w:rsidRDefault="009D51E5"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jc w:val="center"/>
              <w:rPr>
                <w:rFonts w:ascii="Times New Roman" w:hAnsi="Times New Roman"/>
              </w:rPr>
            </w:pPr>
            <w:r w:rsidRPr="00A014D2">
              <w:rPr>
                <w:rFonts w:ascii="Times New Roman" w:hAnsi="Times New Roman"/>
              </w:rPr>
              <w:t>0,31</w:t>
            </w:r>
          </w:p>
        </w:tc>
      </w:tr>
      <w:tr w:rsidR="009D51E5"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B20755">
            <w:pPr>
              <w:widowControl w:val="0"/>
              <w:numPr>
                <w:ilvl w:val="0"/>
                <w:numId w:val="108"/>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D51E5" w:rsidRPr="00A014D2" w:rsidRDefault="009D51E5"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9D51E5" w:rsidRPr="00A014D2" w:rsidRDefault="009D51E5" w:rsidP="00AE5522">
            <w:pPr>
              <w:spacing w:line="259" w:lineRule="auto"/>
              <w:jc w:val="center"/>
              <w:rPr>
                <w:rFonts w:ascii="Times New Roman" w:hAnsi="Times New Roman"/>
              </w:rPr>
            </w:pPr>
            <w:r w:rsidRPr="00A014D2">
              <w:rPr>
                <w:rFonts w:ascii="Times New Roman" w:hAnsi="Times New Roman"/>
              </w:rPr>
              <w:t>0,93</w:t>
            </w:r>
          </w:p>
        </w:tc>
      </w:tr>
      <w:tr w:rsidR="0059538D" w:rsidRPr="00A014D2" w:rsidTr="0059538D">
        <w:trPr>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ind w:firstLine="35"/>
              <w:jc w:val="center"/>
              <w:rPr>
                <w:rFonts w:ascii="Times New Roman" w:eastAsia="Lucida Sans Unicode" w:hAnsi="Times New Roman"/>
                <w:b/>
              </w:rPr>
            </w:pPr>
            <w:r w:rsidRPr="00A014D2">
              <w:rPr>
                <w:rFonts w:ascii="Times New Roman" w:eastAsia="Lucida Sans Unicode" w:hAnsi="Times New Roman"/>
                <w:b/>
              </w:rPr>
              <w:t>158,59</w:t>
            </w:r>
          </w:p>
        </w:tc>
      </w:tr>
      <w:tr w:rsidR="0059538D" w:rsidRPr="00A014D2" w:rsidTr="0059538D">
        <w:trPr>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widowControl w:val="0"/>
              <w:suppressAutoHyphens/>
              <w:spacing w:line="259" w:lineRule="auto"/>
              <w:ind w:left="-426" w:firstLine="284"/>
              <w:jc w:val="center"/>
              <w:rPr>
                <w:rFonts w:ascii="Times New Roman" w:eastAsia="Lucida Sans Unicode" w:hAnsi="Times New Roman"/>
                <w:b/>
              </w:rPr>
            </w:pPr>
            <w:r w:rsidRPr="00A014D2">
              <w:rPr>
                <w:rFonts w:ascii="Times New Roman" w:hAnsi="Times New Roman"/>
                <w:b/>
              </w:rPr>
              <w:t>посёлок Подстёпки</w:t>
            </w:r>
          </w:p>
        </w:tc>
      </w:tr>
      <w:tr w:rsidR="001E4A0E"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B20755">
            <w:pPr>
              <w:widowControl w:val="0"/>
              <w:numPr>
                <w:ilvl w:val="0"/>
                <w:numId w:val="109"/>
              </w:numPr>
              <w:suppressAutoHyphens/>
              <w:ind w:left="360"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1E4A0E" w:rsidRPr="00A014D2" w:rsidRDefault="001E4A0E"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AE5522">
            <w:pPr>
              <w:spacing w:line="259" w:lineRule="auto"/>
              <w:jc w:val="center"/>
              <w:rPr>
                <w:rFonts w:ascii="Times New Roman" w:hAnsi="Times New Roman"/>
              </w:rPr>
            </w:pPr>
            <w:r w:rsidRPr="00A014D2">
              <w:rPr>
                <w:rFonts w:ascii="Times New Roman" w:hAnsi="Times New Roman"/>
              </w:rPr>
              <w:t>22,31</w:t>
            </w:r>
          </w:p>
        </w:tc>
      </w:tr>
      <w:tr w:rsidR="001E4A0E"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B20755">
            <w:pPr>
              <w:widowControl w:val="0"/>
              <w:numPr>
                <w:ilvl w:val="0"/>
                <w:numId w:val="109"/>
              </w:numPr>
              <w:suppressAutoHyphens/>
              <w:ind w:left="360"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E4A0E" w:rsidRPr="00A014D2" w:rsidRDefault="001E4A0E"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AE5522">
            <w:pPr>
              <w:spacing w:line="259" w:lineRule="auto"/>
              <w:jc w:val="center"/>
              <w:rPr>
                <w:rFonts w:ascii="Times New Roman" w:hAnsi="Times New Roman"/>
              </w:rPr>
            </w:pPr>
            <w:r w:rsidRPr="00A014D2">
              <w:rPr>
                <w:rFonts w:ascii="Times New Roman" w:hAnsi="Times New Roman"/>
              </w:rPr>
              <w:t>2,4</w:t>
            </w:r>
          </w:p>
        </w:tc>
      </w:tr>
      <w:tr w:rsidR="001E4A0E"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B20755">
            <w:pPr>
              <w:widowControl w:val="0"/>
              <w:numPr>
                <w:ilvl w:val="0"/>
                <w:numId w:val="109"/>
              </w:numPr>
              <w:suppressAutoHyphens/>
              <w:ind w:left="360"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E4A0E" w:rsidRPr="00A014D2" w:rsidRDefault="001E4A0E" w:rsidP="00AE5522">
            <w:pPr>
              <w:spacing w:line="259" w:lineRule="auto"/>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375"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AE5522">
            <w:pPr>
              <w:spacing w:line="259" w:lineRule="auto"/>
              <w:jc w:val="center"/>
              <w:rPr>
                <w:rFonts w:ascii="Times New Roman" w:hAnsi="Times New Roman"/>
              </w:rPr>
            </w:pPr>
            <w:r w:rsidRPr="00A014D2">
              <w:rPr>
                <w:rFonts w:ascii="Times New Roman" w:hAnsi="Times New Roman"/>
              </w:rPr>
              <w:t>7,06</w:t>
            </w:r>
          </w:p>
        </w:tc>
      </w:tr>
      <w:tr w:rsidR="001E4A0E"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B20755">
            <w:pPr>
              <w:widowControl w:val="0"/>
              <w:numPr>
                <w:ilvl w:val="0"/>
                <w:numId w:val="109"/>
              </w:numPr>
              <w:suppressAutoHyphens/>
              <w:ind w:left="360"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E4A0E" w:rsidRPr="00A014D2" w:rsidRDefault="001E4A0E"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AE5522">
            <w:pPr>
              <w:spacing w:line="259" w:lineRule="auto"/>
              <w:jc w:val="center"/>
              <w:rPr>
                <w:rFonts w:ascii="Times New Roman" w:hAnsi="Times New Roman"/>
              </w:rPr>
            </w:pPr>
            <w:r w:rsidRPr="00A014D2">
              <w:rPr>
                <w:rFonts w:ascii="Times New Roman" w:hAnsi="Times New Roman"/>
              </w:rPr>
              <w:t>10,53</w:t>
            </w:r>
          </w:p>
        </w:tc>
      </w:tr>
      <w:tr w:rsidR="001E4A0E"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B20755">
            <w:pPr>
              <w:widowControl w:val="0"/>
              <w:numPr>
                <w:ilvl w:val="0"/>
                <w:numId w:val="109"/>
              </w:numPr>
              <w:suppressAutoHyphens/>
              <w:ind w:left="360"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E4A0E" w:rsidRPr="00A014D2" w:rsidRDefault="001E4A0E"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1E4A0E" w:rsidRPr="00A014D2" w:rsidRDefault="001E4A0E"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AE5522">
            <w:pPr>
              <w:spacing w:line="259" w:lineRule="auto"/>
              <w:jc w:val="center"/>
              <w:rPr>
                <w:rFonts w:ascii="Times New Roman" w:hAnsi="Times New Roman"/>
              </w:rPr>
            </w:pPr>
            <w:r w:rsidRPr="00A014D2">
              <w:rPr>
                <w:rFonts w:ascii="Times New Roman" w:hAnsi="Times New Roman"/>
              </w:rPr>
              <w:t>2,21</w:t>
            </w:r>
          </w:p>
        </w:tc>
      </w:tr>
      <w:tr w:rsidR="001E4A0E" w:rsidRPr="00A014D2" w:rsidTr="0059538D">
        <w:trPr>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B20755">
            <w:pPr>
              <w:widowControl w:val="0"/>
              <w:numPr>
                <w:ilvl w:val="0"/>
                <w:numId w:val="109"/>
              </w:numPr>
              <w:suppressAutoHyphens/>
              <w:ind w:left="360"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E4A0E" w:rsidRPr="00A014D2" w:rsidRDefault="001E4A0E"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1E4A0E" w:rsidRPr="00A014D2" w:rsidRDefault="001E4A0E" w:rsidP="00AE5522">
            <w:pPr>
              <w:spacing w:line="259" w:lineRule="auto"/>
              <w:jc w:val="center"/>
              <w:rPr>
                <w:rFonts w:ascii="Times New Roman" w:hAnsi="Times New Roman"/>
              </w:rPr>
            </w:pPr>
            <w:r w:rsidRPr="00A014D2">
              <w:rPr>
                <w:rFonts w:ascii="Times New Roman" w:hAnsi="Times New Roman"/>
              </w:rPr>
              <w:t>0,24</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eastAsia="Lucida Sans Unicode" w:hAnsi="Times New Roman"/>
                <w:b/>
              </w:rPr>
            </w:pPr>
            <w:r w:rsidRPr="00A014D2">
              <w:rPr>
                <w:rFonts w:ascii="Times New Roman" w:eastAsia="Lucida Sans Unicode" w:hAnsi="Times New Roman"/>
                <w:b/>
              </w:rPr>
              <w:t>44,75</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widowControl w:val="0"/>
              <w:suppressAutoHyphens/>
              <w:spacing w:line="259" w:lineRule="auto"/>
              <w:ind w:left="-426" w:firstLine="284"/>
              <w:jc w:val="center"/>
              <w:rPr>
                <w:rFonts w:ascii="Times New Roman" w:eastAsia="Lucida Sans Unicode" w:hAnsi="Times New Roman"/>
                <w:b/>
              </w:rPr>
            </w:pPr>
            <w:r w:rsidRPr="00A014D2">
              <w:rPr>
                <w:rFonts w:ascii="Times New Roman" w:hAnsi="Times New Roman"/>
                <w:b/>
              </w:rPr>
              <w:t>посёлок Ивановка</w:t>
            </w:r>
          </w:p>
        </w:tc>
      </w:tr>
      <w:tr w:rsidR="008A3ABC"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A3ABC" w:rsidRPr="00A014D2" w:rsidRDefault="008A3ABC" w:rsidP="00B20755">
            <w:pPr>
              <w:widowControl w:val="0"/>
              <w:numPr>
                <w:ilvl w:val="0"/>
                <w:numId w:val="110"/>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8A3ABC" w:rsidRPr="00A014D2" w:rsidRDefault="008A3ABC"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8A3ABC" w:rsidRPr="00A014D2" w:rsidRDefault="008A3ABC" w:rsidP="00AE5522">
            <w:pPr>
              <w:spacing w:line="259" w:lineRule="auto"/>
              <w:jc w:val="center"/>
              <w:rPr>
                <w:rFonts w:ascii="Times New Roman" w:hAnsi="Times New Roman"/>
              </w:rPr>
            </w:pPr>
            <w:r w:rsidRPr="00A014D2">
              <w:rPr>
                <w:rFonts w:ascii="Times New Roman" w:hAnsi="Times New Roman"/>
              </w:rPr>
              <w:t>14,54</w:t>
            </w:r>
          </w:p>
        </w:tc>
      </w:tr>
      <w:tr w:rsidR="008A3ABC"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A3ABC" w:rsidRPr="00A014D2" w:rsidRDefault="008A3ABC" w:rsidP="00B20755">
            <w:pPr>
              <w:widowControl w:val="0"/>
              <w:numPr>
                <w:ilvl w:val="0"/>
                <w:numId w:val="110"/>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A3ABC" w:rsidRPr="00A014D2" w:rsidRDefault="008A3ABC"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8A3ABC" w:rsidRPr="00A014D2" w:rsidRDefault="008A3ABC" w:rsidP="00AE5522">
            <w:pPr>
              <w:spacing w:line="259" w:lineRule="auto"/>
              <w:jc w:val="center"/>
              <w:rPr>
                <w:rFonts w:ascii="Times New Roman" w:hAnsi="Times New Roman"/>
              </w:rPr>
            </w:pPr>
            <w:r w:rsidRPr="00A014D2">
              <w:rPr>
                <w:rFonts w:ascii="Times New Roman" w:hAnsi="Times New Roman"/>
              </w:rPr>
              <w:t>1,84</w:t>
            </w:r>
          </w:p>
        </w:tc>
      </w:tr>
      <w:tr w:rsidR="008A3ABC"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A3ABC" w:rsidRPr="00A014D2" w:rsidRDefault="008A3ABC" w:rsidP="00B20755">
            <w:pPr>
              <w:widowControl w:val="0"/>
              <w:numPr>
                <w:ilvl w:val="0"/>
                <w:numId w:val="110"/>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A3ABC" w:rsidRPr="00A014D2" w:rsidRDefault="008A3ABC"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8A3ABC" w:rsidRPr="00A014D2" w:rsidRDefault="008A3ABC" w:rsidP="00AE5522">
            <w:pPr>
              <w:spacing w:line="259" w:lineRule="auto"/>
              <w:jc w:val="center"/>
              <w:rPr>
                <w:rFonts w:ascii="Times New Roman" w:hAnsi="Times New Roman"/>
              </w:rPr>
            </w:pPr>
            <w:r w:rsidRPr="00A014D2">
              <w:rPr>
                <w:rFonts w:ascii="Times New Roman" w:hAnsi="Times New Roman"/>
              </w:rPr>
              <w:t>0,89</w:t>
            </w:r>
          </w:p>
        </w:tc>
      </w:tr>
      <w:tr w:rsidR="008A3ABC"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8A3ABC" w:rsidRPr="00A014D2" w:rsidRDefault="008A3ABC" w:rsidP="00B20755">
            <w:pPr>
              <w:widowControl w:val="0"/>
              <w:numPr>
                <w:ilvl w:val="0"/>
                <w:numId w:val="110"/>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8A3ABC" w:rsidRPr="00A014D2" w:rsidRDefault="007617FB" w:rsidP="00AE5522">
            <w:pPr>
              <w:spacing w:line="259" w:lineRule="auto"/>
              <w:rPr>
                <w:rFonts w:ascii="Times New Roman" w:hAnsi="Times New Roman"/>
              </w:rPr>
            </w:pPr>
            <w:r w:rsidRPr="00A014D2">
              <w:rPr>
                <w:rFonts w:ascii="Times New Roman" w:hAnsi="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8A3ABC" w:rsidRPr="00A014D2" w:rsidRDefault="008A3ABC" w:rsidP="00AE5522">
            <w:pPr>
              <w:spacing w:line="259" w:lineRule="auto"/>
              <w:jc w:val="center"/>
              <w:rPr>
                <w:rFonts w:ascii="Times New Roman" w:hAnsi="Times New Roman"/>
              </w:rPr>
            </w:pPr>
            <w:r w:rsidRPr="00A014D2">
              <w:rPr>
                <w:rFonts w:ascii="Times New Roman" w:hAnsi="Times New Roman"/>
              </w:rPr>
              <w:t>0,34</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eastAsia="Lucida Sans Unicode" w:hAnsi="Times New Roman"/>
                <w:b/>
              </w:rPr>
            </w:pPr>
            <w:r w:rsidRPr="00A014D2">
              <w:rPr>
                <w:rFonts w:ascii="Times New Roman" w:eastAsia="Lucida Sans Unicode" w:hAnsi="Times New Roman"/>
                <w:b/>
              </w:rPr>
              <w:t>17,61</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widowControl w:val="0"/>
              <w:suppressAutoHyphens/>
              <w:spacing w:line="259" w:lineRule="auto"/>
              <w:ind w:left="-426" w:firstLine="284"/>
              <w:jc w:val="center"/>
              <w:rPr>
                <w:rFonts w:ascii="Times New Roman" w:eastAsia="Lucida Sans Unicode" w:hAnsi="Times New Roman"/>
                <w:b/>
              </w:rPr>
            </w:pPr>
            <w:r w:rsidRPr="00A014D2">
              <w:rPr>
                <w:rFonts w:ascii="Times New Roman" w:hAnsi="Times New Roman"/>
                <w:b/>
              </w:rPr>
              <w:t>посёлок Чуриловка</w:t>
            </w:r>
          </w:p>
        </w:tc>
      </w:tr>
      <w:tr w:rsidR="009A7C3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A7C35" w:rsidRPr="00A014D2" w:rsidRDefault="009A7C35" w:rsidP="00B20755">
            <w:pPr>
              <w:widowControl w:val="0"/>
              <w:numPr>
                <w:ilvl w:val="0"/>
                <w:numId w:val="111"/>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9A7C35" w:rsidRPr="00A014D2" w:rsidRDefault="009A7C35"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9A7C35" w:rsidRPr="00A014D2" w:rsidRDefault="009A7C35" w:rsidP="00AE5522">
            <w:pPr>
              <w:spacing w:line="259" w:lineRule="auto"/>
              <w:jc w:val="center"/>
              <w:rPr>
                <w:rFonts w:ascii="Times New Roman" w:hAnsi="Times New Roman"/>
              </w:rPr>
            </w:pPr>
            <w:r w:rsidRPr="00A014D2">
              <w:rPr>
                <w:rFonts w:ascii="Times New Roman" w:hAnsi="Times New Roman"/>
              </w:rPr>
              <w:t>9,31</w:t>
            </w:r>
          </w:p>
        </w:tc>
      </w:tr>
      <w:tr w:rsidR="009A7C3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9A7C35" w:rsidRPr="00A014D2" w:rsidRDefault="009A7C35" w:rsidP="00B20755">
            <w:pPr>
              <w:widowControl w:val="0"/>
              <w:numPr>
                <w:ilvl w:val="0"/>
                <w:numId w:val="111"/>
              </w:numPr>
              <w:suppressAutoHyphens/>
              <w:ind w:left="360"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9A7C35" w:rsidRPr="00A014D2" w:rsidRDefault="009A7C35" w:rsidP="00AE5522">
            <w:pPr>
              <w:spacing w:line="259" w:lineRule="auto"/>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375" w:type="dxa"/>
            <w:tcBorders>
              <w:top w:val="single" w:sz="4" w:space="0" w:color="000000"/>
              <w:left w:val="single" w:sz="4" w:space="0" w:color="000000"/>
              <w:bottom w:val="single" w:sz="4" w:space="0" w:color="000000"/>
              <w:right w:val="single" w:sz="4" w:space="0" w:color="000000"/>
            </w:tcBorders>
            <w:vAlign w:val="center"/>
          </w:tcPr>
          <w:p w:rsidR="009A7C35" w:rsidRPr="00A014D2" w:rsidRDefault="009A7C35" w:rsidP="00AE5522">
            <w:pPr>
              <w:spacing w:line="259" w:lineRule="auto"/>
              <w:jc w:val="center"/>
              <w:rPr>
                <w:rFonts w:ascii="Times New Roman" w:hAnsi="Times New Roman"/>
              </w:rPr>
            </w:pPr>
            <w:r w:rsidRPr="00A014D2">
              <w:rPr>
                <w:rFonts w:ascii="Times New Roman" w:hAnsi="Times New Roman"/>
              </w:rPr>
              <w:t>34,52</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43,83</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widowControl w:val="0"/>
              <w:suppressAutoHyphens/>
              <w:spacing w:line="259" w:lineRule="auto"/>
              <w:ind w:left="-426" w:firstLine="284"/>
              <w:jc w:val="center"/>
              <w:rPr>
                <w:rFonts w:ascii="Times New Roman" w:hAnsi="Times New Roman"/>
                <w:b/>
              </w:rPr>
            </w:pPr>
            <w:r w:rsidRPr="00A014D2">
              <w:rPr>
                <w:rFonts w:ascii="Times New Roman" w:hAnsi="Times New Roman"/>
                <w:b/>
              </w:rPr>
              <w:t>посёлок Калинино</w:t>
            </w:r>
          </w:p>
        </w:tc>
      </w:tr>
      <w:tr w:rsidR="0068604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B20755">
            <w:pPr>
              <w:widowControl w:val="0"/>
              <w:numPr>
                <w:ilvl w:val="0"/>
                <w:numId w:val="11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686045" w:rsidRPr="00A014D2" w:rsidRDefault="00686045"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AE5522">
            <w:pPr>
              <w:spacing w:line="259" w:lineRule="auto"/>
              <w:jc w:val="center"/>
              <w:rPr>
                <w:rFonts w:ascii="Times New Roman" w:hAnsi="Times New Roman"/>
              </w:rPr>
            </w:pPr>
            <w:r w:rsidRPr="00A014D2">
              <w:rPr>
                <w:rFonts w:ascii="Times New Roman" w:hAnsi="Times New Roman"/>
              </w:rPr>
              <w:t>46,31</w:t>
            </w:r>
          </w:p>
        </w:tc>
      </w:tr>
      <w:tr w:rsidR="0068604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B20755">
            <w:pPr>
              <w:widowControl w:val="0"/>
              <w:numPr>
                <w:ilvl w:val="0"/>
                <w:numId w:val="11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686045" w:rsidRPr="00A014D2" w:rsidRDefault="00686045"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AE5522">
            <w:pPr>
              <w:jc w:val="center"/>
              <w:rPr>
                <w:rFonts w:ascii="Times New Roman" w:hAnsi="Times New Roman"/>
              </w:rPr>
            </w:pPr>
            <w:r w:rsidRPr="00A014D2">
              <w:rPr>
                <w:rFonts w:ascii="Times New Roman" w:hAnsi="Times New Roman"/>
              </w:rPr>
              <w:t>0,18</w:t>
            </w:r>
          </w:p>
        </w:tc>
      </w:tr>
      <w:tr w:rsidR="0068604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B20755">
            <w:pPr>
              <w:widowControl w:val="0"/>
              <w:numPr>
                <w:ilvl w:val="0"/>
                <w:numId w:val="11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686045" w:rsidRPr="00A014D2" w:rsidRDefault="00686045"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AE5522">
            <w:pPr>
              <w:jc w:val="center"/>
              <w:rPr>
                <w:rFonts w:ascii="Times New Roman" w:hAnsi="Times New Roman"/>
              </w:rPr>
            </w:pPr>
            <w:r w:rsidRPr="00A014D2">
              <w:rPr>
                <w:rFonts w:ascii="Times New Roman" w:hAnsi="Times New Roman"/>
              </w:rPr>
              <w:t>3,25</w:t>
            </w:r>
          </w:p>
        </w:tc>
      </w:tr>
      <w:tr w:rsidR="0068604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B20755">
            <w:pPr>
              <w:widowControl w:val="0"/>
              <w:numPr>
                <w:ilvl w:val="0"/>
                <w:numId w:val="11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686045" w:rsidRPr="00A014D2" w:rsidRDefault="00686045"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AE5522">
            <w:pPr>
              <w:jc w:val="center"/>
              <w:rPr>
                <w:rFonts w:ascii="Times New Roman" w:hAnsi="Times New Roman"/>
              </w:rPr>
            </w:pPr>
            <w:r w:rsidRPr="00A014D2">
              <w:rPr>
                <w:rFonts w:ascii="Times New Roman" w:hAnsi="Times New Roman"/>
              </w:rPr>
              <w:t>46,46</w:t>
            </w:r>
          </w:p>
        </w:tc>
      </w:tr>
      <w:tr w:rsidR="0068604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B20755">
            <w:pPr>
              <w:widowControl w:val="0"/>
              <w:numPr>
                <w:ilvl w:val="0"/>
                <w:numId w:val="11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686045" w:rsidRPr="00A014D2" w:rsidRDefault="00686045"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686045" w:rsidRPr="00A014D2" w:rsidRDefault="00686045"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AE5522">
            <w:pPr>
              <w:jc w:val="center"/>
              <w:rPr>
                <w:rFonts w:ascii="Times New Roman" w:hAnsi="Times New Roman"/>
              </w:rPr>
            </w:pPr>
            <w:r w:rsidRPr="00A014D2">
              <w:rPr>
                <w:rFonts w:ascii="Times New Roman" w:hAnsi="Times New Roman"/>
              </w:rPr>
              <w:t>2,67</w:t>
            </w:r>
          </w:p>
        </w:tc>
      </w:tr>
      <w:tr w:rsidR="0068604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B20755">
            <w:pPr>
              <w:widowControl w:val="0"/>
              <w:numPr>
                <w:ilvl w:val="0"/>
                <w:numId w:val="11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686045" w:rsidRPr="00A014D2" w:rsidRDefault="00686045" w:rsidP="00AE5522">
            <w:pPr>
              <w:spacing w:line="259" w:lineRule="auto"/>
              <w:rPr>
                <w:rFonts w:ascii="Times New Roman" w:hAnsi="Times New Roman"/>
              </w:rPr>
            </w:pPr>
            <w:r w:rsidRPr="00A014D2">
              <w:rPr>
                <w:rFonts w:ascii="Times New Roman" w:hAnsi="Times New Roman"/>
              </w:rPr>
              <w:t>Зоны отдыха</w:t>
            </w:r>
          </w:p>
        </w:tc>
        <w:tc>
          <w:tcPr>
            <w:tcW w:w="2375" w:type="dxa"/>
            <w:tcBorders>
              <w:top w:val="single" w:sz="4" w:space="0" w:color="000000"/>
              <w:left w:val="single" w:sz="4" w:space="0" w:color="000000"/>
              <w:bottom w:val="single" w:sz="4" w:space="0" w:color="000000"/>
              <w:right w:val="single" w:sz="4" w:space="0" w:color="000000"/>
            </w:tcBorders>
            <w:vAlign w:val="center"/>
          </w:tcPr>
          <w:p w:rsidR="00686045" w:rsidRPr="00A014D2" w:rsidRDefault="00686045" w:rsidP="00AE5522">
            <w:pPr>
              <w:jc w:val="center"/>
              <w:rPr>
                <w:rFonts w:ascii="Times New Roman" w:hAnsi="Times New Roman"/>
              </w:rPr>
            </w:pPr>
            <w:r w:rsidRPr="00A014D2">
              <w:rPr>
                <w:rFonts w:ascii="Times New Roman" w:hAnsi="Times New Roman"/>
              </w:rPr>
              <w:t>4,81</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103,68</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Звегинцево</w:t>
            </w:r>
          </w:p>
        </w:tc>
      </w:tr>
      <w:tr w:rsidR="0059538D"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B20755">
            <w:pPr>
              <w:widowControl w:val="0"/>
              <w:numPr>
                <w:ilvl w:val="0"/>
                <w:numId w:val="11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59538D" w:rsidRPr="00A014D2" w:rsidRDefault="0059538D" w:rsidP="0059538D">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spacing w:line="259" w:lineRule="auto"/>
              <w:jc w:val="center"/>
              <w:rPr>
                <w:rFonts w:ascii="Times New Roman" w:hAnsi="Times New Roman"/>
              </w:rPr>
            </w:pPr>
            <w:r w:rsidRPr="00A014D2">
              <w:rPr>
                <w:rFonts w:ascii="Times New Roman" w:hAnsi="Times New Roman"/>
              </w:rPr>
              <w:t>7,2</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lastRenderedPageBreak/>
              <w:t>ИТОГО</w:t>
            </w:r>
          </w:p>
        </w:tc>
        <w:tc>
          <w:tcPr>
            <w:tcW w:w="2375" w:type="dxa"/>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spacing w:line="259" w:lineRule="auto"/>
              <w:jc w:val="center"/>
              <w:rPr>
                <w:rFonts w:ascii="Times New Roman" w:hAnsi="Times New Roman"/>
                <w:b/>
              </w:rPr>
            </w:pPr>
            <w:r w:rsidRPr="00A014D2">
              <w:rPr>
                <w:rFonts w:ascii="Times New Roman" w:hAnsi="Times New Roman"/>
                <w:b/>
              </w:rPr>
              <w:t>7,2</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Калинино</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1C0273" w:rsidRPr="00A014D2" w:rsidRDefault="001C0273"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spacing w:line="259" w:lineRule="auto"/>
              <w:jc w:val="center"/>
              <w:rPr>
                <w:rFonts w:ascii="Times New Roman" w:hAnsi="Times New Roman"/>
              </w:rPr>
            </w:pPr>
            <w:r w:rsidRPr="00A014D2">
              <w:rPr>
                <w:rFonts w:ascii="Times New Roman" w:hAnsi="Times New Roman"/>
              </w:rPr>
              <w:t>143,03</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C0273" w:rsidRPr="00A014D2" w:rsidRDefault="001C0273"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jc w:val="center"/>
              <w:rPr>
                <w:rFonts w:ascii="Times New Roman" w:hAnsi="Times New Roman"/>
              </w:rPr>
            </w:pPr>
            <w:r w:rsidRPr="00A014D2">
              <w:rPr>
                <w:rFonts w:ascii="Times New Roman" w:hAnsi="Times New Roman"/>
              </w:rPr>
              <w:t>0,31</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1C0273" w:rsidRPr="00A014D2" w:rsidRDefault="001C0273"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jc w:val="center"/>
              <w:rPr>
                <w:rFonts w:ascii="Times New Roman" w:hAnsi="Times New Roman"/>
              </w:rPr>
            </w:pPr>
            <w:r w:rsidRPr="00A014D2">
              <w:rPr>
                <w:rFonts w:ascii="Times New Roman" w:hAnsi="Times New Roman"/>
              </w:rPr>
              <w:t>0,44</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C0273" w:rsidRPr="00A014D2" w:rsidRDefault="001C0273"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jc w:val="center"/>
              <w:rPr>
                <w:rFonts w:ascii="Times New Roman" w:hAnsi="Times New Roman"/>
              </w:rPr>
            </w:pPr>
            <w:r w:rsidRPr="00A014D2">
              <w:rPr>
                <w:rFonts w:ascii="Times New Roman" w:hAnsi="Times New Roman"/>
              </w:rPr>
              <w:t>0,4</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1C0273" w:rsidRPr="00A014D2" w:rsidRDefault="001C0273"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jc w:val="center"/>
              <w:rPr>
                <w:rFonts w:ascii="Times New Roman" w:hAnsi="Times New Roman"/>
              </w:rPr>
            </w:pPr>
            <w:r w:rsidRPr="00A014D2">
              <w:rPr>
                <w:rFonts w:ascii="Times New Roman" w:hAnsi="Times New Roman"/>
              </w:rPr>
              <w:t>13,2</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1C0273" w:rsidRPr="00A014D2" w:rsidRDefault="001C0273"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jc w:val="center"/>
              <w:rPr>
                <w:rFonts w:ascii="Times New Roman" w:hAnsi="Times New Roman"/>
              </w:rPr>
            </w:pPr>
            <w:r w:rsidRPr="00A014D2">
              <w:rPr>
                <w:rFonts w:ascii="Times New Roman" w:hAnsi="Times New Roman"/>
              </w:rPr>
              <w:t>78,87</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C0273" w:rsidRPr="00A014D2" w:rsidRDefault="001C0273"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1C0273" w:rsidRPr="00A014D2" w:rsidRDefault="001C0273"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jc w:val="center"/>
              <w:rPr>
                <w:rFonts w:ascii="Times New Roman" w:hAnsi="Times New Roman"/>
              </w:rPr>
            </w:pPr>
            <w:r w:rsidRPr="00A014D2">
              <w:rPr>
                <w:rFonts w:ascii="Times New Roman" w:hAnsi="Times New Roman"/>
              </w:rPr>
              <w:t>9,71</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C0273" w:rsidRPr="00A014D2" w:rsidRDefault="001C0273" w:rsidP="00AE5522">
            <w:pPr>
              <w:spacing w:line="259" w:lineRule="auto"/>
              <w:rPr>
                <w:rFonts w:ascii="Times New Roman" w:hAnsi="Times New Roman"/>
              </w:rPr>
            </w:pPr>
            <w:r w:rsidRPr="00A014D2">
              <w:rPr>
                <w:rFonts w:ascii="Times New Roman" w:hAnsi="Times New Roman"/>
              </w:rPr>
              <w:t>Зоны отдыха</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jc w:val="center"/>
              <w:rPr>
                <w:rFonts w:ascii="Times New Roman" w:hAnsi="Times New Roman"/>
              </w:rPr>
            </w:pPr>
            <w:r w:rsidRPr="00A014D2">
              <w:rPr>
                <w:rFonts w:ascii="Times New Roman" w:hAnsi="Times New Roman"/>
              </w:rPr>
              <w:t>2,45</w:t>
            </w:r>
          </w:p>
        </w:tc>
      </w:tr>
      <w:tr w:rsidR="001C0273"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B20755">
            <w:pPr>
              <w:widowControl w:val="0"/>
              <w:numPr>
                <w:ilvl w:val="0"/>
                <w:numId w:val="11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C0273" w:rsidRPr="00A014D2" w:rsidRDefault="001C0273"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1C0273" w:rsidRPr="00A014D2" w:rsidRDefault="001C0273" w:rsidP="00AE5522">
            <w:pPr>
              <w:jc w:val="center"/>
              <w:rPr>
                <w:rFonts w:ascii="Times New Roman" w:hAnsi="Times New Roman"/>
              </w:rPr>
            </w:pPr>
            <w:r w:rsidRPr="00A014D2">
              <w:rPr>
                <w:rFonts w:ascii="Times New Roman" w:hAnsi="Times New Roman"/>
              </w:rPr>
              <w:t>1,78</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249,95</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Петровское</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CC60B4" w:rsidRPr="00A014D2" w:rsidRDefault="00CC60B4"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spacing w:line="259" w:lineRule="auto"/>
              <w:jc w:val="center"/>
              <w:rPr>
                <w:rFonts w:ascii="Times New Roman" w:hAnsi="Times New Roman"/>
              </w:rPr>
            </w:pPr>
            <w:r w:rsidRPr="00A014D2">
              <w:rPr>
                <w:rFonts w:ascii="Times New Roman" w:hAnsi="Times New Roman"/>
              </w:rPr>
              <w:t>108,08</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widowControl w:val="0"/>
              <w:suppressAutoHyphens/>
              <w:spacing w:line="259" w:lineRule="auto"/>
              <w:jc w:val="both"/>
              <w:rPr>
                <w:rFonts w:ascii="Times New Roman" w:eastAsia="Lucida Sans Unicode" w:hAnsi="Times New Roman"/>
              </w:rPr>
            </w:pPr>
            <w:r w:rsidRPr="00A014D2">
              <w:rPr>
                <w:rFonts w:ascii="Times New Roman" w:hAnsi="Times New Roman"/>
              </w:rPr>
              <w:t>Зоны застройки малоэтажными жилыми домами (до 4 этажей, включая мансардный)</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spacing w:line="259" w:lineRule="auto"/>
              <w:jc w:val="center"/>
              <w:rPr>
                <w:rFonts w:ascii="Times New Roman" w:hAnsi="Times New Roman"/>
              </w:rPr>
            </w:pPr>
            <w:r w:rsidRPr="00A014D2">
              <w:rPr>
                <w:rFonts w:ascii="Times New Roman" w:hAnsi="Times New Roman"/>
              </w:rPr>
              <w:t>0,64</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CC60B4" w:rsidRPr="00A014D2" w:rsidRDefault="00CC60B4"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0,57</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CC60B4" w:rsidRPr="00A014D2" w:rsidRDefault="00CC60B4"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6,14</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CC60B4" w:rsidRPr="00A014D2" w:rsidRDefault="00CC60B4"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0,5</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CC60B4" w:rsidRPr="00A014D2" w:rsidRDefault="00CC60B4"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spacing w:line="259" w:lineRule="auto"/>
              <w:jc w:val="center"/>
              <w:rPr>
                <w:rFonts w:ascii="Times New Roman" w:hAnsi="Times New Roman"/>
              </w:rPr>
            </w:pPr>
            <w:r w:rsidRPr="00A014D2">
              <w:rPr>
                <w:rFonts w:ascii="Times New Roman" w:hAnsi="Times New Roman"/>
              </w:rPr>
              <w:t>11,55</w:t>
            </w:r>
          </w:p>
        </w:tc>
      </w:tr>
      <w:tr w:rsidR="00CC60B4" w:rsidRPr="00A014D2" w:rsidTr="00AE5522">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CC60B4" w:rsidRPr="00A014D2" w:rsidRDefault="00CC60B4"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32,08</w:t>
            </w:r>
          </w:p>
        </w:tc>
      </w:tr>
      <w:tr w:rsidR="00CC60B4" w:rsidRPr="00A014D2" w:rsidTr="00AE5522">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widowControl w:val="0"/>
              <w:suppressAutoHyphens/>
              <w:spacing w:line="259" w:lineRule="auto"/>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89,31</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CC60B4" w:rsidRPr="00A014D2" w:rsidRDefault="005C42D4" w:rsidP="00AE5522">
            <w:pPr>
              <w:spacing w:line="259" w:lineRule="auto"/>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0,6</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CC60B4" w:rsidRPr="00A014D2" w:rsidRDefault="00CC60B4"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CC60B4" w:rsidRPr="00A014D2" w:rsidRDefault="00CC60B4"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16,75</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CC60B4" w:rsidRPr="00A014D2" w:rsidRDefault="00CC60B4" w:rsidP="00AE5522">
            <w:pPr>
              <w:spacing w:line="259" w:lineRule="auto"/>
              <w:rPr>
                <w:rFonts w:ascii="Times New Roman" w:hAnsi="Times New Roman"/>
              </w:rPr>
            </w:pPr>
            <w:r w:rsidRPr="00A014D2">
              <w:rPr>
                <w:rFonts w:ascii="Times New Roman" w:hAnsi="Times New Roman"/>
              </w:rPr>
              <w:t>Зоны отдыха</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18,19</w:t>
            </w:r>
          </w:p>
        </w:tc>
      </w:tr>
      <w:tr w:rsidR="00CC60B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B20755">
            <w:pPr>
              <w:widowControl w:val="0"/>
              <w:numPr>
                <w:ilvl w:val="0"/>
                <w:numId w:val="11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CC60B4" w:rsidRPr="00A014D2" w:rsidRDefault="00CC60B4"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CC60B4" w:rsidRPr="00A014D2" w:rsidRDefault="00CC60B4" w:rsidP="00AE5522">
            <w:pPr>
              <w:jc w:val="center"/>
              <w:rPr>
                <w:rFonts w:ascii="Times New Roman" w:hAnsi="Times New Roman"/>
              </w:rPr>
            </w:pPr>
            <w:r w:rsidRPr="00A014D2">
              <w:rPr>
                <w:rFonts w:ascii="Times New Roman" w:hAnsi="Times New Roman"/>
              </w:rPr>
              <w:t>1,7</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eastAsia="Lucida Sans Unicode" w:hAnsi="Times New Roman"/>
                <w:b/>
              </w:rPr>
            </w:pPr>
            <w:r w:rsidRPr="00A014D2">
              <w:rPr>
                <w:rFonts w:ascii="Times New Roman" w:eastAsia="Lucida Sans Unicode" w:hAnsi="Times New Roman"/>
                <w:b/>
              </w:rPr>
              <w:t>268,11</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Танцырей</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5A2F01" w:rsidRPr="00A014D2" w:rsidRDefault="005A2F01"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spacing w:line="259" w:lineRule="auto"/>
              <w:jc w:val="center"/>
              <w:rPr>
                <w:rFonts w:ascii="Times New Roman" w:hAnsi="Times New Roman"/>
              </w:rPr>
            </w:pPr>
            <w:r w:rsidRPr="00A014D2">
              <w:rPr>
                <w:rFonts w:ascii="Times New Roman" w:hAnsi="Times New Roman"/>
              </w:rPr>
              <w:t>258,02</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F01" w:rsidRPr="00A014D2" w:rsidRDefault="005A2F01"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jc w:val="center"/>
              <w:rPr>
                <w:rFonts w:ascii="Times New Roman" w:hAnsi="Times New Roman"/>
              </w:rPr>
            </w:pPr>
            <w:r w:rsidRPr="00A014D2">
              <w:rPr>
                <w:rFonts w:ascii="Times New Roman" w:hAnsi="Times New Roman"/>
              </w:rPr>
              <w:t>0,51</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F01" w:rsidRPr="00A014D2" w:rsidRDefault="005A2F01"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jc w:val="center"/>
              <w:rPr>
                <w:rFonts w:ascii="Times New Roman" w:hAnsi="Times New Roman"/>
              </w:rPr>
            </w:pPr>
            <w:r w:rsidRPr="00A014D2">
              <w:rPr>
                <w:rFonts w:ascii="Times New Roman" w:hAnsi="Times New Roman"/>
              </w:rPr>
              <w:t>9,75</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F01" w:rsidRPr="00A014D2" w:rsidRDefault="005A2F01"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jc w:val="center"/>
              <w:rPr>
                <w:rFonts w:ascii="Times New Roman" w:hAnsi="Times New Roman"/>
              </w:rPr>
            </w:pPr>
            <w:r w:rsidRPr="00A014D2">
              <w:rPr>
                <w:rFonts w:ascii="Times New Roman" w:hAnsi="Times New Roman"/>
              </w:rPr>
              <w:t>1,13</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F01" w:rsidRPr="00A014D2" w:rsidRDefault="005A2F01"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jc w:val="center"/>
              <w:rPr>
                <w:rFonts w:ascii="Times New Roman" w:hAnsi="Times New Roman"/>
              </w:rPr>
            </w:pPr>
            <w:r w:rsidRPr="00A014D2">
              <w:rPr>
                <w:rFonts w:ascii="Times New Roman" w:hAnsi="Times New Roman"/>
              </w:rPr>
              <w:t>23,72</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F01" w:rsidRPr="00A014D2" w:rsidRDefault="005A2F01"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jc w:val="center"/>
              <w:rPr>
                <w:rFonts w:ascii="Times New Roman" w:hAnsi="Times New Roman"/>
              </w:rPr>
            </w:pPr>
            <w:r w:rsidRPr="00A014D2">
              <w:rPr>
                <w:rFonts w:ascii="Times New Roman" w:hAnsi="Times New Roman"/>
              </w:rPr>
              <w:t>21,82</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widowControl w:val="0"/>
              <w:suppressAutoHyphens/>
              <w:spacing w:line="259" w:lineRule="auto"/>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jc w:val="center"/>
              <w:rPr>
                <w:rFonts w:ascii="Times New Roman" w:hAnsi="Times New Roman"/>
              </w:rPr>
            </w:pPr>
            <w:r w:rsidRPr="00A014D2">
              <w:rPr>
                <w:rFonts w:ascii="Times New Roman" w:hAnsi="Times New Roman"/>
              </w:rPr>
              <w:t>263,02</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F01" w:rsidRPr="00A014D2" w:rsidRDefault="005C42D4" w:rsidP="00AE5522">
            <w:pPr>
              <w:spacing w:line="259" w:lineRule="auto"/>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jc w:val="center"/>
              <w:rPr>
                <w:rFonts w:ascii="Times New Roman" w:hAnsi="Times New Roman"/>
              </w:rPr>
            </w:pPr>
            <w:r w:rsidRPr="00A014D2">
              <w:rPr>
                <w:rFonts w:ascii="Times New Roman" w:hAnsi="Times New Roman"/>
              </w:rPr>
              <w:t>0,56</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F01" w:rsidRPr="00A014D2" w:rsidRDefault="005A2F01"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5A2F01" w:rsidRPr="00A014D2" w:rsidRDefault="005A2F01"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jc w:val="center"/>
              <w:rPr>
                <w:rFonts w:ascii="Times New Roman" w:hAnsi="Times New Roman"/>
              </w:rPr>
            </w:pPr>
            <w:r w:rsidRPr="00A014D2">
              <w:rPr>
                <w:rFonts w:ascii="Times New Roman" w:hAnsi="Times New Roman"/>
              </w:rPr>
              <w:t>10,05</w:t>
            </w:r>
          </w:p>
        </w:tc>
      </w:tr>
      <w:tr w:rsidR="005A2F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B20755">
            <w:pPr>
              <w:widowControl w:val="0"/>
              <w:numPr>
                <w:ilvl w:val="0"/>
                <w:numId w:val="11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F01" w:rsidRPr="00A014D2" w:rsidRDefault="005A2F01" w:rsidP="00AE5522">
            <w:pPr>
              <w:spacing w:line="259" w:lineRule="auto"/>
              <w:rPr>
                <w:rFonts w:ascii="Times New Roman" w:hAnsi="Times New Roman"/>
              </w:rPr>
            </w:pPr>
            <w:r w:rsidRPr="00A014D2">
              <w:rPr>
                <w:rFonts w:ascii="Times New Roman" w:hAnsi="Times New Roman"/>
              </w:rPr>
              <w:t>Зоны специального назначения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A2F01" w:rsidRPr="00A014D2" w:rsidRDefault="005A2F01" w:rsidP="00AE5522">
            <w:pPr>
              <w:spacing w:line="259" w:lineRule="auto"/>
              <w:jc w:val="center"/>
              <w:rPr>
                <w:rFonts w:ascii="Times New Roman" w:hAnsi="Times New Roman"/>
              </w:rPr>
            </w:pPr>
            <w:r w:rsidRPr="00A014D2">
              <w:rPr>
                <w:rFonts w:ascii="Times New Roman" w:hAnsi="Times New Roman"/>
              </w:rPr>
              <w:t>3,26</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591,84</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Третьяки</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AC3CB6" w:rsidRPr="00A014D2" w:rsidRDefault="00AC3CB6"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392,28</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AC3CB6"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2,58</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AC3CB6"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9,89</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AC3CB6" w:rsidP="00AE5522">
            <w:pPr>
              <w:spacing w:line="259" w:lineRule="auto"/>
              <w:rPr>
                <w:rFonts w:ascii="Times New Roman" w:hAnsi="Times New Roman"/>
              </w:rPr>
            </w:pPr>
            <w:r w:rsidRPr="00A014D2">
              <w:rPr>
                <w:rFonts w:ascii="Times New Roman" w:hAnsi="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17,02</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AC3CB6"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1,26</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AC3CB6"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35,6</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widowControl w:val="0"/>
              <w:suppressAutoHyphens/>
              <w:spacing w:line="259" w:lineRule="auto"/>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227,46</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AC3CB6"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AC3CB6" w:rsidRPr="00A014D2" w:rsidRDefault="00AC3CB6"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2,76</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AC3CB6"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2,72</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AC3CB6" w:rsidP="00AE5522">
            <w:pPr>
              <w:spacing w:line="259" w:lineRule="auto"/>
              <w:rPr>
                <w:rFonts w:ascii="Times New Roman" w:hAnsi="Times New Roman"/>
              </w:rPr>
            </w:pPr>
            <w:r w:rsidRPr="00A014D2">
              <w:rPr>
                <w:rFonts w:ascii="Times New Roman" w:hAnsi="Times New Roman"/>
              </w:rPr>
              <w:t>Зоны специального назначения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3,23</w:t>
            </w:r>
          </w:p>
        </w:tc>
      </w:tr>
      <w:tr w:rsidR="00AC3CB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B20755">
            <w:pPr>
              <w:widowControl w:val="0"/>
              <w:numPr>
                <w:ilvl w:val="0"/>
                <w:numId w:val="11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AC3CB6" w:rsidRPr="00A014D2" w:rsidRDefault="007617FB" w:rsidP="00AE5522">
            <w:pPr>
              <w:spacing w:line="259" w:lineRule="auto"/>
              <w:rPr>
                <w:rFonts w:ascii="Times New Roman" w:hAnsi="Times New Roman"/>
              </w:rPr>
            </w:pPr>
            <w:r w:rsidRPr="00A014D2">
              <w:rPr>
                <w:rFonts w:ascii="Times New Roman" w:hAnsi="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AC3CB6" w:rsidRPr="00A014D2" w:rsidRDefault="00AC3CB6" w:rsidP="00AE5522">
            <w:pPr>
              <w:jc w:val="center"/>
              <w:rPr>
                <w:rFonts w:ascii="Times New Roman" w:hAnsi="Times New Roman"/>
              </w:rPr>
            </w:pPr>
            <w:r w:rsidRPr="00A014D2">
              <w:rPr>
                <w:rFonts w:ascii="Times New Roman" w:hAnsi="Times New Roman"/>
              </w:rPr>
              <w:t>5,26</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700,06</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widowControl w:val="0"/>
              <w:suppressAutoHyphens/>
              <w:spacing w:line="259" w:lineRule="auto"/>
              <w:ind w:left="-426" w:firstLine="284"/>
              <w:jc w:val="center"/>
              <w:rPr>
                <w:rFonts w:ascii="Times New Roman" w:hAnsi="Times New Roman"/>
                <w:b/>
              </w:rPr>
            </w:pPr>
            <w:r w:rsidRPr="00A014D2">
              <w:rPr>
                <w:rFonts w:ascii="Times New Roman" w:hAnsi="Times New Roman"/>
                <w:b/>
              </w:rPr>
              <w:t>деревня Селома</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5A2CD9" w:rsidRPr="00A014D2" w:rsidRDefault="005A2CD9"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spacing w:line="259" w:lineRule="auto"/>
              <w:jc w:val="center"/>
              <w:rPr>
                <w:rFonts w:ascii="Times New Roman" w:hAnsi="Times New Roman"/>
              </w:rPr>
            </w:pPr>
            <w:r w:rsidRPr="00A014D2">
              <w:rPr>
                <w:rFonts w:ascii="Times New Roman" w:hAnsi="Times New Roman"/>
              </w:rPr>
              <w:t>23,74</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CD9" w:rsidRPr="00A014D2" w:rsidRDefault="005A2CD9"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spacing w:line="259" w:lineRule="auto"/>
              <w:jc w:val="center"/>
              <w:rPr>
                <w:rFonts w:ascii="Times New Roman" w:hAnsi="Times New Roman"/>
              </w:rPr>
            </w:pPr>
            <w:r w:rsidRPr="00A014D2">
              <w:rPr>
                <w:rFonts w:ascii="Times New Roman" w:hAnsi="Times New Roman"/>
              </w:rPr>
              <w:t>2,34</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CD9" w:rsidRPr="00A014D2" w:rsidRDefault="005A2CD9"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jc w:val="center"/>
              <w:rPr>
                <w:rFonts w:ascii="Times New Roman" w:hAnsi="Times New Roman"/>
              </w:rPr>
            </w:pPr>
            <w:r w:rsidRPr="00A014D2">
              <w:rPr>
                <w:rFonts w:ascii="Times New Roman" w:hAnsi="Times New Roman"/>
              </w:rPr>
              <w:t>2,42</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5A2CD9" w:rsidRPr="00A014D2" w:rsidRDefault="005A2CD9"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jc w:val="center"/>
              <w:rPr>
                <w:rFonts w:ascii="Times New Roman" w:hAnsi="Times New Roman"/>
              </w:rPr>
            </w:pPr>
            <w:r w:rsidRPr="00A014D2">
              <w:rPr>
                <w:rFonts w:ascii="Times New Roman" w:hAnsi="Times New Roman"/>
              </w:rPr>
              <w:t>61,43</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CD9" w:rsidRPr="00A014D2" w:rsidRDefault="005A2CD9"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spacing w:line="259" w:lineRule="auto"/>
              <w:jc w:val="center"/>
              <w:rPr>
                <w:rFonts w:ascii="Times New Roman" w:hAnsi="Times New Roman"/>
              </w:rPr>
            </w:pPr>
            <w:r w:rsidRPr="00A014D2">
              <w:rPr>
                <w:rFonts w:ascii="Times New Roman" w:hAnsi="Times New Roman"/>
              </w:rPr>
              <w:t>0,24</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90,17</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Старовоскресеновка</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5A2CD9" w:rsidRPr="00A014D2" w:rsidRDefault="005A2CD9"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spacing w:line="259" w:lineRule="auto"/>
              <w:jc w:val="center"/>
              <w:rPr>
                <w:rFonts w:ascii="Times New Roman" w:hAnsi="Times New Roman"/>
              </w:rPr>
            </w:pPr>
            <w:r w:rsidRPr="00A014D2">
              <w:rPr>
                <w:rFonts w:ascii="Times New Roman" w:hAnsi="Times New Roman"/>
              </w:rPr>
              <w:t>94,75</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CD9" w:rsidRPr="00A014D2" w:rsidRDefault="005A2CD9"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jc w:val="center"/>
              <w:rPr>
                <w:rFonts w:ascii="Times New Roman" w:hAnsi="Times New Roman"/>
              </w:rPr>
            </w:pPr>
            <w:r w:rsidRPr="00A014D2">
              <w:rPr>
                <w:rFonts w:ascii="Times New Roman" w:hAnsi="Times New Roman"/>
              </w:rPr>
              <w:t>0,56</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CD9" w:rsidRPr="00A014D2" w:rsidRDefault="005A2CD9"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jc w:val="center"/>
              <w:rPr>
                <w:rFonts w:ascii="Times New Roman" w:hAnsi="Times New Roman"/>
              </w:rPr>
            </w:pPr>
            <w:r w:rsidRPr="00A014D2">
              <w:rPr>
                <w:rFonts w:ascii="Times New Roman" w:hAnsi="Times New Roman"/>
              </w:rPr>
              <w:t>3,14</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5A2CD9" w:rsidRPr="00A014D2" w:rsidRDefault="005A2CD9"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spacing w:line="259" w:lineRule="auto"/>
              <w:jc w:val="center"/>
              <w:rPr>
                <w:rFonts w:ascii="Times New Roman" w:hAnsi="Times New Roman"/>
              </w:rPr>
            </w:pPr>
            <w:r w:rsidRPr="00A014D2">
              <w:rPr>
                <w:rFonts w:ascii="Times New Roman" w:hAnsi="Times New Roman"/>
              </w:rPr>
              <w:t>6,82</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CD9" w:rsidRPr="00A014D2" w:rsidRDefault="005A2CD9"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jc w:val="center"/>
              <w:rPr>
                <w:rFonts w:ascii="Times New Roman" w:hAnsi="Times New Roman"/>
              </w:rPr>
            </w:pPr>
            <w:r w:rsidRPr="00A014D2">
              <w:rPr>
                <w:rFonts w:ascii="Times New Roman" w:hAnsi="Times New Roman"/>
              </w:rPr>
              <w:t>30,47</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CD9" w:rsidRPr="00A014D2" w:rsidRDefault="005A2CD9"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jc w:val="center"/>
              <w:rPr>
                <w:rFonts w:ascii="Times New Roman" w:hAnsi="Times New Roman"/>
              </w:rPr>
            </w:pPr>
            <w:r w:rsidRPr="00A014D2">
              <w:rPr>
                <w:rFonts w:ascii="Times New Roman" w:hAnsi="Times New Roman"/>
              </w:rPr>
              <w:t>26,04</w:t>
            </w:r>
          </w:p>
        </w:tc>
      </w:tr>
      <w:tr w:rsidR="005A2CD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B20755">
            <w:pPr>
              <w:widowControl w:val="0"/>
              <w:numPr>
                <w:ilvl w:val="0"/>
                <w:numId w:val="11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A2CD9" w:rsidRPr="00A014D2" w:rsidRDefault="005A2CD9"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5A2CD9" w:rsidRPr="00A014D2" w:rsidRDefault="005A2CD9" w:rsidP="00AE5522">
            <w:pPr>
              <w:spacing w:line="259" w:lineRule="auto"/>
              <w:jc w:val="center"/>
              <w:rPr>
                <w:rFonts w:ascii="Times New Roman" w:hAnsi="Times New Roman"/>
              </w:rPr>
            </w:pPr>
            <w:r w:rsidRPr="00A014D2">
              <w:rPr>
                <w:rFonts w:ascii="Times New Roman" w:hAnsi="Times New Roman"/>
              </w:rPr>
              <w:t>1,48</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163,26</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Нововоскресеновка</w:t>
            </w:r>
          </w:p>
        </w:tc>
      </w:tr>
      <w:tr w:rsidR="00E011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117B" w:rsidRPr="00A014D2" w:rsidRDefault="00E0117B" w:rsidP="00B20755">
            <w:pPr>
              <w:widowControl w:val="0"/>
              <w:numPr>
                <w:ilvl w:val="0"/>
                <w:numId w:val="120"/>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E0117B" w:rsidRPr="00A014D2" w:rsidRDefault="00E0117B"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E0117B" w:rsidRPr="00A014D2" w:rsidRDefault="00E0117B" w:rsidP="00AE5522">
            <w:pPr>
              <w:spacing w:line="259" w:lineRule="auto"/>
              <w:jc w:val="center"/>
              <w:rPr>
                <w:rFonts w:ascii="Times New Roman" w:hAnsi="Times New Roman"/>
              </w:rPr>
            </w:pPr>
            <w:r w:rsidRPr="00A014D2">
              <w:rPr>
                <w:rFonts w:ascii="Times New Roman" w:hAnsi="Times New Roman"/>
              </w:rPr>
              <w:t>37,05</w:t>
            </w:r>
          </w:p>
        </w:tc>
      </w:tr>
      <w:tr w:rsidR="00E011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117B" w:rsidRPr="00A014D2" w:rsidRDefault="00E0117B" w:rsidP="00B20755">
            <w:pPr>
              <w:widowControl w:val="0"/>
              <w:numPr>
                <w:ilvl w:val="0"/>
                <w:numId w:val="120"/>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117B" w:rsidRPr="00A014D2" w:rsidRDefault="00E0117B"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E0117B" w:rsidRPr="00A014D2" w:rsidRDefault="00E0117B" w:rsidP="00AE5522">
            <w:pPr>
              <w:spacing w:line="259" w:lineRule="auto"/>
              <w:jc w:val="center"/>
              <w:rPr>
                <w:rFonts w:ascii="Times New Roman" w:hAnsi="Times New Roman"/>
              </w:rPr>
            </w:pPr>
            <w:r w:rsidRPr="00A014D2">
              <w:rPr>
                <w:rFonts w:ascii="Times New Roman" w:hAnsi="Times New Roman"/>
              </w:rPr>
              <w:t>1,13</w:t>
            </w:r>
          </w:p>
        </w:tc>
      </w:tr>
      <w:tr w:rsidR="00E011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117B" w:rsidRPr="00A014D2" w:rsidRDefault="00E0117B" w:rsidP="00B20755">
            <w:pPr>
              <w:widowControl w:val="0"/>
              <w:numPr>
                <w:ilvl w:val="0"/>
                <w:numId w:val="120"/>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117B" w:rsidRPr="00A014D2" w:rsidRDefault="00E0117B"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E0117B" w:rsidRPr="00A014D2" w:rsidRDefault="00E0117B" w:rsidP="00AE5522">
            <w:pPr>
              <w:spacing w:line="259" w:lineRule="auto"/>
              <w:jc w:val="center"/>
              <w:rPr>
                <w:rFonts w:ascii="Times New Roman" w:hAnsi="Times New Roman"/>
              </w:rPr>
            </w:pPr>
            <w:r w:rsidRPr="00A014D2">
              <w:rPr>
                <w:rFonts w:ascii="Times New Roman" w:hAnsi="Times New Roman"/>
              </w:rPr>
              <w:t>1,49</w:t>
            </w:r>
          </w:p>
        </w:tc>
      </w:tr>
      <w:tr w:rsidR="00E011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117B" w:rsidRPr="00A014D2" w:rsidRDefault="00E0117B" w:rsidP="00B20755">
            <w:pPr>
              <w:widowControl w:val="0"/>
              <w:numPr>
                <w:ilvl w:val="0"/>
                <w:numId w:val="120"/>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hideMark/>
          </w:tcPr>
          <w:p w:rsidR="00E0117B" w:rsidRPr="00A014D2" w:rsidRDefault="00E0117B" w:rsidP="00AE5522">
            <w:pPr>
              <w:widowControl w:val="0"/>
              <w:suppressAutoHyphens/>
              <w:spacing w:line="259" w:lineRule="auto"/>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E0117B" w:rsidRPr="00A014D2" w:rsidRDefault="00E0117B" w:rsidP="00AE5522">
            <w:pPr>
              <w:spacing w:line="259" w:lineRule="auto"/>
              <w:jc w:val="center"/>
              <w:rPr>
                <w:rFonts w:ascii="Times New Roman" w:hAnsi="Times New Roman"/>
              </w:rPr>
            </w:pPr>
            <w:r w:rsidRPr="00A014D2">
              <w:rPr>
                <w:rFonts w:ascii="Times New Roman" w:hAnsi="Times New Roman"/>
              </w:rPr>
              <w:t>4,41</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eastAsia="Lucida Sans Unicode" w:hAnsi="Times New Roman"/>
                <w:b/>
              </w:rPr>
            </w:pPr>
            <w:r w:rsidRPr="00A014D2">
              <w:rPr>
                <w:rFonts w:ascii="Times New Roman" w:eastAsia="Lucida Sans Unicode" w:hAnsi="Times New Roman"/>
                <w:b/>
              </w:rPr>
              <w:t>44,08</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widowControl w:val="0"/>
              <w:suppressAutoHyphens/>
              <w:spacing w:line="259" w:lineRule="auto"/>
              <w:ind w:left="-426" w:firstLine="284"/>
              <w:jc w:val="center"/>
              <w:rPr>
                <w:rFonts w:ascii="Times New Roman" w:hAnsi="Times New Roman"/>
                <w:b/>
              </w:rPr>
            </w:pPr>
            <w:r w:rsidRPr="00A014D2">
              <w:rPr>
                <w:rFonts w:ascii="Times New Roman" w:hAnsi="Times New Roman"/>
                <w:b/>
              </w:rPr>
              <w:t>посёлок Чибизовка</w:t>
            </w:r>
          </w:p>
        </w:tc>
      </w:tr>
      <w:tr w:rsidR="005408F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B20755">
            <w:pPr>
              <w:widowControl w:val="0"/>
              <w:numPr>
                <w:ilvl w:val="0"/>
                <w:numId w:val="121"/>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5408F6" w:rsidRPr="00A014D2" w:rsidRDefault="005408F6"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AE5522">
            <w:pPr>
              <w:spacing w:line="259" w:lineRule="auto"/>
              <w:jc w:val="center"/>
              <w:rPr>
                <w:rFonts w:ascii="Times New Roman" w:hAnsi="Times New Roman"/>
              </w:rPr>
            </w:pPr>
            <w:r w:rsidRPr="00A014D2">
              <w:rPr>
                <w:rFonts w:ascii="Times New Roman" w:hAnsi="Times New Roman"/>
              </w:rPr>
              <w:t>45,55</w:t>
            </w:r>
          </w:p>
        </w:tc>
      </w:tr>
      <w:tr w:rsidR="005408F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B20755">
            <w:pPr>
              <w:widowControl w:val="0"/>
              <w:numPr>
                <w:ilvl w:val="0"/>
                <w:numId w:val="121"/>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408F6" w:rsidRPr="00A014D2" w:rsidRDefault="005408F6"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AE5522">
            <w:pPr>
              <w:jc w:val="center"/>
              <w:rPr>
                <w:rFonts w:ascii="Times New Roman" w:hAnsi="Times New Roman"/>
              </w:rPr>
            </w:pPr>
            <w:r w:rsidRPr="00A014D2">
              <w:rPr>
                <w:rFonts w:ascii="Times New Roman" w:hAnsi="Times New Roman"/>
              </w:rPr>
              <w:t>0,26</w:t>
            </w:r>
          </w:p>
        </w:tc>
      </w:tr>
      <w:tr w:rsidR="005408F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B20755">
            <w:pPr>
              <w:widowControl w:val="0"/>
              <w:numPr>
                <w:ilvl w:val="0"/>
                <w:numId w:val="121"/>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408F6" w:rsidRPr="00A014D2" w:rsidRDefault="005408F6"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AE5522">
            <w:pPr>
              <w:jc w:val="center"/>
              <w:rPr>
                <w:rFonts w:ascii="Times New Roman" w:hAnsi="Times New Roman"/>
              </w:rPr>
            </w:pPr>
            <w:r w:rsidRPr="00A014D2">
              <w:rPr>
                <w:rFonts w:ascii="Times New Roman" w:hAnsi="Times New Roman"/>
              </w:rPr>
              <w:t>2,48</w:t>
            </w:r>
          </w:p>
        </w:tc>
      </w:tr>
      <w:tr w:rsidR="005408F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B20755">
            <w:pPr>
              <w:widowControl w:val="0"/>
              <w:numPr>
                <w:ilvl w:val="0"/>
                <w:numId w:val="121"/>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AE5522">
            <w:pPr>
              <w:widowControl w:val="0"/>
              <w:suppressAutoHyphens/>
              <w:spacing w:line="259" w:lineRule="auto"/>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AE5522">
            <w:pPr>
              <w:jc w:val="center"/>
              <w:rPr>
                <w:rFonts w:ascii="Times New Roman" w:hAnsi="Times New Roman"/>
              </w:rPr>
            </w:pPr>
            <w:r w:rsidRPr="00A014D2">
              <w:rPr>
                <w:rFonts w:ascii="Times New Roman" w:hAnsi="Times New Roman"/>
              </w:rPr>
              <w:t>63,85</w:t>
            </w:r>
          </w:p>
        </w:tc>
      </w:tr>
      <w:tr w:rsidR="005408F6"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B20755">
            <w:pPr>
              <w:widowControl w:val="0"/>
              <w:numPr>
                <w:ilvl w:val="0"/>
                <w:numId w:val="121"/>
              </w:numPr>
              <w:suppressAutoHyphens/>
              <w:ind w:right="-109"/>
              <w:contextualSpacing/>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5408F6" w:rsidRPr="00A014D2" w:rsidRDefault="005408F6"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5408F6" w:rsidRPr="00A014D2" w:rsidRDefault="005408F6"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5408F6" w:rsidRPr="00A014D2" w:rsidRDefault="005408F6" w:rsidP="00AE5522">
            <w:pPr>
              <w:jc w:val="center"/>
              <w:rPr>
                <w:rFonts w:ascii="Times New Roman" w:hAnsi="Times New Roman"/>
              </w:rPr>
            </w:pPr>
            <w:r w:rsidRPr="00A014D2">
              <w:rPr>
                <w:rFonts w:ascii="Times New Roman" w:hAnsi="Times New Roman"/>
              </w:rPr>
              <w:t>3,35</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115,49</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Тюковка</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057275" w:rsidRPr="00A014D2" w:rsidRDefault="00057275"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spacing w:line="259" w:lineRule="auto"/>
              <w:jc w:val="center"/>
              <w:rPr>
                <w:rFonts w:ascii="Times New Roman" w:hAnsi="Times New Roman"/>
              </w:rPr>
            </w:pPr>
            <w:r w:rsidRPr="00A014D2">
              <w:rPr>
                <w:rFonts w:ascii="Times New Roman" w:hAnsi="Times New Roman"/>
              </w:rPr>
              <w:t>160,79</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057275"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jc w:val="center"/>
              <w:rPr>
                <w:rFonts w:ascii="Times New Roman" w:hAnsi="Times New Roman"/>
              </w:rPr>
            </w:pPr>
            <w:r w:rsidRPr="00A014D2">
              <w:rPr>
                <w:rFonts w:ascii="Times New Roman" w:hAnsi="Times New Roman"/>
              </w:rPr>
              <w:t>0,35</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057275"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jc w:val="center"/>
              <w:rPr>
                <w:rFonts w:ascii="Times New Roman" w:hAnsi="Times New Roman"/>
              </w:rPr>
            </w:pPr>
            <w:r w:rsidRPr="00A014D2">
              <w:rPr>
                <w:rFonts w:ascii="Times New Roman" w:hAnsi="Times New Roman"/>
              </w:rPr>
              <w:t>3,54</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057275" w:rsidP="00AE5522">
            <w:pPr>
              <w:spacing w:line="259" w:lineRule="auto"/>
              <w:rPr>
                <w:rFonts w:ascii="Times New Roman" w:hAnsi="Times New Roman"/>
              </w:rPr>
            </w:pPr>
            <w:r w:rsidRPr="00A014D2">
              <w:rPr>
                <w:rFonts w:ascii="Times New Roman" w:hAnsi="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jc w:val="center"/>
              <w:rPr>
                <w:rFonts w:ascii="Times New Roman" w:hAnsi="Times New Roman"/>
              </w:rPr>
            </w:pPr>
            <w:r w:rsidRPr="00A014D2">
              <w:rPr>
                <w:rFonts w:ascii="Times New Roman" w:hAnsi="Times New Roman"/>
              </w:rPr>
              <w:t>0,55</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057275" w:rsidP="00AE5522">
            <w:pPr>
              <w:spacing w:line="259" w:lineRule="auto"/>
              <w:rPr>
                <w:rFonts w:ascii="Times New Roman" w:hAnsi="Times New Roman"/>
              </w:rPr>
            </w:pPr>
            <w:r w:rsidRPr="00A014D2">
              <w:rPr>
                <w:rFonts w:ascii="Times New Roman" w:hAnsi="Times New Roman"/>
              </w:rPr>
              <w:t>Коммунально-складские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jc w:val="center"/>
              <w:rPr>
                <w:rFonts w:ascii="Times New Roman" w:hAnsi="Times New Roman"/>
              </w:rPr>
            </w:pPr>
            <w:r w:rsidRPr="00A014D2">
              <w:rPr>
                <w:rFonts w:ascii="Times New Roman" w:hAnsi="Times New Roman"/>
              </w:rPr>
              <w:t>0,62</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057275"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jc w:val="center"/>
              <w:rPr>
                <w:rFonts w:ascii="Times New Roman" w:hAnsi="Times New Roman"/>
              </w:rPr>
            </w:pPr>
            <w:r w:rsidRPr="00A014D2">
              <w:rPr>
                <w:rFonts w:ascii="Times New Roman" w:hAnsi="Times New Roman"/>
              </w:rPr>
              <w:t>11,17</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057275"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jc w:val="center"/>
              <w:rPr>
                <w:rFonts w:ascii="Times New Roman" w:hAnsi="Times New Roman"/>
              </w:rPr>
            </w:pPr>
            <w:r w:rsidRPr="00A014D2">
              <w:rPr>
                <w:rFonts w:ascii="Times New Roman" w:hAnsi="Times New Roman"/>
              </w:rPr>
              <w:t>48,59</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057275"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jc w:val="center"/>
              <w:rPr>
                <w:rFonts w:ascii="Times New Roman" w:hAnsi="Times New Roman"/>
              </w:rPr>
            </w:pPr>
            <w:r w:rsidRPr="00A014D2">
              <w:rPr>
                <w:rFonts w:ascii="Times New Roman" w:hAnsi="Times New Roman"/>
              </w:rPr>
              <w:t>113,46</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057275"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spacing w:line="259" w:lineRule="auto"/>
              <w:jc w:val="center"/>
              <w:rPr>
                <w:rFonts w:ascii="Times New Roman" w:hAnsi="Times New Roman"/>
              </w:rPr>
            </w:pPr>
            <w:r w:rsidRPr="00A014D2">
              <w:rPr>
                <w:rFonts w:ascii="Times New Roman" w:hAnsi="Times New Roman"/>
              </w:rPr>
              <w:t>2,4</w:t>
            </w:r>
          </w:p>
        </w:tc>
      </w:tr>
      <w:tr w:rsidR="00057275"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B20755">
            <w:pPr>
              <w:widowControl w:val="0"/>
              <w:numPr>
                <w:ilvl w:val="0"/>
                <w:numId w:val="122"/>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57275" w:rsidRPr="00A014D2" w:rsidRDefault="007617FB" w:rsidP="00AE5522">
            <w:pPr>
              <w:spacing w:line="259" w:lineRule="auto"/>
              <w:rPr>
                <w:rFonts w:ascii="Times New Roman" w:hAnsi="Times New Roman"/>
              </w:rPr>
            </w:pPr>
            <w:r w:rsidRPr="00A014D2">
              <w:rPr>
                <w:rFonts w:ascii="Times New Roman" w:hAnsi="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057275" w:rsidRPr="00A014D2" w:rsidRDefault="00057275" w:rsidP="00AE5522">
            <w:pPr>
              <w:spacing w:line="259" w:lineRule="auto"/>
              <w:jc w:val="center"/>
              <w:rPr>
                <w:rFonts w:ascii="Times New Roman" w:hAnsi="Times New Roman"/>
              </w:rPr>
            </w:pPr>
            <w:r w:rsidRPr="00A014D2">
              <w:rPr>
                <w:rFonts w:ascii="Times New Roman" w:hAnsi="Times New Roman"/>
              </w:rPr>
              <w:t>0,1</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341,57</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Горелка</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071801" w:rsidRPr="00A014D2" w:rsidRDefault="00071801"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spacing w:line="259" w:lineRule="auto"/>
              <w:jc w:val="center"/>
              <w:rPr>
                <w:rFonts w:ascii="Times New Roman" w:hAnsi="Times New Roman"/>
              </w:rPr>
            </w:pPr>
            <w:r w:rsidRPr="00A014D2">
              <w:rPr>
                <w:rFonts w:ascii="Times New Roman" w:hAnsi="Times New Roman"/>
              </w:rPr>
              <w:t>153,2</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0,12</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3,89</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0,76</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18,19</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15,08</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233,26</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071801" w:rsidRPr="00A014D2" w:rsidRDefault="00071801"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5,59</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Зоны отдыха</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3,13</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071801"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1,47</w:t>
            </w:r>
          </w:p>
        </w:tc>
      </w:tr>
      <w:tr w:rsidR="0007180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B20755">
            <w:pPr>
              <w:widowControl w:val="0"/>
              <w:numPr>
                <w:ilvl w:val="0"/>
                <w:numId w:val="124"/>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071801" w:rsidRPr="00A014D2" w:rsidRDefault="007617FB" w:rsidP="00AE5522">
            <w:pPr>
              <w:spacing w:line="259" w:lineRule="auto"/>
              <w:rPr>
                <w:rFonts w:ascii="Times New Roman" w:hAnsi="Times New Roman"/>
              </w:rPr>
            </w:pPr>
            <w:r w:rsidRPr="00A014D2">
              <w:rPr>
                <w:rFonts w:ascii="Times New Roman" w:hAnsi="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071801" w:rsidRPr="00A014D2" w:rsidRDefault="00071801" w:rsidP="00AE5522">
            <w:pPr>
              <w:jc w:val="center"/>
              <w:rPr>
                <w:rFonts w:ascii="Times New Roman" w:hAnsi="Times New Roman"/>
              </w:rPr>
            </w:pPr>
            <w:r w:rsidRPr="00A014D2">
              <w:rPr>
                <w:rFonts w:ascii="Times New Roman" w:hAnsi="Times New Roman"/>
              </w:rPr>
              <w:t>1,0</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435,69</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Макашевка</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E04581" w:rsidRPr="00A014D2" w:rsidRDefault="00E04581"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spacing w:line="259" w:lineRule="auto"/>
              <w:jc w:val="center"/>
              <w:rPr>
                <w:rFonts w:ascii="Times New Roman" w:hAnsi="Times New Roman"/>
              </w:rPr>
            </w:pPr>
            <w:r w:rsidRPr="00A014D2">
              <w:rPr>
                <w:rFonts w:ascii="Times New Roman" w:hAnsi="Times New Roman"/>
              </w:rPr>
              <w:t>418,62</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4581" w:rsidRPr="00A014D2" w:rsidRDefault="00E04581"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jc w:val="center"/>
              <w:rPr>
                <w:rFonts w:ascii="Times New Roman" w:hAnsi="Times New Roman"/>
              </w:rPr>
            </w:pPr>
            <w:r w:rsidRPr="00A014D2">
              <w:rPr>
                <w:rFonts w:ascii="Times New Roman" w:hAnsi="Times New Roman"/>
              </w:rPr>
              <w:t>0,47</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4581" w:rsidRPr="00A014D2" w:rsidRDefault="00E04581"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jc w:val="center"/>
              <w:rPr>
                <w:rFonts w:ascii="Times New Roman" w:hAnsi="Times New Roman"/>
              </w:rPr>
            </w:pPr>
            <w:r w:rsidRPr="00A014D2">
              <w:rPr>
                <w:rFonts w:ascii="Times New Roman" w:hAnsi="Times New Roman"/>
              </w:rPr>
              <w:t>4,7</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4581" w:rsidRPr="00A014D2" w:rsidRDefault="00E04581"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jc w:val="center"/>
              <w:rPr>
                <w:rFonts w:ascii="Times New Roman" w:hAnsi="Times New Roman"/>
              </w:rPr>
            </w:pPr>
            <w:r w:rsidRPr="00A014D2">
              <w:rPr>
                <w:rFonts w:ascii="Times New Roman" w:hAnsi="Times New Roman"/>
              </w:rPr>
              <w:t>1,89</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4581" w:rsidRPr="00A014D2" w:rsidRDefault="00E04581"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jc w:val="center"/>
              <w:rPr>
                <w:rFonts w:ascii="Times New Roman" w:hAnsi="Times New Roman"/>
              </w:rPr>
            </w:pPr>
            <w:r w:rsidRPr="00A014D2">
              <w:rPr>
                <w:rFonts w:ascii="Times New Roman" w:hAnsi="Times New Roman"/>
              </w:rPr>
              <w:t>30,32</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4581" w:rsidRPr="00A014D2" w:rsidRDefault="00E04581"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jc w:val="center"/>
              <w:rPr>
                <w:rFonts w:ascii="Times New Roman" w:hAnsi="Times New Roman"/>
              </w:rPr>
            </w:pPr>
            <w:r w:rsidRPr="00A014D2">
              <w:rPr>
                <w:rFonts w:ascii="Times New Roman" w:hAnsi="Times New Roman"/>
              </w:rPr>
              <w:t>54,33</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4581" w:rsidRPr="00A014D2" w:rsidRDefault="00E04581"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jc w:val="center"/>
              <w:rPr>
                <w:rFonts w:ascii="Times New Roman" w:hAnsi="Times New Roman"/>
              </w:rPr>
            </w:pPr>
            <w:r w:rsidRPr="00A014D2">
              <w:rPr>
                <w:rFonts w:ascii="Times New Roman" w:hAnsi="Times New Roman"/>
              </w:rPr>
              <w:t>269,7</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4581" w:rsidRPr="00A014D2" w:rsidRDefault="00E04581"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spacing w:line="259" w:lineRule="auto"/>
              <w:jc w:val="center"/>
              <w:rPr>
                <w:rFonts w:ascii="Times New Roman" w:hAnsi="Times New Roman"/>
              </w:rPr>
            </w:pPr>
            <w:r w:rsidRPr="00A014D2">
              <w:rPr>
                <w:rFonts w:ascii="Times New Roman" w:hAnsi="Times New Roman"/>
              </w:rPr>
              <w:t>6,55</w:t>
            </w:r>
          </w:p>
        </w:tc>
      </w:tr>
      <w:tr w:rsidR="00E04581"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B20755">
            <w:pPr>
              <w:widowControl w:val="0"/>
              <w:numPr>
                <w:ilvl w:val="0"/>
                <w:numId w:val="123"/>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E04581" w:rsidRPr="00A014D2" w:rsidRDefault="007617FB" w:rsidP="00AE5522">
            <w:pPr>
              <w:spacing w:line="259" w:lineRule="auto"/>
              <w:rPr>
                <w:rFonts w:ascii="Times New Roman" w:hAnsi="Times New Roman"/>
              </w:rPr>
            </w:pPr>
            <w:r w:rsidRPr="00A014D2">
              <w:rPr>
                <w:rFonts w:ascii="Times New Roman" w:hAnsi="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E04581" w:rsidRPr="00A014D2" w:rsidRDefault="00E04581" w:rsidP="00AE5522">
            <w:pPr>
              <w:spacing w:line="259" w:lineRule="auto"/>
              <w:jc w:val="center"/>
              <w:rPr>
                <w:rFonts w:ascii="Times New Roman" w:hAnsi="Times New Roman"/>
              </w:rPr>
            </w:pPr>
            <w:r w:rsidRPr="00A014D2">
              <w:rPr>
                <w:rFonts w:ascii="Times New Roman" w:hAnsi="Times New Roman"/>
              </w:rPr>
              <w:t>0,61</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787,19</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Губари</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786AC9" w:rsidRPr="00A014D2" w:rsidRDefault="00786AC9"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spacing w:line="259" w:lineRule="auto"/>
              <w:jc w:val="center"/>
              <w:rPr>
                <w:rFonts w:ascii="Times New Roman" w:hAnsi="Times New Roman"/>
              </w:rPr>
            </w:pPr>
            <w:r w:rsidRPr="00A014D2">
              <w:rPr>
                <w:rFonts w:ascii="Times New Roman" w:hAnsi="Times New Roman"/>
              </w:rPr>
              <w:t>407,03</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0,34</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8,19</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0,45</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0,58</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27,28</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22,89</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95,11</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2,1</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5"/>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специального назначения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1,61</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565,58</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Махровка</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786AC9" w:rsidRPr="00A014D2" w:rsidRDefault="00786AC9"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spacing w:line="259" w:lineRule="auto"/>
              <w:jc w:val="center"/>
              <w:rPr>
                <w:rFonts w:ascii="Times New Roman" w:hAnsi="Times New Roman"/>
              </w:rPr>
            </w:pPr>
            <w:r w:rsidRPr="00A014D2">
              <w:rPr>
                <w:rFonts w:ascii="Times New Roman" w:hAnsi="Times New Roman"/>
              </w:rPr>
              <w:t>291,44</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0,26</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3,28</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10,03</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24,35</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55,02</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178,07</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5C42D4" w:rsidP="00AE5522">
            <w:pPr>
              <w:spacing w:line="259" w:lineRule="auto"/>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1,71</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786AC9" w:rsidRPr="00A014D2" w:rsidRDefault="00786AC9"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jc w:val="center"/>
              <w:rPr>
                <w:rFonts w:ascii="Times New Roman" w:hAnsi="Times New Roman"/>
              </w:rPr>
            </w:pPr>
            <w:r w:rsidRPr="00A014D2">
              <w:rPr>
                <w:rFonts w:ascii="Times New Roman" w:hAnsi="Times New Roman"/>
              </w:rPr>
              <w:t>43,25</w:t>
            </w:r>
          </w:p>
        </w:tc>
      </w:tr>
      <w:tr w:rsidR="00786AC9"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B20755">
            <w:pPr>
              <w:widowControl w:val="0"/>
              <w:numPr>
                <w:ilvl w:val="0"/>
                <w:numId w:val="126"/>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786AC9" w:rsidRPr="00A014D2" w:rsidRDefault="00786AC9"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786AC9" w:rsidRPr="00A014D2" w:rsidRDefault="00786AC9" w:rsidP="00AE5522">
            <w:pPr>
              <w:spacing w:line="259" w:lineRule="auto"/>
              <w:jc w:val="center"/>
              <w:rPr>
                <w:rFonts w:ascii="Times New Roman" w:hAnsi="Times New Roman"/>
              </w:rPr>
            </w:pPr>
            <w:r w:rsidRPr="00A014D2">
              <w:rPr>
                <w:rFonts w:ascii="Times New Roman" w:hAnsi="Times New Roman"/>
              </w:rPr>
              <w:t>3,21</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610,62</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widowControl w:val="0"/>
              <w:suppressAutoHyphens/>
              <w:spacing w:line="259" w:lineRule="auto"/>
              <w:ind w:left="-426" w:firstLine="284"/>
              <w:jc w:val="center"/>
              <w:rPr>
                <w:rFonts w:ascii="Times New Roman" w:hAnsi="Times New Roman"/>
                <w:b/>
              </w:rPr>
            </w:pPr>
            <w:r w:rsidRPr="00A014D2">
              <w:rPr>
                <w:rFonts w:ascii="Times New Roman" w:hAnsi="Times New Roman"/>
                <w:b/>
              </w:rPr>
              <w:t>посёлок Миролюбие</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157D7B" w:rsidRPr="00A014D2" w:rsidRDefault="00157D7B"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016573">
            <w:pPr>
              <w:spacing w:line="259" w:lineRule="auto"/>
              <w:jc w:val="center"/>
              <w:rPr>
                <w:rFonts w:ascii="Times New Roman" w:hAnsi="Times New Roman"/>
              </w:rPr>
            </w:pPr>
            <w:r w:rsidRPr="00A014D2">
              <w:rPr>
                <w:rFonts w:ascii="Times New Roman" w:hAnsi="Times New Roman"/>
              </w:rPr>
              <w:t>135,</w:t>
            </w:r>
            <w:r w:rsidR="00016573">
              <w:rPr>
                <w:rFonts w:ascii="Times New Roman" w:hAnsi="Times New Roman"/>
              </w:rPr>
              <w:t>8</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0,17</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2,86</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0,06</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10,23</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91,63</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35,74</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7"/>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5C42D4" w:rsidP="00AE5522">
            <w:pPr>
              <w:spacing w:line="259" w:lineRule="auto"/>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5,55</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19219E">
            <w:pPr>
              <w:widowControl w:val="0"/>
              <w:suppressAutoHyphens/>
              <w:spacing w:line="259" w:lineRule="auto"/>
              <w:jc w:val="center"/>
              <w:rPr>
                <w:rFonts w:ascii="Times New Roman" w:hAnsi="Times New Roman"/>
                <w:b/>
              </w:rPr>
            </w:pPr>
            <w:r w:rsidRPr="00A014D2">
              <w:rPr>
                <w:rFonts w:ascii="Times New Roman" w:hAnsi="Times New Roman"/>
                <w:b/>
              </w:rPr>
              <w:t>28</w:t>
            </w:r>
            <w:r w:rsidR="0019219E">
              <w:rPr>
                <w:rFonts w:ascii="Times New Roman" w:hAnsi="Times New Roman"/>
                <w:b/>
              </w:rPr>
              <w:t>2</w:t>
            </w:r>
            <w:r w:rsidRPr="00A014D2">
              <w:rPr>
                <w:rFonts w:ascii="Times New Roman" w:hAnsi="Times New Roman"/>
                <w:b/>
              </w:rPr>
              <w:t>,</w:t>
            </w:r>
            <w:r w:rsidR="0019219E">
              <w:rPr>
                <w:rFonts w:ascii="Times New Roman" w:hAnsi="Times New Roman"/>
                <w:b/>
              </w:rPr>
              <w:t>04</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Богана</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157D7B" w:rsidRPr="00A014D2" w:rsidRDefault="00157D7B"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spacing w:line="259" w:lineRule="auto"/>
              <w:jc w:val="center"/>
              <w:rPr>
                <w:rFonts w:ascii="Times New Roman" w:hAnsi="Times New Roman"/>
              </w:rPr>
            </w:pPr>
            <w:r w:rsidRPr="00A014D2">
              <w:rPr>
                <w:rFonts w:ascii="Times New Roman" w:hAnsi="Times New Roman"/>
              </w:rPr>
              <w:t>447,48</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0,78</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5,49</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0,17</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33,17</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7,25</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32,42</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61,66</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157D7B" w:rsidRPr="00A014D2" w:rsidRDefault="00157D7B"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163,13</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2,63</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157D7B" w:rsidP="00AE5522">
            <w:pPr>
              <w:spacing w:line="259" w:lineRule="auto"/>
              <w:rPr>
                <w:rFonts w:ascii="Times New Roman" w:hAnsi="Times New Roman"/>
              </w:rPr>
            </w:pPr>
            <w:r w:rsidRPr="00A014D2">
              <w:rPr>
                <w:rFonts w:ascii="Times New Roman" w:hAnsi="Times New Roman"/>
              </w:rPr>
              <w:t>Зоны специального назначения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2,21</w:t>
            </w:r>
          </w:p>
        </w:tc>
      </w:tr>
      <w:tr w:rsidR="00157D7B"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B20755">
            <w:pPr>
              <w:widowControl w:val="0"/>
              <w:numPr>
                <w:ilvl w:val="0"/>
                <w:numId w:val="128"/>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157D7B" w:rsidRPr="00A014D2" w:rsidRDefault="007617FB" w:rsidP="00AE5522">
            <w:pPr>
              <w:spacing w:line="259" w:lineRule="auto"/>
              <w:rPr>
                <w:rFonts w:ascii="Times New Roman" w:hAnsi="Times New Roman"/>
              </w:rPr>
            </w:pPr>
            <w:r w:rsidRPr="00A014D2">
              <w:rPr>
                <w:rFonts w:ascii="Times New Roman" w:hAnsi="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157D7B" w:rsidRPr="00A014D2" w:rsidRDefault="00157D7B" w:rsidP="00AE5522">
            <w:pPr>
              <w:jc w:val="center"/>
              <w:rPr>
                <w:rFonts w:ascii="Times New Roman" w:hAnsi="Times New Roman"/>
              </w:rPr>
            </w:pPr>
            <w:r w:rsidRPr="00A014D2">
              <w:rPr>
                <w:rFonts w:ascii="Times New Roman" w:hAnsi="Times New Roman"/>
              </w:rPr>
              <w:t>0,58</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jc w:val="center"/>
              <w:rPr>
                <w:rFonts w:ascii="Times New Roman" w:hAnsi="Times New Roman"/>
                <w:b/>
              </w:rPr>
            </w:pPr>
            <w:r w:rsidRPr="00A014D2">
              <w:rPr>
                <w:rFonts w:ascii="Times New Roman" w:hAnsi="Times New Roman"/>
                <w:b/>
              </w:rPr>
              <w:t>756,97</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село Чигорак</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D80DF4" w:rsidRPr="00A014D2" w:rsidRDefault="00D80DF4" w:rsidP="00AE5522">
            <w:pPr>
              <w:spacing w:line="259" w:lineRule="auto"/>
              <w:rPr>
                <w:rFonts w:ascii="Times New Roman" w:hAnsi="Times New Roman"/>
              </w:rPr>
            </w:pPr>
            <w:r w:rsidRPr="00A014D2">
              <w:rPr>
                <w:rFonts w:ascii="Times New Roman" w:hAnsi="Times New Roman"/>
              </w:rPr>
              <w:t>Зоны застройки индивидуальными жилыми домами</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520,29</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Многофункциональные общественно-деловые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1,78</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3,31</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Производственные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14,24</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Коммунально-складские зоны</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0,57</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1,4</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Зоны транспортной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38,28</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161,58</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80,6</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Зоны сельскохозяйственного использования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198,47</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5C42D4" w:rsidP="00AE5522">
            <w:pPr>
              <w:spacing w:line="259" w:lineRule="auto"/>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3,14</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Иные зоны (естественные природно-ландшафтные</w:t>
            </w:r>
          </w:p>
          <w:p w:rsidR="00D80DF4" w:rsidRPr="00A014D2" w:rsidRDefault="00D80DF4" w:rsidP="00AE5522">
            <w:pPr>
              <w:spacing w:line="259" w:lineRule="auto"/>
              <w:rPr>
                <w:rFonts w:ascii="Times New Roman" w:hAnsi="Times New Roman"/>
              </w:rPr>
            </w:pPr>
            <w:r w:rsidRPr="00A014D2">
              <w:rPr>
                <w:rFonts w:ascii="Times New Roman" w:hAnsi="Times New Roman"/>
              </w:rPr>
              <w:t>зоны общего пользования)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102,28</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Зоны кладбищ</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jc w:val="center"/>
              <w:rPr>
                <w:rFonts w:ascii="Times New Roman" w:hAnsi="Times New Roman"/>
              </w:rPr>
            </w:pPr>
            <w:r w:rsidRPr="00A014D2">
              <w:rPr>
                <w:rFonts w:ascii="Times New Roman" w:hAnsi="Times New Roman"/>
              </w:rPr>
              <w:t>3,26</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D80DF4" w:rsidP="00AE5522">
            <w:pPr>
              <w:spacing w:line="259" w:lineRule="auto"/>
              <w:rPr>
                <w:rFonts w:ascii="Times New Roman" w:hAnsi="Times New Roman"/>
              </w:rPr>
            </w:pPr>
            <w:r w:rsidRPr="00A014D2">
              <w:rPr>
                <w:rFonts w:ascii="Times New Roman" w:hAnsi="Times New Roman"/>
              </w:rPr>
              <w:t>Зоны озелененных территорий специального назначения (защитное озеленение)</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spacing w:line="259" w:lineRule="auto"/>
              <w:jc w:val="center"/>
              <w:rPr>
                <w:rFonts w:ascii="Times New Roman" w:hAnsi="Times New Roman"/>
              </w:rPr>
            </w:pPr>
            <w:r w:rsidRPr="00A014D2">
              <w:rPr>
                <w:rFonts w:ascii="Times New Roman" w:hAnsi="Times New Roman"/>
              </w:rPr>
              <w:t>15,19</w:t>
            </w:r>
          </w:p>
        </w:tc>
      </w:tr>
      <w:tr w:rsidR="00D80DF4"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B20755">
            <w:pPr>
              <w:widowControl w:val="0"/>
              <w:numPr>
                <w:ilvl w:val="0"/>
                <w:numId w:val="129"/>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tcPr>
          <w:p w:rsidR="00D80DF4" w:rsidRPr="00A014D2" w:rsidRDefault="007617FB" w:rsidP="00AE5522">
            <w:pPr>
              <w:spacing w:line="259" w:lineRule="auto"/>
              <w:rPr>
                <w:rFonts w:ascii="Times New Roman" w:hAnsi="Times New Roman"/>
              </w:rPr>
            </w:pPr>
            <w:r w:rsidRPr="00A014D2">
              <w:rPr>
                <w:rFonts w:ascii="Times New Roman" w:hAnsi="Times New Roman"/>
              </w:rPr>
              <w:t>Водные объекты</w:t>
            </w:r>
          </w:p>
        </w:tc>
        <w:tc>
          <w:tcPr>
            <w:tcW w:w="2375" w:type="dxa"/>
            <w:tcBorders>
              <w:top w:val="single" w:sz="4" w:space="0" w:color="000000"/>
              <w:left w:val="single" w:sz="4" w:space="0" w:color="000000"/>
              <w:bottom w:val="single" w:sz="4" w:space="0" w:color="000000"/>
              <w:right w:val="single" w:sz="4" w:space="0" w:color="000000"/>
            </w:tcBorders>
            <w:vAlign w:val="center"/>
          </w:tcPr>
          <w:p w:rsidR="00D80DF4" w:rsidRPr="00A014D2" w:rsidRDefault="00D80DF4" w:rsidP="00AE5522">
            <w:pPr>
              <w:spacing w:line="259" w:lineRule="auto"/>
              <w:jc w:val="center"/>
              <w:rPr>
                <w:rFonts w:ascii="Times New Roman" w:hAnsi="Times New Roman"/>
              </w:rPr>
            </w:pPr>
            <w:r w:rsidRPr="00A014D2">
              <w:rPr>
                <w:rFonts w:ascii="Times New Roman" w:hAnsi="Times New Roman"/>
              </w:rPr>
              <w:t>10,95</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hideMark/>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D80DF4">
            <w:pPr>
              <w:widowControl w:val="0"/>
              <w:suppressAutoHyphens/>
              <w:spacing w:line="259" w:lineRule="auto"/>
              <w:jc w:val="center"/>
              <w:rPr>
                <w:rFonts w:ascii="Times New Roman" w:hAnsi="Times New Roman"/>
                <w:b/>
              </w:rPr>
            </w:pPr>
            <w:r w:rsidRPr="00A014D2">
              <w:rPr>
                <w:rFonts w:ascii="Times New Roman" w:hAnsi="Times New Roman"/>
                <w:b/>
              </w:rPr>
              <w:t>1155,</w:t>
            </w:r>
            <w:r w:rsidR="00D80DF4" w:rsidRPr="00A014D2">
              <w:rPr>
                <w:rFonts w:ascii="Times New Roman" w:hAnsi="Times New Roman"/>
                <w:b/>
              </w:rPr>
              <w:t>3</w:t>
            </w:r>
            <w:r w:rsidRPr="00A014D2">
              <w:rPr>
                <w:rFonts w:ascii="Times New Roman" w:hAnsi="Times New Roman"/>
                <w:b/>
              </w:rPr>
              <w:t>4</w:t>
            </w:r>
          </w:p>
        </w:tc>
      </w:tr>
      <w:tr w:rsidR="0059538D" w:rsidRPr="00A014D2" w:rsidTr="0059538D">
        <w:trPr>
          <w:trHeight w:val="267"/>
          <w:jc w:val="center"/>
        </w:trPr>
        <w:tc>
          <w:tcPr>
            <w:tcW w:w="93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59538D" w:rsidRPr="00A014D2" w:rsidRDefault="0059538D" w:rsidP="0059538D">
            <w:pPr>
              <w:snapToGrid w:val="0"/>
              <w:spacing w:line="259" w:lineRule="auto"/>
              <w:jc w:val="center"/>
              <w:rPr>
                <w:rFonts w:ascii="Times New Roman" w:eastAsia="Lucida Sans Unicode" w:hAnsi="Times New Roman"/>
                <w:b/>
              </w:rPr>
            </w:pPr>
            <w:r w:rsidRPr="00A014D2">
              <w:rPr>
                <w:rFonts w:ascii="Times New Roman" w:hAnsi="Times New Roman"/>
                <w:b/>
              </w:rPr>
              <w:t>посёлок Ростань</w:t>
            </w:r>
          </w:p>
        </w:tc>
      </w:tr>
      <w:tr w:rsidR="0059538D" w:rsidRPr="00A014D2" w:rsidTr="0059538D">
        <w:trPr>
          <w:trHeight w:val="267"/>
          <w:jc w:val="center"/>
        </w:trPr>
        <w:tc>
          <w:tcPr>
            <w:tcW w:w="638"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B20755">
            <w:pPr>
              <w:widowControl w:val="0"/>
              <w:numPr>
                <w:ilvl w:val="0"/>
                <w:numId w:val="130"/>
              </w:numPr>
              <w:suppressAutoHyphens/>
              <w:ind w:right="-109"/>
              <w:contextualSpacing/>
              <w:jc w:val="center"/>
              <w:rPr>
                <w:rFonts w:ascii="Times New Roman" w:eastAsia="Lucida Sans Unicode" w:hAnsi="Times New Roman"/>
                <w:kern w:val="2"/>
              </w:rPr>
            </w:pPr>
          </w:p>
        </w:tc>
        <w:tc>
          <w:tcPr>
            <w:tcW w:w="6379" w:type="dxa"/>
            <w:tcBorders>
              <w:top w:val="single" w:sz="4" w:space="0" w:color="000000"/>
              <w:left w:val="single" w:sz="4" w:space="0" w:color="000000"/>
              <w:bottom w:val="single" w:sz="4" w:space="0" w:color="000000"/>
              <w:right w:val="single" w:sz="4" w:space="0" w:color="000000"/>
            </w:tcBorders>
            <w:vAlign w:val="bottom"/>
            <w:hideMark/>
          </w:tcPr>
          <w:p w:rsidR="0059538D" w:rsidRPr="00A014D2" w:rsidRDefault="0059538D" w:rsidP="0059538D">
            <w:pPr>
              <w:spacing w:line="259" w:lineRule="auto"/>
              <w:rPr>
                <w:rFonts w:ascii="Times New Roman" w:hAnsi="Times New Roman"/>
              </w:rPr>
            </w:pPr>
            <w:r w:rsidRPr="00A014D2">
              <w:rPr>
                <w:rFonts w:ascii="Times New Roman" w:hAnsi="Times New Roman"/>
              </w:rPr>
              <w:t>Зоны инженерной инфраструктуры</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spacing w:line="259" w:lineRule="auto"/>
              <w:jc w:val="center"/>
              <w:rPr>
                <w:rFonts w:ascii="Times New Roman" w:hAnsi="Times New Roman"/>
              </w:rPr>
            </w:pPr>
            <w:r w:rsidRPr="00A014D2">
              <w:rPr>
                <w:rFonts w:ascii="Times New Roman" w:hAnsi="Times New Roman"/>
              </w:rPr>
              <w:t>70,21</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widowControl w:val="0"/>
              <w:suppressAutoHyphens/>
              <w:spacing w:line="259" w:lineRule="auto"/>
              <w:ind w:left="-142" w:firstLine="142"/>
              <w:rPr>
                <w:rFonts w:ascii="Times New Roman" w:eastAsia="Lucida Sans Unicode" w:hAnsi="Times New Roman"/>
                <w:b/>
              </w:rPr>
            </w:pPr>
            <w:r w:rsidRPr="00A014D2">
              <w:rPr>
                <w:rFonts w:ascii="Times New Roman" w:hAnsi="Times New Roman"/>
                <w:b/>
              </w:rPr>
              <w:t>ИТОГО</w:t>
            </w:r>
          </w:p>
        </w:tc>
        <w:tc>
          <w:tcPr>
            <w:tcW w:w="2375" w:type="dxa"/>
            <w:tcBorders>
              <w:top w:val="single" w:sz="4" w:space="0" w:color="000000"/>
              <w:left w:val="single" w:sz="4" w:space="0" w:color="000000"/>
              <w:bottom w:val="single" w:sz="4" w:space="0" w:color="000000"/>
              <w:right w:val="single" w:sz="4" w:space="0" w:color="000000"/>
            </w:tcBorders>
            <w:vAlign w:val="center"/>
          </w:tcPr>
          <w:p w:rsidR="0059538D" w:rsidRPr="00A014D2" w:rsidRDefault="0059538D" w:rsidP="0059538D">
            <w:pPr>
              <w:spacing w:line="259" w:lineRule="auto"/>
              <w:jc w:val="center"/>
              <w:rPr>
                <w:rFonts w:ascii="Times New Roman" w:hAnsi="Times New Roman"/>
                <w:b/>
              </w:rPr>
            </w:pPr>
            <w:r w:rsidRPr="00A014D2">
              <w:rPr>
                <w:rFonts w:ascii="Times New Roman" w:hAnsi="Times New Roman"/>
                <w:b/>
              </w:rPr>
              <w:t>70,21</w:t>
            </w:r>
          </w:p>
        </w:tc>
      </w:tr>
      <w:tr w:rsidR="0059538D" w:rsidRPr="00A014D2" w:rsidTr="0059538D">
        <w:trPr>
          <w:trHeight w:val="267"/>
          <w:jc w:val="center"/>
        </w:trPr>
        <w:tc>
          <w:tcPr>
            <w:tcW w:w="70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9538D" w:rsidRPr="00A014D2" w:rsidRDefault="0059538D" w:rsidP="0059538D">
            <w:pPr>
              <w:spacing w:line="259" w:lineRule="auto"/>
              <w:rPr>
                <w:rFonts w:ascii="Times New Roman" w:hAnsi="Times New Roman"/>
              </w:rPr>
            </w:pPr>
          </w:p>
        </w:tc>
        <w:tc>
          <w:tcPr>
            <w:tcW w:w="23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59538D" w:rsidRPr="00A014D2" w:rsidRDefault="005B5F50" w:rsidP="00D50E73">
            <w:pPr>
              <w:spacing w:line="259" w:lineRule="auto"/>
              <w:jc w:val="center"/>
              <w:rPr>
                <w:rFonts w:ascii="Times New Roman" w:hAnsi="Times New Roman"/>
                <w:b/>
              </w:rPr>
            </w:pPr>
            <w:r w:rsidRPr="00A014D2">
              <w:rPr>
                <w:rFonts w:ascii="Times New Roman" w:hAnsi="Times New Roman"/>
                <w:b/>
              </w:rPr>
              <w:t>1280</w:t>
            </w:r>
            <w:r w:rsidR="00D50E73">
              <w:rPr>
                <w:rFonts w:ascii="Times New Roman" w:hAnsi="Times New Roman"/>
                <w:b/>
              </w:rPr>
              <w:t>8</w:t>
            </w:r>
            <w:r w:rsidRPr="00A014D2">
              <w:rPr>
                <w:rFonts w:ascii="Times New Roman" w:hAnsi="Times New Roman"/>
                <w:b/>
              </w:rPr>
              <w:t>,</w:t>
            </w:r>
            <w:r w:rsidR="00D50E73">
              <w:rPr>
                <w:rFonts w:ascii="Times New Roman" w:hAnsi="Times New Roman"/>
                <w:b/>
              </w:rPr>
              <w:t>34</w:t>
            </w:r>
          </w:p>
        </w:tc>
      </w:tr>
    </w:tbl>
    <w:p w:rsidR="0059538D" w:rsidRPr="00A014D2" w:rsidRDefault="0059538D" w:rsidP="005B5F50">
      <w:pPr>
        <w:spacing w:after="0"/>
        <w:ind w:firstLine="567"/>
        <w:jc w:val="both"/>
        <w:rPr>
          <w:rFonts w:cs="Times New Roman"/>
        </w:rPr>
      </w:pPr>
    </w:p>
    <w:p w:rsidR="00807A5B" w:rsidRPr="00A014D2" w:rsidRDefault="00807A5B" w:rsidP="00807A5B">
      <w:pPr>
        <w:rPr>
          <w:rFonts w:ascii="Times New Roman" w:hAnsi="Times New Roman" w:cs="Times New Roman"/>
          <w:b/>
          <w:i/>
          <w:sz w:val="24"/>
          <w:szCs w:val="24"/>
          <w:u w:val="single"/>
        </w:rPr>
      </w:pPr>
      <w:r w:rsidRPr="00A014D2">
        <w:rPr>
          <w:rFonts w:ascii="Times New Roman" w:hAnsi="Times New Roman" w:cs="Times New Roman"/>
          <w:b/>
          <w:i/>
          <w:sz w:val="24"/>
          <w:szCs w:val="24"/>
          <w:u w:val="single"/>
        </w:rPr>
        <w:t>Жилые зоны</w:t>
      </w:r>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807A5B" w:rsidRPr="00A014D2" w:rsidRDefault="00807A5B" w:rsidP="00807A5B">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807A5B" w:rsidRPr="00A014D2" w:rsidRDefault="00807A5B" w:rsidP="00807A5B">
      <w:pPr>
        <w:pStyle w:val="15"/>
        <w:ind w:left="0" w:right="0"/>
        <w:rPr>
          <w:rFonts w:eastAsia="Calibri"/>
          <w:sz w:val="24"/>
          <w:szCs w:val="24"/>
        </w:rPr>
      </w:pPr>
      <w:r w:rsidRPr="00A014D2">
        <w:rPr>
          <w:rFonts w:eastAsia="Calibri"/>
          <w:sz w:val="24"/>
          <w:szCs w:val="24"/>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BC4C70" w:rsidRPr="00A014D2" w:rsidRDefault="00BC4C70" w:rsidP="0067343C">
      <w:pPr>
        <w:pStyle w:val="15"/>
        <w:tabs>
          <w:tab w:val="left" w:pos="851"/>
        </w:tabs>
        <w:ind w:left="0" w:right="0"/>
        <w:contextualSpacing/>
        <w:rPr>
          <w:sz w:val="24"/>
          <w:szCs w:val="24"/>
        </w:rPr>
      </w:pPr>
      <w:r w:rsidRPr="00A014D2">
        <w:rPr>
          <w:rFonts w:eastAsia="Calibri"/>
          <w:sz w:val="24"/>
          <w:szCs w:val="24"/>
        </w:rPr>
        <w:t>В состав жилых зон на территории</w:t>
      </w:r>
      <w:r w:rsidRPr="00A014D2">
        <w:rPr>
          <w:sz w:val="24"/>
          <w:szCs w:val="24"/>
        </w:rPr>
        <w:t xml:space="preserve"> </w:t>
      </w:r>
      <w:r w:rsidR="008349DE" w:rsidRPr="00A014D2">
        <w:rPr>
          <w:sz w:val="24"/>
          <w:szCs w:val="24"/>
        </w:rPr>
        <w:t>Борисоглебского городского округа</w:t>
      </w:r>
      <w:r w:rsidR="009D0D35" w:rsidRPr="00A014D2">
        <w:rPr>
          <w:sz w:val="24"/>
          <w:szCs w:val="24"/>
        </w:rPr>
        <w:t xml:space="preserve"> </w:t>
      </w:r>
      <w:r w:rsidRPr="00A014D2">
        <w:rPr>
          <w:rFonts w:eastAsia="Calibri"/>
          <w:sz w:val="24"/>
          <w:szCs w:val="24"/>
        </w:rPr>
        <w:t>включаются:</w:t>
      </w:r>
      <w:r w:rsidRPr="00A014D2">
        <w:rPr>
          <w:sz w:val="24"/>
          <w:szCs w:val="24"/>
        </w:rPr>
        <w:t xml:space="preserve"> </w:t>
      </w:r>
    </w:p>
    <w:p w:rsidR="0067343C" w:rsidRPr="00A014D2" w:rsidRDefault="0067343C" w:rsidP="00837968">
      <w:pPr>
        <w:pStyle w:val="15"/>
        <w:numPr>
          <w:ilvl w:val="0"/>
          <w:numId w:val="33"/>
        </w:numPr>
        <w:tabs>
          <w:tab w:val="left" w:pos="1134"/>
        </w:tabs>
        <w:ind w:right="0"/>
        <w:contextualSpacing/>
        <w:rPr>
          <w:sz w:val="24"/>
          <w:szCs w:val="24"/>
        </w:rPr>
      </w:pPr>
      <w:r w:rsidRPr="00A014D2">
        <w:rPr>
          <w:sz w:val="24"/>
          <w:szCs w:val="24"/>
        </w:rPr>
        <w:t>зона индивидуальной жилой застройки (до 3 этажей, включая мансарду);</w:t>
      </w:r>
    </w:p>
    <w:p w:rsidR="0067343C" w:rsidRPr="00A014D2" w:rsidRDefault="0067343C" w:rsidP="00837968">
      <w:pPr>
        <w:pStyle w:val="15"/>
        <w:numPr>
          <w:ilvl w:val="0"/>
          <w:numId w:val="33"/>
        </w:numPr>
        <w:tabs>
          <w:tab w:val="left" w:pos="1134"/>
        </w:tabs>
        <w:ind w:right="0"/>
        <w:contextualSpacing/>
        <w:rPr>
          <w:sz w:val="24"/>
          <w:szCs w:val="24"/>
        </w:rPr>
      </w:pPr>
      <w:r w:rsidRPr="00A014D2">
        <w:rPr>
          <w:sz w:val="24"/>
          <w:szCs w:val="24"/>
        </w:rPr>
        <w:t>зона малоэтажной жилой застройки (до 4 этажей);</w:t>
      </w:r>
    </w:p>
    <w:p w:rsidR="0067343C" w:rsidRPr="00A014D2" w:rsidRDefault="0067343C" w:rsidP="00837968">
      <w:pPr>
        <w:pStyle w:val="15"/>
        <w:numPr>
          <w:ilvl w:val="0"/>
          <w:numId w:val="33"/>
        </w:numPr>
        <w:tabs>
          <w:tab w:val="left" w:pos="1134"/>
        </w:tabs>
        <w:ind w:right="0"/>
        <w:contextualSpacing/>
        <w:rPr>
          <w:sz w:val="24"/>
          <w:szCs w:val="24"/>
        </w:rPr>
      </w:pPr>
      <w:r w:rsidRPr="00A014D2">
        <w:rPr>
          <w:sz w:val="24"/>
          <w:szCs w:val="24"/>
        </w:rPr>
        <w:t>зона среднеэтажной жилой застройки (до 8 этажей);</w:t>
      </w:r>
    </w:p>
    <w:p w:rsidR="0067343C" w:rsidRPr="00A014D2" w:rsidRDefault="0067343C" w:rsidP="00837968">
      <w:pPr>
        <w:pStyle w:val="15"/>
        <w:numPr>
          <w:ilvl w:val="0"/>
          <w:numId w:val="33"/>
        </w:numPr>
        <w:tabs>
          <w:tab w:val="left" w:pos="1134"/>
        </w:tabs>
        <w:ind w:right="0"/>
        <w:contextualSpacing/>
        <w:rPr>
          <w:sz w:val="24"/>
          <w:szCs w:val="24"/>
        </w:rPr>
      </w:pPr>
      <w:r w:rsidRPr="00A014D2">
        <w:rPr>
          <w:sz w:val="24"/>
          <w:szCs w:val="24"/>
        </w:rPr>
        <w:t>зона многоэтажной жилой застройки (выше 9 этажей).</w:t>
      </w:r>
    </w:p>
    <w:p w:rsidR="00D553BC" w:rsidRPr="00A014D2" w:rsidRDefault="00D553BC" w:rsidP="00D553BC">
      <w:pPr>
        <w:pStyle w:val="15"/>
        <w:tabs>
          <w:tab w:val="left" w:pos="1134"/>
        </w:tabs>
        <w:ind w:left="851" w:right="0" w:firstLine="0"/>
        <w:rPr>
          <w:sz w:val="24"/>
          <w:szCs w:val="24"/>
        </w:rPr>
      </w:pPr>
    </w:p>
    <w:p w:rsidR="00F11C85" w:rsidRPr="00A014D2" w:rsidRDefault="00F11C85" w:rsidP="00D553BC">
      <w:pPr>
        <w:pStyle w:val="15"/>
        <w:tabs>
          <w:tab w:val="left" w:pos="1134"/>
        </w:tabs>
        <w:ind w:left="851" w:right="0" w:firstLine="0"/>
        <w:rPr>
          <w:sz w:val="24"/>
          <w:szCs w:val="24"/>
        </w:rPr>
      </w:pPr>
    </w:p>
    <w:p w:rsidR="00F11C85" w:rsidRPr="00A014D2" w:rsidRDefault="00F11C85" w:rsidP="00D553BC">
      <w:pPr>
        <w:pStyle w:val="15"/>
        <w:tabs>
          <w:tab w:val="left" w:pos="1134"/>
        </w:tabs>
        <w:ind w:left="851" w:right="0" w:firstLine="0"/>
        <w:rPr>
          <w:sz w:val="24"/>
          <w:szCs w:val="24"/>
        </w:rPr>
      </w:pPr>
    </w:p>
    <w:p w:rsidR="00807A5B" w:rsidRPr="00A014D2" w:rsidRDefault="00807A5B" w:rsidP="00807A5B">
      <w:pPr>
        <w:rPr>
          <w:rFonts w:ascii="Times New Roman" w:hAnsi="Times New Roman" w:cs="Times New Roman"/>
          <w:b/>
          <w:i/>
          <w:sz w:val="24"/>
          <w:szCs w:val="24"/>
          <w:u w:val="single"/>
        </w:rPr>
      </w:pPr>
      <w:r w:rsidRPr="00A014D2">
        <w:rPr>
          <w:rFonts w:ascii="Times New Roman" w:hAnsi="Times New Roman" w:cs="Times New Roman"/>
          <w:b/>
          <w:i/>
          <w:sz w:val="24"/>
          <w:szCs w:val="24"/>
          <w:u w:val="single"/>
        </w:rPr>
        <w:t>Общественно-деловые зоны</w:t>
      </w:r>
    </w:p>
    <w:p w:rsidR="00807A5B" w:rsidRPr="00A014D2" w:rsidRDefault="00807A5B" w:rsidP="00807A5B">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807A5B" w:rsidRPr="00A014D2" w:rsidRDefault="00807A5B" w:rsidP="00807A5B">
      <w:pPr>
        <w:spacing w:after="0" w:line="240"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rsidR="00807A5B" w:rsidRPr="00A014D2" w:rsidRDefault="00807A5B" w:rsidP="00807A5B">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lastRenderedPageBreak/>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807A5B" w:rsidRPr="00A014D2" w:rsidRDefault="00807A5B" w:rsidP="00807A5B">
      <w:pPr>
        <w:pStyle w:val="15"/>
        <w:tabs>
          <w:tab w:val="left" w:pos="9072"/>
        </w:tabs>
        <w:ind w:left="0" w:right="0"/>
        <w:rPr>
          <w:b/>
          <w:i/>
          <w:sz w:val="24"/>
          <w:szCs w:val="24"/>
          <w:u w:val="single"/>
        </w:rPr>
      </w:pPr>
    </w:p>
    <w:p w:rsidR="00807A5B" w:rsidRPr="00A014D2" w:rsidRDefault="00807A5B" w:rsidP="00807A5B">
      <w:pPr>
        <w:rPr>
          <w:rFonts w:ascii="Times New Roman" w:hAnsi="Times New Roman" w:cs="Times New Roman"/>
          <w:b/>
          <w:i/>
          <w:sz w:val="24"/>
          <w:szCs w:val="24"/>
          <w:u w:val="single"/>
        </w:rPr>
      </w:pPr>
      <w:r w:rsidRPr="00A014D2">
        <w:rPr>
          <w:rFonts w:ascii="Times New Roman" w:hAnsi="Times New Roman" w:cs="Times New Roman"/>
          <w:b/>
          <w:i/>
          <w:sz w:val="24"/>
          <w:szCs w:val="24"/>
          <w:u w:val="single"/>
        </w:rPr>
        <w:t>Производственные зоны</w:t>
      </w:r>
    </w:p>
    <w:p w:rsidR="00BC4C70" w:rsidRPr="00A014D2" w:rsidRDefault="00BC4C70" w:rsidP="00BC4C70">
      <w:pPr>
        <w:spacing w:after="0" w:line="256" w:lineRule="auto"/>
        <w:ind w:firstLine="567"/>
        <w:jc w:val="both"/>
        <w:rPr>
          <w:rFonts w:ascii="Times New Roman" w:eastAsia="Calibri" w:hAnsi="Times New Roman" w:cs="Times New Roman"/>
          <w:sz w:val="24"/>
          <w:szCs w:val="24"/>
        </w:rPr>
      </w:pPr>
      <w:bookmarkStart w:id="130" w:name="_Toc148701112"/>
      <w:r w:rsidRPr="00A014D2">
        <w:rPr>
          <w:rFonts w:ascii="Times New Roman" w:eastAsia="Calibri"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BC4C70" w:rsidRPr="00A014D2" w:rsidRDefault="00BC4C70" w:rsidP="00BC4C70">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Настоящим Генеральным планом устанавливаются:</w:t>
      </w:r>
    </w:p>
    <w:p w:rsidR="00BC4C70" w:rsidRPr="00A014D2" w:rsidRDefault="00BC4C70" w:rsidP="00837968">
      <w:pPr>
        <w:numPr>
          <w:ilvl w:val="0"/>
          <w:numId w:val="34"/>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производственные зоны;</w:t>
      </w:r>
    </w:p>
    <w:p w:rsidR="00BC4C70" w:rsidRPr="00A014D2" w:rsidRDefault="00BC4C70" w:rsidP="00837968">
      <w:pPr>
        <w:numPr>
          <w:ilvl w:val="0"/>
          <w:numId w:val="34"/>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коммунально-складские зоны;</w:t>
      </w:r>
    </w:p>
    <w:p w:rsidR="00BC4C70" w:rsidRPr="00A014D2" w:rsidRDefault="00BC4C70" w:rsidP="00837968">
      <w:pPr>
        <w:numPr>
          <w:ilvl w:val="0"/>
          <w:numId w:val="34"/>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производственные зоны сельскохозяйственных предприятий.</w:t>
      </w:r>
    </w:p>
    <w:p w:rsidR="00BC4C70" w:rsidRPr="00A014D2" w:rsidRDefault="00BC4C70" w:rsidP="00BC4C70">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p>
    <w:p w:rsidR="00BC4C70" w:rsidRPr="00A014D2" w:rsidRDefault="00BC4C70" w:rsidP="00BC4C70">
      <w:pPr>
        <w:autoSpaceDE w:val="0"/>
        <w:autoSpaceDN w:val="0"/>
        <w:adjustRightInd w:val="0"/>
        <w:spacing w:after="0" w:line="240" w:lineRule="auto"/>
        <w:ind w:firstLine="567"/>
        <w:contextualSpacing/>
        <w:jc w:val="both"/>
        <w:rPr>
          <w:rFonts w:ascii="Times New Roman" w:eastAsia="TimesNewRoman" w:hAnsi="Times New Roman" w:cs="Times New Roman"/>
          <w:b/>
          <w:i/>
          <w:sz w:val="24"/>
          <w:szCs w:val="24"/>
          <w:lang w:eastAsia="ru-RU"/>
        </w:rPr>
      </w:pPr>
      <w:r w:rsidRPr="00A014D2">
        <w:rPr>
          <w:rFonts w:ascii="Times New Roman" w:eastAsia="TimesNewRoman" w:hAnsi="Times New Roman" w:cs="Times New Roman"/>
          <w:b/>
          <w:i/>
          <w:sz w:val="24"/>
          <w:szCs w:val="24"/>
          <w:lang w:eastAsia="ru-RU"/>
        </w:rPr>
        <w:t>Производственные зоны сельскохозяйственных предприятий</w:t>
      </w:r>
    </w:p>
    <w:p w:rsidR="00BC4C70" w:rsidRPr="00A014D2" w:rsidRDefault="00BC4C70" w:rsidP="00BC4C70">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К таким объектам могут относиться: </w:t>
      </w:r>
    </w:p>
    <w:p w:rsidR="00BC4C70" w:rsidRPr="00A014D2" w:rsidRDefault="00BC4C70" w:rsidP="00837968">
      <w:pPr>
        <w:numPr>
          <w:ilvl w:val="0"/>
          <w:numId w:val="3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объекты по хранению и переработке сельскохозяйственной продукции, определяемой в соответствии с</w:t>
      </w:r>
      <w:r w:rsidRPr="00A014D2">
        <w:rPr>
          <w:rFonts w:ascii="Times New Roman" w:eastAsia="Lucida Sans Unicode" w:hAnsi="Times New Roman" w:cs="Times New Roman"/>
          <w:kern w:val="2"/>
          <w:sz w:val="24"/>
          <w:szCs w:val="24"/>
        </w:rPr>
        <w:t xml:space="preserve"> </w:t>
      </w:r>
      <w:r w:rsidRPr="00A014D2">
        <w:rPr>
          <w:rFonts w:ascii="Times New Roman" w:eastAsia="Calibri" w:hAnsi="Times New Roman" w:cs="Times New Roman"/>
          <w:sz w:val="24"/>
          <w:szCs w:val="24"/>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BC4C70" w:rsidRPr="00A014D2" w:rsidRDefault="00BC4C70" w:rsidP="00837968">
      <w:pPr>
        <w:numPr>
          <w:ilvl w:val="0"/>
          <w:numId w:val="3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объекты, сооружения, связанные с разведением сельскохозяйственных животных и птицы, производством кормов;</w:t>
      </w:r>
    </w:p>
    <w:p w:rsidR="00BC4C70" w:rsidRPr="00A014D2" w:rsidRDefault="00BC4C70" w:rsidP="00837968">
      <w:pPr>
        <w:numPr>
          <w:ilvl w:val="0"/>
          <w:numId w:val="3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BC4C70" w:rsidRPr="00A014D2" w:rsidRDefault="00BC4C70" w:rsidP="00837968">
      <w:pPr>
        <w:numPr>
          <w:ilvl w:val="0"/>
          <w:numId w:val="3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BC4C70" w:rsidRPr="00A014D2" w:rsidRDefault="00BC4C70" w:rsidP="00837968">
      <w:pPr>
        <w:numPr>
          <w:ilvl w:val="0"/>
          <w:numId w:val="35"/>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BC4C70" w:rsidRPr="00A014D2" w:rsidRDefault="00BC4C70" w:rsidP="00BC4C70">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p>
    <w:p w:rsidR="00BC4C70" w:rsidRPr="00A014D2" w:rsidRDefault="00BC4C70" w:rsidP="00BC4C70">
      <w:pPr>
        <w:autoSpaceDE w:val="0"/>
        <w:autoSpaceDN w:val="0"/>
        <w:adjustRightInd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rsidR="00BC4C70" w:rsidRPr="00A014D2" w:rsidRDefault="00BC4C70" w:rsidP="00BC4C70">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p>
    <w:p w:rsidR="00C21F7C" w:rsidRPr="00A014D2" w:rsidRDefault="00C21F7C" w:rsidP="00C21F7C">
      <w:pPr>
        <w:rPr>
          <w:rFonts w:ascii="Times New Roman" w:hAnsi="Times New Roman" w:cs="Times New Roman"/>
          <w:b/>
          <w:i/>
          <w:sz w:val="24"/>
          <w:szCs w:val="24"/>
          <w:u w:val="single"/>
        </w:rPr>
      </w:pPr>
      <w:r w:rsidRPr="00A014D2">
        <w:rPr>
          <w:rFonts w:ascii="Times New Roman" w:hAnsi="Times New Roman" w:cs="Times New Roman"/>
          <w:b/>
          <w:i/>
          <w:sz w:val="24"/>
          <w:szCs w:val="24"/>
          <w:u w:val="single"/>
        </w:rPr>
        <w:t>Зоны инженерной инфраструктуры</w:t>
      </w:r>
      <w:bookmarkEnd w:id="130"/>
    </w:p>
    <w:p w:rsidR="00C21F7C" w:rsidRPr="00A014D2" w:rsidRDefault="00C21F7C" w:rsidP="00C21F7C">
      <w:pPr>
        <w:pStyle w:val="15"/>
        <w:ind w:left="0" w:right="0"/>
        <w:contextualSpacing/>
        <w:rPr>
          <w:sz w:val="24"/>
          <w:szCs w:val="24"/>
        </w:rPr>
      </w:pPr>
      <w:r w:rsidRPr="00A014D2">
        <w:rPr>
          <w:sz w:val="24"/>
          <w:szCs w:val="24"/>
        </w:rPr>
        <w:t>В зоне инженерной инфраструктуры размещаются:</w:t>
      </w:r>
    </w:p>
    <w:p w:rsidR="00C21F7C" w:rsidRPr="00A014D2" w:rsidRDefault="00C21F7C" w:rsidP="00A91963">
      <w:pPr>
        <w:pStyle w:val="af5"/>
        <w:widowControl/>
        <w:numPr>
          <w:ilvl w:val="0"/>
          <w:numId w:val="25"/>
        </w:numPr>
        <w:tabs>
          <w:tab w:val="left" w:pos="851"/>
        </w:tabs>
        <w:suppressAutoHyphens w:val="0"/>
        <w:autoSpaceDE w:val="0"/>
        <w:autoSpaceDN w:val="0"/>
        <w:adjustRightInd w:val="0"/>
        <w:ind w:left="0" w:firstLine="567"/>
        <w:jc w:val="both"/>
        <w:rPr>
          <w:rFonts w:eastAsia="Calibri"/>
          <w:kern w:val="0"/>
          <w:lang w:eastAsia="ru-RU"/>
        </w:rPr>
      </w:pPr>
      <w:r w:rsidRPr="00A014D2">
        <w:rPr>
          <w:rFonts w:eastAsia="Calibri"/>
          <w:kern w:val="0"/>
          <w:lang w:eastAsia="ru-RU"/>
        </w:rPr>
        <w:t>объекты водоснабжения;</w:t>
      </w:r>
    </w:p>
    <w:p w:rsidR="00C21F7C" w:rsidRPr="00A014D2" w:rsidRDefault="00C21F7C" w:rsidP="00A91963">
      <w:pPr>
        <w:pStyle w:val="af5"/>
        <w:widowControl/>
        <w:numPr>
          <w:ilvl w:val="0"/>
          <w:numId w:val="25"/>
        </w:numPr>
        <w:tabs>
          <w:tab w:val="left" w:pos="851"/>
        </w:tabs>
        <w:suppressAutoHyphens w:val="0"/>
        <w:autoSpaceDE w:val="0"/>
        <w:autoSpaceDN w:val="0"/>
        <w:adjustRightInd w:val="0"/>
        <w:ind w:left="0" w:firstLine="567"/>
        <w:jc w:val="both"/>
        <w:rPr>
          <w:rFonts w:eastAsia="Calibri"/>
          <w:kern w:val="0"/>
          <w:lang w:eastAsia="ru-RU"/>
        </w:rPr>
      </w:pPr>
      <w:r w:rsidRPr="00A014D2">
        <w:rPr>
          <w:rFonts w:eastAsia="Calibri"/>
          <w:kern w:val="0"/>
          <w:lang w:eastAsia="ru-RU"/>
        </w:rPr>
        <w:t>объекты водоотведения;</w:t>
      </w:r>
    </w:p>
    <w:p w:rsidR="00C21F7C" w:rsidRPr="00A014D2" w:rsidRDefault="00C21F7C" w:rsidP="00A91963">
      <w:pPr>
        <w:pStyle w:val="af5"/>
        <w:widowControl/>
        <w:numPr>
          <w:ilvl w:val="0"/>
          <w:numId w:val="25"/>
        </w:numPr>
        <w:tabs>
          <w:tab w:val="left" w:pos="851"/>
        </w:tabs>
        <w:suppressAutoHyphens w:val="0"/>
        <w:autoSpaceDE w:val="0"/>
        <w:autoSpaceDN w:val="0"/>
        <w:adjustRightInd w:val="0"/>
        <w:ind w:left="0" w:firstLine="567"/>
        <w:jc w:val="both"/>
        <w:rPr>
          <w:rFonts w:eastAsia="Calibri"/>
          <w:kern w:val="0"/>
          <w:lang w:eastAsia="ru-RU"/>
        </w:rPr>
      </w:pPr>
      <w:r w:rsidRPr="00A014D2">
        <w:rPr>
          <w:rFonts w:eastAsia="Calibri"/>
          <w:kern w:val="0"/>
          <w:lang w:eastAsia="ru-RU"/>
        </w:rPr>
        <w:t>объекты теплоснабжения;</w:t>
      </w:r>
    </w:p>
    <w:p w:rsidR="00C21F7C" w:rsidRPr="00A014D2" w:rsidRDefault="00C21F7C" w:rsidP="00A91963">
      <w:pPr>
        <w:pStyle w:val="af5"/>
        <w:widowControl/>
        <w:numPr>
          <w:ilvl w:val="0"/>
          <w:numId w:val="25"/>
        </w:numPr>
        <w:tabs>
          <w:tab w:val="left" w:pos="851"/>
        </w:tabs>
        <w:suppressAutoHyphens w:val="0"/>
        <w:autoSpaceDE w:val="0"/>
        <w:autoSpaceDN w:val="0"/>
        <w:adjustRightInd w:val="0"/>
        <w:ind w:left="0" w:firstLine="567"/>
        <w:jc w:val="both"/>
        <w:rPr>
          <w:rFonts w:eastAsia="Calibri"/>
          <w:kern w:val="0"/>
          <w:lang w:eastAsia="ru-RU"/>
        </w:rPr>
      </w:pPr>
      <w:r w:rsidRPr="00A014D2">
        <w:rPr>
          <w:rFonts w:eastAsia="Calibri"/>
          <w:kern w:val="0"/>
          <w:lang w:eastAsia="ru-RU"/>
        </w:rPr>
        <w:t>объекты газоснабжения;</w:t>
      </w:r>
    </w:p>
    <w:p w:rsidR="00C21F7C" w:rsidRPr="00A014D2" w:rsidRDefault="00C21F7C" w:rsidP="00A91963">
      <w:pPr>
        <w:pStyle w:val="af5"/>
        <w:widowControl/>
        <w:numPr>
          <w:ilvl w:val="0"/>
          <w:numId w:val="25"/>
        </w:numPr>
        <w:tabs>
          <w:tab w:val="left" w:pos="851"/>
        </w:tabs>
        <w:suppressAutoHyphens w:val="0"/>
        <w:autoSpaceDE w:val="0"/>
        <w:autoSpaceDN w:val="0"/>
        <w:adjustRightInd w:val="0"/>
        <w:ind w:left="0" w:firstLine="567"/>
        <w:jc w:val="both"/>
        <w:rPr>
          <w:rFonts w:eastAsia="Calibri"/>
          <w:kern w:val="0"/>
          <w:lang w:eastAsia="ru-RU"/>
        </w:rPr>
      </w:pPr>
      <w:r w:rsidRPr="00A014D2">
        <w:rPr>
          <w:rFonts w:eastAsia="Calibri"/>
          <w:kern w:val="0"/>
          <w:lang w:eastAsia="ru-RU"/>
        </w:rPr>
        <w:t>объекты электроснабжения;</w:t>
      </w:r>
    </w:p>
    <w:p w:rsidR="00C21F7C" w:rsidRPr="00A014D2" w:rsidRDefault="00C21F7C" w:rsidP="00A91963">
      <w:pPr>
        <w:pStyle w:val="af5"/>
        <w:widowControl/>
        <w:numPr>
          <w:ilvl w:val="0"/>
          <w:numId w:val="25"/>
        </w:numPr>
        <w:tabs>
          <w:tab w:val="left" w:pos="851"/>
        </w:tabs>
        <w:suppressAutoHyphens w:val="0"/>
        <w:autoSpaceDE w:val="0"/>
        <w:autoSpaceDN w:val="0"/>
        <w:adjustRightInd w:val="0"/>
        <w:ind w:left="0" w:firstLine="567"/>
        <w:jc w:val="both"/>
        <w:rPr>
          <w:rFonts w:eastAsia="Calibri"/>
          <w:kern w:val="0"/>
          <w:lang w:eastAsia="ru-RU"/>
        </w:rPr>
      </w:pPr>
      <w:r w:rsidRPr="00A014D2">
        <w:rPr>
          <w:rFonts w:eastAsia="Calibri"/>
          <w:kern w:val="0"/>
          <w:lang w:eastAsia="ru-RU"/>
        </w:rPr>
        <w:t>объекты связи;</w:t>
      </w:r>
    </w:p>
    <w:p w:rsidR="00C21F7C" w:rsidRPr="00A014D2" w:rsidRDefault="00C21F7C" w:rsidP="00A91963">
      <w:pPr>
        <w:pStyle w:val="af5"/>
        <w:widowControl/>
        <w:numPr>
          <w:ilvl w:val="0"/>
          <w:numId w:val="25"/>
        </w:numPr>
        <w:tabs>
          <w:tab w:val="left" w:pos="851"/>
        </w:tabs>
        <w:suppressAutoHyphens w:val="0"/>
        <w:autoSpaceDE w:val="0"/>
        <w:autoSpaceDN w:val="0"/>
        <w:adjustRightInd w:val="0"/>
        <w:ind w:left="0" w:firstLine="567"/>
        <w:jc w:val="both"/>
        <w:rPr>
          <w:rFonts w:eastAsia="Calibri"/>
          <w:kern w:val="0"/>
          <w:lang w:eastAsia="ru-RU"/>
        </w:rPr>
      </w:pPr>
      <w:r w:rsidRPr="00A014D2">
        <w:rPr>
          <w:rFonts w:eastAsia="Calibri"/>
          <w:kern w:val="0"/>
          <w:lang w:eastAsia="ru-RU"/>
        </w:rPr>
        <w:t>объекты инженерной инфраструктуры иных видов.</w:t>
      </w:r>
    </w:p>
    <w:p w:rsidR="00607069" w:rsidRPr="00A014D2" w:rsidRDefault="00607069" w:rsidP="00607069">
      <w:pPr>
        <w:tabs>
          <w:tab w:val="left" w:pos="851"/>
        </w:tabs>
        <w:autoSpaceDE w:val="0"/>
        <w:autoSpaceDN w:val="0"/>
        <w:adjustRightInd w:val="0"/>
        <w:spacing w:after="0"/>
        <w:ind w:firstLine="567"/>
        <w:jc w:val="both"/>
        <w:rPr>
          <w:rFonts w:ascii="Times New Roman" w:eastAsia="Calibri" w:hAnsi="Times New Roman" w:cs="Times New Roman"/>
          <w:sz w:val="24"/>
          <w:lang w:eastAsia="ru-RU"/>
        </w:rPr>
      </w:pPr>
    </w:p>
    <w:p w:rsidR="00C21F7C" w:rsidRPr="00A014D2" w:rsidRDefault="0067343C" w:rsidP="00607069">
      <w:pPr>
        <w:tabs>
          <w:tab w:val="left" w:pos="851"/>
        </w:tabs>
        <w:autoSpaceDE w:val="0"/>
        <w:autoSpaceDN w:val="0"/>
        <w:adjustRightInd w:val="0"/>
        <w:spacing w:after="0"/>
        <w:ind w:firstLine="567"/>
        <w:jc w:val="both"/>
        <w:rPr>
          <w:rFonts w:ascii="Times New Roman" w:eastAsia="Calibri" w:hAnsi="Times New Roman" w:cs="Times New Roman"/>
          <w:sz w:val="24"/>
          <w:lang w:eastAsia="ru-RU"/>
        </w:rPr>
      </w:pPr>
      <w:r w:rsidRPr="00A014D2">
        <w:rPr>
          <w:rFonts w:ascii="Times New Roman" w:eastAsia="Calibri" w:hAnsi="Times New Roman" w:cs="Times New Roman"/>
          <w:sz w:val="24"/>
          <w:lang w:eastAsia="ru-RU"/>
        </w:rPr>
        <w:t>По территории населенного пункта проходят коридоры ЛЭП, водопроводные сети, сети водоотведения, сети газоснабжения и теплоснабжения и газопроводы-отводы.</w:t>
      </w:r>
    </w:p>
    <w:p w:rsidR="00607069" w:rsidRPr="00A014D2" w:rsidRDefault="00607069" w:rsidP="00607069">
      <w:pPr>
        <w:spacing w:after="0"/>
        <w:rPr>
          <w:rFonts w:ascii="Times New Roman" w:hAnsi="Times New Roman" w:cs="Times New Roman"/>
          <w:b/>
          <w:i/>
          <w:sz w:val="24"/>
          <w:szCs w:val="24"/>
          <w:u w:val="single"/>
        </w:rPr>
      </w:pPr>
    </w:p>
    <w:p w:rsidR="00807A5B" w:rsidRPr="00A014D2" w:rsidRDefault="00807A5B" w:rsidP="00615299">
      <w:pPr>
        <w:spacing w:after="0"/>
        <w:ind w:firstLine="567"/>
        <w:jc w:val="both"/>
        <w:rPr>
          <w:rFonts w:ascii="Times New Roman" w:hAnsi="Times New Roman" w:cs="Times New Roman"/>
          <w:b/>
          <w:i/>
          <w:sz w:val="24"/>
          <w:szCs w:val="24"/>
          <w:u w:val="single"/>
        </w:rPr>
      </w:pPr>
      <w:r w:rsidRPr="00A014D2">
        <w:rPr>
          <w:rFonts w:ascii="Times New Roman" w:hAnsi="Times New Roman" w:cs="Times New Roman"/>
          <w:b/>
          <w:i/>
          <w:sz w:val="24"/>
          <w:szCs w:val="24"/>
          <w:u w:val="single"/>
        </w:rPr>
        <w:t>Зоны транспортной инфраструктуры</w:t>
      </w:r>
    </w:p>
    <w:p w:rsidR="00807A5B" w:rsidRPr="00A014D2" w:rsidRDefault="00807A5B" w:rsidP="00807A5B">
      <w:pPr>
        <w:pStyle w:val="15"/>
        <w:ind w:left="0" w:right="0"/>
        <w:rPr>
          <w:sz w:val="24"/>
          <w:szCs w:val="24"/>
        </w:rPr>
      </w:pPr>
      <w:r w:rsidRPr="00A014D2">
        <w:rPr>
          <w:sz w:val="24"/>
          <w:szCs w:val="24"/>
        </w:rPr>
        <w:t>В зоне инженерной инфраструктуры размещаются:</w:t>
      </w:r>
    </w:p>
    <w:p w:rsidR="00807A5B" w:rsidRPr="00A014D2" w:rsidRDefault="00807A5B" w:rsidP="009879D1">
      <w:pPr>
        <w:pStyle w:val="af5"/>
        <w:widowControl/>
        <w:numPr>
          <w:ilvl w:val="0"/>
          <w:numId w:val="16"/>
        </w:numPr>
        <w:tabs>
          <w:tab w:val="left" w:pos="851"/>
        </w:tabs>
        <w:suppressAutoHyphens w:val="0"/>
        <w:autoSpaceDE w:val="0"/>
        <w:autoSpaceDN w:val="0"/>
        <w:adjustRightInd w:val="0"/>
        <w:ind w:left="0" w:firstLine="567"/>
        <w:contextualSpacing w:val="0"/>
        <w:jc w:val="both"/>
        <w:rPr>
          <w:rFonts w:eastAsia="Calibri"/>
          <w:kern w:val="0"/>
          <w:lang w:eastAsia="ru-RU"/>
        </w:rPr>
      </w:pPr>
      <w:r w:rsidRPr="00A014D2">
        <w:rPr>
          <w:rFonts w:eastAsia="Calibri"/>
          <w:kern w:val="0"/>
          <w:lang w:eastAsia="ru-RU"/>
        </w:rPr>
        <w:t>объекты автомобильного транспорта;</w:t>
      </w:r>
    </w:p>
    <w:p w:rsidR="00807A5B" w:rsidRPr="00A014D2" w:rsidRDefault="00807A5B" w:rsidP="009879D1">
      <w:pPr>
        <w:pStyle w:val="af5"/>
        <w:widowControl/>
        <w:numPr>
          <w:ilvl w:val="0"/>
          <w:numId w:val="16"/>
        </w:numPr>
        <w:tabs>
          <w:tab w:val="left" w:pos="851"/>
        </w:tabs>
        <w:suppressAutoHyphens w:val="0"/>
        <w:autoSpaceDE w:val="0"/>
        <w:autoSpaceDN w:val="0"/>
        <w:adjustRightInd w:val="0"/>
        <w:ind w:left="0" w:firstLine="567"/>
        <w:contextualSpacing w:val="0"/>
        <w:jc w:val="both"/>
        <w:rPr>
          <w:rFonts w:eastAsia="Calibri"/>
          <w:kern w:val="0"/>
          <w:lang w:eastAsia="ru-RU"/>
        </w:rPr>
      </w:pPr>
      <w:r w:rsidRPr="00A014D2">
        <w:rPr>
          <w:rFonts w:eastAsia="Calibri"/>
          <w:kern w:val="0"/>
          <w:lang w:eastAsia="ru-RU"/>
        </w:rPr>
        <w:t>объекты железнодорожного транспорта;</w:t>
      </w:r>
    </w:p>
    <w:p w:rsidR="00807A5B" w:rsidRPr="00A014D2" w:rsidRDefault="00807A5B" w:rsidP="009879D1">
      <w:pPr>
        <w:pStyle w:val="af5"/>
        <w:widowControl/>
        <w:numPr>
          <w:ilvl w:val="0"/>
          <w:numId w:val="16"/>
        </w:numPr>
        <w:tabs>
          <w:tab w:val="left" w:pos="851"/>
        </w:tabs>
        <w:suppressAutoHyphens w:val="0"/>
        <w:autoSpaceDE w:val="0"/>
        <w:autoSpaceDN w:val="0"/>
        <w:adjustRightInd w:val="0"/>
        <w:ind w:left="0" w:firstLine="567"/>
        <w:contextualSpacing w:val="0"/>
        <w:jc w:val="both"/>
        <w:rPr>
          <w:rFonts w:eastAsia="Calibri"/>
          <w:kern w:val="0"/>
          <w:lang w:eastAsia="ru-RU"/>
        </w:rPr>
      </w:pPr>
      <w:r w:rsidRPr="00A014D2">
        <w:rPr>
          <w:rFonts w:eastAsia="Calibri"/>
          <w:kern w:val="0"/>
          <w:lang w:eastAsia="ru-RU"/>
        </w:rPr>
        <w:t>объекты воздушного транспорта;</w:t>
      </w:r>
    </w:p>
    <w:p w:rsidR="00807A5B" w:rsidRPr="00A014D2" w:rsidRDefault="00807A5B" w:rsidP="009879D1">
      <w:pPr>
        <w:pStyle w:val="af5"/>
        <w:widowControl/>
        <w:numPr>
          <w:ilvl w:val="0"/>
          <w:numId w:val="16"/>
        </w:numPr>
        <w:tabs>
          <w:tab w:val="left" w:pos="851"/>
        </w:tabs>
        <w:suppressAutoHyphens w:val="0"/>
        <w:autoSpaceDE w:val="0"/>
        <w:autoSpaceDN w:val="0"/>
        <w:adjustRightInd w:val="0"/>
        <w:ind w:left="0" w:firstLine="567"/>
        <w:contextualSpacing w:val="0"/>
        <w:jc w:val="both"/>
        <w:rPr>
          <w:rFonts w:eastAsia="Calibri"/>
          <w:kern w:val="0"/>
          <w:lang w:eastAsia="ru-RU"/>
        </w:rPr>
      </w:pPr>
      <w:r w:rsidRPr="00A014D2">
        <w:rPr>
          <w:rFonts w:eastAsia="Calibri"/>
          <w:kern w:val="0"/>
          <w:lang w:eastAsia="ru-RU"/>
        </w:rPr>
        <w:t>объекты водного транспорта;</w:t>
      </w:r>
    </w:p>
    <w:p w:rsidR="00807A5B" w:rsidRPr="00A014D2" w:rsidRDefault="00807A5B" w:rsidP="009879D1">
      <w:pPr>
        <w:pStyle w:val="af5"/>
        <w:widowControl/>
        <w:numPr>
          <w:ilvl w:val="0"/>
          <w:numId w:val="16"/>
        </w:numPr>
        <w:tabs>
          <w:tab w:val="left" w:pos="851"/>
        </w:tabs>
        <w:suppressAutoHyphens w:val="0"/>
        <w:autoSpaceDE w:val="0"/>
        <w:autoSpaceDN w:val="0"/>
        <w:adjustRightInd w:val="0"/>
        <w:ind w:left="0" w:firstLine="567"/>
        <w:contextualSpacing w:val="0"/>
        <w:jc w:val="both"/>
        <w:rPr>
          <w:rFonts w:eastAsia="Calibri"/>
          <w:kern w:val="0"/>
          <w:lang w:eastAsia="ru-RU"/>
        </w:rPr>
      </w:pPr>
      <w:r w:rsidRPr="00A014D2">
        <w:rPr>
          <w:rFonts w:eastAsia="Calibri"/>
          <w:kern w:val="0"/>
          <w:lang w:eastAsia="ru-RU"/>
        </w:rPr>
        <w:t>объекты трубопроводного транспорта;</w:t>
      </w:r>
    </w:p>
    <w:p w:rsidR="00807A5B" w:rsidRPr="00A014D2" w:rsidRDefault="00807A5B" w:rsidP="009879D1">
      <w:pPr>
        <w:pStyle w:val="af5"/>
        <w:widowControl/>
        <w:numPr>
          <w:ilvl w:val="0"/>
          <w:numId w:val="16"/>
        </w:numPr>
        <w:tabs>
          <w:tab w:val="left" w:pos="851"/>
        </w:tabs>
        <w:suppressAutoHyphens w:val="0"/>
        <w:autoSpaceDE w:val="0"/>
        <w:autoSpaceDN w:val="0"/>
        <w:adjustRightInd w:val="0"/>
        <w:ind w:left="0" w:firstLine="567"/>
        <w:contextualSpacing w:val="0"/>
        <w:jc w:val="both"/>
        <w:rPr>
          <w:rFonts w:eastAsia="Calibri"/>
          <w:kern w:val="0"/>
          <w:lang w:eastAsia="ru-RU"/>
        </w:rPr>
      </w:pPr>
      <w:r w:rsidRPr="00A014D2">
        <w:rPr>
          <w:rFonts w:eastAsia="Calibri"/>
          <w:kern w:val="0"/>
          <w:lang w:eastAsia="ru-RU"/>
        </w:rPr>
        <w:t>объекты транспортной инфраструктуры иных видов;</w:t>
      </w:r>
    </w:p>
    <w:p w:rsidR="00807A5B" w:rsidRPr="00A014D2" w:rsidRDefault="00807A5B" w:rsidP="009879D1">
      <w:pPr>
        <w:pStyle w:val="af5"/>
        <w:widowControl/>
        <w:numPr>
          <w:ilvl w:val="0"/>
          <w:numId w:val="16"/>
        </w:numPr>
        <w:tabs>
          <w:tab w:val="left" w:pos="851"/>
        </w:tabs>
        <w:suppressAutoHyphens w:val="0"/>
        <w:autoSpaceDE w:val="0"/>
        <w:autoSpaceDN w:val="0"/>
        <w:adjustRightInd w:val="0"/>
        <w:ind w:left="0" w:firstLine="567"/>
        <w:contextualSpacing w:val="0"/>
        <w:jc w:val="both"/>
        <w:rPr>
          <w:rFonts w:eastAsia="Calibri"/>
          <w:kern w:val="0"/>
          <w:lang w:eastAsia="ru-RU"/>
        </w:rPr>
      </w:pPr>
      <w:r w:rsidRPr="00A014D2">
        <w:rPr>
          <w:rFonts w:eastAsia="Calibri"/>
          <w:kern w:val="0"/>
          <w:lang w:eastAsia="ru-RU"/>
        </w:rPr>
        <w:t>улично-дорожная сеть;</w:t>
      </w:r>
    </w:p>
    <w:p w:rsidR="00807A5B" w:rsidRPr="00A014D2" w:rsidRDefault="00807A5B" w:rsidP="009879D1">
      <w:pPr>
        <w:pStyle w:val="15"/>
        <w:numPr>
          <w:ilvl w:val="0"/>
          <w:numId w:val="16"/>
        </w:numPr>
        <w:tabs>
          <w:tab w:val="left" w:pos="851"/>
          <w:tab w:val="left" w:pos="1134"/>
        </w:tabs>
        <w:ind w:left="0" w:right="0" w:firstLine="567"/>
        <w:rPr>
          <w:sz w:val="24"/>
          <w:szCs w:val="24"/>
        </w:rPr>
      </w:pPr>
      <w:r w:rsidRPr="00A014D2">
        <w:rPr>
          <w:sz w:val="24"/>
          <w:szCs w:val="24"/>
        </w:rPr>
        <w:t>стоянки и парковки автотранспорта;</w:t>
      </w:r>
    </w:p>
    <w:p w:rsidR="00807A5B" w:rsidRPr="00A014D2" w:rsidRDefault="00807A5B" w:rsidP="009879D1">
      <w:pPr>
        <w:pStyle w:val="15"/>
        <w:numPr>
          <w:ilvl w:val="0"/>
          <w:numId w:val="16"/>
        </w:numPr>
        <w:tabs>
          <w:tab w:val="left" w:pos="851"/>
          <w:tab w:val="left" w:pos="1134"/>
        </w:tabs>
        <w:ind w:left="0" w:right="0" w:firstLine="567"/>
        <w:rPr>
          <w:sz w:val="24"/>
          <w:szCs w:val="24"/>
        </w:rPr>
      </w:pPr>
      <w:r w:rsidRPr="00A014D2">
        <w:rPr>
          <w:sz w:val="24"/>
          <w:szCs w:val="24"/>
        </w:rPr>
        <w:t>объекты по обслуживанию автотранспорта;</w:t>
      </w:r>
    </w:p>
    <w:p w:rsidR="0067343C" w:rsidRPr="00A014D2" w:rsidRDefault="00807A5B" w:rsidP="009879D1">
      <w:pPr>
        <w:pStyle w:val="af5"/>
        <w:widowControl/>
        <w:numPr>
          <w:ilvl w:val="0"/>
          <w:numId w:val="16"/>
        </w:numPr>
        <w:tabs>
          <w:tab w:val="left" w:pos="851"/>
        </w:tabs>
        <w:suppressAutoHyphens w:val="0"/>
        <w:autoSpaceDE w:val="0"/>
        <w:autoSpaceDN w:val="0"/>
        <w:adjustRightInd w:val="0"/>
        <w:ind w:left="0" w:firstLine="567"/>
        <w:contextualSpacing w:val="0"/>
        <w:jc w:val="both"/>
        <w:rPr>
          <w:rFonts w:eastAsia="Calibri"/>
          <w:kern w:val="0"/>
          <w:lang w:eastAsia="ru-RU"/>
        </w:rPr>
      </w:pPr>
      <w:r w:rsidRPr="00A014D2">
        <w:t>АЗС и АГЗС</w:t>
      </w:r>
      <w:r w:rsidRPr="00A014D2">
        <w:rPr>
          <w:rFonts w:eastAsia="Calibri"/>
          <w:kern w:val="0"/>
          <w:lang w:eastAsia="ru-RU"/>
        </w:rPr>
        <w:t>.</w:t>
      </w:r>
    </w:p>
    <w:p w:rsidR="0067343C" w:rsidRPr="00A014D2" w:rsidRDefault="0067343C" w:rsidP="00607069">
      <w:pPr>
        <w:tabs>
          <w:tab w:val="left" w:pos="851"/>
        </w:tabs>
        <w:autoSpaceDE w:val="0"/>
        <w:autoSpaceDN w:val="0"/>
        <w:adjustRightInd w:val="0"/>
        <w:spacing w:after="0"/>
        <w:jc w:val="both"/>
        <w:rPr>
          <w:rFonts w:eastAsia="Calibri"/>
          <w:lang w:eastAsia="ru-RU"/>
        </w:rPr>
      </w:pPr>
    </w:p>
    <w:p w:rsidR="00807A5B" w:rsidRPr="00A014D2" w:rsidRDefault="0067343C" w:rsidP="0067343C">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По территории </w:t>
      </w:r>
      <w:r w:rsidR="00DC4A5F" w:rsidRPr="00A014D2">
        <w:rPr>
          <w:rFonts w:ascii="Times New Roman" w:hAnsi="Times New Roman" w:cs="Times New Roman"/>
          <w:sz w:val="24"/>
          <w:szCs w:val="24"/>
        </w:rPr>
        <w:t>городского округа</w:t>
      </w:r>
      <w:r w:rsidRPr="00A014D2">
        <w:rPr>
          <w:rFonts w:ascii="Times New Roman" w:eastAsia="Calibri" w:hAnsi="Times New Roman" w:cs="Times New Roman"/>
          <w:sz w:val="24"/>
          <w:szCs w:val="24"/>
          <w:lang w:eastAsia="ru-RU"/>
        </w:rPr>
        <w:t xml:space="preserve"> проходят автомобильные дороги </w:t>
      </w:r>
      <w:r w:rsidR="00EA7751" w:rsidRPr="00A014D2">
        <w:rPr>
          <w:rFonts w:ascii="Times New Roman" w:eastAsia="Calibri" w:hAnsi="Times New Roman" w:cs="Times New Roman"/>
          <w:sz w:val="24"/>
          <w:szCs w:val="24"/>
          <w:lang w:eastAsia="ru-RU"/>
        </w:rPr>
        <w:t xml:space="preserve">федерального, </w:t>
      </w:r>
      <w:r w:rsidRPr="00A014D2">
        <w:rPr>
          <w:rFonts w:ascii="Times New Roman" w:eastAsia="Calibri" w:hAnsi="Times New Roman" w:cs="Times New Roman"/>
          <w:sz w:val="24"/>
          <w:szCs w:val="24"/>
          <w:lang w:eastAsia="ru-RU"/>
        </w:rPr>
        <w:t>регионального и местного значения, железнодорожные ветки (подъездные пути), размещаются АЗС и объекты по обслуживанию автотранспорта.</w:t>
      </w:r>
    </w:p>
    <w:p w:rsidR="0067343C" w:rsidRPr="00A014D2" w:rsidRDefault="0067343C" w:rsidP="00807A5B">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BC4C70" w:rsidRPr="00A014D2" w:rsidRDefault="00BC4C70" w:rsidP="00BC4C70">
      <w:pPr>
        <w:autoSpaceDE w:val="0"/>
        <w:autoSpaceDN w:val="0"/>
        <w:adjustRightInd w:val="0"/>
        <w:spacing w:after="0" w:line="240" w:lineRule="auto"/>
        <w:ind w:firstLine="567"/>
        <w:jc w:val="both"/>
        <w:rPr>
          <w:rFonts w:ascii="Times New Roman" w:eastAsia="TimesNewRoman" w:hAnsi="Times New Roman" w:cs="Times New Roman"/>
          <w:b/>
          <w:i/>
          <w:sz w:val="24"/>
          <w:szCs w:val="24"/>
          <w:u w:val="single"/>
          <w:lang w:eastAsia="ru-RU"/>
        </w:rPr>
      </w:pPr>
      <w:r w:rsidRPr="00A014D2">
        <w:rPr>
          <w:rFonts w:ascii="Times New Roman" w:eastAsia="TimesNewRoman" w:hAnsi="Times New Roman" w:cs="Times New Roman"/>
          <w:b/>
          <w:i/>
          <w:sz w:val="24"/>
          <w:szCs w:val="24"/>
          <w:u w:val="single"/>
          <w:lang w:eastAsia="ru-RU"/>
        </w:rPr>
        <w:t>Зоны сельскохозяйственного использования</w:t>
      </w:r>
    </w:p>
    <w:p w:rsidR="00BC4C70" w:rsidRPr="00A014D2" w:rsidRDefault="00BC4C70" w:rsidP="00BC4C70">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В состав зон сельскохозяйственного использования могут включаться:</w:t>
      </w:r>
    </w:p>
    <w:p w:rsidR="00BC4C70" w:rsidRPr="00A014D2" w:rsidRDefault="00BC4C70" w:rsidP="00837968">
      <w:pPr>
        <w:numPr>
          <w:ilvl w:val="0"/>
          <w:numId w:val="36"/>
        </w:numPr>
        <w:tabs>
          <w:tab w:val="left" w:pos="851"/>
        </w:tabs>
        <w:autoSpaceDE w:val="0"/>
        <w:autoSpaceDN w:val="0"/>
        <w:adjustRightInd w:val="0"/>
        <w:spacing w:after="0" w:line="240" w:lineRule="auto"/>
        <w:ind w:left="0"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пашни, сенокосы, пастбища, залежи, многолетние насаждениями (сады, виноградники и др.);</w:t>
      </w:r>
    </w:p>
    <w:p w:rsidR="00BC4C70" w:rsidRPr="00A014D2" w:rsidRDefault="00BC4C70" w:rsidP="00837968">
      <w:pPr>
        <w:numPr>
          <w:ilvl w:val="0"/>
          <w:numId w:val="36"/>
        </w:numPr>
        <w:tabs>
          <w:tab w:val="left" w:pos="851"/>
        </w:tabs>
        <w:autoSpaceDE w:val="0"/>
        <w:autoSpaceDN w:val="0"/>
        <w:adjustRightInd w:val="0"/>
        <w:spacing w:after="0" w:line="240" w:lineRule="auto"/>
        <w:ind w:left="0"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BC4C70" w:rsidRPr="00A014D2" w:rsidRDefault="00BC4C70" w:rsidP="00BC4C70">
      <w:pPr>
        <w:spacing w:after="0" w:line="256" w:lineRule="auto"/>
        <w:ind w:firstLine="567"/>
        <w:jc w:val="both"/>
        <w:rPr>
          <w:rFonts w:ascii="Times New Roman" w:eastAsia="Calibri" w:hAnsi="Times New Roman" w:cs="Times New Roman"/>
          <w:sz w:val="24"/>
          <w:szCs w:val="24"/>
        </w:rPr>
      </w:pPr>
    </w:p>
    <w:p w:rsidR="00615299" w:rsidRPr="00A014D2" w:rsidRDefault="00615299" w:rsidP="00615299">
      <w:pPr>
        <w:pStyle w:val="15"/>
        <w:ind w:left="0" w:right="0"/>
        <w:contextualSpacing/>
        <w:rPr>
          <w:b/>
          <w:i/>
          <w:sz w:val="24"/>
          <w:szCs w:val="24"/>
        </w:rPr>
      </w:pPr>
      <w:r w:rsidRPr="00A014D2">
        <w:rPr>
          <w:b/>
          <w:i/>
          <w:sz w:val="24"/>
          <w:szCs w:val="24"/>
        </w:rPr>
        <w:t>Зоны садоводческих или огороднических некоммерческих товариществ</w:t>
      </w:r>
    </w:p>
    <w:p w:rsidR="00615299" w:rsidRPr="00A014D2" w:rsidRDefault="00615299" w:rsidP="00615299">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lang w:eastAsia="ru-RU"/>
        </w:rPr>
        <w:t>Территории, предназначенные для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размещение для собственных нужд садового дома, хозяйственных построек и гаражей.</w:t>
      </w:r>
    </w:p>
    <w:p w:rsidR="00615299" w:rsidRPr="00A014D2" w:rsidRDefault="00615299" w:rsidP="00BC4C70">
      <w:pPr>
        <w:spacing w:after="0" w:line="256" w:lineRule="auto"/>
        <w:ind w:firstLine="567"/>
        <w:jc w:val="both"/>
        <w:rPr>
          <w:rFonts w:ascii="Times New Roman" w:eastAsia="Calibri" w:hAnsi="Times New Roman" w:cs="Times New Roman"/>
          <w:sz w:val="24"/>
          <w:szCs w:val="24"/>
        </w:rPr>
      </w:pPr>
    </w:p>
    <w:p w:rsidR="00BC4C70" w:rsidRPr="00A014D2" w:rsidRDefault="00BC4C70" w:rsidP="00BC4C70">
      <w:pPr>
        <w:spacing w:after="0" w:line="256" w:lineRule="auto"/>
        <w:ind w:firstLine="567"/>
        <w:jc w:val="both"/>
        <w:rPr>
          <w:rFonts w:ascii="Times New Roman" w:eastAsia="Calibri" w:hAnsi="Times New Roman" w:cs="Times New Roman"/>
          <w:b/>
          <w:i/>
          <w:sz w:val="24"/>
          <w:szCs w:val="24"/>
          <w:u w:val="single"/>
        </w:rPr>
      </w:pPr>
      <w:r w:rsidRPr="00A014D2">
        <w:rPr>
          <w:rFonts w:ascii="Times New Roman" w:eastAsia="Calibri" w:hAnsi="Times New Roman" w:cs="Times New Roman"/>
          <w:b/>
          <w:i/>
          <w:sz w:val="24"/>
          <w:szCs w:val="24"/>
          <w:u w:val="single"/>
        </w:rPr>
        <w:t xml:space="preserve">Зоны рекреационного назначения </w:t>
      </w:r>
    </w:p>
    <w:p w:rsidR="00BC4C70" w:rsidRPr="00A014D2" w:rsidRDefault="00BC4C70" w:rsidP="00BC4C70">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lastRenderedPageBreak/>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BC4C70" w:rsidRPr="00A014D2" w:rsidRDefault="00BC4C70" w:rsidP="00BC4C70">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BC4C70" w:rsidRPr="00A014D2" w:rsidRDefault="00BC4C70" w:rsidP="00BC4C70">
      <w:pPr>
        <w:autoSpaceDE w:val="0"/>
        <w:autoSpaceDN w:val="0"/>
        <w:adjustRightInd w:val="0"/>
        <w:spacing w:after="0" w:line="256" w:lineRule="auto"/>
        <w:ind w:firstLine="567"/>
        <w:jc w:val="both"/>
        <w:rPr>
          <w:rFonts w:ascii="Times New Roman" w:eastAsia="Calibri" w:hAnsi="Times New Roman" w:cs="Times New Roman"/>
          <w:sz w:val="24"/>
          <w:szCs w:val="24"/>
        </w:rPr>
      </w:pPr>
    </w:p>
    <w:p w:rsidR="007C3ED2" w:rsidRPr="00A014D2" w:rsidRDefault="007C3ED2" w:rsidP="007C3ED2">
      <w:pPr>
        <w:pStyle w:val="15"/>
        <w:ind w:left="0" w:right="0"/>
        <w:rPr>
          <w:sz w:val="24"/>
          <w:szCs w:val="24"/>
        </w:rPr>
      </w:pPr>
      <w:r w:rsidRPr="00A014D2">
        <w:rPr>
          <w:sz w:val="24"/>
          <w:szCs w:val="24"/>
        </w:rPr>
        <w:t>В состав рекреационных зон включаются:</w:t>
      </w:r>
    </w:p>
    <w:p w:rsidR="007C3ED2" w:rsidRPr="00A014D2" w:rsidRDefault="007C3ED2" w:rsidP="007C3ED2">
      <w:pPr>
        <w:pStyle w:val="15"/>
        <w:numPr>
          <w:ilvl w:val="0"/>
          <w:numId w:val="202"/>
        </w:numPr>
        <w:tabs>
          <w:tab w:val="left" w:pos="851"/>
        </w:tabs>
        <w:ind w:left="0" w:right="0" w:firstLine="567"/>
        <w:rPr>
          <w:sz w:val="24"/>
          <w:szCs w:val="24"/>
        </w:rPr>
      </w:pPr>
      <w:r w:rsidRPr="00A014D2">
        <w:rPr>
          <w:sz w:val="24"/>
          <w:szCs w:val="24"/>
        </w:rPr>
        <w:t>зона озелененных территорий общего пользования (лесопарки, парки, сады, скверы, бульвары, городские леса);</w:t>
      </w:r>
    </w:p>
    <w:p w:rsidR="007C3ED2" w:rsidRPr="00A014D2" w:rsidRDefault="007C3ED2" w:rsidP="007C3ED2">
      <w:pPr>
        <w:pStyle w:val="15"/>
        <w:numPr>
          <w:ilvl w:val="0"/>
          <w:numId w:val="202"/>
        </w:numPr>
        <w:tabs>
          <w:tab w:val="left" w:pos="851"/>
        </w:tabs>
        <w:ind w:left="0" w:right="0" w:firstLine="567"/>
        <w:rPr>
          <w:sz w:val="24"/>
          <w:szCs w:val="24"/>
        </w:rPr>
      </w:pPr>
      <w:r w:rsidRPr="00A014D2">
        <w:rPr>
          <w:sz w:val="24"/>
          <w:szCs w:val="24"/>
        </w:rPr>
        <w:t>естественные природно-ландшафтные зоны общего пользования;</w:t>
      </w:r>
    </w:p>
    <w:p w:rsidR="007C3ED2" w:rsidRPr="00A014D2" w:rsidRDefault="007C3ED2" w:rsidP="007C3ED2">
      <w:pPr>
        <w:pStyle w:val="15"/>
        <w:numPr>
          <w:ilvl w:val="0"/>
          <w:numId w:val="202"/>
        </w:numPr>
        <w:tabs>
          <w:tab w:val="left" w:pos="851"/>
        </w:tabs>
        <w:ind w:left="0" w:right="0" w:firstLine="567"/>
        <w:rPr>
          <w:sz w:val="24"/>
          <w:szCs w:val="24"/>
        </w:rPr>
      </w:pPr>
      <w:r w:rsidRPr="00A014D2">
        <w:rPr>
          <w:sz w:val="24"/>
          <w:szCs w:val="24"/>
        </w:rPr>
        <w:t>зоны отдыха.</w:t>
      </w:r>
    </w:p>
    <w:p w:rsidR="007C3ED2" w:rsidRPr="00A014D2" w:rsidRDefault="007C3ED2" w:rsidP="007C3ED2">
      <w:pPr>
        <w:spacing w:after="0"/>
        <w:ind w:firstLine="567"/>
        <w:jc w:val="both"/>
        <w:rPr>
          <w:rFonts w:ascii="Times New Roman" w:eastAsia="Calibri" w:hAnsi="Times New Roman" w:cs="Times New Roman"/>
          <w:b/>
          <w:i/>
          <w:sz w:val="24"/>
          <w:szCs w:val="24"/>
          <w:u w:val="single"/>
          <w:lang w:eastAsia="ru-RU"/>
        </w:rPr>
      </w:pPr>
    </w:p>
    <w:p w:rsidR="00BC4C70" w:rsidRPr="00A014D2" w:rsidRDefault="00BC4C70" w:rsidP="00BC4C70">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b/>
          <w:sz w:val="24"/>
          <w:szCs w:val="24"/>
          <w:lang w:eastAsia="ru-RU"/>
        </w:rPr>
        <w:t xml:space="preserve">Зона озелененных территорий общего пользования, </w:t>
      </w:r>
      <w:r w:rsidRPr="00A014D2">
        <w:rPr>
          <w:rFonts w:ascii="Times New Roman" w:eastAsia="TimesNewRoman" w:hAnsi="Times New Roman" w:cs="Times New Roman"/>
          <w:sz w:val="24"/>
          <w:szCs w:val="24"/>
          <w:lang w:eastAsia="ru-RU"/>
        </w:rPr>
        <w:t>сформированная в границах жилой застройки города, предназначена для организации мест отдыха населения и включает в себя парки, сады, лесопарки, скверы, бульвары, спортивные сооружения (озелененные территории общего пользования).</w:t>
      </w:r>
    </w:p>
    <w:p w:rsidR="0067343C" w:rsidRPr="00A014D2" w:rsidRDefault="0067343C" w:rsidP="00A30F10">
      <w:pPr>
        <w:spacing w:after="0" w:line="256" w:lineRule="auto"/>
        <w:ind w:firstLine="567"/>
        <w:rPr>
          <w:rFonts w:ascii="Times New Roman" w:eastAsia="Calibri" w:hAnsi="Times New Roman" w:cs="Times New Roman"/>
          <w:sz w:val="24"/>
          <w:szCs w:val="24"/>
        </w:rPr>
      </w:pPr>
    </w:p>
    <w:p w:rsidR="0067343C" w:rsidRPr="00A014D2" w:rsidRDefault="0067343C" w:rsidP="0067343C">
      <w:pPr>
        <w:spacing w:after="0" w:line="256" w:lineRule="auto"/>
        <w:ind w:firstLine="567"/>
        <w:contextualSpacing/>
        <w:rPr>
          <w:rFonts w:ascii="Times New Roman" w:eastAsia="Calibri" w:hAnsi="Times New Roman" w:cs="Times New Roman"/>
          <w:b/>
          <w:i/>
          <w:sz w:val="24"/>
          <w:szCs w:val="24"/>
          <w:u w:val="single"/>
        </w:rPr>
      </w:pPr>
      <w:r w:rsidRPr="00A014D2">
        <w:rPr>
          <w:rFonts w:ascii="Times New Roman" w:eastAsia="Calibri" w:hAnsi="Times New Roman" w:cs="Times New Roman"/>
          <w:b/>
          <w:i/>
          <w:sz w:val="24"/>
          <w:szCs w:val="24"/>
          <w:u w:val="single"/>
        </w:rPr>
        <w:t>Зоны режимных объектов</w:t>
      </w:r>
    </w:p>
    <w:p w:rsidR="00BC4C70" w:rsidRPr="00A014D2" w:rsidRDefault="00ED1DA4" w:rsidP="0067343C">
      <w:pPr>
        <w:spacing w:after="0" w:line="256" w:lineRule="auto"/>
        <w:ind w:firstLine="567"/>
        <w:contextualSpacing/>
        <w:jc w:val="both"/>
        <w:rPr>
          <w:rFonts w:ascii="Times New Roman" w:eastAsia="Calibri" w:hAnsi="Times New Roman" w:cs="Times New Roman"/>
          <w:sz w:val="24"/>
          <w:szCs w:val="24"/>
        </w:rPr>
      </w:pPr>
      <w:r w:rsidRPr="00A014D2">
        <w:rPr>
          <w:rFonts w:ascii="Times New Roman" w:hAnsi="Times New Roman" w:cs="Times New Roman"/>
          <w:bCs/>
          <w:sz w:val="24"/>
          <w:szCs w:val="24"/>
        </w:rPr>
        <w:t>Зона, на которой действуют режимные требования.</w:t>
      </w:r>
      <w:r w:rsidRPr="00A014D2">
        <w:rPr>
          <w:rFonts w:ascii="Times New Roman" w:eastAsia="Calibri" w:hAnsi="Times New Roman" w:cs="Times New Roman"/>
          <w:sz w:val="24"/>
          <w:szCs w:val="24"/>
        </w:rPr>
        <w:t xml:space="preserve"> </w:t>
      </w:r>
      <w:r w:rsidR="0067343C" w:rsidRPr="00A014D2">
        <w:rPr>
          <w:rFonts w:ascii="Times New Roman" w:eastAsia="Calibri" w:hAnsi="Times New Roman" w:cs="Times New Roman"/>
          <w:sz w:val="24"/>
          <w:szCs w:val="24"/>
        </w:rPr>
        <w:t xml:space="preserve">В состав зоны входят территории </w:t>
      </w:r>
      <w:r w:rsidR="00CC7789" w:rsidRPr="00A014D2">
        <w:rPr>
          <w:rFonts w:ascii="Times New Roman" w:eastAsia="Calibri" w:hAnsi="Times New Roman" w:cs="Times New Roman"/>
          <w:sz w:val="24"/>
          <w:szCs w:val="24"/>
        </w:rPr>
        <w:t xml:space="preserve">специальных </w:t>
      </w:r>
      <w:r w:rsidR="0067343C" w:rsidRPr="00A014D2">
        <w:rPr>
          <w:rFonts w:ascii="Times New Roman" w:eastAsia="Calibri" w:hAnsi="Times New Roman" w:cs="Times New Roman"/>
          <w:sz w:val="24"/>
          <w:szCs w:val="24"/>
        </w:rPr>
        <w:t>объектов</w:t>
      </w:r>
      <w:r w:rsidR="00CC7789" w:rsidRPr="00A014D2">
        <w:rPr>
          <w:rFonts w:ascii="Times New Roman" w:eastAsia="Calibri" w:hAnsi="Times New Roman" w:cs="Times New Roman"/>
          <w:sz w:val="24"/>
          <w:szCs w:val="24"/>
        </w:rPr>
        <w:t>.</w:t>
      </w:r>
    </w:p>
    <w:p w:rsidR="0067343C" w:rsidRPr="00A014D2" w:rsidRDefault="0067343C" w:rsidP="0067343C">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E51033" w:rsidRPr="00A014D2" w:rsidRDefault="00E51033" w:rsidP="00E51033">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В состав зоны входят:</w:t>
      </w:r>
    </w:p>
    <w:p w:rsidR="00E51033" w:rsidRPr="00A014D2" w:rsidRDefault="00E51033" w:rsidP="00E51033">
      <w:pPr>
        <w:pStyle w:val="af5"/>
        <w:numPr>
          <w:ilvl w:val="0"/>
          <w:numId w:val="201"/>
        </w:numPr>
        <w:tabs>
          <w:tab w:val="left" w:pos="851"/>
        </w:tabs>
        <w:ind w:left="0" w:firstLine="567"/>
        <w:jc w:val="both"/>
      </w:pPr>
      <w:r w:rsidRPr="00A014D2">
        <w:t>территории военных объектов,</w:t>
      </w:r>
      <w:r w:rsidRPr="00A014D2">
        <w:rPr>
          <w:b/>
        </w:rPr>
        <w:t xml:space="preserve"> </w:t>
      </w:r>
      <w:r w:rsidRPr="00A014D2">
        <w:t>предназначенные для размещения объектов обороны и безопасности. (Размещение объектов,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E51033" w:rsidRPr="00A014D2" w:rsidRDefault="00E51033" w:rsidP="00E51033">
      <w:pPr>
        <w:pStyle w:val="af5"/>
        <w:numPr>
          <w:ilvl w:val="0"/>
          <w:numId w:val="201"/>
        </w:numPr>
        <w:tabs>
          <w:tab w:val="left" w:pos="851"/>
        </w:tabs>
        <w:ind w:left="0" w:firstLine="567"/>
        <w:jc w:val="both"/>
      </w:pPr>
      <w:r w:rsidRPr="00A014D2">
        <w:t>территории режимных объектов, рассчитанные на размещение объектов исправительных учреждений, предназначенных для отбывания наказания в виде лишения свободы осужденных.</w:t>
      </w:r>
    </w:p>
    <w:p w:rsidR="00E51033" w:rsidRPr="00A014D2" w:rsidRDefault="00E51033" w:rsidP="0067343C">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BC4C70" w:rsidRPr="00A014D2" w:rsidRDefault="00BC4C70" w:rsidP="00BC4C70">
      <w:pPr>
        <w:spacing w:after="0" w:line="256" w:lineRule="auto"/>
        <w:ind w:firstLine="567"/>
        <w:jc w:val="both"/>
        <w:rPr>
          <w:rFonts w:ascii="Times New Roman" w:eastAsia="Calibri" w:hAnsi="Times New Roman" w:cs="Times New Roman"/>
          <w:b/>
          <w:i/>
          <w:sz w:val="24"/>
          <w:szCs w:val="24"/>
          <w:u w:val="single"/>
          <w:lang w:eastAsia="ru-RU"/>
        </w:rPr>
      </w:pPr>
      <w:r w:rsidRPr="00A014D2">
        <w:rPr>
          <w:rFonts w:ascii="Times New Roman" w:eastAsia="Calibri" w:hAnsi="Times New Roman" w:cs="Times New Roman"/>
          <w:b/>
          <w:i/>
          <w:sz w:val="24"/>
          <w:szCs w:val="24"/>
          <w:u w:val="single"/>
          <w:lang w:eastAsia="ru-RU"/>
        </w:rPr>
        <w:t xml:space="preserve">Зоны </w:t>
      </w:r>
      <w:r w:rsidRPr="00A014D2">
        <w:rPr>
          <w:rFonts w:ascii="Times New Roman" w:eastAsia="Calibri" w:hAnsi="Times New Roman" w:cs="Times New Roman"/>
          <w:b/>
          <w:i/>
          <w:sz w:val="24"/>
          <w:szCs w:val="24"/>
          <w:u w:val="single"/>
        </w:rPr>
        <w:t>специального назначения</w:t>
      </w:r>
      <w:r w:rsidRPr="00A014D2">
        <w:rPr>
          <w:rFonts w:ascii="Times New Roman" w:eastAsia="Calibri" w:hAnsi="Times New Roman" w:cs="Times New Roman"/>
          <w:b/>
          <w:i/>
          <w:sz w:val="24"/>
          <w:szCs w:val="24"/>
          <w:u w:val="single"/>
          <w:lang w:eastAsia="ru-RU"/>
        </w:rPr>
        <w:t xml:space="preserve"> </w:t>
      </w:r>
    </w:p>
    <w:p w:rsidR="00BC4C70" w:rsidRPr="00A014D2" w:rsidRDefault="00BC4C70" w:rsidP="00BC4C70">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rPr>
        <w:t>Зоны специального назначения</w:t>
      </w:r>
      <w:r w:rsidRPr="00A014D2">
        <w:rPr>
          <w:rFonts w:ascii="Times New Roman" w:eastAsia="Calibri" w:hAnsi="Times New Roman" w:cs="Times New Roman"/>
          <w:b/>
          <w:sz w:val="24"/>
          <w:szCs w:val="24"/>
        </w:rPr>
        <w:t xml:space="preserve"> </w:t>
      </w:r>
      <w:r w:rsidRPr="00A014D2">
        <w:rPr>
          <w:rFonts w:ascii="Times New Roman" w:eastAsia="Calibri" w:hAnsi="Times New Roman" w:cs="Times New Roman"/>
          <w:sz w:val="24"/>
          <w:szCs w:val="24"/>
        </w:rPr>
        <w:t>предназначены для размещения кладбищ, скотомогильников и иных объектов, использование которых несовместимо с видами использования других зон.</w:t>
      </w:r>
    </w:p>
    <w:p w:rsidR="00BC4C70" w:rsidRPr="00A014D2" w:rsidRDefault="00BC4C70" w:rsidP="00BC4C70">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b/>
          <w:sz w:val="24"/>
          <w:szCs w:val="24"/>
          <w:lang w:eastAsia="ru-RU"/>
        </w:rPr>
        <w:t>Зоны кладбищ</w:t>
      </w:r>
      <w:r w:rsidRPr="00A014D2">
        <w:rPr>
          <w:rFonts w:ascii="Times New Roman" w:eastAsia="Calibri" w:hAnsi="Times New Roman" w:cs="Times New Roman"/>
          <w:sz w:val="24"/>
          <w:szCs w:val="24"/>
          <w:lang w:eastAsia="ru-RU"/>
        </w:rPr>
        <w:t xml:space="preserve"> 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E139F7" w:rsidRPr="00A014D2" w:rsidRDefault="00E139F7" w:rsidP="00BC4C70">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hAnsi="Times New Roman" w:cs="Times New Roman"/>
          <w:b/>
          <w:sz w:val="24"/>
          <w:szCs w:val="24"/>
        </w:rPr>
        <w:t>Зона складирования и захоронения отходов</w:t>
      </w:r>
      <w:r w:rsidRPr="00A014D2">
        <w:rPr>
          <w:rFonts w:ascii="Times New Roman" w:hAnsi="Times New Roman" w:cs="Times New Roman"/>
          <w:b/>
          <w:bCs/>
          <w:sz w:val="24"/>
          <w:szCs w:val="24"/>
        </w:rPr>
        <w:t xml:space="preserve"> </w:t>
      </w:r>
      <w:r w:rsidRPr="00A014D2">
        <w:rPr>
          <w:rFonts w:ascii="Times New Roman" w:hAnsi="Times New Roman" w:cs="Times New Roman"/>
          <w:bCs/>
          <w:sz w:val="24"/>
          <w:szCs w:val="24"/>
        </w:rPr>
        <w:t>предназначенная для складирования отходов в целях их последующих утилизации, обезвреживания, захоронения.</w:t>
      </w:r>
    </w:p>
    <w:p w:rsidR="00E139F7" w:rsidRPr="00A014D2" w:rsidRDefault="00E139F7" w:rsidP="00BC4C70">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p>
    <w:p w:rsidR="00BC4C70" w:rsidRPr="00A014D2" w:rsidRDefault="00BC4C70" w:rsidP="00BC4C70">
      <w:pPr>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b/>
          <w:i/>
          <w:sz w:val="24"/>
          <w:szCs w:val="24"/>
          <w:u w:val="single"/>
          <w:lang w:eastAsia="ru-RU"/>
        </w:rPr>
        <w:t xml:space="preserve">Водные объекты </w:t>
      </w:r>
      <w:r w:rsidRPr="00A014D2">
        <w:rPr>
          <w:rFonts w:ascii="Times New Roman" w:eastAsia="Calibri" w:hAnsi="Times New Roman" w:cs="Times New Roman"/>
          <w:sz w:val="24"/>
          <w:szCs w:val="24"/>
          <w:lang w:eastAsia="ru-RU"/>
        </w:rPr>
        <w:t>реки, ручьи, пруды, озера и пр. поверхностные водные объекты.</w:t>
      </w:r>
    </w:p>
    <w:p w:rsidR="001F39EB" w:rsidRPr="00A014D2" w:rsidRDefault="001F39EB" w:rsidP="00D86900">
      <w:pPr>
        <w:autoSpaceDE w:val="0"/>
        <w:autoSpaceDN w:val="0"/>
        <w:adjustRightInd w:val="0"/>
        <w:spacing w:after="0" w:line="240" w:lineRule="auto"/>
        <w:ind w:firstLine="567"/>
        <w:jc w:val="both"/>
        <w:rPr>
          <w:rFonts w:ascii="Times New Roman" w:eastAsia="Calibri" w:hAnsi="Times New Roman" w:cs="Times New Roman"/>
          <w:b/>
          <w:sz w:val="24"/>
          <w:szCs w:val="24"/>
          <w:lang w:eastAsia="ru-RU"/>
        </w:rPr>
      </w:pPr>
    </w:p>
    <w:p w:rsidR="00807A5B" w:rsidRPr="00A014D2" w:rsidRDefault="00807A5B" w:rsidP="007B21C9">
      <w:pPr>
        <w:pStyle w:val="af5"/>
        <w:numPr>
          <w:ilvl w:val="1"/>
          <w:numId w:val="15"/>
        </w:numPr>
        <w:tabs>
          <w:tab w:val="left" w:pos="1134"/>
        </w:tabs>
        <w:ind w:left="0" w:firstLine="567"/>
        <w:jc w:val="center"/>
        <w:outlineLvl w:val="0"/>
        <w:rPr>
          <w:b/>
          <w:snapToGrid w:val="0"/>
        </w:rPr>
      </w:pPr>
      <w:bookmarkStart w:id="131" w:name="_Toc203637310"/>
      <w:r w:rsidRPr="00A014D2">
        <w:rPr>
          <w:b/>
          <w:snapToGrid w:val="0"/>
        </w:rPr>
        <w:t xml:space="preserve">Зоны ограничений и зоны с особыми условиями использования </w:t>
      </w:r>
      <w:r w:rsidRPr="00A014D2">
        <w:rPr>
          <w:b/>
          <w:snapToGrid w:val="0"/>
        </w:rPr>
        <w:lastRenderedPageBreak/>
        <w:t>территории.</w:t>
      </w:r>
      <w:bookmarkEnd w:id="131"/>
    </w:p>
    <w:p w:rsidR="00807A5B" w:rsidRPr="00A014D2" w:rsidRDefault="00807A5B" w:rsidP="00807A5B">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При разработке Генерального плана </w:t>
      </w:r>
      <w:r w:rsidR="00DC4A5F" w:rsidRPr="00A014D2">
        <w:rPr>
          <w:rFonts w:ascii="Times New Roman" w:hAnsi="Times New Roman" w:cs="Times New Roman"/>
          <w:sz w:val="24"/>
          <w:szCs w:val="24"/>
        </w:rPr>
        <w:t>городского округа</w:t>
      </w:r>
      <w:r w:rsidRPr="00A014D2">
        <w:rPr>
          <w:rFonts w:ascii="Times New Roman" w:hAnsi="Times New Roman" w:cs="Times New Roman"/>
          <w:sz w:val="24"/>
          <w:szCs w:val="24"/>
        </w:rPr>
        <w:t xml:space="preserve"> необходимо учитывать наличие зон, оказывающих влияние на развитие территории, к которым относятся </w:t>
      </w:r>
      <w:r w:rsidRPr="00A014D2">
        <w:rPr>
          <w:rFonts w:ascii="Times New Roman" w:hAnsi="Times New Roman" w:cs="Times New Roman"/>
          <w:b/>
          <w:sz w:val="24"/>
          <w:szCs w:val="24"/>
        </w:rPr>
        <w:t>зоны с особыми условиями использования территории (ЗОУИТ)</w:t>
      </w:r>
      <w:r w:rsidRPr="00A014D2">
        <w:rPr>
          <w:rFonts w:ascii="Times New Roman" w:hAnsi="Times New Roman" w:cs="Times New Roman"/>
          <w:sz w:val="24"/>
          <w:szCs w:val="24"/>
        </w:rPr>
        <w:t>.</w:t>
      </w:r>
    </w:p>
    <w:p w:rsidR="00807A5B" w:rsidRPr="00A014D2" w:rsidRDefault="00807A5B" w:rsidP="00807A5B">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со ст. 104 Земельного кодекса Российской федерации (ЗК РФ):</w:t>
      </w:r>
    </w:p>
    <w:p w:rsidR="00807A5B" w:rsidRPr="00A014D2" w:rsidRDefault="00807A5B" w:rsidP="00807A5B">
      <w:pPr>
        <w:tabs>
          <w:tab w:val="left" w:pos="1134"/>
        </w:tabs>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rsidR="00807A5B" w:rsidRPr="00A014D2" w:rsidRDefault="00807A5B" w:rsidP="00807A5B">
      <w:pPr>
        <w:tabs>
          <w:tab w:val="left" w:pos="1418"/>
        </w:tabs>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 защита жизни и здоровья граждан;</w:t>
      </w:r>
    </w:p>
    <w:p w:rsidR="00807A5B" w:rsidRPr="00A014D2" w:rsidRDefault="00807A5B" w:rsidP="00807A5B">
      <w:pPr>
        <w:tabs>
          <w:tab w:val="left" w:pos="1418"/>
        </w:tabs>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D70A23" w:rsidRPr="00A014D2" w:rsidRDefault="00807A5B" w:rsidP="00807A5B">
      <w:pPr>
        <w:tabs>
          <w:tab w:val="left" w:pos="1418"/>
        </w:tabs>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3) </w:t>
      </w:r>
      <w:r w:rsidR="00D70A23" w:rsidRPr="00A014D2">
        <w:rPr>
          <w:rFonts w:ascii="Times New Roman" w:hAnsi="Times New Roman" w:cs="Times New Roman"/>
          <w:sz w:val="24"/>
          <w:szCs w:val="24"/>
        </w:rPr>
        <w:t>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rsidR="00807A5B" w:rsidRPr="00A014D2" w:rsidRDefault="00807A5B" w:rsidP="00807A5B">
      <w:pPr>
        <w:tabs>
          <w:tab w:val="left" w:pos="1418"/>
        </w:tabs>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07A5B" w:rsidRPr="00A014D2" w:rsidRDefault="00807A5B" w:rsidP="00807A5B">
      <w:pPr>
        <w:tabs>
          <w:tab w:val="left" w:pos="1418"/>
        </w:tabs>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5) обеспечение обороны страны и безопасности государства.</w:t>
      </w:r>
    </w:p>
    <w:p w:rsidR="00807A5B" w:rsidRPr="00A014D2" w:rsidRDefault="00807A5B" w:rsidP="00807A5B">
      <w:pPr>
        <w:tabs>
          <w:tab w:val="left" w:pos="1134"/>
        </w:tabs>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2. В целях, предусмотренных </w:t>
      </w:r>
      <w:hyperlink w:anchor="Par0" w:history="1">
        <w:r w:rsidRPr="00A014D2">
          <w:rPr>
            <w:rFonts w:ascii="Times New Roman" w:hAnsi="Times New Roman" w:cs="Times New Roman"/>
            <w:sz w:val="24"/>
            <w:szCs w:val="24"/>
          </w:rPr>
          <w:t>пунктом 1</w:t>
        </w:r>
      </w:hyperlink>
      <w:r w:rsidRPr="00A014D2">
        <w:rPr>
          <w:rFonts w:ascii="Times New Roman" w:hAnsi="Times New Roman" w:cs="Times New Roman"/>
          <w:sz w:val="24"/>
          <w:szCs w:val="24"/>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07A5B" w:rsidRPr="00A014D2" w:rsidRDefault="00807A5B" w:rsidP="00807A5B">
      <w:pPr>
        <w:tabs>
          <w:tab w:val="left" w:pos="1134"/>
        </w:tabs>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07A5B" w:rsidRPr="00A014D2" w:rsidRDefault="00807A5B" w:rsidP="00807A5B">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соответствии с п. 8 ст. 23 Градостроительного кодекса Российской Федерации (ГрК РФ) </w:t>
      </w:r>
      <w:r w:rsidRPr="00A014D2">
        <w:rPr>
          <w:rFonts w:ascii="Times New Roman" w:hAnsi="Times New Roman" w:cs="Times New Roman"/>
          <w:b/>
          <w:sz w:val="24"/>
          <w:szCs w:val="24"/>
        </w:rPr>
        <w:t>зоны с особыми условиями использования территорий</w:t>
      </w:r>
      <w:r w:rsidRPr="00A014D2">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rsidR="00807A5B" w:rsidRPr="00A014D2" w:rsidRDefault="00807A5B" w:rsidP="00807A5B">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A014D2">
        <w:rPr>
          <w:rFonts w:ascii="Times New Roman" w:hAnsi="Times New Roman" w:cs="Times New Roman"/>
          <w:b/>
          <w:sz w:val="24"/>
          <w:szCs w:val="24"/>
        </w:rPr>
        <w:t>характеристики зон с особыми условиями использования территорий</w:t>
      </w:r>
      <w:r w:rsidRPr="00A014D2">
        <w:rPr>
          <w:rFonts w:ascii="Times New Roman" w:hAnsi="Times New Roman" w:cs="Times New Roman"/>
          <w:sz w:val="24"/>
          <w:szCs w:val="24"/>
        </w:rPr>
        <w:t xml:space="preserve"> в случае, если установление таких зон требуется в связи с размещением данных объектов</w:t>
      </w:r>
    </w:p>
    <w:p w:rsidR="00807A5B" w:rsidRPr="00A014D2" w:rsidRDefault="00807A5B" w:rsidP="00807A5B">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rsidR="00F11ED2" w:rsidRPr="00A014D2" w:rsidRDefault="00F11ED2" w:rsidP="00807A5B">
      <w:pPr>
        <w:autoSpaceDE w:val="0"/>
        <w:spacing w:after="0"/>
        <w:ind w:firstLine="567"/>
        <w:jc w:val="both"/>
        <w:rPr>
          <w:rFonts w:ascii="Times New Roman" w:hAnsi="Times New Roman" w:cs="Times New Roman"/>
          <w:sz w:val="24"/>
          <w:szCs w:val="24"/>
        </w:rPr>
      </w:pPr>
    </w:p>
    <w:p w:rsidR="00BC4C70" w:rsidRPr="00A014D2" w:rsidRDefault="00BC4C70" w:rsidP="00BC4C70">
      <w:pPr>
        <w:autoSpaceDE w:val="0"/>
        <w:spacing w:after="0" w:line="256" w:lineRule="auto"/>
        <w:jc w:val="center"/>
        <w:rPr>
          <w:rFonts w:ascii="Times New Roman" w:eastAsia="Calibri" w:hAnsi="Times New Roman" w:cs="Times New Roman"/>
          <w:b/>
          <w:i/>
          <w:sz w:val="24"/>
          <w:szCs w:val="24"/>
        </w:rPr>
      </w:pPr>
      <w:r w:rsidRPr="00A014D2">
        <w:rPr>
          <w:rFonts w:ascii="Times New Roman" w:eastAsia="Calibri" w:hAnsi="Times New Roman" w:cs="Times New Roman"/>
          <w:b/>
          <w:i/>
          <w:sz w:val="24"/>
          <w:szCs w:val="24"/>
        </w:rPr>
        <w:t xml:space="preserve">ЗОУИТ на территории </w:t>
      </w:r>
      <w:r w:rsidR="008349DE" w:rsidRPr="00A014D2">
        <w:rPr>
          <w:rFonts w:ascii="Times New Roman" w:eastAsia="Calibri" w:hAnsi="Times New Roman" w:cs="Times New Roman"/>
          <w:b/>
          <w:i/>
          <w:sz w:val="24"/>
          <w:szCs w:val="24"/>
        </w:rPr>
        <w:t>Борисоглебского городского округа</w:t>
      </w:r>
      <w:r w:rsidRPr="00A014D2">
        <w:rPr>
          <w:rFonts w:ascii="Times New Roman" w:eastAsia="Calibri" w:hAnsi="Times New Roman" w:cs="Times New Roman"/>
          <w:b/>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A014D2" w:rsidRPr="00A014D2" w:rsidTr="00BC4C70">
        <w:trPr>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lastRenderedPageBreak/>
              <w:t>№ п/п</w:t>
            </w:r>
          </w:p>
        </w:tc>
        <w:tc>
          <w:tcPr>
            <w:tcW w:w="6665" w:type="dxa"/>
            <w:tcBorders>
              <w:top w:val="single" w:sz="4" w:space="0" w:color="auto"/>
              <w:left w:val="single" w:sz="4" w:space="0" w:color="auto"/>
              <w:bottom w:val="single" w:sz="4" w:space="0" w:color="auto"/>
              <w:right w:val="single" w:sz="4" w:space="0" w:color="auto"/>
            </w:tcBorders>
            <w:shd w:val="clear" w:color="auto" w:fill="BFBFBF"/>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Наименование ЗОУИТ</w:t>
            </w:r>
          </w:p>
        </w:tc>
        <w:tc>
          <w:tcPr>
            <w:tcW w:w="2120" w:type="dxa"/>
            <w:tcBorders>
              <w:top w:val="single" w:sz="4" w:space="0" w:color="auto"/>
              <w:left w:val="single" w:sz="4" w:space="0" w:color="auto"/>
              <w:bottom w:val="single" w:sz="4" w:space="0" w:color="auto"/>
              <w:right w:val="single" w:sz="4" w:space="0" w:color="auto"/>
            </w:tcBorders>
            <w:shd w:val="clear" w:color="auto" w:fill="BFBFBF"/>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Наличие на территории муниципального образования</w:t>
            </w:r>
          </w:p>
        </w:tc>
      </w:tr>
      <w:tr w:rsidR="00A014D2" w:rsidRPr="00A014D2" w:rsidTr="00BC4C70">
        <w:trPr>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BFBFBF"/>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1</w:t>
            </w:r>
          </w:p>
        </w:tc>
        <w:tc>
          <w:tcPr>
            <w:tcW w:w="6665" w:type="dxa"/>
            <w:tcBorders>
              <w:top w:val="single" w:sz="4" w:space="0" w:color="auto"/>
              <w:left w:val="single" w:sz="4" w:space="0" w:color="auto"/>
              <w:bottom w:val="single" w:sz="4" w:space="0" w:color="auto"/>
              <w:right w:val="single" w:sz="4" w:space="0" w:color="auto"/>
            </w:tcBorders>
            <w:shd w:val="clear" w:color="auto" w:fill="BFBFBF"/>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2</w:t>
            </w:r>
          </w:p>
        </w:tc>
        <w:tc>
          <w:tcPr>
            <w:tcW w:w="2120" w:type="dxa"/>
            <w:tcBorders>
              <w:top w:val="single" w:sz="4" w:space="0" w:color="auto"/>
              <w:left w:val="single" w:sz="4" w:space="0" w:color="auto"/>
              <w:bottom w:val="single" w:sz="4" w:space="0" w:color="auto"/>
              <w:right w:val="single" w:sz="4" w:space="0" w:color="auto"/>
            </w:tcBorders>
            <w:shd w:val="clear" w:color="auto" w:fill="BFBFBF"/>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3</w:t>
            </w:r>
          </w:p>
        </w:tc>
      </w:tr>
      <w:tr w:rsidR="00A014D2" w:rsidRPr="00A014D2" w:rsidTr="00FD09A4">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Зоны охраны объектов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C70" w:rsidRPr="00A014D2" w:rsidRDefault="00FD09A4"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FD09A4">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Защитная </w:t>
            </w:r>
            <w:hyperlink r:id="rId22" w:history="1">
              <w:r w:rsidRPr="00A014D2">
                <w:rPr>
                  <w:rFonts w:ascii="Times New Roman" w:eastAsia="Calibri" w:hAnsi="Times New Roman" w:cs="Times New Roman"/>
                </w:rPr>
                <w:t>зона</w:t>
              </w:r>
            </w:hyperlink>
            <w:r w:rsidRPr="00A014D2">
              <w:rPr>
                <w:rFonts w:ascii="Times New Roman" w:eastAsia="Calibri" w:hAnsi="Times New Roman" w:cs="Times New Roman"/>
              </w:rPr>
              <w:t xml:space="preserve"> объекта культурного наследия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C70" w:rsidRPr="00A014D2" w:rsidRDefault="00FD09A4"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Охранная зона железных дорог</w:t>
            </w:r>
          </w:p>
        </w:tc>
        <w:tc>
          <w:tcPr>
            <w:tcW w:w="2120" w:type="dxa"/>
            <w:tcBorders>
              <w:top w:val="single" w:sz="4" w:space="0" w:color="auto"/>
              <w:left w:val="single" w:sz="4" w:space="0" w:color="auto"/>
              <w:bottom w:val="single" w:sz="4" w:space="0" w:color="auto"/>
              <w:right w:val="single" w:sz="4" w:space="0" w:color="auto"/>
            </w:tcBorders>
            <w:vAlign w:val="center"/>
            <w:hideMark/>
          </w:tcPr>
          <w:p w:rsidR="00BC4C70" w:rsidRPr="00A014D2" w:rsidRDefault="00CF5628"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CF5628">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Придорожные </w:t>
            </w:r>
            <w:hyperlink r:id="rId23" w:history="1">
              <w:r w:rsidRPr="00A014D2">
                <w:rPr>
                  <w:rFonts w:ascii="Times New Roman" w:eastAsia="Calibri" w:hAnsi="Times New Roman" w:cs="Times New Roman"/>
                </w:rPr>
                <w:t>полосы</w:t>
              </w:r>
            </w:hyperlink>
            <w:r w:rsidRPr="00A014D2">
              <w:rPr>
                <w:rFonts w:ascii="Times New Roman" w:eastAsia="Calibri" w:hAnsi="Times New Roman" w:cs="Times New Roman"/>
              </w:rPr>
              <w:t xml:space="preserve"> автомобильных дорог</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C70" w:rsidRPr="00A014D2" w:rsidRDefault="00CF5628"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C70322"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Охранная </w:t>
            </w:r>
            <w:hyperlink r:id="rId24" w:history="1">
              <w:r w:rsidRPr="00A014D2">
                <w:rPr>
                  <w:rFonts w:ascii="Times New Roman" w:eastAsia="Calibri" w:hAnsi="Times New Roman" w:cs="Times New Roman"/>
                </w:rPr>
                <w:t>зона</w:t>
              </w:r>
            </w:hyperlink>
            <w:r w:rsidRPr="00A014D2">
              <w:rPr>
                <w:rFonts w:ascii="Times New Roman" w:eastAsia="Calibri" w:hAnsi="Times New Roman" w:cs="Times New Roman"/>
              </w:rPr>
              <w:t xml:space="preserve"> линий и сооружений связи</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CF5628">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Приаэродромная территория</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C70" w:rsidRPr="00A014D2" w:rsidRDefault="00CF5628"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0C6106" w:rsidP="00BC4C70">
            <w:pPr>
              <w:autoSpaceDE w:val="0"/>
              <w:autoSpaceDN w:val="0"/>
              <w:adjustRightInd w:val="0"/>
              <w:spacing w:after="0" w:line="240" w:lineRule="auto"/>
              <w:jc w:val="both"/>
              <w:rPr>
                <w:rFonts w:ascii="Times New Roman" w:eastAsia="Calibri" w:hAnsi="Times New Roman" w:cs="Times New Roman"/>
              </w:rPr>
            </w:pPr>
            <w:hyperlink r:id="rId25" w:history="1">
              <w:r w:rsidR="00BC4C70" w:rsidRPr="00A014D2">
                <w:rPr>
                  <w:rFonts w:ascii="Times New Roman" w:eastAsia="Calibri" w:hAnsi="Times New Roman" w:cs="Times New Roman"/>
                </w:rPr>
                <w:t>Зона</w:t>
              </w:r>
            </w:hyperlink>
            <w:r w:rsidR="00BC4C70" w:rsidRPr="00A014D2">
              <w:rPr>
                <w:rFonts w:ascii="Times New Roman" w:eastAsia="Calibri" w:hAnsi="Times New Roman" w:cs="Times New Roman"/>
              </w:rPr>
              <w:t xml:space="preserve"> охраняемого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3E02D4">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0C6106" w:rsidP="00BC4C70">
            <w:pPr>
              <w:autoSpaceDE w:val="0"/>
              <w:autoSpaceDN w:val="0"/>
              <w:adjustRightInd w:val="0"/>
              <w:spacing w:after="0" w:line="240" w:lineRule="auto"/>
              <w:jc w:val="both"/>
              <w:rPr>
                <w:rFonts w:ascii="Times New Roman" w:eastAsia="Calibri" w:hAnsi="Times New Roman" w:cs="Times New Roman"/>
              </w:rPr>
            </w:pPr>
            <w:hyperlink r:id="rId26" w:history="1">
              <w:r w:rsidR="00BC4C70" w:rsidRPr="00A014D2">
                <w:rPr>
                  <w:rFonts w:ascii="Times New Roman" w:eastAsia="Calibri" w:hAnsi="Times New Roman" w:cs="Times New Roman"/>
                </w:rPr>
                <w:t>Зона</w:t>
              </w:r>
            </w:hyperlink>
            <w:r w:rsidR="00BC4C70" w:rsidRPr="00A014D2">
              <w:rPr>
                <w:rFonts w:ascii="Times New Roman" w:eastAsia="Calibri"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C70" w:rsidRPr="00A014D2" w:rsidRDefault="003E02D4"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CF5628">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C70" w:rsidRPr="00A014D2" w:rsidRDefault="00CF5628"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CF5628">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Охранная зона стационарных пунктов наблюдений за состоянием окружающей среды, ее загрязнением</w:t>
            </w:r>
          </w:p>
        </w:tc>
        <w:tc>
          <w:tcPr>
            <w:tcW w:w="2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C4C70" w:rsidRPr="00A014D2" w:rsidRDefault="00CF5628"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Водоохранная зона</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Прибрежная защитная полоса</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cantSplit/>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tcBorders>
              <w:top w:val="single" w:sz="4" w:space="0" w:color="auto"/>
              <w:left w:val="single" w:sz="4" w:space="0" w:color="auto"/>
              <w:bottom w:val="single" w:sz="4" w:space="0" w:color="auto"/>
              <w:right w:val="single" w:sz="4" w:space="0" w:color="auto"/>
            </w:tcBorders>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0C6106" w:rsidP="00BC4C70">
            <w:pPr>
              <w:autoSpaceDE w:val="0"/>
              <w:autoSpaceDN w:val="0"/>
              <w:adjustRightInd w:val="0"/>
              <w:spacing w:after="0" w:line="240" w:lineRule="auto"/>
              <w:jc w:val="both"/>
              <w:rPr>
                <w:rFonts w:ascii="Times New Roman" w:eastAsia="Calibri" w:hAnsi="Times New Roman" w:cs="Times New Roman"/>
              </w:rPr>
            </w:pPr>
            <w:hyperlink r:id="rId27" w:history="1">
              <w:r w:rsidR="00BC4C70" w:rsidRPr="00A014D2">
                <w:rPr>
                  <w:rFonts w:ascii="Times New Roman" w:eastAsia="Calibri" w:hAnsi="Times New Roman" w:cs="Times New Roman"/>
                </w:rPr>
                <w:t>Зоны</w:t>
              </w:r>
            </w:hyperlink>
            <w:r w:rsidR="00BC4C70" w:rsidRPr="00A014D2">
              <w:rPr>
                <w:rFonts w:ascii="Times New Roman" w:eastAsia="Calibri"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8" w:history="1">
              <w:r w:rsidR="00BC4C70" w:rsidRPr="00A014D2">
                <w:rPr>
                  <w:rFonts w:ascii="Times New Roman" w:eastAsia="Calibri" w:hAnsi="Times New Roman" w:cs="Times New Roman"/>
                </w:rPr>
                <w:t>кодексом</w:t>
              </w:r>
            </w:hyperlink>
            <w:r w:rsidR="00BC4C70" w:rsidRPr="00A014D2">
              <w:rPr>
                <w:rFonts w:ascii="Times New Roman" w:eastAsia="Calibri" w:hAnsi="Times New Roman" w:cs="Times New Roman"/>
              </w:rPr>
              <w:t xml:space="preserve"> Российской Федерации, в отношении подземных водных объектов зоны специальной охраны</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0C6106" w:rsidP="00BC4C70">
            <w:pPr>
              <w:autoSpaceDE w:val="0"/>
              <w:autoSpaceDN w:val="0"/>
              <w:adjustRightInd w:val="0"/>
              <w:spacing w:after="0" w:line="240" w:lineRule="auto"/>
              <w:jc w:val="both"/>
              <w:rPr>
                <w:rFonts w:ascii="Times New Roman" w:eastAsia="Calibri" w:hAnsi="Times New Roman" w:cs="Times New Roman"/>
              </w:rPr>
            </w:pPr>
            <w:hyperlink r:id="rId29" w:history="1">
              <w:r w:rsidR="00BC4C70" w:rsidRPr="00A014D2">
                <w:rPr>
                  <w:rFonts w:ascii="Times New Roman" w:eastAsia="Calibri" w:hAnsi="Times New Roman" w:cs="Times New Roman"/>
                </w:rPr>
                <w:t>Зоны</w:t>
              </w:r>
            </w:hyperlink>
            <w:r w:rsidR="00BC4C70" w:rsidRPr="00A014D2">
              <w:rPr>
                <w:rFonts w:ascii="Times New Roman" w:eastAsia="Calibri" w:hAnsi="Times New Roman" w:cs="Times New Roman"/>
              </w:rPr>
              <w:t xml:space="preserve"> затопления и подтопления</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Санитарно-защитная зона</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Зона ограничений передающего радиотехнического объекта, являющегося объектом капитального строительства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996C2B"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Рыбоохранная заповедная </w:t>
            </w:r>
            <w:hyperlink r:id="rId30" w:history="1">
              <w:r w:rsidRPr="00A014D2">
                <w:rPr>
                  <w:rFonts w:ascii="Times New Roman" w:eastAsia="Calibri" w:hAnsi="Times New Roman" w:cs="Times New Roman"/>
                </w:rPr>
                <w:t>зона</w:t>
              </w:r>
            </w:hyperlink>
            <w:r w:rsidRPr="00A014D2">
              <w:rPr>
                <w:rFonts w:ascii="Times New Roman" w:eastAsia="Calibri" w:hAnsi="Times New Roman" w:cs="Times New Roman"/>
              </w:rPr>
              <w:t xml:space="preserve"> озера Байкал</w:t>
            </w:r>
          </w:p>
        </w:tc>
        <w:tc>
          <w:tcPr>
            <w:tcW w:w="2120" w:type="dxa"/>
            <w:tcBorders>
              <w:top w:val="single" w:sz="4" w:space="0" w:color="auto"/>
              <w:left w:val="single" w:sz="4" w:space="0" w:color="auto"/>
              <w:bottom w:val="single" w:sz="4" w:space="0" w:color="auto"/>
              <w:right w:val="single" w:sz="4" w:space="0" w:color="auto"/>
            </w:tcBorders>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C70322">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Рыбохозяйственная заповедная зона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BC4C70" w:rsidRPr="00A014D2" w:rsidRDefault="00BC4C70" w:rsidP="00C70322">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C70322">
        <w:trPr>
          <w:trHeight w:val="870"/>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C70322" w:rsidP="00C70322">
            <w:pPr>
              <w:autoSpaceDE w:val="0"/>
              <w:autoSpaceDN w:val="0"/>
              <w:adjustRightInd w:val="0"/>
              <w:spacing w:after="0"/>
              <w:jc w:val="both"/>
              <w:rPr>
                <w:rFonts w:ascii="Times New Roman" w:eastAsia="Calibri" w:hAnsi="Times New Roman" w:cs="Times New Roman"/>
              </w:rPr>
            </w:pPr>
            <w:r w:rsidRPr="00A014D2">
              <w:rPr>
                <w:rFonts w:ascii="Times New Roman" w:hAnsi="Times New Roman" w:cs="Times New Roman"/>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tc>
        <w:tc>
          <w:tcPr>
            <w:tcW w:w="2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4C70" w:rsidRPr="00A014D2" w:rsidRDefault="00BC4C70" w:rsidP="00C70322">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A014D2"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Охранная зона гидроэнергетического объекта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r w:rsidR="00BC4C70" w:rsidRPr="00A014D2" w:rsidTr="00BC4C70">
        <w:trPr>
          <w:jc w:val="center"/>
        </w:trPr>
        <w:tc>
          <w:tcPr>
            <w:tcW w:w="560" w:type="dxa"/>
            <w:tcBorders>
              <w:top w:val="single" w:sz="4" w:space="0" w:color="auto"/>
              <w:left w:val="single" w:sz="4" w:space="0" w:color="auto"/>
              <w:bottom w:val="single" w:sz="4" w:space="0" w:color="auto"/>
              <w:right w:val="single" w:sz="4" w:space="0" w:color="auto"/>
            </w:tcBorders>
          </w:tcPr>
          <w:p w:rsidR="00BC4C70" w:rsidRPr="00A014D2" w:rsidRDefault="00BC4C70" w:rsidP="00A91963">
            <w:pPr>
              <w:widowControl w:val="0"/>
              <w:numPr>
                <w:ilvl w:val="0"/>
                <w:numId w:val="17"/>
              </w:numPr>
              <w:suppressAutoHyphens/>
              <w:autoSpaceDE w:val="0"/>
              <w:spacing w:after="0" w:line="256" w:lineRule="auto"/>
              <w:contextualSpacing/>
              <w:jc w:val="center"/>
              <w:rPr>
                <w:rFonts w:ascii="Times New Roman" w:eastAsia="Lucida Sans Unicode" w:hAnsi="Times New Roman" w:cs="Times New Roman"/>
                <w:kern w:val="2"/>
                <w:u w:val="single"/>
              </w:rPr>
            </w:pPr>
          </w:p>
        </w:tc>
        <w:tc>
          <w:tcPr>
            <w:tcW w:w="6665" w:type="dxa"/>
            <w:tcBorders>
              <w:top w:val="single" w:sz="4" w:space="0" w:color="auto"/>
              <w:left w:val="single" w:sz="4" w:space="0" w:color="auto"/>
              <w:bottom w:val="single" w:sz="4" w:space="0" w:color="auto"/>
              <w:right w:val="single" w:sz="4" w:space="0" w:color="auto"/>
            </w:tcBorders>
            <w:hideMark/>
          </w:tcPr>
          <w:p w:rsidR="00BC4C70" w:rsidRPr="00A014D2" w:rsidRDefault="00BC4C70" w:rsidP="00BC4C70">
            <w:pPr>
              <w:autoSpaceDE w:val="0"/>
              <w:autoSpaceDN w:val="0"/>
              <w:adjustRightInd w:val="0"/>
              <w:spacing w:after="0" w:line="240" w:lineRule="auto"/>
              <w:jc w:val="both"/>
              <w:rPr>
                <w:rFonts w:ascii="Times New Roman" w:eastAsia="Calibri" w:hAnsi="Times New Roman" w:cs="Times New Roman"/>
              </w:rPr>
            </w:pPr>
            <w:r w:rsidRPr="00A014D2">
              <w:rPr>
                <w:rFonts w:ascii="Times New Roman" w:eastAsia="Calibri" w:hAnsi="Times New Roman" w:cs="Times New Roman"/>
              </w:rPr>
              <w:t>Охранная зона тепловых сетей</w:t>
            </w:r>
          </w:p>
        </w:tc>
        <w:tc>
          <w:tcPr>
            <w:tcW w:w="2120" w:type="dxa"/>
            <w:tcBorders>
              <w:top w:val="single" w:sz="4" w:space="0" w:color="auto"/>
              <w:left w:val="single" w:sz="4" w:space="0" w:color="auto"/>
              <w:bottom w:val="single" w:sz="4" w:space="0" w:color="auto"/>
              <w:right w:val="single" w:sz="4" w:space="0" w:color="auto"/>
            </w:tcBorders>
            <w:vAlign w:val="center"/>
            <w:hideMark/>
          </w:tcPr>
          <w:p w:rsidR="00BC4C70" w:rsidRPr="00A014D2" w:rsidRDefault="00BC4C70" w:rsidP="00BC4C70">
            <w:pPr>
              <w:autoSpaceDE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w:t>
            </w:r>
          </w:p>
        </w:tc>
      </w:tr>
    </w:tbl>
    <w:p w:rsidR="00BC4C70" w:rsidRPr="00A014D2" w:rsidRDefault="00BC4C70" w:rsidP="00807A5B">
      <w:pPr>
        <w:autoSpaceDE w:val="0"/>
        <w:spacing w:after="0"/>
        <w:ind w:firstLine="567"/>
        <w:jc w:val="both"/>
        <w:rPr>
          <w:rFonts w:ascii="Times New Roman" w:hAnsi="Times New Roman" w:cs="Times New Roman"/>
          <w:sz w:val="24"/>
          <w:szCs w:val="24"/>
        </w:rPr>
      </w:pPr>
    </w:p>
    <w:p w:rsidR="00CB22C6" w:rsidRPr="00A014D2" w:rsidRDefault="00CB22C6" w:rsidP="00807A5B">
      <w:pPr>
        <w:autoSpaceDE w:val="0"/>
        <w:spacing w:after="0"/>
        <w:ind w:firstLine="567"/>
        <w:jc w:val="both"/>
        <w:rPr>
          <w:rFonts w:ascii="Times New Roman" w:hAnsi="Times New Roman" w:cs="Times New Roman"/>
          <w:sz w:val="24"/>
          <w:szCs w:val="24"/>
        </w:rPr>
      </w:pPr>
    </w:p>
    <w:p w:rsidR="00807A5B" w:rsidRPr="00A014D2" w:rsidRDefault="00807A5B" w:rsidP="007B21C9">
      <w:pPr>
        <w:pStyle w:val="af5"/>
        <w:numPr>
          <w:ilvl w:val="2"/>
          <w:numId w:val="15"/>
        </w:numPr>
        <w:autoSpaceDE w:val="0"/>
        <w:ind w:left="0" w:firstLine="567"/>
        <w:jc w:val="center"/>
        <w:outlineLvl w:val="1"/>
        <w:rPr>
          <w:b/>
          <w:i/>
        </w:rPr>
      </w:pPr>
      <w:bookmarkStart w:id="132" w:name="_Toc40350038"/>
      <w:bookmarkStart w:id="133" w:name="_Toc203637311"/>
      <w:bookmarkStart w:id="134" w:name="_Toc40350039"/>
      <w:r w:rsidRPr="00A014D2">
        <w:rPr>
          <w:b/>
          <w:i/>
        </w:rPr>
        <w:lastRenderedPageBreak/>
        <w:t xml:space="preserve">Зоны охраны объектов культурного наследия и защитные </w:t>
      </w:r>
      <w:hyperlink r:id="rId31" w:history="1">
        <w:r w:rsidRPr="00A014D2">
          <w:rPr>
            <w:b/>
            <w:i/>
          </w:rPr>
          <w:t>зон</w:t>
        </w:r>
      </w:hyperlink>
      <w:r w:rsidRPr="00A014D2">
        <w:rPr>
          <w:b/>
          <w:i/>
        </w:rPr>
        <w:t>ы объектов культурного наследия.</w:t>
      </w:r>
      <w:bookmarkEnd w:id="132"/>
      <w:bookmarkEnd w:id="133"/>
    </w:p>
    <w:p w:rsidR="00807A5B" w:rsidRPr="00A014D2" w:rsidRDefault="00807A5B" w:rsidP="00807A5B">
      <w:pPr>
        <w:pStyle w:val="af5"/>
        <w:widowControl/>
        <w:autoSpaceDE w:val="0"/>
        <w:ind w:left="426"/>
        <w:rPr>
          <w:b/>
          <w:i/>
        </w:rPr>
      </w:pPr>
    </w:p>
    <w:p w:rsidR="00807A5B" w:rsidRPr="00A014D2" w:rsidRDefault="00807A5B" w:rsidP="00807A5B">
      <w:pPr>
        <w:spacing w:after="0"/>
        <w:ind w:right="-1"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Согласно ст. 3 Федерального закона от 25.06.2002 №73-ФЗ «Об объектах культурного наследия (памятниках истории и культуры) народов Российской Федерации» </w:t>
      </w:r>
      <w:r w:rsidRPr="00A014D2">
        <w:rPr>
          <w:rFonts w:ascii="Times New Roman" w:hAnsi="Times New Roman" w:cs="Times New Roman"/>
          <w:b/>
          <w:i/>
          <w:sz w:val="24"/>
          <w:szCs w:val="24"/>
        </w:rPr>
        <w:t>к объектам культурного наследия</w:t>
      </w:r>
      <w:r w:rsidRPr="00A014D2">
        <w:rPr>
          <w:rFonts w:ascii="Times New Roman" w:hAnsi="Times New Roman"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32" w:history="1">
        <w:r w:rsidRPr="00A014D2">
          <w:rPr>
            <w:rFonts w:ascii="Times New Roman" w:eastAsia="Calibri" w:hAnsi="Times New Roman" w:cs="Times New Roman"/>
            <w:sz w:val="24"/>
            <w:szCs w:val="24"/>
          </w:rPr>
          <w:t>абз. 4 преамбулы</w:t>
        </w:r>
      </w:hyperlink>
      <w:r w:rsidRPr="00A014D2">
        <w:rPr>
          <w:rFonts w:ascii="Times New Roman" w:eastAsia="Calibri" w:hAnsi="Times New Roman" w:cs="Times New Roman"/>
          <w:sz w:val="24"/>
          <w:szCs w:val="24"/>
        </w:rPr>
        <w:t xml:space="preserve">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b/>
          <w:sz w:val="24"/>
          <w:szCs w:val="24"/>
        </w:rPr>
        <w:t>Охранная зона объекта культурного наследия</w:t>
      </w:r>
      <w:r w:rsidRPr="00A014D2">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lastRenderedPageBreak/>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07A5B" w:rsidRPr="00A014D2" w:rsidRDefault="00807A5B" w:rsidP="00807A5B">
      <w:pPr>
        <w:autoSpaceDE w:val="0"/>
        <w:spacing w:after="0"/>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b/>
          <w:sz w:val="24"/>
          <w:szCs w:val="24"/>
        </w:rPr>
        <w:t>Защитными зонами объектов культурного наследия</w:t>
      </w:r>
      <w:r w:rsidRPr="00A014D2">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3" w:history="1">
        <w:r w:rsidRPr="00A014D2">
          <w:rPr>
            <w:rFonts w:ascii="Times New Roman" w:eastAsia="Calibri" w:hAnsi="Times New Roman" w:cs="Times New Roman"/>
            <w:sz w:val="24"/>
            <w:szCs w:val="24"/>
          </w:rPr>
          <w:t>статьей 56.4</w:t>
        </w:r>
      </w:hyperlink>
      <w:r w:rsidRPr="00A014D2">
        <w:rPr>
          <w:rFonts w:ascii="Times New Roman" w:eastAsia="Calibri" w:hAnsi="Times New Roman" w:cs="Times New Roman"/>
          <w:sz w:val="24"/>
          <w:szCs w:val="24"/>
        </w:rPr>
        <w:t xml:space="preserve"> Федерального закона от 25.06.2002 № 73-ФЗ требования и ограничения.</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4" w:history="1">
        <w:r w:rsidRPr="00A014D2">
          <w:rPr>
            <w:rFonts w:ascii="Times New Roman" w:eastAsia="Calibri" w:hAnsi="Times New Roman" w:cs="Times New Roman"/>
            <w:sz w:val="24"/>
            <w:szCs w:val="24"/>
          </w:rPr>
          <w:t>статьей 34</w:t>
        </w:r>
      </w:hyperlink>
      <w:r w:rsidRPr="00A014D2">
        <w:rPr>
          <w:rFonts w:ascii="Times New Roman" w:eastAsia="Calibri" w:hAnsi="Times New Roman" w:cs="Times New Roman"/>
          <w:sz w:val="24"/>
          <w:szCs w:val="24"/>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07A5B" w:rsidRPr="00A014D2" w:rsidRDefault="00807A5B" w:rsidP="00807A5B">
      <w:pPr>
        <w:autoSpaceDE w:val="0"/>
        <w:spacing w:after="0"/>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lastRenderedPageBreak/>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года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Для всех объектов культурного наследия на территории </w:t>
      </w:r>
      <w:r w:rsidR="00DC4A5F" w:rsidRPr="00A014D2">
        <w:rPr>
          <w:rFonts w:ascii="Times New Roman" w:hAnsi="Times New Roman" w:cs="Times New Roman"/>
          <w:sz w:val="24"/>
          <w:szCs w:val="24"/>
        </w:rPr>
        <w:t>городского округа</w:t>
      </w:r>
      <w:r w:rsidRPr="00A014D2">
        <w:rPr>
          <w:rFonts w:ascii="Times New Roman" w:eastAsia="TimesNewRomanPSMT" w:hAnsi="Times New Roman" w:cs="Times New Roman"/>
          <w:sz w:val="24"/>
          <w:szCs w:val="24"/>
        </w:rPr>
        <w:t xml:space="preserve">, в отношении которых не установлены границы территории и зоны охраны требуется их разработка и утверждение согласно положениям Федерального закона от 25.06.2002 №73-ФЗ «Об объектах культурного наследия (памятниках истории и культуры) народов Российской Федерации. </w:t>
      </w:r>
    </w:p>
    <w:p w:rsidR="00807A5B" w:rsidRPr="00A014D2" w:rsidRDefault="00807A5B" w:rsidP="00807A5B">
      <w:pPr>
        <w:spacing w:after="0"/>
        <w:ind w:right="-144" w:firstLine="567"/>
        <w:jc w:val="both"/>
        <w:rPr>
          <w:rFonts w:ascii="Times New Roman" w:hAnsi="Times New Roman" w:cs="Times New Roman"/>
          <w:sz w:val="24"/>
          <w:szCs w:val="24"/>
        </w:rPr>
      </w:pPr>
      <w:r w:rsidRPr="00A014D2">
        <w:rPr>
          <w:rFonts w:ascii="Times New Roman" w:hAnsi="Times New Roman" w:cs="Times New Roman"/>
          <w:sz w:val="24"/>
          <w:szCs w:val="24"/>
        </w:rPr>
        <w:t>Согласно ст. 36 Федерального закона от 25.06.2002 года №73-ФЗ «Об объектах культурного наследия (памятниках истории и культуры) народов Российской Федерации» необходимо учитывать следующее:</w:t>
      </w:r>
    </w:p>
    <w:p w:rsidR="00807A5B" w:rsidRPr="00A014D2" w:rsidRDefault="00807A5B" w:rsidP="009A2A39">
      <w:pPr>
        <w:widowControl w:val="0"/>
        <w:numPr>
          <w:ilvl w:val="0"/>
          <w:numId w:val="13"/>
        </w:numPr>
        <w:tabs>
          <w:tab w:val="left" w:pos="851"/>
        </w:tabs>
        <w:suppressAutoHyphen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E12DF6" w:rsidRPr="00A014D2" w:rsidRDefault="00807A5B" w:rsidP="00E12DF6">
      <w:pPr>
        <w:widowControl w:val="0"/>
        <w:numPr>
          <w:ilvl w:val="0"/>
          <w:numId w:val="13"/>
        </w:numPr>
        <w:tabs>
          <w:tab w:val="left" w:pos="851"/>
        </w:tabs>
        <w:suppressAutoHyphen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E12DF6" w:rsidRPr="00A014D2" w:rsidRDefault="004054F5" w:rsidP="00E12DF6">
      <w:pPr>
        <w:widowControl w:val="0"/>
        <w:numPr>
          <w:ilvl w:val="0"/>
          <w:numId w:val="13"/>
        </w:numPr>
        <w:tabs>
          <w:tab w:val="left" w:pos="851"/>
        </w:tabs>
        <w:suppressAutoHyphen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обязательных разделов об обеспечении сохранности указанных объектов культурного наследия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 получивших положительные заключения государственной историко-культурной экспертизы (за исключением плана проведения спасательных археологических полевых работ)».</w:t>
      </w:r>
    </w:p>
    <w:p w:rsidR="00807A5B" w:rsidRPr="00A014D2" w:rsidRDefault="00807A5B" w:rsidP="00807A5B">
      <w:pPr>
        <w:spacing w:after="0" w:line="240" w:lineRule="auto"/>
        <w:ind w:firstLine="567"/>
        <w:jc w:val="both"/>
        <w:rPr>
          <w:rFonts w:ascii="Times New Roman" w:eastAsia="Calibri" w:hAnsi="Times New Roman" w:cs="Times New Roman"/>
          <w:sz w:val="24"/>
          <w:szCs w:val="24"/>
          <w:lang w:eastAsia="ar-SA"/>
        </w:rPr>
      </w:pPr>
      <w:r w:rsidRPr="00A014D2">
        <w:rPr>
          <w:rFonts w:ascii="Times New Roman" w:eastAsia="Calibri" w:hAnsi="Times New Roman"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807A5B" w:rsidRPr="00A014D2" w:rsidRDefault="00807A5B" w:rsidP="00807A5B">
      <w:pPr>
        <w:pStyle w:val="ConsPlusNormal"/>
        <w:ind w:firstLine="567"/>
        <w:jc w:val="both"/>
      </w:pPr>
      <w:r w:rsidRPr="00A014D2">
        <w:rPr>
          <w:snapToGrid w:val="0"/>
        </w:rPr>
        <w:t xml:space="preserve">Согласно </w:t>
      </w:r>
      <w:r w:rsidRPr="00A014D2">
        <w:t xml:space="preserve">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w:t>
      </w:r>
      <w:r w:rsidRPr="00A014D2">
        <w:lastRenderedPageBreak/>
        <w:t>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807A5B" w:rsidRPr="00A014D2" w:rsidRDefault="00807A5B" w:rsidP="00807A5B">
      <w:pPr>
        <w:spacing w:after="0" w:line="240" w:lineRule="auto"/>
        <w:ind w:firstLine="567"/>
        <w:jc w:val="both"/>
        <w:rPr>
          <w:rFonts w:ascii="Times New Roman" w:eastAsia="Calibri" w:hAnsi="Times New Roman" w:cs="Times New Roman"/>
          <w:sz w:val="24"/>
          <w:szCs w:val="24"/>
          <w:lang w:eastAsia="ar-SA"/>
        </w:rPr>
      </w:pPr>
      <w:r w:rsidRPr="00A014D2">
        <w:rPr>
          <w:rFonts w:ascii="Times New Roman" w:eastAsia="Calibri" w:hAnsi="Times New Roman" w:cs="Times New Roman"/>
          <w:sz w:val="24"/>
          <w:szCs w:val="24"/>
          <w:lang w:eastAsia="ar-SA"/>
        </w:rPr>
        <w:t xml:space="preserve">Для объектов культурного наследия, выявленных на территории </w:t>
      </w:r>
      <w:r w:rsidR="00DC4A5F" w:rsidRPr="00A014D2">
        <w:rPr>
          <w:rFonts w:ascii="Times New Roman" w:hAnsi="Times New Roman" w:cs="Times New Roman"/>
          <w:sz w:val="24"/>
          <w:szCs w:val="24"/>
        </w:rPr>
        <w:t>городского округа</w:t>
      </w:r>
      <w:r w:rsidRPr="00A014D2">
        <w:rPr>
          <w:rFonts w:ascii="Times New Roman" w:eastAsia="Calibri" w:hAnsi="Times New Roman" w:cs="Times New Roman"/>
          <w:sz w:val="24"/>
          <w:szCs w:val="24"/>
          <w:lang w:eastAsia="ar-SA"/>
        </w:rPr>
        <w:t>,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Реестра по Воронежской области.</w:t>
      </w:r>
    </w:p>
    <w:p w:rsidR="00BC4C70" w:rsidRPr="00A014D2" w:rsidRDefault="00BC4C70" w:rsidP="00FE7737">
      <w:pPr>
        <w:spacing w:after="0" w:line="256" w:lineRule="auto"/>
        <w:ind w:firstLine="567"/>
        <w:jc w:val="both"/>
        <w:rPr>
          <w:rFonts w:ascii="Times New Roman" w:eastAsia="Calibri" w:hAnsi="Times New Roman" w:cs="Times New Roman"/>
          <w:i/>
          <w:kern w:val="2"/>
          <w:sz w:val="24"/>
          <w:szCs w:val="24"/>
          <w:highlight w:val="yellow"/>
          <w:lang w:eastAsia="ar-SA"/>
        </w:rPr>
      </w:pPr>
    </w:p>
    <w:p w:rsidR="00FC29FE" w:rsidRPr="00A014D2" w:rsidRDefault="00FC29FE" w:rsidP="00FC29FE">
      <w:pPr>
        <w:spacing w:after="0" w:line="240" w:lineRule="auto"/>
        <w:ind w:firstLine="567"/>
        <w:jc w:val="both"/>
        <w:rPr>
          <w:rFonts w:ascii="Times New Roman" w:eastAsia="Calibri" w:hAnsi="Times New Roman" w:cs="Times New Roman"/>
          <w:sz w:val="24"/>
          <w:szCs w:val="24"/>
          <w:lang w:eastAsia="ar-SA"/>
        </w:rPr>
      </w:pPr>
      <w:r w:rsidRPr="00A014D2">
        <w:rPr>
          <w:rFonts w:ascii="Times New Roman" w:eastAsia="Calibri" w:hAnsi="Times New Roman" w:cs="Times New Roman"/>
          <w:sz w:val="24"/>
          <w:szCs w:val="24"/>
          <w:lang w:eastAsia="ar-SA"/>
        </w:rPr>
        <w:t xml:space="preserve">На территории Борисоглебского городского округа располагается 200 объектов культурного наследия, включенных </w:t>
      </w:r>
      <w:r w:rsidRPr="00A014D2">
        <w:rPr>
          <w:rFonts w:ascii="Times New Roman" w:eastAsia="Calibri" w:hAnsi="Times New Roman" w:cs="Times New Roman"/>
          <w:sz w:val="24"/>
          <w:szCs w:val="24"/>
        </w:rPr>
        <w:t>в единый государственный реестр объектов культурного наследия (памятников истории и культуры) народов Российской Федерации</w:t>
      </w:r>
      <w:r w:rsidRPr="00A014D2">
        <w:rPr>
          <w:rFonts w:ascii="Times New Roman" w:eastAsia="Calibri" w:hAnsi="Times New Roman" w:cs="Times New Roman"/>
          <w:sz w:val="24"/>
          <w:szCs w:val="24"/>
          <w:lang w:eastAsia="ar-SA"/>
        </w:rPr>
        <w:t>.</w:t>
      </w:r>
    </w:p>
    <w:p w:rsidR="00FC29FE" w:rsidRPr="00A014D2" w:rsidRDefault="00FC29FE" w:rsidP="00FC29FE">
      <w:pPr>
        <w:spacing w:after="0" w:line="240" w:lineRule="auto"/>
        <w:ind w:firstLine="567"/>
        <w:jc w:val="both"/>
        <w:rPr>
          <w:rFonts w:ascii="Times New Roman" w:eastAsia="Calibri" w:hAnsi="Times New Roman" w:cs="Times New Roman"/>
          <w:sz w:val="24"/>
          <w:szCs w:val="24"/>
          <w:lang w:eastAsia="ar-SA"/>
        </w:rPr>
      </w:pPr>
      <w:r w:rsidRPr="00A014D2">
        <w:rPr>
          <w:rFonts w:ascii="Times New Roman" w:eastAsia="Calibri" w:hAnsi="Times New Roman" w:cs="Times New Roman"/>
          <w:sz w:val="24"/>
          <w:szCs w:val="24"/>
          <w:lang w:eastAsia="ar-SA"/>
        </w:rPr>
        <w:t>Для выявленных объектов культурного наследия, расположенных на территории городского округа,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по охране объектов культурного наследия по Воронежской области.</w:t>
      </w:r>
    </w:p>
    <w:p w:rsidR="0034454E" w:rsidRPr="00A014D2" w:rsidRDefault="00FC29FE" w:rsidP="00FC29FE">
      <w:pPr>
        <w:spacing w:after="0" w:line="256" w:lineRule="auto"/>
        <w:ind w:firstLine="567"/>
        <w:jc w:val="both"/>
        <w:rPr>
          <w:rFonts w:ascii="Times New Roman" w:eastAsia="Calibri" w:hAnsi="Times New Roman" w:cs="Times New Roman"/>
          <w:sz w:val="24"/>
          <w:szCs w:val="24"/>
          <w:lang w:eastAsia="ar-SA"/>
        </w:rPr>
      </w:pPr>
      <w:r w:rsidRPr="00A014D2">
        <w:rPr>
          <w:rFonts w:ascii="Times New Roman" w:eastAsia="Calibri" w:hAnsi="Times New Roman" w:cs="Times New Roman"/>
          <w:sz w:val="24"/>
          <w:szCs w:val="24"/>
          <w:lang w:eastAsia="ar-SA"/>
        </w:rPr>
        <w:t>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местоположение объектов археологии на графических материалах не отображается.</w:t>
      </w:r>
    </w:p>
    <w:p w:rsidR="00ED6587" w:rsidRPr="00A014D2" w:rsidRDefault="00ED6587" w:rsidP="00FC29FE">
      <w:pPr>
        <w:spacing w:after="0" w:line="256" w:lineRule="auto"/>
        <w:ind w:firstLine="567"/>
        <w:jc w:val="both"/>
        <w:rPr>
          <w:rFonts w:ascii="Times New Roman" w:eastAsia="Calibri" w:hAnsi="Times New Roman" w:cs="Times New Roman"/>
          <w:sz w:val="24"/>
          <w:szCs w:val="24"/>
          <w:lang w:eastAsia="ar-SA"/>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pPr>
    </w:p>
    <w:p w:rsidR="00ED6587" w:rsidRPr="00A014D2" w:rsidRDefault="00ED6587" w:rsidP="00BC4C70">
      <w:pPr>
        <w:autoSpaceDE w:val="0"/>
        <w:spacing w:after="0" w:line="256" w:lineRule="auto"/>
        <w:ind w:firstLine="567"/>
        <w:jc w:val="both"/>
        <w:rPr>
          <w:rFonts w:ascii="Times New Roman" w:eastAsia="Calibri" w:hAnsi="Times New Roman" w:cs="Times New Roman"/>
          <w:sz w:val="24"/>
          <w:szCs w:val="24"/>
        </w:rPr>
        <w:sectPr w:rsidR="00ED6587" w:rsidRPr="00A014D2" w:rsidSect="00E614E8">
          <w:footerReference w:type="default" r:id="rId35"/>
          <w:footerReference w:type="first" r:id="rId36"/>
          <w:pgSz w:w="11906" w:h="16838"/>
          <w:pgMar w:top="1134" w:right="850" w:bottom="851" w:left="1701" w:header="708" w:footer="708" w:gutter="0"/>
          <w:cols w:space="708"/>
          <w:titlePg/>
          <w:docGrid w:linePitch="360"/>
        </w:sectPr>
      </w:pPr>
    </w:p>
    <w:p w:rsidR="002A0433" w:rsidRPr="00A014D2" w:rsidRDefault="002A0433" w:rsidP="002A0433">
      <w:pPr>
        <w:suppressAutoHyphens/>
        <w:spacing w:after="0" w:line="240" w:lineRule="auto"/>
        <w:jc w:val="center"/>
        <w:outlineLvl w:val="0"/>
        <w:rPr>
          <w:rFonts w:ascii="Times New Roman" w:hAnsi="Times New Roman" w:cs="Times New Roman"/>
          <w:b/>
          <w:iCs/>
          <w:sz w:val="24"/>
        </w:rPr>
      </w:pPr>
      <w:r w:rsidRPr="00A014D2">
        <w:rPr>
          <w:rFonts w:ascii="Times New Roman" w:hAnsi="Times New Roman" w:cs="Times New Roman"/>
          <w:b/>
          <w:iCs/>
          <w:sz w:val="24"/>
        </w:rPr>
        <w:lastRenderedPageBreak/>
        <w:t>Список объектов культурного наследия,</w:t>
      </w:r>
    </w:p>
    <w:p w:rsidR="002A0433" w:rsidRPr="00A014D2" w:rsidRDefault="002A0433" w:rsidP="002A0433">
      <w:pPr>
        <w:suppressAutoHyphens/>
        <w:spacing w:after="0" w:line="240" w:lineRule="auto"/>
        <w:jc w:val="center"/>
        <w:rPr>
          <w:rFonts w:ascii="Times New Roman" w:hAnsi="Times New Roman" w:cs="Times New Roman"/>
          <w:b/>
          <w:iCs/>
          <w:sz w:val="24"/>
        </w:rPr>
      </w:pPr>
      <w:r w:rsidRPr="00A014D2">
        <w:rPr>
          <w:rFonts w:ascii="Times New Roman" w:hAnsi="Times New Roman" w:cs="Times New Roman"/>
          <w:b/>
          <w:iCs/>
          <w:sz w:val="24"/>
        </w:rPr>
        <w:t>расположенных на территории Борисоглебского городского округа Воронежской области, внесенных в единый государственный реестр объектов культурного наследия (памятников истории и культуры) народов Российской Федерации</w:t>
      </w:r>
    </w:p>
    <w:p w:rsidR="002A0433" w:rsidRPr="00A014D2" w:rsidRDefault="002A0433" w:rsidP="000B6082">
      <w:pPr>
        <w:suppressAutoHyphens/>
        <w:spacing w:after="0" w:line="240" w:lineRule="auto"/>
        <w:jc w:val="center"/>
        <w:rPr>
          <w:rFonts w:ascii="Times New Roman" w:hAnsi="Times New Roman" w:cs="Times New Roman"/>
          <w:b/>
          <w:iCs/>
          <w:sz w:val="24"/>
        </w:rPr>
      </w:pPr>
      <w:r w:rsidRPr="00A014D2">
        <w:rPr>
          <w:rFonts w:ascii="Times New Roman" w:hAnsi="Times New Roman" w:cs="Times New Roman"/>
          <w:b/>
          <w:iCs/>
          <w:sz w:val="24"/>
        </w:rPr>
        <w:t xml:space="preserve">(по состоянию на </w:t>
      </w:r>
      <w:r w:rsidR="00C33303">
        <w:rPr>
          <w:rFonts w:ascii="Times New Roman" w:hAnsi="Times New Roman" w:cs="Times New Roman"/>
          <w:b/>
          <w:iCs/>
          <w:sz w:val="24"/>
        </w:rPr>
        <w:t>06.10</w:t>
      </w:r>
      <w:r w:rsidR="000B6082">
        <w:rPr>
          <w:rFonts w:ascii="Times New Roman" w:hAnsi="Times New Roman" w:cs="Times New Roman"/>
          <w:b/>
          <w:iCs/>
          <w:sz w:val="24"/>
        </w:rPr>
        <w:t xml:space="preserve">.2025 г.) </w:t>
      </w:r>
    </w:p>
    <w:tbl>
      <w:tblPr>
        <w:tblStyle w:val="afc"/>
        <w:tblW w:w="15735" w:type="dxa"/>
        <w:jc w:val="center"/>
        <w:tblInd w:w="-318" w:type="dxa"/>
        <w:tblLook w:val="04A0" w:firstRow="1" w:lastRow="0" w:firstColumn="1" w:lastColumn="0" w:noHBand="0" w:noVBand="1"/>
      </w:tblPr>
      <w:tblGrid>
        <w:gridCol w:w="567"/>
        <w:gridCol w:w="2136"/>
        <w:gridCol w:w="1446"/>
        <w:gridCol w:w="1844"/>
        <w:gridCol w:w="1270"/>
        <w:gridCol w:w="2824"/>
        <w:gridCol w:w="2824"/>
        <w:gridCol w:w="2824"/>
      </w:tblGrid>
      <w:tr w:rsidR="002A0433" w:rsidRPr="00A014D2" w:rsidTr="008E2DE6">
        <w:trPr>
          <w:tblHeader/>
          <w:jc w:val="center"/>
        </w:trPr>
        <w:tc>
          <w:tcPr>
            <w:tcW w:w="567" w:type="dxa"/>
            <w:shd w:val="clear" w:color="auto" w:fill="D9D9D9" w:themeFill="background1" w:themeFillShade="D9"/>
            <w:vAlign w:val="center"/>
          </w:tcPr>
          <w:p w:rsidR="002A0433" w:rsidRPr="00A014D2" w:rsidRDefault="002A0433" w:rsidP="00A22776">
            <w:pPr>
              <w:autoSpaceDN w:val="0"/>
              <w:adjustRightInd w:val="0"/>
              <w:ind w:right="-2"/>
              <w:jc w:val="center"/>
              <w:rPr>
                <w:rFonts w:ascii="Times New Roman" w:hAnsi="Times New Roman" w:cs="Times New Roman"/>
                <w:b/>
                <w:bCs/>
                <w:sz w:val="20"/>
                <w:szCs w:val="20"/>
              </w:rPr>
            </w:pPr>
            <w:r w:rsidRPr="00A014D2">
              <w:rPr>
                <w:rFonts w:ascii="Times New Roman" w:hAnsi="Times New Roman" w:cs="Times New Roman"/>
                <w:b/>
                <w:bCs/>
                <w:sz w:val="20"/>
                <w:szCs w:val="20"/>
              </w:rPr>
              <w:t>№</w:t>
            </w:r>
          </w:p>
          <w:p w:rsidR="002A0433" w:rsidRPr="00A014D2" w:rsidRDefault="002A0433" w:rsidP="00A22776">
            <w:pPr>
              <w:autoSpaceDN w:val="0"/>
              <w:adjustRightInd w:val="0"/>
              <w:ind w:right="-2"/>
              <w:jc w:val="center"/>
              <w:rPr>
                <w:rFonts w:ascii="Times New Roman" w:hAnsi="Times New Roman" w:cs="Times New Roman"/>
                <w:b/>
                <w:bCs/>
                <w:sz w:val="20"/>
                <w:szCs w:val="20"/>
              </w:rPr>
            </w:pPr>
            <w:r w:rsidRPr="00A014D2">
              <w:rPr>
                <w:rFonts w:ascii="Times New Roman" w:hAnsi="Times New Roman" w:cs="Times New Roman"/>
                <w:b/>
                <w:bCs/>
                <w:sz w:val="20"/>
                <w:szCs w:val="20"/>
              </w:rPr>
              <w:t>п/п</w:t>
            </w:r>
          </w:p>
        </w:tc>
        <w:tc>
          <w:tcPr>
            <w:tcW w:w="2136" w:type="dxa"/>
            <w:shd w:val="clear" w:color="auto" w:fill="D9D9D9" w:themeFill="background1" w:themeFillShade="D9"/>
            <w:vAlign w:val="center"/>
          </w:tcPr>
          <w:p w:rsidR="002A0433" w:rsidRPr="00A014D2" w:rsidRDefault="002A0433" w:rsidP="00A22776">
            <w:pPr>
              <w:autoSpaceDN w:val="0"/>
              <w:adjustRightInd w:val="0"/>
              <w:jc w:val="center"/>
              <w:rPr>
                <w:rFonts w:ascii="Times New Roman" w:hAnsi="Times New Roman" w:cs="Times New Roman"/>
                <w:b/>
                <w:bCs/>
                <w:sz w:val="20"/>
                <w:szCs w:val="20"/>
              </w:rPr>
            </w:pPr>
            <w:r w:rsidRPr="00A014D2">
              <w:rPr>
                <w:rFonts w:ascii="Times New Roman" w:hAnsi="Times New Roman" w:cs="Times New Roman"/>
                <w:b/>
                <w:bCs/>
                <w:sz w:val="20"/>
                <w:szCs w:val="20"/>
              </w:rPr>
              <w:t>Наименование объекта культурного наследия</w:t>
            </w:r>
          </w:p>
        </w:tc>
        <w:tc>
          <w:tcPr>
            <w:tcW w:w="1446" w:type="dxa"/>
            <w:shd w:val="clear" w:color="auto" w:fill="D9D9D9" w:themeFill="background1" w:themeFillShade="D9"/>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b/>
                <w:bCs/>
                <w:sz w:val="20"/>
                <w:szCs w:val="20"/>
              </w:rPr>
              <w:t>Датировка</w:t>
            </w:r>
          </w:p>
        </w:tc>
        <w:tc>
          <w:tcPr>
            <w:tcW w:w="1844" w:type="dxa"/>
            <w:shd w:val="clear" w:color="auto" w:fill="D9D9D9" w:themeFill="background1" w:themeFillShade="D9"/>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b/>
                <w:bCs/>
                <w:sz w:val="20"/>
                <w:szCs w:val="20"/>
              </w:rPr>
              <w:t>Адрес</w:t>
            </w:r>
          </w:p>
        </w:tc>
        <w:tc>
          <w:tcPr>
            <w:tcW w:w="1270" w:type="dxa"/>
            <w:shd w:val="clear" w:color="auto" w:fill="D9D9D9" w:themeFill="background1" w:themeFillShade="D9"/>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b/>
                <w:bCs/>
                <w:sz w:val="20"/>
                <w:szCs w:val="20"/>
              </w:rPr>
              <w:t>Документ о принятии на гос. охрану</w:t>
            </w:r>
          </w:p>
        </w:tc>
        <w:tc>
          <w:tcPr>
            <w:tcW w:w="2824" w:type="dxa"/>
            <w:shd w:val="clear" w:color="auto" w:fill="D9D9D9" w:themeFill="background1" w:themeFillShade="D9"/>
            <w:vAlign w:val="center"/>
          </w:tcPr>
          <w:p w:rsidR="002A0433" w:rsidRPr="00A014D2" w:rsidRDefault="002A0433" w:rsidP="00A22776">
            <w:pPr>
              <w:autoSpaceDN w:val="0"/>
              <w:adjustRightInd w:val="0"/>
              <w:jc w:val="center"/>
              <w:rPr>
                <w:rFonts w:ascii="Times New Roman" w:hAnsi="Times New Roman" w:cs="Times New Roman"/>
                <w:b/>
                <w:sz w:val="20"/>
                <w:szCs w:val="20"/>
              </w:rPr>
            </w:pPr>
            <w:r w:rsidRPr="00A014D2">
              <w:rPr>
                <w:rFonts w:ascii="Times New Roman" w:hAnsi="Times New Roman" w:cs="Times New Roman"/>
                <w:b/>
                <w:sz w:val="20"/>
                <w:szCs w:val="20"/>
              </w:rPr>
              <w:t xml:space="preserve">Сведения о границах территории объекта </w:t>
            </w:r>
            <w:r w:rsidRPr="00A014D2">
              <w:rPr>
                <w:rFonts w:ascii="Times New Roman" w:hAnsi="Times New Roman" w:cs="Times New Roman"/>
                <w:b/>
                <w:bCs/>
                <w:sz w:val="20"/>
                <w:szCs w:val="20"/>
              </w:rPr>
              <w:t>культурного наследия</w:t>
            </w:r>
          </w:p>
        </w:tc>
        <w:tc>
          <w:tcPr>
            <w:tcW w:w="2824" w:type="dxa"/>
            <w:shd w:val="clear" w:color="auto" w:fill="D9D9D9" w:themeFill="background1" w:themeFillShade="D9"/>
            <w:vAlign w:val="center"/>
          </w:tcPr>
          <w:p w:rsidR="002A0433" w:rsidRPr="00A014D2" w:rsidRDefault="002A0433" w:rsidP="00A22776">
            <w:pPr>
              <w:autoSpaceDN w:val="0"/>
              <w:adjustRightInd w:val="0"/>
              <w:jc w:val="center"/>
              <w:rPr>
                <w:rFonts w:ascii="Times New Roman" w:hAnsi="Times New Roman" w:cs="Times New Roman"/>
                <w:b/>
                <w:sz w:val="20"/>
                <w:szCs w:val="20"/>
              </w:rPr>
            </w:pPr>
            <w:r w:rsidRPr="00A014D2">
              <w:rPr>
                <w:rFonts w:ascii="Times New Roman" w:hAnsi="Times New Roman" w:cs="Times New Roman"/>
                <w:b/>
                <w:sz w:val="20"/>
                <w:szCs w:val="20"/>
              </w:rPr>
              <w:t xml:space="preserve">Сведения о границах защитной зоны объекта </w:t>
            </w:r>
            <w:r w:rsidRPr="00A014D2">
              <w:rPr>
                <w:rFonts w:ascii="Times New Roman" w:hAnsi="Times New Roman" w:cs="Times New Roman"/>
                <w:b/>
                <w:bCs/>
                <w:sz w:val="20"/>
                <w:szCs w:val="20"/>
              </w:rPr>
              <w:t>культурного наследия</w:t>
            </w:r>
          </w:p>
        </w:tc>
        <w:tc>
          <w:tcPr>
            <w:tcW w:w="2824" w:type="dxa"/>
            <w:shd w:val="clear" w:color="auto" w:fill="D9D9D9" w:themeFill="background1" w:themeFillShade="D9"/>
            <w:vAlign w:val="center"/>
          </w:tcPr>
          <w:p w:rsidR="002A0433" w:rsidRPr="00A014D2" w:rsidRDefault="002A0433" w:rsidP="00A22776">
            <w:pPr>
              <w:autoSpaceDN w:val="0"/>
              <w:adjustRightInd w:val="0"/>
              <w:ind w:firstLine="35"/>
              <w:jc w:val="center"/>
              <w:rPr>
                <w:rFonts w:ascii="Times New Roman" w:hAnsi="Times New Roman" w:cs="Times New Roman"/>
                <w:b/>
                <w:sz w:val="20"/>
                <w:szCs w:val="20"/>
              </w:rPr>
            </w:pPr>
            <w:r w:rsidRPr="00A014D2">
              <w:rPr>
                <w:rFonts w:ascii="Times New Roman" w:hAnsi="Times New Roman" w:cs="Times New Roman"/>
                <w:b/>
                <w:sz w:val="20"/>
                <w:szCs w:val="20"/>
              </w:rPr>
              <w:t xml:space="preserve">Сведения о границах зон охраны объекта </w:t>
            </w:r>
            <w:r w:rsidRPr="00A014D2">
              <w:rPr>
                <w:rFonts w:ascii="Times New Roman" w:hAnsi="Times New Roman" w:cs="Times New Roman"/>
                <w:b/>
                <w:bCs/>
                <w:sz w:val="20"/>
                <w:szCs w:val="20"/>
              </w:rPr>
              <w:t>культурного наследия</w:t>
            </w:r>
          </w:p>
        </w:tc>
      </w:tr>
      <w:tr w:rsidR="002A0433" w:rsidRPr="00A014D2" w:rsidTr="005F574C">
        <w:trPr>
          <w:jc w:val="center"/>
        </w:trPr>
        <w:tc>
          <w:tcPr>
            <w:tcW w:w="15735" w:type="dxa"/>
            <w:gridSpan w:val="8"/>
            <w:shd w:val="clear" w:color="auto" w:fill="F2F2F2" w:themeFill="background1" w:themeFillShade="F2"/>
          </w:tcPr>
          <w:p w:rsidR="002A0433" w:rsidRPr="00A014D2" w:rsidRDefault="002A0433" w:rsidP="00A22776">
            <w:pPr>
              <w:tabs>
                <w:tab w:val="left" w:pos="6211"/>
              </w:tabs>
              <w:autoSpaceDE w:val="0"/>
              <w:jc w:val="center"/>
              <w:rPr>
                <w:rFonts w:ascii="Times New Roman" w:hAnsi="Times New Roman" w:cs="Times New Roman"/>
                <w:sz w:val="20"/>
                <w:szCs w:val="20"/>
              </w:rPr>
            </w:pPr>
            <w:r w:rsidRPr="00A014D2">
              <w:rPr>
                <w:rFonts w:ascii="Times New Roman" w:eastAsia="Calibri" w:hAnsi="Times New Roman" w:cs="Times New Roman"/>
                <w:b/>
                <w:i/>
                <w:sz w:val="20"/>
                <w:szCs w:val="20"/>
                <w:lang w:eastAsia="ar-SA"/>
              </w:rPr>
              <w:t>Объекты культурного наследия федерального значения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Махровский курган </w:t>
            </w:r>
          </w:p>
        </w:tc>
        <w:tc>
          <w:tcPr>
            <w:tcW w:w="1446"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I тыс.до н.э.</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Махровка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219</w:t>
            </w:r>
          </w:p>
        </w:tc>
        <w:tc>
          <w:tcPr>
            <w:tcW w:w="2824" w:type="dxa"/>
            <w:vAlign w:val="center"/>
          </w:tcPr>
          <w:p w:rsidR="002A0433" w:rsidRPr="00A014D2" w:rsidRDefault="002A0433" w:rsidP="00A22776">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c>
          <w:tcPr>
            <w:tcW w:w="2824"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vAlign w:val="center"/>
          </w:tcPr>
          <w:p w:rsidR="002A0433" w:rsidRPr="00A014D2" w:rsidRDefault="002A0433" w:rsidP="00A22776">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tcPr>
          <w:p w:rsidR="00A62CA9" w:rsidRDefault="002A0433" w:rsidP="00A22776">
            <w:pPr>
              <w:rPr>
                <w:rFonts w:ascii="Times New Roman" w:hAnsi="Times New Roman" w:cs="Times New Roman"/>
                <w:sz w:val="20"/>
                <w:szCs w:val="20"/>
                <w:lang w:val="en-US"/>
              </w:rPr>
            </w:pPr>
            <w:r w:rsidRPr="00A014D2">
              <w:rPr>
                <w:rFonts w:ascii="Times New Roman" w:hAnsi="Times New Roman" w:cs="Times New Roman"/>
                <w:sz w:val="20"/>
                <w:szCs w:val="20"/>
              </w:rPr>
              <w:t xml:space="preserve">Поселение 4 у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tc>
        <w:tc>
          <w:tcPr>
            <w:tcW w:w="1446"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эпоха бронзы</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г. Борисоглебск</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vAlign w:val="center"/>
          </w:tcPr>
          <w:p w:rsidR="002A0433" w:rsidRPr="00A014D2" w:rsidRDefault="002A0433" w:rsidP="00A22776">
            <w:pPr>
              <w:jc w:val="center"/>
              <w:rPr>
                <w:sz w:val="20"/>
                <w:szCs w:val="20"/>
              </w:rPr>
            </w:pPr>
            <w:r w:rsidRPr="00A014D2">
              <w:rPr>
                <w:rFonts w:ascii="Times New Roman" w:hAnsi="Times New Roman" w:cs="Times New Roman"/>
                <w:sz w:val="20"/>
                <w:szCs w:val="20"/>
              </w:rPr>
              <w:t>Не установлены</w:t>
            </w:r>
          </w:p>
        </w:tc>
        <w:tc>
          <w:tcPr>
            <w:tcW w:w="2824"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vAlign w:val="center"/>
          </w:tcPr>
          <w:p w:rsidR="002A0433" w:rsidRPr="00A014D2" w:rsidRDefault="002A0433" w:rsidP="00A22776">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62CA9">
            <w:pPr>
              <w:rPr>
                <w:rFonts w:ascii="Times New Roman" w:hAnsi="Times New Roman" w:cs="Times New Roman"/>
                <w:sz w:val="20"/>
                <w:szCs w:val="20"/>
              </w:rPr>
            </w:pPr>
            <w:r w:rsidRPr="00A014D2">
              <w:rPr>
                <w:rFonts w:ascii="Times New Roman" w:hAnsi="Times New Roman" w:cs="Times New Roman"/>
                <w:sz w:val="20"/>
                <w:szCs w:val="20"/>
              </w:rPr>
              <w:t>Курганная группа 3 у с. Чигорак</w:t>
            </w:r>
          </w:p>
        </w:tc>
        <w:tc>
          <w:tcPr>
            <w:tcW w:w="1446"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эпоха поздней бронзы (II тыс. до н.э.)</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Чигорак</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2204</w:t>
            </w:r>
          </w:p>
        </w:tc>
        <w:tc>
          <w:tcPr>
            <w:tcW w:w="2824" w:type="dxa"/>
            <w:vAlign w:val="center"/>
          </w:tcPr>
          <w:p w:rsidR="002A0433" w:rsidRPr="00A014D2" w:rsidRDefault="00A62CA9" w:rsidP="00EE5523">
            <w:pPr>
              <w:jc w:val="center"/>
              <w:rPr>
                <w:sz w:val="20"/>
                <w:szCs w:val="20"/>
              </w:rPr>
            </w:pPr>
            <w:r w:rsidRPr="00A62CA9">
              <w:rPr>
                <w:rFonts w:ascii="Times New Roman" w:hAnsi="Times New Roman" w:cs="Times New Roman"/>
                <w:sz w:val="20"/>
                <w:szCs w:val="20"/>
              </w:rPr>
              <w:t>Установлен</w:t>
            </w:r>
            <w:r w:rsidR="00EE5523">
              <w:rPr>
                <w:rFonts w:ascii="Times New Roman" w:hAnsi="Times New Roman" w:cs="Times New Roman"/>
                <w:sz w:val="20"/>
                <w:szCs w:val="20"/>
              </w:rPr>
              <w:t>ы</w:t>
            </w:r>
            <w:r w:rsidRPr="00A62CA9">
              <w:rPr>
                <w:rFonts w:ascii="Times New Roman" w:hAnsi="Times New Roman" w:cs="Times New Roman"/>
                <w:sz w:val="20"/>
                <w:szCs w:val="20"/>
              </w:rPr>
              <w:t xml:space="preserve"> приказом Министерства культуры Российской Федерации от 27.12.2021 № 2204 «О включении выявленного объекта культурного наследия «Курганная группа 3 у с. Чигорак», эпоха поздней бронзы (II тыс. до н.э.) (Воронежская область, Борисоглебский городской округ, в 1,38 км на северо-восток от водозаборной станции у г. Борисоглебск и в 3,55 км на юго-юго-западе от церкви Михаила Архангела с. Чигорак) (объект археологического наследия) в единый государственный реестр объектов культурного наследия (памятников истории и культуры) народов Российской Федерации в </w:t>
            </w:r>
            <w:r w:rsidRPr="00A62CA9">
              <w:rPr>
                <w:rFonts w:ascii="Times New Roman" w:hAnsi="Times New Roman" w:cs="Times New Roman"/>
                <w:sz w:val="20"/>
                <w:szCs w:val="20"/>
              </w:rPr>
              <w:lastRenderedPageBreak/>
              <w:t>качестве объекта федерального значения и утверждении границ его территории»</w:t>
            </w:r>
          </w:p>
        </w:tc>
        <w:tc>
          <w:tcPr>
            <w:tcW w:w="2824"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lastRenderedPageBreak/>
              <w:t>Не устанавливается*</w:t>
            </w:r>
          </w:p>
        </w:tc>
        <w:tc>
          <w:tcPr>
            <w:tcW w:w="2824" w:type="dxa"/>
            <w:vAlign w:val="center"/>
          </w:tcPr>
          <w:p w:rsidR="002A0433" w:rsidRPr="00A014D2" w:rsidRDefault="002A0433" w:rsidP="00A22776">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62CA9">
            <w:pPr>
              <w:rPr>
                <w:rFonts w:ascii="Times New Roman" w:hAnsi="Times New Roman" w:cs="Times New Roman"/>
                <w:sz w:val="20"/>
                <w:szCs w:val="20"/>
              </w:rPr>
            </w:pPr>
            <w:r w:rsidRPr="00A014D2">
              <w:rPr>
                <w:rFonts w:ascii="Times New Roman" w:hAnsi="Times New Roman" w:cs="Times New Roman"/>
                <w:sz w:val="20"/>
                <w:szCs w:val="20"/>
              </w:rPr>
              <w:t>Курганная группа 1 у г. Борисоглебск</w:t>
            </w:r>
          </w:p>
        </w:tc>
        <w:tc>
          <w:tcPr>
            <w:tcW w:w="1446"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эпоха ранней-средней бронзы (I</w:t>
            </w:r>
            <w:r w:rsidRPr="00A014D2">
              <w:rPr>
                <w:rFonts w:ascii="Times New Roman" w:hAnsi="Times New Roman" w:cs="Times New Roman"/>
                <w:sz w:val="20"/>
                <w:szCs w:val="20"/>
                <w:lang w:val="en-US"/>
              </w:rPr>
              <w:t>I</w:t>
            </w:r>
            <w:r w:rsidRPr="00A014D2">
              <w:rPr>
                <w:rFonts w:ascii="Times New Roman" w:hAnsi="Times New Roman" w:cs="Times New Roman"/>
                <w:sz w:val="20"/>
                <w:szCs w:val="20"/>
              </w:rPr>
              <w:t>I тыс. до н.э.)</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г. Борисоглебск</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2203</w:t>
            </w:r>
          </w:p>
        </w:tc>
        <w:tc>
          <w:tcPr>
            <w:tcW w:w="2824" w:type="dxa"/>
            <w:vAlign w:val="center"/>
          </w:tcPr>
          <w:p w:rsidR="002A0433" w:rsidRPr="00A014D2" w:rsidRDefault="00A62CA9" w:rsidP="00EE5523">
            <w:pPr>
              <w:jc w:val="center"/>
              <w:rPr>
                <w:sz w:val="20"/>
                <w:szCs w:val="20"/>
              </w:rPr>
            </w:pPr>
            <w:r w:rsidRPr="00A62CA9">
              <w:rPr>
                <w:rFonts w:ascii="Times New Roman" w:hAnsi="Times New Roman" w:cs="Times New Roman"/>
                <w:sz w:val="20"/>
                <w:szCs w:val="20"/>
              </w:rPr>
              <w:t>Установлен</w:t>
            </w:r>
            <w:r w:rsidR="00EE5523">
              <w:rPr>
                <w:rFonts w:ascii="Times New Roman" w:hAnsi="Times New Roman" w:cs="Times New Roman"/>
                <w:sz w:val="20"/>
                <w:szCs w:val="20"/>
              </w:rPr>
              <w:t>ы</w:t>
            </w:r>
            <w:r w:rsidRPr="00A62CA9">
              <w:rPr>
                <w:rFonts w:ascii="Times New Roman" w:hAnsi="Times New Roman" w:cs="Times New Roman"/>
                <w:sz w:val="20"/>
                <w:szCs w:val="20"/>
              </w:rPr>
              <w:t xml:space="preserve"> приказом Министерства культуры Российской Федерации от 27.12.2021 № 2203 «О включении выявленного объекта культурного наследия «Курганная группа 1 у г. Борисоглебск», эпоха ранней-средней бронзы (III тыс. до н.э.) (Воронежская область,     г. Борисоглебск, в 0,75 км на юго-восток от садового некоммерческого товарищества «Ветеран» у северо-восточной окраины г. Борисоглебск и в 0,42 км на северо-восток от здания кафе на трассе Борисоглебск-Саратов) (объект археологического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федерального значения и утверждении границ его территории»</w:t>
            </w:r>
          </w:p>
        </w:tc>
        <w:tc>
          <w:tcPr>
            <w:tcW w:w="2824"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vAlign w:val="center"/>
          </w:tcPr>
          <w:p w:rsidR="002A0433" w:rsidRPr="00A014D2" w:rsidRDefault="002A0433" w:rsidP="00A22776">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62CA9">
            <w:pPr>
              <w:rPr>
                <w:rFonts w:ascii="Times New Roman" w:hAnsi="Times New Roman" w:cs="Times New Roman"/>
                <w:sz w:val="20"/>
                <w:szCs w:val="20"/>
              </w:rPr>
            </w:pPr>
            <w:r w:rsidRPr="00A014D2">
              <w:rPr>
                <w:rFonts w:ascii="Times New Roman" w:hAnsi="Times New Roman" w:cs="Times New Roman"/>
                <w:sz w:val="20"/>
                <w:szCs w:val="20"/>
              </w:rPr>
              <w:t>Поселение 3 у пос. Подстепки</w:t>
            </w:r>
          </w:p>
        </w:tc>
        <w:tc>
          <w:tcPr>
            <w:tcW w:w="1446"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эпоха поздней бронзы (</w:t>
            </w:r>
            <w:r w:rsidRPr="00A014D2">
              <w:rPr>
                <w:rFonts w:ascii="Times New Roman" w:hAnsi="Times New Roman" w:cs="Times New Roman"/>
                <w:sz w:val="20"/>
                <w:szCs w:val="20"/>
                <w:lang w:val="en-US"/>
              </w:rPr>
              <w:t>II</w:t>
            </w:r>
            <w:r w:rsidRPr="00A014D2">
              <w:rPr>
                <w:rFonts w:ascii="Times New Roman" w:hAnsi="Times New Roman" w:cs="Times New Roman"/>
                <w:sz w:val="20"/>
                <w:szCs w:val="20"/>
              </w:rPr>
              <w:t xml:space="preserve"> тыс. до н.э.)</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пос. Подстепки</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41</w:t>
            </w:r>
          </w:p>
        </w:tc>
        <w:tc>
          <w:tcPr>
            <w:tcW w:w="2824" w:type="dxa"/>
            <w:vAlign w:val="center"/>
          </w:tcPr>
          <w:p w:rsidR="002A0433" w:rsidRPr="00A014D2" w:rsidRDefault="00A62CA9" w:rsidP="00EE5523">
            <w:pPr>
              <w:jc w:val="center"/>
              <w:rPr>
                <w:sz w:val="20"/>
                <w:szCs w:val="20"/>
              </w:rPr>
            </w:pPr>
            <w:r w:rsidRPr="00A62CA9">
              <w:rPr>
                <w:rFonts w:ascii="Times New Roman" w:hAnsi="Times New Roman" w:cs="Times New Roman"/>
                <w:sz w:val="20"/>
                <w:szCs w:val="20"/>
              </w:rPr>
              <w:t>Установлен</w:t>
            </w:r>
            <w:r w:rsidR="00EE5523">
              <w:rPr>
                <w:rFonts w:ascii="Times New Roman" w:hAnsi="Times New Roman" w:cs="Times New Roman"/>
                <w:sz w:val="20"/>
                <w:szCs w:val="20"/>
              </w:rPr>
              <w:t>ы</w:t>
            </w:r>
            <w:r w:rsidRPr="00A62CA9">
              <w:rPr>
                <w:rFonts w:ascii="Times New Roman" w:hAnsi="Times New Roman" w:cs="Times New Roman"/>
                <w:sz w:val="20"/>
                <w:szCs w:val="20"/>
              </w:rPr>
              <w:t xml:space="preserve"> приказом Министерства культуры Российской Федерации от 13.01.2022 № 41 «О включении выявленного объекта культурного наследия «Поселение 3 у пос. Подстепки», эпоха поздней бронзы (II тыс. до н.э.) (Воронежская область, Борисоглебский городской округ, в 0,59 км на северо-северо-запад от перекрестка трассы Р-22 Каспий с автодорогой на с. Ульяновка, в 3,22 км на северо-восток от автобусной остановки в с. Ульяновка и в 0,74 км на запад от дома № 1 по ул. Луговая в пос. Подстепки) (объект археологического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федерального значения и утверждении границ его территории»</w:t>
            </w:r>
          </w:p>
        </w:tc>
        <w:tc>
          <w:tcPr>
            <w:tcW w:w="2824"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vAlign w:val="center"/>
          </w:tcPr>
          <w:p w:rsidR="002A0433" w:rsidRPr="00A014D2" w:rsidRDefault="002A0433" w:rsidP="00A22776">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0B6082" w:rsidRPr="00A014D2" w:rsidTr="000B6082">
        <w:trPr>
          <w:jc w:val="center"/>
        </w:trPr>
        <w:tc>
          <w:tcPr>
            <w:tcW w:w="567" w:type="dxa"/>
          </w:tcPr>
          <w:p w:rsidR="000B6082" w:rsidRPr="00A014D2" w:rsidRDefault="000B6082" w:rsidP="0036608A">
            <w:pPr>
              <w:pStyle w:val="af5"/>
              <w:widowControl/>
              <w:numPr>
                <w:ilvl w:val="0"/>
                <w:numId w:val="174"/>
              </w:numPr>
              <w:suppressAutoHyphens w:val="0"/>
              <w:autoSpaceDE w:val="0"/>
              <w:ind w:left="460"/>
              <w:rPr>
                <w:sz w:val="20"/>
                <w:szCs w:val="20"/>
              </w:rPr>
            </w:pPr>
          </w:p>
        </w:tc>
        <w:tc>
          <w:tcPr>
            <w:tcW w:w="2136" w:type="dxa"/>
            <w:vAlign w:val="center"/>
          </w:tcPr>
          <w:p w:rsidR="000B6082" w:rsidRPr="008E2DE6" w:rsidRDefault="000B6082" w:rsidP="008E2DE6">
            <w:pPr>
              <w:rPr>
                <w:rFonts w:ascii="Times New Roman" w:hAnsi="Times New Roman" w:cs="Times New Roman"/>
                <w:sz w:val="20"/>
                <w:szCs w:val="20"/>
              </w:rPr>
            </w:pPr>
            <w:r w:rsidRPr="008E2DE6">
              <w:rPr>
                <w:rFonts w:ascii="Times New Roman" w:hAnsi="Times New Roman" w:cs="Times New Roman"/>
                <w:sz w:val="20"/>
                <w:szCs w:val="20"/>
              </w:rPr>
              <w:t>Одиночный курган «Третьяки-1»</w:t>
            </w:r>
          </w:p>
        </w:tc>
        <w:tc>
          <w:tcPr>
            <w:tcW w:w="1446" w:type="dxa"/>
          </w:tcPr>
          <w:p w:rsidR="000B6082" w:rsidRPr="008E2DE6" w:rsidRDefault="000B6082" w:rsidP="008E2DE6">
            <w:pPr>
              <w:jc w:val="center"/>
              <w:rPr>
                <w:rFonts w:ascii="Times New Roman" w:hAnsi="Times New Roman" w:cs="Times New Roman"/>
                <w:sz w:val="20"/>
                <w:szCs w:val="20"/>
              </w:rPr>
            </w:pPr>
            <w:r w:rsidRPr="008E2DE6">
              <w:rPr>
                <w:rFonts w:ascii="Times New Roman" w:hAnsi="Times New Roman" w:cs="Times New Roman"/>
                <w:sz w:val="20"/>
                <w:szCs w:val="20"/>
              </w:rPr>
              <w:t xml:space="preserve">эпоха бронзы – </w:t>
            </w:r>
            <w:r w:rsidRPr="008E2DE6">
              <w:rPr>
                <w:rFonts w:ascii="Times New Roman" w:hAnsi="Times New Roman" w:cs="Times New Roman"/>
                <w:sz w:val="20"/>
                <w:szCs w:val="20"/>
              </w:rPr>
              <w:lastRenderedPageBreak/>
              <w:t>средневековье (</w:t>
            </w:r>
            <w:r w:rsidRPr="008E2DE6">
              <w:rPr>
                <w:rFonts w:ascii="Times New Roman" w:hAnsi="Times New Roman" w:cs="Times New Roman"/>
                <w:sz w:val="20"/>
                <w:szCs w:val="20"/>
                <w:lang w:val="en-US"/>
              </w:rPr>
              <w:t>II</w:t>
            </w:r>
            <w:r w:rsidRPr="008E2DE6">
              <w:rPr>
                <w:rFonts w:ascii="Times New Roman" w:hAnsi="Times New Roman" w:cs="Times New Roman"/>
                <w:sz w:val="20"/>
                <w:szCs w:val="20"/>
              </w:rPr>
              <w:t xml:space="preserve"> тыс. до н.э.- </w:t>
            </w:r>
            <w:r w:rsidRPr="008E2DE6">
              <w:rPr>
                <w:rFonts w:ascii="Times New Roman" w:hAnsi="Times New Roman" w:cs="Times New Roman"/>
                <w:sz w:val="20"/>
                <w:szCs w:val="20"/>
                <w:lang w:val="en-US"/>
              </w:rPr>
              <w:t>I</w:t>
            </w:r>
            <w:r w:rsidRPr="008E2DE6">
              <w:rPr>
                <w:rFonts w:ascii="Times New Roman" w:hAnsi="Times New Roman" w:cs="Times New Roman"/>
                <w:sz w:val="20"/>
                <w:szCs w:val="20"/>
              </w:rPr>
              <w:t xml:space="preserve"> тыс. н.э.)</w:t>
            </w:r>
          </w:p>
        </w:tc>
        <w:tc>
          <w:tcPr>
            <w:tcW w:w="1844" w:type="dxa"/>
            <w:vAlign w:val="center"/>
          </w:tcPr>
          <w:p w:rsidR="000B6082" w:rsidRPr="008E2DE6" w:rsidRDefault="000B6082" w:rsidP="008E2DE6">
            <w:pPr>
              <w:jc w:val="center"/>
              <w:rPr>
                <w:rFonts w:ascii="Times New Roman" w:hAnsi="Times New Roman" w:cs="Times New Roman"/>
                <w:sz w:val="20"/>
                <w:szCs w:val="20"/>
              </w:rPr>
            </w:pPr>
            <w:r w:rsidRPr="008E2DE6">
              <w:rPr>
                <w:rFonts w:ascii="Times New Roman" w:hAnsi="Times New Roman" w:cs="Times New Roman"/>
                <w:sz w:val="20"/>
                <w:szCs w:val="20"/>
              </w:rPr>
              <w:lastRenderedPageBreak/>
              <w:t>с. Третьяки</w:t>
            </w:r>
          </w:p>
        </w:tc>
        <w:tc>
          <w:tcPr>
            <w:tcW w:w="1270" w:type="dxa"/>
            <w:vAlign w:val="center"/>
          </w:tcPr>
          <w:p w:rsidR="000B6082" w:rsidRPr="000B6082" w:rsidRDefault="000B6082" w:rsidP="000B6082">
            <w:pPr>
              <w:jc w:val="center"/>
              <w:rPr>
                <w:rFonts w:ascii="Times New Roman" w:hAnsi="Times New Roman" w:cs="Times New Roman"/>
                <w:sz w:val="20"/>
                <w:szCs w:val="20"/>
              </w:rPr>
            </w:pPr>
            <w:r w:rsidRPr="000B6082">
              <w:rPr>
                <w:rFonts w:ascii="Times New Roman" w:hAnsi="Times New Roman" w:cs="Times New Roman"/>
                <w:sz w:val="20"/>
                <w:szCs w:val="20"/>
              </w:rPr>
              <w:t>№ 977</w:t>
            </w:r>
          </w:p>
        </w:tc>
        <w:tc>
          <w:tcPr>
            <w:tcW w:w="2824" w:type="dxa"/>
            <w:vAlign w:val="center"/>
          </w:tcPr>
          <w:p w:rsidR="000B6082" w:rsidRPr="00A62CA9" w:rsidRDefault="000B6082" w:rsidP="00A22776">
            <w:pPr>
              <w:jc w:val="center"/>
              <w:rPr>
                <w:rFonts w:ascii="Times New Roman" w:hAnsi="Times New Roman" w:cs="Times New Roman"/>
                <w:sz w:val="20"/>
                <w:szCs w:val="20"/>
              </w:rPr>
            </w:pPr>
            <w:r>
              <w:rPr>
                <w:rFonts w:ascii="Times New Roman" w:hAnsi="Times New Roman" w:cs="Times New Roman"/>
                <w:sz w:val="20"/>
                <w:szCs w:val="20"/>
              </w:rPr>
              <w:t>Не установлены</w:t>
            </w:r>
          </w:p>
        </w:tc>
        <w:tc>
          <w:tcPr>
            <w:tcW w:w="2824" w:type="dxa"/>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0B6082" w:rsidRPr="00A014D2" w:rsidTr="000B6082">
        <w:trPr>
          <w:jc w:val="center"/>
        </w:trPr>
        <w:tc>
          <w:tcPr>
            <w:tcW w:w="567" w:type="dxa"/>
          </w:tcPr>
          <w:p w:rsidR="000B6082" w:rsidRPr="00A014D2" w:rsidRDefault="000B6082" w:rsidP="0036608A">
            <w:pPr>
              <w:pStyle w:val="af5"/>
              <w:widowControl/>
              <w:numPr>
                <w:ilvl w:val="0"/>
                <w:numId w:val="174"/>
              </w:numPr>
              <w:suppressAutoHyphens w:val="0"/>
              <w:autoSpaceDE w:val="0"/>
              <w:ind w:left="460"/>
              <w:rPr>
                <w:sz w:val="20"/>
                <w:szCs w:val="20"/>
              </w:rPr>
            </w:pPr>
          </w:p>
        </w:tc>
        <w:tc>
          <w:tcPr>
            <w:tcW w:w="2136" w:type="dxa"/>
            <w:vAlign w:val="center"/>
          </w:tcPr>
          <w:p w:rsidR="000B6082" w:rsidRPr="008E2DE6" w:rsidRDefault="000B6082" w:rsidP="008E2DE6">
            <w:pPr>
              <w:rPr>
                <w:rFonts w:ascii="Times New Roman" w:hAnsi="Times New Roman" w:cs="Times New Roman"/>
                <w:sz w:val="20"/>
                <w:szCs w:val="20"/>
              </w:rPr>
            </w:pPr>
            <w:r w:rsidRPr="008E2DE6">
              <w:rPr>
                <w:rFonts w:ascii="Times New Roman" w:hAnsi="Times New Roman" w:cs="Times New Roman"/>
                <w:sz w:val="20"/>
                <w:szCs w:val="20"/>
              </w:rPr>
              <w:t>Поселение «Тюковка-1»</w:t>
            </w:r>
          </w:p>
        </w:tc>
        <w:tc>
          <w:tcPr>
            <w:tcW w:w="1446" w:type="dxa"/>
          </w:tcPr>
          <w:p w:rsidR="000B6082" w:rsidRPr="008E2DE6" w:rsidRDefault="000B6082" w:rsidP="008E2DE6">
            <w:pPr>
              <w:jc w:val="center"/>
              <w:rPr>
                <w:rFonts w:ascii="Times New Roman" w:hAnsi="Times New Roman" w:cs="Times New Roman"/>
                <w:sz w:val="20"/>
                <w:szCs w:val="20"/>
              </w:rPr>
            </w:pPr>
            <w:r w:rsidRPr="008E2DE6">
              <w:rPr>
                <w:rFonts w:ascii="Times New Roman" w:hAnsi="Times New Roman" w:cs="Times New Roman"/>
                <w:sz w:val="20"/>
                <w:szCs w:val="20"/>
              </w:rPr>
              <w:t>эпоха бронзы (</w:t>
            </w:r>
            <w:r w:rsidRPr="008E2DE6">
              <w:rPr>
                <w:rFonts w:ascii="Times New Roman" w:hAnsi="Times New Roman" w:cs="Times New Roman"/>
                <w:sz w:val="20"/>
                <w:szCs w:val="20"/>
                <w:lang w:val="en-US"/>
              </w:rPr>
              <w:t>II</w:t>
            </w:r>
            <w:r w:rsidRPr="008E2DE6">
              <w:rPr>
                <w:rFonts w:ascii="Times New Roman" w:hAnsi="Times New Roman" w:cs="Times New Roman"/>
                <w:sz w:val="20"/>
                <w:szCs w:val="20"/>
              </w:rPr>
              <w:t xml:space="preserve"> тыс. до н.э.), Новое время (</w:t>
            </w:r>
            <w:r w:rsidRPr="008E2DE6">
              <w:rPr>
                <w:rFonts w:ascii="Times New Roman" w:hAnsi="Times New Roman" w:cs="Times New Roman"/>
                <w:sz w:val="20"/>
                <w:szCs w:val="20"/>
                <w:lang w:val="en-US"/>
              </w:rPr>
              <w:t>XVIII</w:t>
            </w:r>
            <w:r w:rsidRPr="008E2DE6">
              <w:rPr>
                <w:rFonts w:ascii="Times New Roman" w:hAnsi="Times New Roman" w:cs="Times New Roman"/>
                <w:sz w:val="20"/>
                <w:szCs w:val="20"/>
              </w:rPr>
              <w:t>-</w:t>
            </w:r>
            <w:r w:rsidRPr="008E2DE6">
              <w:rPr>
                <w:rFonts w:ascii="Times New Roman" w:hAnsi="Times New Roman" w:cs="Times New Roman"/>
                <w:sz w:val="20"/>
                <w:szCs w:val="20"/>
                <w:lang w:val="en-US"/>
              </w:rPr>
              <w:t>XIX</w:t>
            </w:r>
            <w:r w:rsidRPr="008E2DE6">
              <w:rPr>
                <w:rFonts w:ascii="Times New Roman" w:hAnsi="Times New Roman" w:cs="Times New Roman"/>
                <w:sz w:val="20"/>
                <w:szCs w:val="20"/>
              </w:rPr>
              <w:t xml:space="preserve"> вв. н.э.)</w:t>
            </w:r>
          </w:p>
        </w:tc>
        <w:tc>
          <w:tcPr>
            <w:tcW w:w="1844" w:type="dxa"/>
            <w:vAlign w:val="center"/>
          </w:tcPr>
          <w:p w:rsidR="000B6082" w:rsidRPr="008E2DE6" w:rsidRDefault="000B6082" w:rsidP="008E2DE6">
            <w:pPr>
              <w:jc w:val="center"/>
              <w:rPr>
                <w:rFonts w:ascii="Times New Roman" w:hAnsi="Times New Roman" w:cs="Times New Roman"/>
                <w:sz w:val="20"/>
                <w:szCs w:val="20"/>
              </w:rPr>
            </w:pPr>
            <w:r w:rsidRPr="008E2DE6">
              <w:rPr>
                <w:rFonts w:ascii="Times New Roman" w:hAnsi="Times New Roman" w:cs="Times New Roman"/>
                <w:sz w:val="20"/>
                <w:szCs w:val="20"/>
              </w:rPr>
              <w:t>с. Тюковка</w:t>
            </w:r>
          </w:p>
        </w:tc>
        <w:tc>
          <w:tcPr>
            <w:tcW w:w="1270" w:type="dxa"/>
            <w:vAlign w:val="center"/>
          </w:tcPr>
          <w:p w:rsidR="000B6082" w:rsidRPr="000B6082" w:rsidRDefault="000B6082" w:rsidP="000B6082">
            <w:pPr>
              <w:jc w:val="center"/>
              <w:rPr>
                <w:rFonts w:ascii="Times New Roman" w:hAnsi="Times New Roman" w:cs="Times New Roman"/>
                <w:sz w:val="20"/>
                <w:szCs w:val="20"/>
              </w:rPr>
            </w:pPr>
            <w:r w:rsidRPr="000B6082">
              <w:rPr>
                <w:rFonts w:ascii="Times New Roman" w:hAnsi="Times New Roman" w:cs="Times New Roman"/>
                <w:sz w:val="20"/>
                <w:szCs w:val="20"/>
              </w:rPr>
              <w:t>№ 977</w:t>
            </w:r>
          </w:p>
        </w:tc>
        <w:tc>
          <w:tcPr>
            <w:tcW w:w="2824" w:type="dxa"/>
            <w:vAlign w:val="center"/>
          </w:tcPr>
          <w:p w:rsidR="000B6082" w:rsidRPr="00A62CA9" w:rsidRDefault="000B6082" w:rsidP="00A22776">
            <w:pPr>
              <w:jc w:val="center"/>
              <w:rPr>
                <w:rFonts w:ascii="Times New Roman" w:hAnsi="Times New Roman" w:cs="Times New Roman"/>
                <w:sz w:val="20"/>
                <w:szCs w:val="20"/>
              </w:rPr>
            </w:pPr>
            <w:r>
              <w:rPr>
                <w:rFonts w:ascii="Times New Roman" w:hAnsi="Times New Roman" w:cs="Times New Roman"/>
                <w:sz w:val="20"/>
                <w:szCs w:val="20"/>
              </w:rPr>
              <w:t>Не установлены</w:t>
            </w:r>
          </w:p>
        </w:tc>
        <w:tc>
          <w:tcPr>
            <w:tcW w:w="2824" w:type="dxa"/>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0B6082" w:rsidRPr="00A014D2" w:rsidTr="000B6082">
        <w:trPr>
          <w:jc w:val="center"/>
        </w:trPr>
        <w:tc>
          <w:tcPr>
            <w:tcW w:w="567" w:type="dxa"/>
          </w:tcPr>
          <w:p w:rsidR="000B6082" w:rsidRPr="00A014D2" w:rsidRDefault="000B6082" w:rsidP="0036608A">
            <w:pPr>
              <w:pStyle w:val="af5"/>
              <w:widowControl/>
              <w:numPr>
                <w:ilvl w:val="0"/>
                <w:numId w:val="174"/>
              </w:numPr>
              <w:suppressAutoHyphens w:val="0"/>
              <w:autoSpaceDE w:val="0"/>
              <w:ind w:left="460"/>
              <w:rPr>
                <w:sz w:val="20"/>
                <w:szCs w:val="20"/>
              </w:rPr>
            </w:pPr>
          </w:p>
        </w:tc>
        <w:tc>
          <w:tcPr>
            <w:tcW w:w="2136" w:type="dxa"/>
            <w:vAlign w:val="center"/>
          </w:tcPr>
          <w:p w:rsidR="000B6082" w:rsidRPr="008E2DE6" w:rsidRDefault="000B6082" w:rsidP="008E2DE6">
            <w:pPr>
              <w:rPr>
                <w:rFonts w:ascii="Times New Roman" w:hAnsi="Times New Roman" w:cs="Times New Roman"/>
                <w:sz w:val="20"/>
                <w:szCs w:val="20"/>
              </w:rPr>
            </w:pPr>
            <w:r w:rsidRPr="008E2DE6">
              <w:rPr>
                <w:rFonts w:ascii="Times New Roman" w:hAnsi="Times New Roman" w:cs="Times New Roman"/>
                <w:sz w:val="20"/>
                <w:szCs w:val="20"/>
              </w:rPr>
              <w:t>Одиночный курган «Селома-1»</w:t>
            </w:r>
          </w:p>
        </w:tc>
        <w:tc>
          <w:tcPr>
            <w:tcW w:w="1446" w:type="dxa"/>
          </w:tcPr>
          <w:p w:rsidR="000B6082" w:rsidRPr="008E2DE6" w:rsidRDefault="000B6082" w:rsidP="008E2DE6">
            <w:pPr>
              <w:jc w:val="center"/>
              <w:rPr>
                <w:rFonts w:ascii="Times New Roman" w:hAnsi="Times New Roman" w:cs="Times New Roman"/>
                <w:sz w:val="20"/>
                <w:szCs w:val="20"/>
              </w:rPr>
            </w:pPr>
            <w:r w:rsidRPr="008E2DE6">
              <w:rPr>
                <w:rFonts w:ascii="Times New Roman" w:hAnsi="Times New Roman" w:cs="Times New Roman"/>
                <w:sz w:val="20"/>
                <w:szCs w:val="20"/>
              </w:rPr>
              <w:t>эпоха бронзы – средневековье (</w:t>
            </w:r>
            <w:r w:rsidRPr="008E2DE6">
              <w:rPr>
                <w:rFonts w:ascii="Times New Roman" w:hAnsi="Times New Roman" w:cs="Times New Roman"/>
                <w:sz w:val="20"/>
                <w:szCs w:val="20"/>
                <w:lang w:val="en-US"/>
              </w:rPr>
              <w:t>II</w:t>
            </w:r>
            <w:r w:rsidRPr="008E2DE6">
              <w:rPr>
                <w:rFonts w:ascii="Times New Roman" w:hAnsi="Times New Roman" w:cs="Times New Roman"/>
                <w:sz w:val="20"/>
                <w:szCs w:val="20"/>
              </w:rPr>
              <w:t xml:space="preserve"> тыс. до н.э.- </w:t>
            </w:r>
            <w:r w:rsidRPr="008E2DE6">
              <w:rPr>
                <w:rFonts w:ascii="Times New Roman" w:hAnsi="Times New Roman" w:cs="Times New Roman"/>
                <w:sz w:val="20"/>
                <w:szCs w:val="20"/>
                <w:lang w:val="en-US"/>
              </w:rPr>
              <w:t>I</w:t>
            </w:r>
            <w:r w:rsidRPr="008E2DE6">
              <w:rPr>
                <w:rFonts w:ascii="Times New Roman" w:hAnsi="Times New Roman" w:cs="Times New Roman"/>
                <w:sz w:val="20"/>
                <w:szCs w:val="20"/>
              </w:rPr>
              <w:t xml:space="preserve"> тыс. н.э.)</w:t>
            </w:r>
          </w:p>
        </w:tc>
        <w:tc>
          <w:tcPr>
            <w:tcW w:w="1844" w:type="dxa"/>
            <w:vAlign w:val="center"/>
          </w:tcPr>
          <w:p w:rsidR="000B6082" w:rsidRPr="008E2DE6" w:rsidRDefault="000B6082" w:rsidP="008E2DE6">
            <w:pPr>
              <w:jc w:val="center"/>
              <w:rPr>
                <w:rFonts w:ascii="Times New Roman" w:hAnsi="Times New Roman" w:cs="Times New Roman"/>
                <w:sz w:val="20"/>
                <w:szCs w:val="20"/>
              </w:rPr>
            </w:pPr>
            <w:r w:rsidRPr="008E2DE6">
              <w:rPr>
                <w:rFonts w:ascii="Times New Roman" w:hAnsi="Times New Roman" w:cs="Times New Roman"/>
                <w:sz w:val="20"/>
                <w:szCs w:val="20"/>
              </w:rPr>
              <w:t>д. Селома</w:t>
            </w:r>
          </w:p>
        </w:tc>
        <w:tc>
          <w:tcPr>
            <w:tcW w:w="1270" w:type="dxa"/>
            <w:vAlign w:val="center"/>
          </w:tcPr>
          <w:p w:rsidR="000B6082" w:rsidRPr="000B6082" w:rsidRDefault="000B6082" w:rsidP="000B6082">
            <w:pPr>
              <w:jc w:val="center"/>
              <w:rPr>
                <w:rFonts w:ascii="Times New Roman" w:hAnsi="Times New Roman" w:cs="Times New Roman"/>
                <w:sz w:val="20"/>
                <w:szCs w:val="20"/>
              </w:rPr>
            </w:pPr>
            <w:r w:rsidRPr="000B6082">
              <w:rPr>
                <w:rFonts w:ascii="Times New Roman" w:hAnsi="Times New Roman" w:cs="Times New Roman"/>
                <w:sz w:val="20"/>
                <w:szCs w:val="20"/>
              </w:rPr>
              <w:t>№ 977</w:t>
            </w:r>
          </w:p>
        </w:tc>
        <w:tc>
          <w:tcPr>
            <w:tcW w:w="2824" w:type="dxa"/>
            <w:vAlign w:val="center"/>
          </w:tcPr>
          <w:p w:rsidR="000B6082" w:rsidRPr="00A62CA9" w:rsidRDefault="000B6082" w:rsidP="00A22776">
            <w:pPr>
              <w:jc w:val="center"/>
              <w:rPr>
                <w:rFonts w:ascii="Times New Roman" w:hAnsi="Times New Roman" w:cs="Times New Roman"/>
                <w:sz w:val="20"/>
                <w:szCs w:val="20"/>
              </w:rPr>
            </w:pPr>
            <w:r>
              <w:rPr>
                <w:rFonts w:ascii="Times New Roman" w:hAnsi="Times New Roman" w:cs="Times New Roman"/>
                <w:sz w:val="20"/>
                <w:szCs w:val="20"/>
              </w:rPr>
              <w:t>Не установлены</w:t>
            </w:r>
          </w:p>
        </w:tc>
        <w:tc>
          <w:tcPr>
            <w:tcW w:w="2824" w:type="dxa"/>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5F574C">
        <w:trPr>
          <w:jc w:val="center"/>
        </w:trPr>
        <w:tc>
          <w:tcPr>
            <w:tcW w:w="15735" w:type="dxa"/>
            <w:gridSpan w:val="8"/>
            <w:shd w:val="clear" w:color="auto" w:fill="F2F2F2" w:themeFill="background1" w:themeFillShade="F2"/>
          </w:tcPr>
          <w:p w:rsidR="002A0433" w:rsidRPr="00A014D2" w:rsidRDefault="002A0433" w:rsidP="00A22776">
            <w:pPr>
              <w:autoSpaceDE w:val="0"/>
              <w:jc w:val="center"/>
              <w:rPr>
                <w:rFonts w:ascii="Times New Roman" w:hAnsi="Times New Roman" w:cs="Times New Roman"/>
                <w:sz w:val="20"/>
                <w:szCs w:val="20"/>
              </w:rPr>
            </w:pPr>
            <w:r w:rsidRPr="00A014D2">
              <w:rPr>
                <w:rFonts w:ascii="Times New Roman" w:eastAsia="Calibri" w:hAnsi="Times New Roman" w:cs="Times New Roman"/>
                <w:b/>
                <w:i/>
                <w:sz w:val="20"/>
                <w:szCs w:val="20"/>
                <w:lang w:eastAsia="ar-SA"/>
              </w:rPr>
              <w:t>Объекты культурного наследия регионального значения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Церковь Знамения </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1863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40-летия Октября</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10.09.2024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71-01-07/427 «Об утверждении границ территорий объектов культурного наследия регионального значения, расположенных на территории Борисоглебского городского округа Воронежской области» (далее – приказ от 10.09.2024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71-01-07/427)  </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71-01-07/115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(далее – приказ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Школа приходская Знаменской церкви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40-лет Октября, 35-а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15244B" w:rsidRPr="00A014D2" w:rsidTr="008E2DE6">
        <w:trPr>
          <w:jc w:val="center"/>
        </w:trPr>
        <w:tc>
          <w:tcPr>
            <w:tcW w:w="567" w:type="dxa"/>
          </w:tcPr>
          <w:p w:rsidR="0015244B" w:rsidRPr="00A014D2" w:rsidRDefault="0015244B" w:rsidP="0036608A">
            <w:pPr>
              <w:pStyle w:val="af5"/>
              <w:widowControl/>
              <w:numPr>
                <w:ilvl w:val="0"/>
                <w:numId w:val="174"/>
              </w:numPr>
              <w:suppressAutoHyphens w:val="0"/>
              <w:autoSpaceDE w:val="0"/>
              <w:ind w:left="460"/>
              <w:rPr>
                <w:sz w:val="20"/>
                <w:szCs w:val="20"/>
              </w:rPr>
            </w:pPr>
          </w:p>
        </w:tc>
        <w:tc>
          <w:tcPr>
            <w:tcW w:w="2136" w:type="dxa"/>
            <w:vAlign w:val="center"/>
          </w:tcPr>
          <w:p w:rsidR="0015244B" w:rsidRPr="00A014D2" w:rsidRDefault="0015244B" w:rsidP="00A22776">
            <w:pPr>
              <w:rPr>
                <w:rFonts w:ascii="Times New Roman" w:hAnsi="Times New Roman" w:cs="Times New Roman"/>
                <w:sz w:val="20"/>
                <w:szCs w:val="20"/>
              </w:rPr>
            </w:pPr>
            <w:r w:rsidRPr="00A014D2">
              <w:rPr>
                <w:rFonts w:ascii="Times New Roman" w:hAnsi="Times New Roman" w:cs="Times New Roman"/>
                <w:sz w:val="20"/>
                <w:szCs w:val="20"/>
              </w:rPr>
              <w:t>Волостное правление</w:t>
            </w:r>
          </w:p>
        </w:tc>
        <w:tc>
          <w:tcPr>
            <w:tcW w:w="1446" w:type="dxa"/>
            <w:vAlign w:val="center"/>
          </w:tcPr>
          <w:p w:rsidR="0015244B" w:rsidRPr="00A014D2" w:rsidRDefault="0015244B" w:rsidP="00A22776">
            <w:pPr>
              <w:rPr>
                <w:rFonts w:ascii="Times New Roman" w:hAnsi="Times New Roman" w:cs="Times New Roman"/>
                <w:sz w:val="20"/>
                <w:szCs w:val="20"/>
              </w:rPr>
            </w:pPr>
            <w:r w:rsidRPr="00A014D2">
              <w:rPr>
                <w:rFonts w:ascii="Times New Roman" w:hAnsi="Times New Roman" w:cs="Times New Roman"/>
                <w:sz w:val="20"/>
                <w:szCs w:val="20"/>
              </w:rPr>
              <w:t xml:space="preserve">кон.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вв.</w:t>
            </w:r>
          </w:p>
        </w:tc>
        <w:tc>
          <w:tcPr>
            <w:tcW w:w="1844" w:type="dxa"/>
            <w:vAlign w:val="center"/>
          </w:tcPr>
          <w:p w:rsidR="0015244B" w:rsidRPr="00A014D2" w:rsidRDefault="0015244B" w:rsidP="00A22776">
            <w:pPr>
              <w:rPr>
                <w:rFonts w:ascii="Times New Roman" w:hAnsi="Times New Roman" w:cs="Times New Roman"/>
                <w:sz w:val="20"/>
                <w:szCs w:val="20"/>
              </w:rPr>
            </w:pPr>
            <w:r w:rsidRPr="00A014D2">
              <w:rPr>
                <w:rFonts w:ascii="Times New Roman" w:hAnsi="Times New Roman" w:cs="Times New Roman"/>
                <w:sz w:val="20"/>
                <w:szCs w:val="20"/>
              </w:rPr>
              <w:t>ул. 8 Съезда, зд. 1</w:t>
            </w:r>
          </w:p>
        </w:tc>
        <w:tc>
          <w:tcPr>
            <w:tcW w:w="1270" w:type="dxa"/>
            <w:vAlign w:val="center"/>
          </w:tcPr>
          <w:p w:rsidR="0015244B" w:rsidRPr="00A014D2" w:rsidRDefault="0015244B"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 37</w:t>
            </w:r>
          </w:p>
        </w:tc>
        <w:tc>
          <w:tcPr>
            <w:tcW w:w="2824" w:type="dxa"/>
          </w:tcPr>
          <w:p w:rsidR="0015244B" w:rsidRPr="00A014D2" w:rsidRDefault="0015244B"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25.02.2025 № 71-01-05/37 «О включении выявленного объекта культурного наследия</w:t>
            </w:r>
          </w:p>
          <w:p w:rsidR="0015244B" w:rsidRPr="00A014D2" w:rsidRDefault="0015244B"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в единый государственный реестр объектов культурного</w:t>
            </w:r>
          </w:p>
          <w:p w:rsidR="0015244B" w:rsidRPr="00A014D2" w:rsidRDefault="0015244B"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наследия (памятников истории и культуры) народов</w:t>
            </w:r>
          </w:p>
          <w:p w:rsidR="0015244B" w:rsidRPr="00A014D2" w:rsidRDefault="0015244B"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Российской федерации в качестве объекта культурного наследия</w:t>
            </w:r>
          </w:p>
          <w:p w:rsidR="0015244B" w:rsidRPr="00A014D2" w:rsidRDefault="0015244B" w:rsidP="0015244B">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регионального значения «Волостное правление»</w:t>
            </w:r>
          </w:p>
        </w:tc>
        <w:tc>
          <w:tcPr>
            <w:tcW w:w="2824" w:type="dxa"/>
          </w:tcPr>
          <w:p w:rsidR="0015244B" w:rsidRPr="00A014D2" w:rsidRDefault="0015244B"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15244B" w:rsidRPr="00A014D2" w:rsidRDefault="0015244B"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15244B" w:rsidRPr="00A014D2" w:rsidRDefault="0015244B"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д.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391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29.09.2022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71-01-07/391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w:t>
            </w:r>
            <w:r w:rsidRPr="00A014D2">
              <w:rPr>
                <w:rFonts w:ascii="Times New Roman" w:hAnsi="Times New Roman" w:cs="Times New Roman"/>
                <w:sz w:val="20"/>
                <w:szCs w:val="20"/>
              </w:rPr>
              <w:lastRenderedPageBreak/>
              <w:t>качестве объекта культурного наследия регионального 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кон.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д. 3,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392</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29.09.2022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71-01-07/392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д. 4, стр. 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393</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29.09.2022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71-01-07/393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w:t>
            </w:r>
            <w:r w:rsidRPr="00A014D2">
              <w:rPr>
                <w:rFonts w:ascii="Times New Roman" w:hAnsi="Times New Roman" w:cs="Times New Roman"/>
                <w:sz w:val="20"/>
                <w:szCs w:val="20"/>
              </w:rPr>
              <w:lastRenderedPageBreak/>
              <w:t>наследия регионального 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vertAlign w:val="superscript"/>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д. 9</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71-01-07/9</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16.01.2023                    № 71-01-07/9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д. 15</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16.01.2023                     № 71-01-07/10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w:t>
            </w:r>
            <w:r w:rsidRPr="00A014D2">
              <w:rPr>
                <w:rFonts w:ascii="Times New Roman" w:hAnsi="Times New Roman" w:cs="Times New Roman"/>
                <w:sz w:val="20"/>
                <w:szCs w:val="20"/>
              </w:rPr>
              <w:lastRenderedPageBreak/>
              <w:t>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Управление воинского начальника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Бланская, 47/Пролетарская, 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23.11.2021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71-01-07/430 «Об утверждении границ территории объектов культурного наследия регионального значения, расположенных на территории Борисоглебского городского округа Воронежской области» (далее – приказ от 23.11.2021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71-01-07/266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(далее – приказ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Бланская, 51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установлена</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Гимназия Забниной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зд. 54</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71-01-07/371 «Об утверждении границ территорий объектов культурного наследия регионального значения, расположенных на территории Борисоглебского </w:t>
            </w:r>
            <w:r w:rsidRPr="00A014D2">
              <w:rPr>
                <w:rFonts w:ascii="Times New Roman" w:hAnsi="Times New Roman" w:cs="Times New Roman"/>
                <w:sz w:val="20"/>
                <w:szCs w:val="20"/>
              </w:rPr>
              <w:lastRenderedPageBreak/>
              <w:t xml:space="preserve">городского округа Воронежской области» (далее – приказ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71-01-07/371)  </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д. 56</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394</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29.09.2022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71-01-07/394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Училище высшее начальное</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Бланская, 71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06.04.2023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71-01-07/193 «Об утверждении границ территорий объектов культурного наследия регионального значения, расположенных на территории Борисоглебского городского округа </w:t>
            </w:r>
            <w:r w:rsidRPr="00A014D2">
              <w:rPr>
                <w:rFonts w:ascii="Times New Roman" w:hAnsi="Times New Roman" w:cs="Times New Roman"/>
                <w:sz w:val="20"/>
                <w:szCs w:val="20"/>
              </w:rPr>
              <w:lastRenderedPageBreak/>
              <w:t>Воронежской области»</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(далее – приказ от 06.04.2024</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 71-01-07/193)</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д. 82, стр.1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16.01.2023                     № 71-01-07/11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 вт. пол. ХХ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д. 84</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65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10.02.2023                        № 71-01-07/65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w:t>
            </w:r>
            <w:r w:rsidRPr="00A014D2">
              <w:rPr>
                <w:rFonts w:ascii="Times New Roman" w:hAnsi="Times New Roman" w:cs="Times New Roman"/>
                <w:sz w:val="20"/>
                <w:szCs w:val="20"/>
              </w:rPr>
              <w:lastRenderedPageBreak/>
              <w:t>наследия регионального 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Церковь Казанская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(т.н. Никольская)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1895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Бланская, 156</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850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28.06.2021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71-01-07/257 «Об утверждении границ территории объекта культурного наследия регионального значения «Церковь Казанская (т.н. Никольская)», расположенного по адресу: Воронежская область, Борисоглебский район,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г. Борисоглебск, ул. Бланская, 156»</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Правительства Воронежской области от 17.01.2022 № 9 «Об утверждении зон охраны объекта культурного наследия регионального значения «Церковь Казанская (т.н. Никольская)», расположенного по адресу: Воронежская область, Борисоглебский район, г. Борисоглебск, ул. Бланская, 156, и требований к градостроительным регламентам в границах территорий указанных зон» (далее – постановление от 17.01.2022 № 9)</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Установлены постановлением от 17.01.2022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9</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Больница железнодорожная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(2 здания)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1870-е гг.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Гагарина, 77/улица Пешкова, 14</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03.02.2021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71-01-07/45 «Об утверждении границ </w:t>
            </w:r>
            <w:r w:rsidRPr="00A014D2">
              <w:rPr>
                <w:rFonts w:ascii="Times New Roman" w:hAnsi="Times New Roman" w:cs="Times New Roman"/>
                <w:sz w:val="20"/>
                <w:szCs w:val="20"/>
              </w:rPr>
              <w:lastRenderedPageBreak/>
              <w:t xml:space="preserve">территории объектов культурного наследия регионального значения, расположенных на территории Борисоглебского городского округа Воронежской области» (далее - приказ от 03.02.2021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71-01-07/45)</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w:t>
            </w:r>
            <w:r w:rsidRPr="00A014D2">
              <w:rPr>
                <w:rFonts w:ascii="Times New Roman" w:hAnsi="Times New Roman" w:cs="Times New Roman"/>
                <w:sz w:val="20"/>
                <w:szCs w:val="20"/>
              </w:rPr>
              <w:lastRenderedPageBreak/>
              <w:t>Правительством Воронежской области от 22.12.2021 № 777 «Об утверждении зон охраны объекта культурного наследия регионального значения «Больница Железнодорожная (2 здания)», расположенного по адресу: Воронежская область, Борисоглебский район, город Борисоглебск, улица Гагарина, 77/улица Пешкова, 14, и требований к градостроительным регламентам в границах территорий указанных зон» (далее – постановление от 22.12.2021 № 777)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Установлены постановлением от 22.12.2021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777</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 с воротами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Дубровинская, 40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Дубровинская, 42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вторая половина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44</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71-01-07/13</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16.01.2023                        № 71-01-07/13 «О включении выявленного объекта культурного наследия в единый государственный </w:t>
            </w:r>
            <w:r w:rsidRPr="00A014D2">
              <w:rPr>
                <w:rFonts w:ascii="Times New Roman" w:hAnsi="Times New Roman" w:cs="Times New Roman"/>
                <w:sz w:val="20"/>
                <w:szCs w:val="20"/>
              </w:rPr>
              <w:lastRenderedPageBreak/>
              <w:t>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57,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71-01-07/395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29.09.2022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71-01-07/395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кон.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зд. 61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71-01-07/396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29.09.2022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71-01-07/396 «О включении выявленного объекта культурного наследия в единый государственный реестр объектов культурного </w:t>
            </w:r>
            <w:r w:rsidRPr="00A014D2">
              <w:rPr>
                <w:rFonts w:ascii="Times New Roman" w:hAnsi="Times New Roman" w:cs="Times New Roman"/>
                <w:sz w:val="20"/>
                <w:szCs w:val="20"/>
              </w:rPr>
              <w:lastRenderedPageBreak/>
              <w:t>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Дубровинская, 63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Дом, где жил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Дубровин А.Г.</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Дубровинская, 65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 с воротами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середина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Дубровинская, 67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Анисимова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Дубровинская, зд. 71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Гимназия Товаровой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Дубровинская, 73/улица Советская, 8</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д. 77, стр. 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71-01-07/397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29.09.2022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71-01-07/397 «О включении выявленного объекта культурного наследия в единый государственный реестр объектов культурного наследия (памятников </w:t>
            </w:r>
            <w:r w:rsidRPr="00A014D2">
              <w:rPr>
                <w:rFonts w:ascii="Times New Roman" w:hAnsi="Times New Roman" w:cs="Times New Roman"/>
                <w:sz w:val="20"/>
                <w:szCs w:val="20"/>
              </w:rPr>
              <w:lastRenderedPageBreak/>
              <w:t>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д. 79,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71-01-07/398</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29.09.2022</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 71-01-07/398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Училище ремесленное</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Дубровинская, зд. 81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Типография Орлова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середина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Дубровинская, 81а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зд. 83</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71-01-07/14</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16.01.2023                      № 71-01-07/14 «О включении </w:t>
            </w:r>
            <w:r w:rsidRPr="00A014D2">
              <w:rPr>
                <w:rFonts w:ascii="Times New Roman" w:hAnsi="Times New Roman" w:cs="Times New Roman"/>
                <w:sz w:val="20"/>
                <w:szCs w:val="20"/>
              </w:rPr>
              <w:lastRenderedPageBreak/>
              <w:t>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д. 85</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16.01.2023                      № 71-01-07/15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91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71-01-07/16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16.01.2023                   № 71-01-07/16 «О включении выявленного объекта </w:t>
            </w:r>
            <w:r w:rsidRPr="00A014D2">
              <w:rPr>
                <w:rFonts w:ascii="Times New Roman" w:hAnsi="Times New Roman" w:cs="Times New Roman"/>
                <w:sz w:val="20"/>
                <w:szCs w:val="20"/>
              </w:rPr>
              <w:lastRenderedPageBreak/>
              <w:t>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вторая половина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Дубровинская, д. 95,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71-01-07/399</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29.09.2022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71-01-07/399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Контора почтово-телеграфная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К. Маркса, 76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1F1A29">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XIX – вт. пол.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д. 78,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71-01-07/64</w:t>
            </w:r>
          </w:p>
        </w:tc>
        <w:tc>
          <w:tcPr>
            <w:tcW w:w="2824" w:type="dxa"/>
          </w:tcPr>
          <w:p w:rsidR="002A0433" w:rsidRPr="00A014D2" w:rsidRDefault="002A0433" w:rsidP="00A22776">
            <w:pPr>
              <w:widowControl w:val="0"/>
              <w:autoSpaceDN w:val="0"/>
              <w:adjustRightInd w:val="0"/>
              <w:spacing w:before="24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w:t>
            </w:r>
            <w:r w:rsidRPr="00A014D2">
              <w:rPr>
                <w:rFonts w:ascii="Times New Roman" w:hAnsi="Times New Roman" w:cs="Times New Roman"/>
                <w:sz w:val="20"/>
                <w:szCs w:val="20"/>
              </w:rPr>
              <w:lastRenderedPageBreak/>
              <w:t>области от 10.02.2023                       № 71-01-07/64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spacing w:before="24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spacing w:before="24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spacing w:before="24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Гостиница Беляевой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Карла Маркса, 84/улица Народная, 32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д. 87,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71-01-07/17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16.01.2023                        № 71-01-07/17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д.  96,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71-01-07/18</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w:t>
            </w:r>
            <w:r w:rsidRPr="00A014D2">
              <w:rPr>
                <w:rFonts w:ascii="Times New Roman" w:hAnsi="Times New Roman" w:cs="Times New Roman"/>
                <w:sz w:val="20"/>
                <w:szCs w:val="20"/>
              </w:rPr>
              <w:lastRenderedPageBreak/>
              <w:t>объектов культурного наследия Воронежской области от 16.01.2023                        № 71-01-07/18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Библиотека Ивановой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К. Маркса, 97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д. 98</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19</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16.01.2023                        № 71-01-07/19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К. Маркса, 102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д. 105,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20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16.01.2023                        № 71-01-07/20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д. 107,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21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16.01.2023                        № 71-01-07/21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w:t>
            </w:r>
            <w:r w:rsidRPr="00A014D2">
              <w:rPr>
                <w:rFonts w:ascii="Times New Roman" w:hAnsi="Times New Roman" w:cs="Times New Roman"/>
                <w:sz w:val="20"/>
                <w:szCs w:val="20"/>
              </w:rPr>
              <w:lastRenderedPageBreak/>
              <w:t>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д. 117,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22</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16.01.2023                        № 71-01-07/22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фотографа Нежельского</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К. Маркса, 118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в котором родился маршал Неделин М.И.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К. Маркса, 121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p w:rsidR="002A0433" w:rsidRPr="00A014D2" w:rsidRDefault="002A0433" w:rsidP="00A22776">
            <w:pPr>
              <w:jc w:val="center"/>
              <w:rPr>
                <w:rFonts w:ascii="Times New Roman" w:hAnsi="Times New Roman" w:cs="Times New Roman"/>
                <w:sz w:val="20"/>
                <w:szCs w:val="20"/>
              </w:rPr>
            </w:pP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Крыгина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К. Маркса, 124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132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440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27.09.2023                        № 71-01-07/440 «О </w:t>
            </w:r>
            <w:r w:rsidRPr="00A014D2">
              <w:rPr>
                <w:rFonts w:ascii="Times New Roman" w:hAnsi="Times New Roman" w:cs="Times New Roman"/>
                <w:sz w:val="20"/>
                <w:szCs w:val="20"/>
              </w:rPr>
              <w:lastRenderedPageBreak/>
              <w:t>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hanging="27"/>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К. Маркса, д. 139</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40</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28.02.2018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71-01-07/40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Дом, в котором жил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Кин В.П.</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д. 36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71-01-07/115 «Об утверждении графического </w:t>
            </w:r>
            <w:r w:rsidRPr="00A014D2">
              <w:rPr>
                <w:rFonts w:ascii="Times New Roman" w:hAnsi="Times New Roman" w:cs="Times New Roman"/>
                <w:sz w:val="20"/>
                <w:szCs w:val="20"/>
              </w:rPr>
              <w:lastRenderedPageBreak/>
              <w:t xml:space="preserve">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(далее – приказ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Воинское присутствие</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Ленинская, 51/ул. Народная, 25</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торговый Тимофеева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Ленинская, зд. 51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Ленинская, 59</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441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27.09.2023</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 71-01-07/441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установлена</w:t>
            </w:r>
          </w:p>
        </w:tc>
      </w:tr>
      <w:tr w:rsidR="00ED1EAB" w:rsidRPr="00A014D2" w:rsidTr="008E2DE6">
        <w:trPr>
          <w:jc w:val="center"/>
        </w:trPr>
        <w:tc>
          <w:tcPr>
            <w:tcW w:w="567" w:type="dxa"/>
          </w:tcPr>
          <w:p w:rsidR="00ED1EAB" w:rsidRPr="00A014D2" w:rsidRDefault="00ED1EAB" w:rsidP="0036608A">
            <w:pPr>
              <w:pStyle w:val="af5"/>
              <w:widowControl/>
              <w:numPr>
                <w:ilvl w:val="0"/>
                <w:numId w:val="174"/>
              </w:numPr>
              <w:suppressAutoHyphens w:val="0"/>
              <w:autoSpaceDE w:val="0"/>
              <w:ind w:left="460"/>
              <w:rPr>
                <w:sz w:val="20"/>
                <w:szCs w:val="20"/>
              </w:rPr>
            </w:pPr>
          </w:p>
        </w:tc>
        <w:tc>
          <w:tcPr>
            <w:tcW w:w="2136" w:type="dxa"/>
            <w:vAlign w:val="center"/>
          </w:tcPr>
          <w:p w:rsidR="00ED1EAB" w:rsidRPr="00A014D2" w:rsidRDefault="00ED1EAB" w:rsidP="00A22776">
            <w:pPr>
              <w:rPr>
                <w:rFonts w:ascii="Times New Roman" w:hAnsi="Times New Roman" w:cs="Times New Roman"/>
                <w:sz w:val="20"/>
                <w:szCs w:val="20"/>
              </w:rPr>
            </w:pPr>
            <w:r w:rsidRPr="00A014D2">
              <w:rPr>
                <w:rFonts w:ascii="Times New Roman" w:hAnsi="Times New Roman" w:cs="Times New Roman"/>
                <w:sz w:val="20"/>
                <w:szCs w:val="20"/>
              </w:rPr>
              <w:t xml:space="preserve">Дом жилой Архипова </w:t>
            </w:r>
            <w:r w:rsidRPr="00A014D2">
              <w:rPr>
                <w:rFonts w:ascii="Times New Roman" w:hAnsi="Times New Roman" w:cs="Times New Roman"/>
                <w:sz w:val="20"/>
                <w:szCs w:val="20"/>
              </w:rPr>
              <w:lastRenderedPageBreak/>
              <w:t>И.И.</w:t>
            </w:r>
          </w:p>
        </w:tc>
        <w:tc>
          <w:tcPr>
            <w:tcW w:w="1446" w:type="dxa"/>
            <w:vAlign w:val="center"/>
          </w:tcPr>
          <w:p w:rsidR="00ED1EAB" w:rsidRPr="00A014D2" w:rsidRDefault="00ED1EAB"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 xml:space="preserve">кон.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-нач. </w:t>
            </w:r>
            <w:r w:rsidRPr="00A014D2">
              <w:rPr>
                <w:rFonts w:ascii="Times New Roman" w:hAnsi="Times New Roman" w:cs="Times New Roman"/>
                <w:sz w:val="20"/>
                <w:szCs w:val="20"/>
                <w:lang w:val="en-US"/>
              </w:rPr>
              <w:lastRenderedPageBreak/>
              <w:t>XX</w:t>
            </w:r>
            <w:r w:rsidRPr="00A014D2">
              <w:rPr>
                <w:rFonts w:ascii="Times New Roman" w:hAnsi="Times New Roman" w:cs="Times New Roman"/>
                <w:sz w:val="20"/>
                <w:szCs w:val="20"/>
              </w:rPr>
              <w:t xml:space="preserve"> вв.</w:t>
            </w:r>
          </w:p>
        </w:tc>
        <w:tc>
          <w:tcPr>
            <w:tcW w:w="1844" w:type="dxa"/>
            <w:vAlign w:val="center"/>
          </w:tcPr>
          <w:p w:rsidR="00ED1EAB" w:rsidRPr="00A014D2" w:rsidRDefault="00ED1EAB"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ул. Ленинская, 59, </w:t>
            </w:r>
            <w:r w:rsidRPr="00A014D2">
              <w:rPr>
                <w:rFonts w:ascii="Times New Roman" w:hAnsi="Times New Roman" w:cs="Times New Roman"/>
                <w:sz w:val="20"/>
                <w:szCs w:val="20"/>
              </w:rPr>
              <w:lastRenderedPageBreak/>
              <w:t>стр. 3</w:t>
            </w:r>
          </w:p>
        </w:tc>
        <w:tc>
          <w:tcPr>
            <w:tcW w:w="1270" w:type="dxa"/>
            <w:vAlign w:val="center"/>
          </w:tcPr>
          <w:p w:rsidR="00ED1EAB" w:rsidRPr="00A014D2" w:rsidRDefault="00ED1EAB" w:rsidP="00A22776">
            <w:pPr>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 71-01-05/ </w:t>
            </w:r>
            <w:r w:rsidRPr="00A014D2">
              <w:rPr>
                <w:rFonts w:ascii="Times New Roman" w:hAnsi="Times New Roman" w:cs="Times New Roman"/>
                <w:sz w:val="20"/>
                <w:szCs w:val="20"/>
              </w:rPr>
              <w:lastRenderedPageBreak/>
              <w:t>33</w:t>
            </w:r>
          </w:p>
        </w:tc>
        <w:tc>
          <w:tcPr>
            <w:tcW w:w="2824" w:type="dxa"/>
          </w:tcPr>
          <w:p w:rsidR="00ED1EAB" w:rsidRPr="00A014D2" w:rsidRDefault="00ED1EAB" w:rsidP="00ED1EAB">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w:t>
            </w:r>
            <w:r w:rsidRPr="00A014D2">
              <w:rPr>
                <w:rFonts w:ascii="Times New Roman" w:hAnsi="Times New Roman" w:cs="Times New Roman"/>
                <w:sz w:val="20"/>
                <w:szCs w:val="20"/>
              </w:rPr>
              <w:lastRenderedPageBreak/>
              <w:t>управления по охране объектов культурного наследия Воронежской области от 20.02.2025 № 71-01-05/33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 Архипова И.И.»</w:t>
            </w:r>
          </w:p>
        </w:tc>
        <w:tc>
          <w:tcPr>
            <w:tcW w:w="2824" w:type="dxa"/>
          </w:tcPr>
          <w:p w:rsidR="00ED1EAB" w:rsidRPr="00A014D2" w:rsidRDefault="00ED1EAB"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w:t>
            </w:r>
            <w:r w:rsidRPr="00A014D2">
              <w:rPr>
                <w:rFonts w:ascii="Times New Roman" w:hAnsi="Times New Roman" w:cs="Times New Roman"/>
                <w:sz w:val="20"/>
                <w:szCs w:val="20"/>
              </w:rPr>
              <w:lastRenderedPageBreak/>
              <w:t xml:space="preserve">29.04.2019 </w:t>
            </w:r>
          </w:p>
          <w:p w:rsidR="00ED1EAB" w:rsidRPr="00A014D2" w:rsidRDefault="00ED1EAB"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ED1EAB" w:rsidRPr="00A014D2" w:rsidRDefault="00ED1EAB"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Особняк Каверина с типографией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Ленинская, 61/переулок Студенческий, 7</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Особняк с воротами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Ленинская, 67</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442</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27.09.2023                        № 71-01-07/442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w:t>
            </w:r>
            <w:r w:rsidRPr="00A014D2">
              <w:rPr>
                <w:rFonts w:ascii="Times New Roman" w:hAnsi="Times New Roman" w:cs="Times New Roman"/>
                <w:sz w:val="20"/>
                <w:szCs w:val="20"/>
              </w:rPr>
              <w:lastRenderedPageBreak/>
              <w:t>наследия регионального значения «Особняк с воротами»</w:t>
            </w:r>
          </w:p>
        </w:tc>
        <w:tc>
          <w:tcPr>
            <w:tcW w:w="2824" w:type="dxa"/>
          </w:tcPr>
          <w:p w:rsidR="002A0433" w:rsidRPr="00A014D2" w:rsidRDefault="002A0433" w:rsidP="00A22776">
            <w:pPr>
              <w:widowControl w:val="0"/>
              <w:autoSpaceDN w:val="0"/>
              <w:adjustRightInd w:val="0"/>
              <w:ind w:hanging="27"/>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 с флигелем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68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Городская усадьба Казаковых:</w:t>
            </w:r>
          </w:p>
          <w:p w:rsidR="002A0433" w:rsidRPr="00A014D2" w:rsidRDefault="002A0433" w:rsidP="00A22776">
            <w:pPr>
              <w:autoSpaceDE w:val="0"/>
              <w:autoSpaceDN w:val="0"/>
              <w:adjustRightInd w:val="0"/>
              <w:rPr>
                <w:rFonts w:ascii="Times New Roman" w:hAnsi="Times New Roman" w:cs="Times New Roman"/>
                <w:sz w:val="20"/>
                <w:szCs w:val="20"/>
              </w:rPr>
            </w:pPr>
          </w:p>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Главный дом</w:t>
            </w:r>
          </w:p>
          <w:p w:rsidR="002A0433" w:rsidRPr="00A014D2" w:rsidRDefault="002A0433" w:rsidP="00A22776">
            <w:pPr>
              <w:autoSpaceDE w:val="0"/>
              <w:autoSpaceDN w:val="0"/>
              <w:adjustRightInd w:val="0"/>
              <w:rPr>
                <w:rFonts w:ascii="Times New Roman" w:hAnsi="Times New Roman" w:cs="Times New Roman"/>
                <w:sz w:val="20"/>
                <w:szCs w:val="20"/>
              </w:rPr>
            </w:pPr>
          </w:p>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Флигель</w:t>
            </w:r>
          </w:p>
          <w:p w:rsidR="002A0433" w:rsidRPr="00A014D2" w:rsidRDefault="002A0433" w:rsidP="00A22776">
            <w:pPr>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вт. пол. XIX в.</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вт. пол. XIX в.</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вт. пол.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д. 72, д. 72 стр. 2 </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Ленинская, д. 72</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д. 72 стр. 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27.09.2023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71-01-07/445 «Об уточнении сведений об объекте культурного наследия регионального значения «Трактир», кон. XIX в. (Воронежская область, Борисоглебский район, г. Борисоглебск, ул. Ленинская, д. 72), включенном в единый государственный реестр объектов культурного наследия (памятников истории и культуры) народов Российской Федерации и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w:t>
            </w:r>
            <w:r w:rsidRPr="00A014D2">
              <w:rPr>
                <w:rFonts w:ascii="Times New Roman" w:hAnsi="Times New Roman" w:cs="Times New Roman"/>
                <w:sz w:val="20"/>
                <w:szCs w:val="20"/>
              </w:rPr>
              <w:lastRenderedPageBreak/>
              <w:t>наследия регионального значения «Городская усадьба Казаковых»</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Трактир</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зд. 74, стр. 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Ленинская, 76 стр. 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443</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27.09.2023                        № 71-01-07/443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hanging="27"/>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Банк государственный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80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аптекаря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82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Банк коммерческий (2 здания)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XIX-н.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зд. 84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Здание, в котором в 1941 году размещался </w:t>
            </w:r>
            <w:r w:rsidRPr="00A014D2">
              <w:rPr>
                <w:rFonts w:ascii="Times New Roman" w:hAnsi="Times New Roman" w:cs="Times New Roman"/>
                <w:sz w:val="20"/>
                <w:szCs w:val="20"/>
              </w:rPr>
              <w:lastRenderedPageBreak/>
              <w:t>штаб 217 стрелковой дивизии. Установлена мемориальная доска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Ленинская, 88</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кон.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Ленинская,  92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71-01-07/444</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27.09.2023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71-01-07/444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Доходный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98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в котором жил Сорокин Л.В.</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100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в котором жила Венедиктова А.К.</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Ленинская, 117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Больница городская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зд. 24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Пожарная часть</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26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w:t>
            </w:r>
            <w:r w:rsidRPr="00A014D2">
              <w:rPr>
                <w:rFonts w:ascii="Times New Roman" w:hAnsi="Times New Roman" w:cs="Times New Roman"/>
                <w:sz w:val="20"/>
                <w:szCs w:val="20"/>
              </w:rPr>
              <w:lastRenderedPageBreak/>
              <w:t xml:space="preserve">объектов культурного наследия Воронежской области от 09.10.2024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71-01-07/457  «Об утверждении границ территорий объектов культурного наследия регионального значения, расположенных на территории Воронежской области» (далее – приказ от 09.10.2024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71-01-07/457)  </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Управа городская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38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09.10.2024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71-01-07/457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Театр / Народный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1911 год</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40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Аптека Кубли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42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вт. пол.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46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174</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04.04.2024                        № 71-01-07/174 «О включении выявленного объекта культурного наследия в единый государственный реестр объектов культурного наследия (памятников </w:t>
            </w:r>
            <w:r w:rsidRPr="00A014D2">
              <w:rPr>
                <w:rFonts w:ascii="Times New Roman" w:hAnsi="Times New Roman" w:cs="Times New Roman"/>
                <w:sz w:val="20"/>
                <w:szCs w:val="20"/>
              </w:rPr>
              <w:lastRenderedPageBreak/>
              <w:t xml:space="preserve">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Производственный комплекс с магазином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(3 здания)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начало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50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века</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52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Жевандровой П.Ф.</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54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с флигелем и воротами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56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кон.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 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Народная, д. 57</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377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25.07.2024                        № 71-01-07/377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Федерации в качестве объекта культурного наследия </w:t>
            </w:r>
            <w:r w:rsidRPr="00A014D2">
              <w:rPr>
                <w:rFonts w:ascii="Times New Roman" w:hAnsi="Times New Roman" w:cs="Times New Roman"/>
                <w:sz w:val="20"/>
                <w:szCs w:val="20"/>
              </w:rPr>
              <w:lastRenderedPageBreak/>
              <w:t>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Правительства Воронежской области от 19.07.2025 № 397 «Об утверждении зон охраны объектов культурного наследия регионального значения, расположенных на территории Борисоглебского </w:t>
            </w:r>
            <w:r w:rsidRPr="00A014D2">
              <w:rPr>
                <w:rFonts w:ascii="Times New Roman" w:hAnsi="Times New Roman" w:cs="Times New Roman"/>
                <w:sz w:val="20"/>
                <w:szCs w:val="20"/>
              </w:rPr>
              <w:lastRenderedPageBreak/>
              <w:t>городского округа Воронежской области, и требований к градостроительным регламентам в границах территорий указанных зон» (далее – постановление от 19.07.2025 № 397)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Установлены постановлением от 19.07.2025 № 397</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с магазином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58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с мастерскими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 - н.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Народная, 59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08.04.2020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71-01-07/208 «Об утверждении границ территории объектов культурного наследия регионального значения, расположенных на территории Борисоглебского городского округа Воронежской области»</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(далее – приказ от 08.04.2020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71-01-07/208)</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Правительства Воронежской области от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16.07.2020 № 662 «Об утверждении зон охраны объектов культурного наследия регионального значения, расположенных на территории Борисоглебского городского округа Воронежской области, и требований к градостроительным регламентам в границах территорий зон охраны»</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 (далее – постановление от 16.07.2020 № 662)</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Установлены постановлением от 16.07.2020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662</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1893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Народная, д. 64</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71-01-07/86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18.02.2022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71-01-07/86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кон.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 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Народная, 74</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173</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04.04.2024                        № 71-01-07/173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Федерации в качестве объекта культурного наследия регионального значения «Дом </w:t>
            </w:r>
            <w:r w:rsidRPr="00A014D2">
              <w:rPr>
                <w:rFonts w:ascii="Times New Roman" w:hAnsi="Times New Roman" w:cs="Times New Roman"/>
                <w:sz w:val="20"/>
                <w:szCs w:val="20"/>
              </w:rPr>
              <w:lastRenderedPageBreak/>
              <w:t>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 с воротами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втор. пол.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Народная, 76</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83</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18.02.2022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71-01-07/83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 с воротами»</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19.07.2025 № 397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Установлены постановлением от 19.07.2025 № 397</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в котором жил Павловский Е.Н.</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Павловского, 86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06.04.2023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71-01-07/193 </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Железнодорожное училище, где учился Середин 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Первомайская, 66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22.07.2024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71-01-07/371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Бюст дважды Героя Советского Союза А.Н. Прохорова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1953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сквер</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1327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Казармы железнодорожные</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Казарма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Казарма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Казарма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 xml:space="preserve">Казарма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Казарма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Казарма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Казарма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Казарма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1870 г.</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1870 г.</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ул. Первомайская, 70, 72, 74, 76, 78, 80, 82, 84</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Первомайская, 70</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Первомайская, </w:t>
            </w:r>
            <w:r w:rsidRPr="00A014D2">
              <w:rPr>
                <w:rFonts w:ascii="Times New Roman" w:hAnsi="Times New Roman" w:cs="Times New Roman"/>
                <w:sz w:val="20"/>
                <w:szCs w:val="20"/>
              </w:rPr>
              <w:lastRenderedPageBreak/>
              <w:t>72</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Первомайская, 74 ул. Первомайская, 76 ул. Первомайская, 78 ул. Первомайская, 80</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Первомайская, 82 ул. Первомайская, 84</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lastRenderedPageBreak/>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установлена</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p w:rsidR="002A0433" w:rsidRPr="00A014D2" w:rsidRDefault="002A0433" w:rsidP="00A22776">
            <w:pPr>
              <w:rPr>
                <w:rFonts w:ascii="Times New Roman" w:hAnsi="Times New Roman" w:cs="Times New Roman"/>
                <w:sz w:val="20"/>
                <w:szCs w:val="20"/>
              </w:rPr>
            </w:pP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с магазином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Первомайская, 71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13.09.2024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71-01-07/430  «Об утверждении границ территорий объектов культурного наследия регионального значения, расположенных на территории Борисоглебского городского округа Воронежской области» (далее – приказ от 13.09.2024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71-01-07/430)  </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в котором жил Горький А.М.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Первомайская, 79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23.11.2021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outlineLvl w:val="0"/>
              <w:rPr>
                <w:rFonts w:ascii="Times New Roman" w:hAnsi="Times New Roman" w:cs="Times New Roman"/>
                <w:sz w:val="20"/>
                <w:szCs w:val="20"/>
              </w:rPr>
            </w:pPr>
            <w:r w:rsidRPr="00A014D2">
              <w:rPr>
                <w:rFonts w:ascii="Times New Roman" w:hAnsi="Times New Roman" w:cs="Times New Roman"/>
                <w:sz w:val="20"/>
                <w:szCs w:val="20"/>
              </w:rPr>
              <w:t>Железнодорожная баня</w:t>
            </w:r>
          </w:p>
          <w:p w:rsidR="002A0433" w:rsidRPr="00A014D2" w:rsidRDefault="002A0433" w:rsidP="00A22776">
            <w:pPr>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1870-е гг.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Первомайская, зд. 86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w:t>
            </w:r>
            <w:r w:rsidRPr="00A014D2">
              <w:rPr>
                <w:rFonts w:ascii="Times New Roman" w:hAnsi="Times New Roman" w:cs="Times New Roman"/>
                <w:sz w:val="20"/>
                <w:szCs w:val="20"/>
              </w:rPr>
              <w:lastRenderedPageBreak/>
              <w:t xml:space="preserve">области от 03.10.2024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71-01-07/451  «Об утверждении границ территорий объектов культурного наследия регионального значения, расположенных на территории Воронежской области» (далее – приказ от 03.10.2024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71-01-07/451)  </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p w:rsidR="002A0433" w:rsidRPr="00A014D2" w:rsidRDefault="002A0433" w:rsidP="00A22776">
            <w:pPr>
              <w:widowControl w:val="0"/>
              <w:autoSpaceDN w:val="0"/>
              <w:adjustRightInd w:val="0"/>
              <w:jc w:val="center"/>
              <w:rPr>
                <w:rFonts w:ascii="Times New Roman" w:hAnsi="Times New Roman" w:cs="Times New Roman"/>
                <w:sz w:val="20"/>
                <w:szCs w:val="20"/>
              </w:rPr>
            </w:pPr>
          </w:p>
          <w:p w:rsidR="002A0433" w:rsidRPr="00A014D2" w:rsidRDefault="002A0433" w:rsidP="00A22776">
            <w:pPr>
              <w:widowControl w:val="0"/>
              <w:autoSpaceDN w:val="0"/>
              <w:adjustRightInd w:val="0"/>
              <w:jc w:val="center"/>
              <w:rPr>
                <w:rFonts w:ascii="Times New Roman" w:hAnsi="Times New Roman" w:cs="Times New Roman"/>
                <w:sz w:val="20"/>
                <w:szCs w:val="20"/>
              </w:rPr>
            </w:pP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outlineLvl w:val="0"/>
              <w:rPr>
                <w:rFonts w:ascii="Times New Roman" w:hAnsi="Times New Roman" w:cs="Times New Roman"/>
                <w:sz w:val="20"/>
                <w:szCs w:val="20"/>
              </w:rPr>
            </w:pPr>
            <w:r w:rsidRPr="00A014D2">
              <w:rPr>
                <w:rFonts w:ascii="Times New Roman" w:hAnsi="Times New Roman" w:cs="Times New Roman"/>
                <w:sz w:val="20"/>
                <w:szCs w:val="20"/>
              </w:rPr>
              <w:t>Железнодорожные медицинские службы</w:t>
            </w:r>
          </w:p>
          <w:p w:rsidR="002A0433" w:rsidRPr="00A014D2" w:rsidRDefault="002A0433" w:rsidP="00A22776">
            <w:pPr>
              <w:autoSpaceDE w:val="0"/>
              <w:autoSpaceDN w:val="0"/>
              <w:adjustRightInd w:val="0"/>
              <w:outlineLvl w:val="0"/>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Первомайская, 88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Вокзал железнодорожный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1870-е гг.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Первомайская, 90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Контора станции, где работал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А.М. Горький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к.XIX-н.XX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Первомайская, 108</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24.08.2020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71-01-07/455 «Об утверждении границ территории объекта культурного наследия регионального значения «Контора станции, где работал А.М. Горький», расположенного по адресу: Воронежская область, город Борисоглебск, улица </w:t>
            </w:r>
            <w:r w:rsidRPr="00A014D2">
              <w:rPr>
                <w:rFonts w:ascii="Times New Roman" w:hAnsi="Times New Roman" w:cs="Times New Roman"/>
                <w:sz w:val="20"/>
                <w:szCs w:val="20"/>
              </w:rPr>
              <w:lastRenderedPageBreak/>
              <w:t>Первомайская, 108»</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Пивоваренный завод Клисмана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1870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Печковского, 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Пешкова, 11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175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04.04.2024                        № 71-01-07/175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Пешкова, д. 38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03.02.2021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Суд окружной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Пешкова, 60/улица Народная, 61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08.04.2020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71-01-07/208</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Прекращает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от 16.07.2020         № 662</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Установлены постановлением от 16.07.2020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662</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Усадьба Клейменова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(два объекта):</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Дом Клейменова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Флигель Клейменова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XIX в.</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Победы, 9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03.02.2021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Школа приходская Успенской церкви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Садовая, 11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Церковь Успения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1792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Садовая, 17-а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Жандармерия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Садовая, 19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03.10.2024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71-01-07/451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Контора промышленного предприятия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p w:rsidR="002A0433" w:rsidRPr="00A014D2" w:rsidRDefault="002A0433" w:rsidP="00A22776">
            <w:pPr>
              <w:rPr>
                <w:rFonts w:ascii="Times New Roman" w:hAnsi="Times New Roman" w:cs="Times New Roman"/>
                <w:sz w:val="20"/>
                <w:szCs w:val="20"/>
                <w:lang w:val="en-US"/>
              </w:rPr>
            </w:pP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Садовая, 23/улица Советская</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26.12.2022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71-01-07/525 «Об утверждении границ территории объекта культурного наследия регионального значения «Контора промышленного предприятия», расположенного по адресу: Воронежская область, Борисоглебский район, г. Борисоглебск, улица Садовая, 23/улица Советская (уточненный адрес - Воронежская область, г. </w:t>
            </w:r>
            <w:r w:rsidRPr="00A014D2">
              <w:rPr>
                <w:rFonts w:ascii="Times New Roman" w:hAnsi="Times New Roman" w:cs="Times New Roman"/>
                <w:sz w:val="20"/>
                <w:szCs w:val="20"/>
              </w:rPr>
              <w:lastRenderedPageBreak/>
              <w:t>Борисоглебск, ул. Садовая/Советская, д. 23/1)»</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Правительства Воронежской области от 18.08.2023 № 585 «Об утверждении зон охраны объекта культурного наследия регионального значения «Контора промышленного предприятия», расположенного по адресу: Воронежская область, Борисоглебский район, г. Борисоглебск, улица Садовая, 23/улица Советская </w:t>
            </w:r>
            <w:r w:rsidRPr="00A014D2">
              <w:rPr>
                <w:rFonts w:ascii="Times New Roman" w:hAnsi="Times New Roman" w:cs="Times New Roman"/>
                <w:sz w:val="20"/>
                <w:szCs w:val="20"/>
              </w:rPr>
              <w:lastRenderedPageBreak/>
              <w:t>(уточненный адрес - Воронежская область, г. Борисоглебск, ул. Садовая/Советская, д. 23/1), и требований к градостроительным регламентам в границах территорий указанных зон»</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(далее – постановление от 18.08.2023 № 585)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Установлены постановлением от 18.08.2023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585</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ХХ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Садовая, 41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176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04.04.2024                        № 71-01-07/176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Казанская церковь</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1811 год</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Садовая, 58а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08.10.2024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71-01-07/453 «Об </w:t>
            </w:r>
            <w:r w:rsidRPr="00A014D2">
              <w:rPr>
                <w:rFonts w:ascii="Times New Roman" w:hAnsi="Times New Roman" w:cs="Times New Roman"/>
                <w:sz w:val="20"/>
                <w:szCs w:val="20"/>
              </w:rPr>
              <w:lastRenderedPageBreak/>
              <w:t>утверждении границ территорий объектов культурного наследия регионального значения, расположенных на территории Воронежской области»</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Воинское кладбище № 58</w:t>
            </w:r>
          </w:p>
          <w:p w:rsidR="002A0433" w:rsidRPr="00A014D2" w:rsidRDefault="002A0433" w:rsidP="00A22776">
            <w:pPr>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1942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сквер</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3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ind w:hanging="38"/>
              <w:jc w:val="center"/>
              <w:rPr>
                <w:rFonts w:ascii="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д. 142, стр. 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177</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04.04.2024                        № 71-01-07/177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установлена</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Жилой дом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д. 146,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12</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16.01.2023                        № 71-01-07/12 «О включении </w:t>
            </w:r>
            <w:r w:rsidRPr="00A014D2">
              <w:rPr>
                <w:rFonts w:ascii="Times New Roman" w:hAnsi="Times New Roman" w:cs="Times New Roman"/>
                <w:sz w:val="20"/>
                <w:szCs w:val="20"/>
              </w:rPr>
              <w:lastRenderedPageBreak/>
              <w:t>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«Жилой дом»</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p w:rsidR="002A0433" w:rsidRPr="00A014D2" w:rsidRDefault="002A0433" w:rsidP="00A22776">
            <w:pPr>
              <w:jc w:val="center"/>
              <w:rPr>
                <w:rFonts w:ascii="Times New Roman" w:hAnsi="Times New Roman" w:cs="Times New Roman"/>
                <w:sz w:val="20"/>
                <w:szCs w:val="20"/>
              </w:rPr>
            </w:pP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д. 152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23.11.2021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Управа земская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158а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23.11.2021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Полякова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начало XX-ого века</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д. 162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Не установлена</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Дом жилой</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д. 168</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178</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04.04.2024                        № 71-01-07/178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Федерации в качестве объекта </w:t>
            </w:r>
            <w:r w:rsidRPr="00A014D2">
              <w:rPr>
                <w:rFonts w:ascii="Times New Roman" w:hAnsi="Times New Roman" w:cs="Times New Roman"/>
                <w:sz w:val="20"/>
                <w:szCs w:val="20"/>
              </w:rPr>
              <w:lastRenderedPageBreak/>
              <w:t>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 xml:space="preserve">Дом жилой </w:t>
            </w:r>
          </w:p>
          <w:p w:rsidR="002A0433" w:rsidRPr="00A014D2" w:rsidRDefault="002A0433" w:rsidP="00A22776">
            <w:pPr>
              <w:autoSpaceDE w:val="0"/>
              <w:autoSpaceDN w:val="0"/>
              <w:adjustRightInd w:val="0"/>
              <w:rPr>
                <w:rFonts w:ascii="Times New Roman" w:hAnsi="Times New Roman" w:cs="Times New Roman"/>
                <w:sz w:val="20"/>
                <w:szCs w:val="20"/>
              </w:rPr>
            </w:pPr>
            <w:r w:rsidRPr="00A014D2">
              <w:rPr>
                <w:rFonts w:ascii="Times New Roman" w:hAnsi="Times New Roman" w:cs="Times New Roman"/>
                <w:sz w:val="20"/>
                <w:szCs w:val="20"/>
              </w:rPr>
              <w:t>Кубли Ф.А.</w:t>
            </w:r>
          </w:p>
          <w:p w:rsidR="002A0433" w:rsidRPr="00A014D2" w:rsidRDefault="002A0433" w:rsidP="00A22776">
            <w:pPr>
              <w:autoSpaceDE w:val="0"/>
              <w:autoSpaceDN w:val="0"/>
              <w:adjustRightInd w:val="0"/>
              <w:rPr>
                <w:rFonts w:ascii="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зд. 170</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378</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25.07.2024                        № 71-01-07/378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Федерации в качестве объекта культурного наследия регионального значения «Дом жилой Кубли Ф.А.»</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начало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177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08.10.2024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71-01-07/453</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Электростанция Семеновых</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1907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д. 180</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от 06.04.2024</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 71-01-07/193</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autoSpaceDE w:val="0"/>
              <w:autoSpaceDN w:val="0"/>
              <w:adjustRightInd w:val="0"/>
              <w:rPr>
                <w:rFonts w:ascii="Times New Roman" w:hAnsi="Times New Roman" w:cs="Times New Roman"/>
                <w:sz w:val="20"/>
                <w:szCs w:val="20"/>
                <w:vertAlign w:val="superscript"/>
              </w:rPr>
            </w:pPr>
            <w:r w:rsidRPr="00A014D2">
              <w:rPr>
                <w:rFonts w:ascii="Times New Roman" w:hAnsi="Times New Roman" w:cs="Times New Roman"/>
                <w:sz w:val="20"/>
                <w:szCs w:val="20"/>
              </w:rPr>
              <w:t>Земская больница</w:t>
            </w:r>
          </w:p>
          <w:p w:rsidR="002A0433" w:rsidRPr="00A014D2" w:rsidRDefault="002A0433" w:rsidP="00A22776">
            <w:pPr>
              <w:rPr>
                <w:rFonts w:ascii="Times New Roman" w:hAnsi="Times New Roman" w:cs="Times New Roman"/>
                <w:sz w:val="20"/>
                <w:szCs w:val="20"/>
                <w:vertAlign w:val="superscript"/>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д. 184, стр. 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179</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04.04.2024                        № 71-01-07/179 «О включении выявленного </w:t>
            </w:r>
            <w:r w:rsidRPr="00A014D2">
              <w:rPr>
                <w:rFonts w:ascii="Times New Roman" w:hAnsi="Times New Roman" w:cs="Times New Roman"/>
                <w:sz w:val="20"/>
                <w:szCs w:val="20"/>
              </w:rPr>
              <w:lastRenderedPageBreak/>
              <w:t xml:space="preserve">объекта культурного наследия в единый государственный реестр объектов культурного наследия (памятников истории и культуры) народов Российской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Федерации в качестве объекта культурного наследия регионального значения «Земская больница»</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начало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185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декабриста Волконского С.Г.</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186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219</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06.04.2023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71-01-07/193</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 с надворными постройками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века</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187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03.10.2024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71-01-07/451</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p w:rsidR="002A0433" w:rsidRPr="00A014D2" w:rsidRDefault="002A0433" w:rsidP="00A22776">
            <w:pPr>
              <w:jc w:val="center"/>
              <w:rPr>
                <w:rFonts w:ascii="Times New Roman" w:hAnsi="Times New Roman" w:cs="Times New Roman"/>
                <w:sz w:val="20"/>
                <w:szCs w:val="20"/>
              </w:rPr>
            </w:pP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189</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118</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15.03.2022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71-01-07/118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w:t>
            </w:r>
            <w:r w:rsidRPr="00A014D2">
              <w:rPr>
                <w:rFonts w:ascii="Times New Roman" w:hAnsi="Times New Roman" w:cs="Times New Roman"/>
                <w:sz w:val="20"/>
                <w:szCs w:val="20"/>
              </w:rPr>
              <w:lastRenderedPageBreak/>
              <w:t>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Купеческий клуб</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1880-е гг.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191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08.10.2024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71-01-07/453</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Гимназия мужская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1880-е гг.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192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08.10.2024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71-01-07/453</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Кинематограф «Модерн»</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193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08.10.2024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71-01-07/453</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vertAlign w:val="superscript"/>
              </w:rPr>
            </w:pPr>
            <w:r w:rsidRPr="00A014D2">
              <w:rPr>
                <w:rFonts w:ascii="Times New Roman" w:hAnsi="Times New Roman" w:cs="Times New Roman"/>
                <w:sz w:val="20"/>
                <w:szCs w:val="20"/>
              </w:rPr>
              <w:t>Магазин</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197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09.10.2024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71-01-07/457</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Магазин / Дом, где в 1942-1943 гг. размещался эвакогоспиталь № 1604</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199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Магазин</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201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жилой с магазином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203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09.10.2024 </w:t>
            </w:r>
          </w:p>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71-01-07/457</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Дом торговый Дерибезова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века</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зд. 213</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09.10.2024 </w:t>
            </w:r>
          </w:p>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71-01-07/457</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Дом торговый Дерибезова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века</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зд. 213</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09.10.2024 </w:t>
            </w:r>
          </w:p>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71-01-07/457</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ind w:hanging="8"/>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Дом торговый Дерибезова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века</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зд. 213</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06.04.2023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71-01-07/193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Петрова с магазином</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215/ Советская, 33</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06.04.2023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71-01-07/193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Городская усадьба купца Беднова А.В.</w:t>
            </w:r>
          </w:p>
          <w:p w:rsidR="002A0433" w:rsidRPr="00A014D2" w:rsidRDefault="002A0433" w:rsidP="00A22776">
            <w:pPr>
              <w:rPr>
                <w:rFonts w:ascii="Times New Roman" w:eastAsia="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Магазин с типографией усадьбы А.В. Беднова </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купца А.В. Беднова</w:t>
            </w:r>
          </w:p>
          <w:p w:rsidR="002A0433" w:rsidRPr="00A014D2" w:rsidRDefault="002A0433" w:rsidP="00A22776">
            <w:pPr>
              <w:rPr>
                <w:rFonts w:ascii="Times New Roman" w:eastAsia="Times New Roman" w:hAnsi="Times New Roman" w:cs="Times New Roman"/>
                <w:sz w:val="20"/>
                <w:szCs w:val="20"/>
              </w:rPr>
            </w:pP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сер.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в., 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вв.</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вв.</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сер. XIX в.</w:t>
            </w:r>
          </w:p>
          <w:p w:rsidR="002A0433" w:rsidRPr="00A014D2" w:rsidRDefault="002A0433" w:rsidP="00A22776">
            <w:pPr>
              <w:rPr>
                <w:rFonts w:ascii="Times New Roman" w:hAnsi="Times New Roman" w:cs="Times New Roman"/>
                <w:sz w:val="20"/>
                <w:szCs w:val="20"/>
              </w:rPr>
            </w:pP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217, 219</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217</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Свободы, 219</w:t>
            </w:r>
          </w:p>
          <w:p w:rsidR="002A0433" w:rsidRPr="00A014D2" w:rsidRDefault="002A0433" w:rsidP="00A22776">
            <w:pPr>
              <w:rPr>
                <w:rFonts w:ascii="Times New Roman" w:hAnsi="Times New Roman" w:cs="Times New Roman"/>
                <w:sz w:val="20"/>
                <w:szCs w:val="20"/>
              </w:rPr>
            </w:pP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180</w:t>
            </w:r>
          </w:p>
          <w:p w:rsidR="002A0433" w:rsidRPr="00A014D2" w:rsidRDefault="002A0433" w:rsidP="00A22776">
            <w:pPr>
              <w:jc w:val="center"/>
              <w:rPr>
                <w:rFonts w:ascii="Times New Roman" w:hAnsi="Times New Roman" w:cs="Times New Roman"/>
                <w:sz w:val="20"/>
                <w:szCs w:val="20"/>
              </w:rPr>
            </w:pPr>
          </w:p>
          <w:p w:rsidR="002A0433" w:rsidRPr="00A014D2" w:rsidRDefault="002A0433" w:rsidP="00A22776">
            <w:pPr>
              <w:jc w:val="center"/>
              <w:rPr>
                <w:rFonts w:ascii="Times New Roman" w:hAnsi="Times New Roman" w:cs="Times New Roman"/>
                <w:sz w:val="20"/>
                <w:szCs w:val="20"/>
              </w:rPr>
            </w:pPr>
          </w:p>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117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04.04.2024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71-01-07/180 «Об уточнении сведений об объекте культурного наследия регионального значения «Дом купца А.В. Беднова», пер. пол. XIX в. (Воронежская область, г. Борисоглебск, ул. Свободы, 219), включенном в единый государственный реестр объектов культурного наследия (памятников истории и культуры) народов Российской Федерации и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«Городская усадьба купца Беднова А.В.»</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p w:rsidR="002A0433" w:rsidRPr="00A014D2" w:rsidRDefault="002A0433" w:rsidP="00A22776">
            <w:pPr>
              <w:jc w:val="center"/>
              <w:rPr>
                <w:rFonts w:ascii="Times New Roman" w:eastAsia="Times New Roman" w:hAnsi="Times New Roman" w:cs="Times New Roman"/>
                <w:sz w:val="20"/>
                <w:szCs w:val="20"/>
              </w:rPr>
            </w:pP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Прадидовых</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221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крестьянина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Свободы, 223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09.10.2024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BF5692" w:rsidRPr="00A014D2" w:rsidTr="008E2DE6">
        <w:trPr>
          <w:jc w:val="center"/>
        </w:trPr>
        <w:tc>
          <w:tcPr>
            <w:tcW w:w="567" w:type="dxa"/>
          </w:tcPr>
          <w:p w:rsidR="00BF5692" w:rsidRPr="00A014D2" w:rsidRDefault="00BF5692" w:rsidP="0036608A">
            <w:pPr>
              <w:pStyle w:val="af5"/>
              <w:widowControl/>
              <w:numPr>
                <w:ilvl w:val="0"/>
                <w:numId w:val="174"/>
              </w:numPr>
              <w:suppressAutoHyphens w:val="0"/>
              <w:autoSpaceDE w:val="0"/>
              <w:ind w:left="460"/>
              <w:rPr>
                <w:sz w:val="20"/>
                <w:szCs w:val="20"/>
              </w:rPr>
            </w:pPr>
          </w:p>
        </w:tc>
        <w:tc>
          <w:tcPr>
            <w:tcW w:w="2136" w:type="dxa"/>
            <w:vAlign w:val="center"/>
          </w:tcPr>
          <w:p w:rsidR="00BF5692" w:rsidRPr="00A014D2" w:rsidRDefault="00BF5692"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BF5692" w:rsidRPr="00A014D2" w:rsidRDefault="00BF5692" w:rsidP="00A22776">
            <w:pPr>
              <w:rPr>
                <w:rFonts w:ascii="Times New Roman" w:hAnsi="Times New Roman" w:cs="Times New Roman"/>
                <w:sz w:val="20"/>
                <w:szCs w:val="20"/>
              </w:rPr>
            </w:pPr>
            <w:r w:rsidRPr="00A014D2">
              <w:rPr>
                <w:rFonts w:ascii="Times New Roman" w:hAnsi="Times New Roman" w:cs="Times New Roman"/>
                <w:sz w:val="20"/>
                <w:szCs w:val="20"/>
              </w:rPr>
              <w:t xml:space="preserve">н. </w:t>
            </w:r>
            <w:r w:rsidRPr="00A014D2">
              <w:rPr>
                <w:rFonts w:ascii="Times New Roman" w:hAnsi="Times New Roman" w:cs="Times New Roman"/>
                <w:sz w:val="20"/>
                <w:szCs w:val="20"/>
                <w:lang w:val="en-US"/>
              </w:rPr>
              <w:t xml:space="preserve">XX </w:t>
            </w:r>
            <w:r w:rsidRPr="00A014D2">
              <w:rPr>
                <w:rFonts w:ascii="Times New Roman" w:hAnsi="Times New Roman" w:cs="Times New Roman"/>
                <w:sz w:val="20"/>
                <w:szCs w:val="20"/>
              </w:rPr>
              <w:t>в.</w:t>
            </w:r>
          </w:p>
        </w:tc>
        <w:tc>
          <w:tcPr>
            <w:tcW w:w="1844" w:type="dxa"/>
            <w:vAlign w:val="center"/>
          </w:tcPr>
          <w:p w:rsidR="00BF5692" w:rsidRPr="00A014D2" w:rsidRDefault="00BF5692" w:rsidP="00A22776">
            <w:pPr>
              <w:rPr>
                <w:rFonts w:ascii="Times New Roman" w:hAnsi="Times New Roman" w:cs="Times New Roman"/>
                <w:sz w:val="20"/>
                <w:szCs w:val="20"/>
              </w:rPr>
            </w:pPr>
            <w:r w:rsidRPr="00A014D2">
              <w:rPr>
                <w:rFonts w:ascii="Times New Roman" w:hAnsi="Times New Roman" w:cs="Times New Roman"/>
                <w:sz w:val="20"/>
                <w:szCs w:val="20"/>
              </w:rPr>
              <w:t>ул. Середина, д. 3</w:t>
            </w:r>
          </w:p>
        </w:tc>
        <w:tc>
          <w:tcPr>
            <w:tcW w:w="1270" w:type="dxa"/>
            <w:vAlign w:val="center"/>
          </w:tcPr>
          <w:p w:rsidR="00BF5692" w:rsidRPr="00A014D2" w:rsidRDefault="00BF5692"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 36</w:t>
            </w:r>
          </w:p>
        </w:tc>
        <w:tc>
          <w:tcPr>
            <w:tcW w:w="2824" w:type="dxa"/>
          </w:tcPr>
          <w:p w:rsidR="00BF5692" w:rsidRPr="00A014D2" w:rsidRDefault="00BF5692"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20.02.2025 № 71-01-05/36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 </w:t>
            </w:r>
          </w:p>
        </w:tc>
        <w:tc>
          <w:tcPr>
            <w:tcW w:w="2824" w:type="dxa"/>
          </w:tcPr>
          <w:p w:rsidR="00BF5692" w:rsidRPr="00A014D2" w:rsidRDefault="00BF5692"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BF5692" w:rsidRPr="00A014D2" w:rsidRDefault="00BF5692"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BF5692" w:rsidRPr="00A014D2" w:rsidRDefault="00BF5692"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BF5692" w:rsidRPr="00A014D2" w:rsidTr="008E2DE6">
        <w:trPr>
          <w:jc w:val="center"/>
        </w:trPr>
        <w:tc>
          <w:tcPr>
            <w:tcW w:w="567" w:type="dxa"/>
          </w:tcPr>
          <w:p w:rsidR="00BF5692" w:rsidRPr="00A014D2" w:rsidRDefault="00BF5692" w:rsidP="0036608A">
            <w:pPr>
              <w:pStyle w:val="af5"/>
              <w:widowControl/>
              <w:numPr>
                <w:ilvl w:val="0"/>
                <w:numId w:val="174"/>
              </w:numPr>
              <w:suppressAutoHyphens w:val="0"/>
              <w:autoSpaceDE w:val="0"/>
              <w:ind w:left="460"/>
              <w:rPr>
                <w:sz w:val="20"/>
                <w:szCs w:val="20"/>
              </w:rPr>
            </w:pPr>
          </w:p>
        </w:tc>
        <w:tc>
          <w:tcPr>
            <w:tcW w:w="2136" w:type="dxa"/>
            <w:vAlign w:val="center"/>
          </w:tcPr>
          <w:p w:rsidR="00BF5692" w:rsidRPr="00A014D2" w:rsidRDefault="00BF5692" w:rsidP="00A22776">
            <w:pPr>
              <w:rPr>
                <w:rFonts w:ascii="Times New Roman" w:hAnsi="Times New Roman" w:cs="Times New Roman"/>
                <w:sz w:val="20"/>
                <w:szCs w:val="20"/>
              </w:rPr>
            </w:pPr>
            <w:r w:rsidRPr="00A014D2">
              <w:rPr>
                <w:rFonts w:ascii="Times New Roman" w:hAnsi="Times New Roman" w:cs="Times New Roman"/>
                <w:sz w:val="20"/>
                <w:szCs w:val="20"/>
              </w:rPr>
              <w:t>Жилой дом Зверяева И.П.</w:t>
            </w:r>
          </w:p>
        </w:tc>
        <w:tc>
          <w:tcPr>
            <w:tcW w:w="1446" w:type="dxa"/>
            <w:vAlign w:val="center"/>
          </w:tcPr>
          <w:p w:rsidR="00BF5692" w:rsidRPr="00A014D2" w:rsidRDefault="00BF5692" w:rsidP="00A22776">
            <w:pPr>
              <w:rPr>
                <w:rFonts w:ascii="Times New Roman" w:hAnsi="Times New Roman" w:cs="Times New Roman"/>
                <w:sz w:val="20"/>
                <w:szCs w:val="20"/>
              </w:rPr>
            </w:pPr>
            <w:r w:rsidRPr="00A014D2">
              <w:rPr>
                <w:rFonts w:ascii="Times New Roman" w:hAnsi="Times New Roman" w:cs="Times New Roman"/>
                <w:sz w:val="20"/>
                <w:szCs w:val="20"/>
              </w:rPr>
              <w:t>1909 г.</w:t>
            </w:r>
          </w:p>
        </w:tc>
        <w:tc>
          <w:tcPr>
            <w:tcW w:w="1844" w:type="dxa"/>
            <w:vAlign w:val="center"/>
          </w:tcPr>
          <w:p w:rsidR="00BF5692" w:rsidRPr="00A014D2" w:rsidRDefault="00BF5692"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4, стр. 2</w:t>
            </w:r>
          </w:p>
        </w:tc>
        <w:tc>
          <w:tcPr>
            <w:tcW w:w="1270" w:type="dxa"/>
            <w:vAlign w:val="center"/>
          </w:tcPr>
          <w:p w:rsidR="00BF5692" w:rsidRPr="00A014D2" w:rsidRDefault="00BF5692"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71-01-05/25</w:t>
            </w:r>
          </w:p>
        </w:tc>
        <w:tc>
          <w:tcPr>
            <w:tcW w:w="2824" w:type="dxa"/>
          </w:tcPr>
          <w:p w:rsidR="00BF5692" w:rsidRPr="00A014D2" w:rsidRDefault="00BF5692"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19.02.2025 № 71-01-05/25 «О включении выявленного объекта культурного наследия в единый государственный реестр объектов культурного наследия (памятников </w:t>
            </w:r>
            <w:r w:rsidRPr="00A014D2">
              <w:rPr>
                <w:rFonts w:ascii="Times New Roman" w:hAnsi="Times New Roman" w:cs="Times New Roman"/>
                <w:sz w:val="20"/>
                <w:szCs w:val="20"/>
              </w:rPr>
              <w:lastRenderedPageBreak/>
              <w:t>истории и культуры) народов Российской Федерации в качестве объекта культурного наследия регионального значения «Жилой дом Зверяева И.П.»</w:t>
            </w:r>
          </w:p>
        </w:tc>
        <w:tc>
          <w:tcPr>
            <w:tcW w:w="2824" w:type="dxa"/>
          </w:tcPr>
          <w:p w:rsidR="00BF5692" w:rsidRPr="00A014D2" w:rsidRDefault="00BF5692"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BF5692" w:rsidRPr="00A014D2" w:rsidRDefault="00BF5692"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BF5692" w:rsidRPr="00A014D2" w:rsidRDefault="00BF5692"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Аптека Вейса</w:t>
            </w:r>
            <w:r w:rsidRPr="00A014D2">
              <w:rPr>
                <w:rFonts w:ascii="Times New Roman" w:eastAsia="Times New Roman" w:hAnsi="Times New Roman" w:cs="Times New Roman"/>
                <w:sz w:val="20"/>
                <w:szCs w:val="20"/>
              </w:rPr>
              <w:t>:</w:t>
            </w:r>
          </w:p>
          <w:p w:rsidR="002A0433" w:rsidRPr="00A014D2" w:rsidRDefault="002A0433" w:rsidP="00A22776">
            <w:pPr>
              <w:rPr>
                <w:rFonts w:ascii="Times New Roman" w:eastAsia="Times New Roman" w:hAnsi="Times New Roman" w:cs="Times New Roman"/>
                <w:sz w:val="20"/>
                <w:szCs w:val="20"/>
              </w:rPr>
            </w:pPr>
          </w:p>
          <w:p w:rsidR="002A0433" w:rsidRPr="00A014D2" w:rsidRDefault="002A0433" w:rsidP="00A22776">
            <w:pP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Аптека</w:t>
            </w:r>
          </w:p>
          <w:p w:rsidR="002A0433" w:rsidRPr="00A014D2" w:rsidRDefault="002A0433" w:rsidP="00A22776">
            <w:pP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Лабораторный корпус</w:t>
            </w:r>
          </w:p>
          <w:p w:rsidR="002A0433" w:rsidRPr="00A014D2" w:rsidRDefault="002A0433" w:rsidP="00A22776">
            <w:pP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Склад</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Советская, зд. 5   </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5</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5 (во дворе)</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5 (во дворе)</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Часть гостиного двора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Советская, 10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оптового торговца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начало XX века</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Советская, 14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общества взаимного кредита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Советская, 15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881FA1" w:rsidRPr="00A014D2" w:rsidTr="008E2DE6">
        <w:trPr>
          <w:jc w:val="center"/>
        </w:trPr>
        <w:tc>
          <w:tcPr>
            <w:tcW w:w="567" w:type="dxa"/>
          </w:tcPr>
          <w:p w:rsidR="00881FA1" w:rsidRPr="00A014D2" w:rsidRDefault="00881FA1" w:rsidP="0036608A">
            <w:pPr>
              <w:pStyle w:val="af5"/>
              <w:widowControl/>
              <w:numPr>
                <w:ilvl w:val="0"/>
                <w:numId w:val="174"/>
              </w:numPr>
              <w:suppressAutoHyphens w:val="0"/>
              <w:autoSpaceDE w:val="0"/>
              <w:ind w:left="460"/>
              <w:rPr>
                <w:sz w:val="20"/>
                <w:szCs w:val="20"/>
              </w:rPr>
            </w:pPr>
          </w:p>
        </w:tc>
        <w:tc>
          <w:tcPr>
            <w:tcW w:w="2136"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Дом Смирновых</w:t>
            </w:r>
          </w:p>
        </w:tc>
        <w:tc>
          <w:tcPr>
            <w:tcW w:w="1446"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 xml:space="preserve">к. </w:t>
            </w:r>
            <w:r w:rsidRPr="00A014D2">
              <w:rPr>
                <w:rFonts w:ascii="Times New Roman" w:hAnsi="Times New Roman" w:cs="Times New Roman"/>
                <w:sz w:val="20"/>
                <w:szCs w:val="20"/>
                <w:lang w:val="en-US"/>
              </w:rPr>
              <w:t xml:space="preserve">XIX – </w:t>
            </w:r>
            <w:r w:rsidRPr="00A014D2">
              <w:rPr>
                <w:rFonts w:ascii="Times New Roman" w:hAnsi="Times New Roman" w:cs="Times New Roman"/>
                <w:sz w:val="20"/>
                <w:szCs w:val="20"/>
              </w:rPr>
              <w:t>н.</w:t>
            </w:r>
            <w:r w:rsidRPr="00A014D2">
              <w:rPr>
                <w:rFonts w:ascii="Times New Roman" w:hAnsi="Times New Roman" w:cs="Times New Roman"/>
                <w:sz w:val="20"/>
                <w:szCs w:val="20"/>
                <w:lang w:val="en-US"/>
              </w:rPr>
              <w:t xml:space="preserve"> XX </w:t>
            </w:r>
            <w:r w:rsidRPr="00A014D2">
              <w:rPr>
                <w:rFonts w:ascii="Times New Roman" w:hAnsi="Times New Roman" w:cs="Times New Roman"/>
                <w:sz w:val="20"/>
                <w:szCs w:val="20"/>
              </w:rPr>
              <w:t>вв.</w:t>
            </w:r>
          </w:p>
        </w:tc>
        <w:tc>
          <w:tcPr>
            <w:tcW w:w="1844"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16</w:t>
            </w:r>
          </w:p>
        </w:tc>
        <w:tc>
          <w:tcPr>
            <w:tcW w:w="1270" w:type="dxa"/>
            <w:vAlign w:val="center"/>
          </w:tcPr>
          <w:p w:rsidR="00881FA1" w:rsidRPr="00A014D2" w:rsidRDefault="00881FA1"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71-01-05/26</w:t>
            </w:r>
          </w:p>
        </w:tc>
        <w:tc>
          <w:tcPr>
            <w:tcW w:w="2824" w:type="dxa"/>
          </w:tcPr>
          <w:p w:rsidR="00881FA1" w:rsidRPr="00A014D2" w:rsidRDefault="00881FA1" w:rsidP="00881FA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19.02.2025 № 71-01-05/26 «О включении выявленного объекта культурного наследия в единый государственный реестр объектов культурного наследия (памятников </w:t>
            </w:r>
            <w:r w:rsidRPr="00A014D2">
              <w:rPr>
                <w:rFonts w:ascii="Times New Roman" w:hAnsi="Times New Roman" w:cs="Times New Roman"/>
                <w:sz w:val="20"/>
                <w:szCs w:val="20"/>
              </w:rPr>
              <w:lastRenderedPageBreak/>
              <w:t>истории и культуры) народов Российской Федерации в качестве объекта культурного наследия регионального значения «Дом Смирновых»</w:t>
            </w:r>
          </w:p>
        </w:tc>
        <w:tc>
          <w:tcPr>
            <w:tcW w:w="2824" w:type="dxa"/>
          </w:tcPr>
          <w:p w:rsidR="00881FA1" w:rsidRPr="00A014D2" w:rsidRDefault="00881FA1"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881FA1" w:rsidRPr="00A014D2" w:rsidRDefault="00881FA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881FA1" w:rsidRPr="00A014D2" w:rsidRDefault="00881FA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881FA1" w:rsidRPr="00A014D2" w:rsidTr="008E2DE6">
        <w:trPr>
          <w:jc w:val="center"/>
        </w:trPr>
        <w:tc>
          <w:tcPr>
            <w:tcW w:w="567" w:type="dxa"/>
          </w:tcPr>
          <w:p w:rsidR="00881FA1" w:rsidRPr="00A014D2" w:rsidRDefault="00881FA1" w:rsidP="0036608A">
            <w:pPr>
              <w:pStyle w:val="af5"/>
              <w:widowControl/>
              <w:numPr>
                <w:ilvl w:val="0"/>
                <w:numId w:val="174"/>
              </w:numPr>
              <w:suppressAutoHyphens w:val="0"/>
              <w:autoSpaceDE w:val="0"/>
              <w:ind w:left="460"/>
              <w:rPr>
                <w:sz w:val="20"/>
                <w:szCs w:val="20"/>
              </w:rPr>
            </w:pPr>
          </w:p>
        </w:tc>
        <w:tc>
          <w:tcPr>
            <w:tcW w:w="2136"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Дом жилой Поповых</w:t>
            </w:r>
          </w:p>
        </w:tc>
        <w:tc>
          <w:tcPr>
            <w:tcW w:w="1446"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вт. пол. XIX в.</w:t>
            </w:r>
          </w:p>
        </w:tc>
        <w:tc>
          <w:tcPr>
            <w:tcW w:w="1844"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19</w:t>
            </w:r>
          </w:p>
        </w:tc>
        <w:tc>
          <w:tcPr>
            <w:tcW w:w="1270" w:type="dxa"/>
            <w:vAlign w:val="center"/>
          </w:tcPr>
          <w:p w:rsidR="00881FA1" w:rsidRPr="00A014D2" w:rsidRDefault="00881FA1"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71-01-05/27</w:t>
            </w:r>
          </w:p>
        </w:tc>
        <w:tc>
          <w:tcPr>
            <w:tcW w:w="2824" w:type="dxa"/>
          </w:tcPr>
          <w:p w:rsidR="00881FA1" w:rsidRPr="00A014D2" w:rsidRDefault="00881FA1" w:rsidP="00881FA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19.02.2025 № 71-01-05/27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 Поповых»</w:t>
            </w:r>
          </w:p>
        </w:tc>
        <w:tc>
          <w:tcPr>
            <w:tcW w:w="2824" w:type="dxa"/>
          </w:tcPr>
          <w:p w:rsidR="00881FA1" w:rsidRPr="00A014D2" w:rsidRDefault="00881FA1"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881FA1" w:rsidRPr="00A014D2" w:rsidRDefault="00881FA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881FA1" w:rsidRPr="00A014D2" w:rsidRDefault="00881FA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881FA1" w:rsidRPr="00A014D2" w:rsidTr="008E2DE6">
        <w:trPr>
          <w:jc w:val="center"/>
        </w:trPr>
        <w:tc>
          <w:tcPr>
            <w:tcW w:w="567" w:type="dxa"/>
          </w:tcPr>
          <w:p w:rsidR="00881FA1" w:rsidRPr="00A014D2" w:rsidRDefault="00881FA1" w:rsidP="0036608A">
            <w:pPr>
              <w:pStyle w:val="af5"/>
              <w:widowControl/>
              <w:numPr>
                <w:ilvl w:val="0"/>
                <w:numId w:val="174"/>
              </w:numPr>
              <w:suppressAutoHyphens w:val="0"/>
              <w:autoSpaceDE w:val="0"/>
              <w:ind w:left="460"/>
              <w:rPr>
                <w:sz w:val="20"/>
                <w:szCs w:val="20"/>
              </w:rPr>
            </w:pPr>
          </w:p>
        </w:tc>
        <w:tc>
          <w:tcPr>
            <w:tcW w:w="2136"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Дом жилой с лавкой</w:t>
            </w:r>
          </w:p>
        </w:tc>
        <w:tc>
          <w:tcPr>
            <w:tcW w:w="1446"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 xml:space="preserve">к.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 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вв.</w:t>
            </w:r>
          </w:p>
        </w:tc>
        <w:tc>
          <w:tcPr>
            <w:tcW w:w="1844"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20</w:t>
            </w:r>
          </w:p>
        </w:tc>
        <w:tc>
          <w:tcPr>
            <w:tcW w:w="1270" w:type="dxa"/>
            <w:vAlign w:val="center"/>
          </w:tcPr>
          <w:p w:rsidR="00881FA1" w:rsidRPr="00A014D2" w:rsidRDefault="00881FA1"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71-01-05/28</w:t>
            </w:r>
          </w:p>
        </w:tc>
        <w:tc>
          <w:tcPr>
            <w:tcW w:w="2824" w:type="dxa"/>
          </w:tcPr>
          <w:p w:rsidR="00881FA1" w:rsidRPr="00A014D2" w:rsidRDefault="00881FA1" w:rsidP="00881FA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19.02.2025 № 71-01-05/28 «О включении выявленного объекта культурного наследия в единый государственный реестр объектов культурного наследия (памятников </w:t>
            </w:r>
            <w:r w:rsidRPr="00A014D2">
              <w:rPr>
                <w:rFonts w:ascii="Times New Roman" w:hAnsi="Times New Roman" w:cs="Times New Roman"/>
                <w:sz w:val="20"/>
                <w:szCs w:val="20"/>
              </w:rPr>
              <w:lastRenderedPageBreak/>
              <w:t>истории и культуры) народов Российской Федерации в качестве объекта культурного наследия регионального значения «Дом жилой с лавкой»</w:t>
            </w:r>
          </w:p>
        </w:tc>
        <w:tc>
          <w:tcPr>
            <w:tcW w:w="2824" w:type="dxa"/>
          </w:tcPr>
          <w:p w:rsidR="00881FA1" w:rsidRPr="00A014D2" w:rsidRDefault="00881FA1"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881FA1" w:rsidRPr="00A014D2" w:rsidRDefault="00881FA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881FA1" w:rsidRPr="00A014D2" w:rsidRDefault="00881FA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881FA1" w:rsidRPr="00A014D2" w:rsidTr="008E2DE6">
        <w:trPr>
          <w:jc w:val="center"/>
        </w:trPr>
        <w:tc>
          <w:tcPr>
            <w:tcW w:w="567" w:type="dxa"/>
          </w:tcPr>
          <w:p w:rsidR="00881FA1" w:rsidRPr="00A014D2" w:rsidRDefault="00881FA1" w:rsidP="0036608A">
            <w:pPr>
              <w:pStyle w:val="af5"/>
              <w:widowControl/>
              <w:numPr>
                <w:ilvl w:val="0"/>
                <w:numId w:val="174"/>
              </w:numPr>
              <w:suppressAutoHyphens w:val="0"/>
              <w:autoSpaceDE w:val="0"/>
              <w:ind w:left="460"/>
              <w:rPr>
                <w:sz w:val="20"/>
                <w:szCs w:val="20"/>
              </w:rPr>
            </w:pPr>
          </w:p>
        </w:tc>
        <w:tc>
          <w:tcPr>
            <w:tcW w:w="2136"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Доходный дом Кузнецовой А.Ф.</w:t>
            </w:r>
          </w:p>
        </w:tc>
        <w:tc>
          <w:tcPr>
            <w:tcW w:w="1446"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 xml:space="preserve">кон. </w:t>
            </w:r>
            <w:r w:rsidRPr="00A014D2">
              <w:rPr>
                <w:rFonts w:ascii="Times New Roman" w:hAnsi="Times New Roman" w:cs="Times New Roman"/>
                <w:sz w:val="20"/>
                <w:szCs w:val="20"/>
                <w:lang w:val="en-US"/>
              </w:rPr>
              <w:t>XIX</w:t>
            </w:r>
            <w:r w:rsidRPr="00A014D2">
              <w:rPr>
                <w:rFonts w:ascii="Times New Roman" w:hAnsi="Times New Roman" w:cs="Times New Roman"/>
                <w:sz w:val="20"/>
                <w:szCs w:val="20"/>
              </w:rPr>
              <w:t xml:space="preserve"> – нач. </w:t>
            </w:r>
            <w:r w:rsidRPr="00A014D2">
              <w:rPr>
                <w:rFonts w:ascii="Times New Roman" w:hAnsi="Times New Roman" w:cs="Times New Roman"/>
                <w:sz w:val="20"/>
                <w:szCs w:val="20"/>
                <w:lang w:val="en-US"/>
              </w:rPr>
              <w:t>XX</w:t>
            </w:r>
            <w:r w:rsidRPr="00A014D2">
              <w:rPr>
                <w:rFonts w:ascii="Times New Roman" w:hAnsi="Times New Roman" w:cs="Times New Roman"/>
                <w:sz w:val="20"/>
                <w:szCs w:val="20"/>
              </w:rPr>
              <w:t xml:space="preserve"> вв.</w:t>
            </w:r>
          </w:p>
        </w:tc>
        <w:tc>
          <w:tcPr>
            <w:tcW w:w="1844" w:type="dxa"/>
            <w:vAlign w:val="center"/>
          </w:tcPr>
          <w:p w:rsidR="00881FA1" w:rsidRPr="00A014D2" w:rsidRDefault="00881FA1"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21</w:t>
            </w:r>
          </w:p>
        </w:tc>
        <w:tc>
          <w:tcPr>
            <w:tcW w:w="1270" w:type="dxa"/>
            <w:vAlign w:val="center"/>
          </w:tcPr>
          <w:p w:rsidR="00881FA1" w:rsidRPr="00A014D2" w:rsidRDefault="00881FA1"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w:t>
            </w:r>
          </w:p>
        </w:tc>
        <w:tc>
          <w:tcPr>
            <w:tcW w:w="2824" w:type="dxa"/>
          </w:tcPr>
          <w:p w:rsidR="00881FA1" w:rsidRPr="00A014D2" w:rsidRDefault="00881FA1" w:rsidP="00881FA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19.02.2025 № 71-01-05/29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«Доходный дом Кузнецовой А.Ф.»</w:t>
            </w:r>
          </w:p>
        </w:tc>
        <w:tc>
          <w:tcPr>
            <w:tcW w:w="2824" w:type="dxa"/>
          </w:tcPr>
          <w:p w:rsidR="00881FA1" w:rsidRPr="00A014D2" w:rsidRDefault="00881FA1"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881FA1" w:rsidRPr="00A014D2" w:rsidRDefault="00881FA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881FA1" w:rsidRPr="00A014D2" w:rsidRDefault="00881FA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Банк</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Советская, 18/улица Карла Маркса, 111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Смирнова / Публичная городская библиотека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1880-е гг.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улица Советская, 23/улица К.Маркса, 113</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Магазин мануфактурный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25/ул. К.Маркса, 106</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03.10.2024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71-01-07/451</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с лавкой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Советская, 26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w:t>
            </w:r>
            <w:r w:rsidRPr="00A014D2">
              <w:rPr>
                <w:rFonts w:ascii="Times New Roman" w:hAnsi="Times New Roman" w:cs="Times New Roman"/>
                <w:sz w:val="20"/>
                <w:szCs w:val="20"/>
              </w:rPr>
              <w:lastRenderedPageBreak/>
              <w:t xml:space="preserve">10.09.2024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w:t>
            </w:r>
            <w:r w:rsidRPr="00A014D2">
              <w:rPr>
                <w:rFonts w:ascii="Times New Roman" w:hAnsi="Times New Roman" w:cs="Times New Roman"/>
                <w:sz w:val="20"/>
                <w:szCs w:val="20"/>
              </w:rPr>
              <w:lastRenderedPageBreak/>
              <w:t xml:space="preserve">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Гостиница «Россия»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Советская, 29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09.10.2024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192A31" w:rsidRPr="00A014D2" w:rsidTr="008E2DE6">
        <w:trPr>
          <w:jc w:val="center"/>
        </w:trPr>
        <w:tc>
          <w:tcPr>
            <w:tcW w:w="567" w:type="dxa"/>
          </w:tcPr>
          <w:p w:rsidR="00192A31" w:rsidRPr="00A014D2" w:rsidRDefault="00192A31" w:rsidP="0036608A">
            <w:pPr>
              <w:pStyle w:val="af5"/>
              <w:widowControl/>
              <w:numPr>
                <w:ilvl w:val="0"/>
                <w:numId w:val="174"/>
              </w:numPr>
              <w:suppressAutoHyphens w:val="0"/>
              <w:autoSpaceDE w:val="0"/>
              <w:ind w:left="460"/>
              <w:rPr>
                <w:sz w:val="20"/>
                <w:szCs w:val="20"/>
              </w:rPr>
            </w:pPr>
          </w:p>
        </w:tc>
        <w:tc>
          <w:tcPr>
            <w:tcW w:w="2136" w:type="dxa"/>
            <w:vAlign w:val="center"/>
          </w:tcPr>
          <w:p w:rsidR="00192A31" w:rsidRPr="00A014D2" w:rsidRDefault="00192A31" w:rsidP="00A22776">
            <w:pPr>
              <w:rPr>
                <w:rFonts w:ascii="Times New Roman" w:hAnsi="Times New Roman" w:cs="Times New Roman"/>
                <w:sz w:val="20"/>
                <w:szCs w:val="20"/>
              </w:rPr>
            </w:pPr>
            <w:r w:rsidRPr="00A014D2">
              <w:rPr>
                <w:rFonts w:ascii="Times New Roman" w:hAnsi="Times New Roman" w:cs="Times New Roman"/>
                <w:sz w:val="20"/>
                <w:szCs w:val="20"/>
              </w:rPr>
              <w:t>Жилой дом</w:t>
            </w:r>
          </w:p>
        </w:tc>
        <w:tc>
          <w:tcPr>
            <w:tcW w:w="1446" w:type="dxa"/>
            <w:vAlign w:val="center"/>
          </w:tcPr>
          <w:p w:rsidR="00192A31" w:rsidRPr="00A014D2" w:rsidRDefault="00192A31" w:rsidP="00A22776">
            <w:pPr>
              <w:rPr>
                <w:rFonts w:ascii="Times New Roman" w:hAnsi="Times New Roman" w:cs="Times New Roman"/>
                <w:sz w:val="20"/>
                <w:szCs w:val="20"/>
              </w:rPr>
            </w:pPr>
            <w:r w:rsidRPr="00A014D2">
              <w:rPr>
                <w:rFonts w:ascii="Times New Roman" w:hAnsi="Times New Roman" w:cs="Times New Roman"/>
                <w:sz w:val="20"/>
                <w:szCs w:val="20"/>
              </w:rPr>
              <w:t>кон. XIX - нач. ХХ вв.</w:t>
            </w:r>
          </w:p>
        </w:tc>
        <w:tc>
          <w:tcPr>
            <w:tcW w:w="1844" w:type="dxa"/>
            <w:vAlign w:val="center"/>
          </w:tcPr>
          <w:p w:rsidR="00192A31" w:rsidRPr="00A014D2" w:rsidRDefault="00192A31"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д. 43</w:t>
            </w:r>
          </w:p>
        </w:tc>
        <w:tc>
          <w:tcPr>
            <w:tcW w:w="1270" w:type="dxa"/>
            <w:vAlign w:val="center"/>
          </w:tcPr>
          <w:p w:rsidR="00192A31" w:rsidRPr="00A014D2" w:rsidRDefault="00192A31"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71-01-05/98</w:t>
            </w:r>
          </w:p>
        </w:tc>
        <w:tc>
          <w:tcPr>
            <w:tcW w:w="2824" w:type="dxa"/>
          </w:tcPr>
          <w:p w:rsidR="00192A31" w:rsidRPr="00A014D2" w:rsidRDefault="00192A31"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15.05.2025 № 71-01-05/98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«Жилой дом»</w:t>
            </w:r>
          </w:p>
        </w:tc>
        <w:tc>
          <w:tcPr>
            <w:tcW w:w="2824" w:type="dxa"/>
          </w:tcPr>
          <w:p w:rsidR="00192A31" w:rsidRPr="00A014D2" w:rsidRDefault="00192A31"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192A31" w:rsidRPr="00A014D2" w:rsidRDefault="00192A3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192A31" w:rsidRPr="00A014D2" w:rsidRDefault="00192A31"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Гимназия Забниной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начало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Советская, 47/ Юбилейная, 63</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Особняк</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1903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Советская, 58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06.06.2022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 71-01-07/235 «Об утверждении границ территории объекта </w:t>
            </w:r>
            <w:r w:rsidRPr="00A014D2">
              <w:rPr>
                <w:rFonts w:ascii="Times New Roman" w:hAnsi="Times New Roman" w:cs="Times New Roman"/>
                <w:sz w:val="20"/>
                <w:szCs w:val="20"/>
              </w:rPr>
              <w:lastRenderedPageBreak/>
              <w:t>культурного наследия регионального значения «Особняк», расположенного по адресу: Воронежская область, город Борисоглебск, улица Советская, 58»</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пер. Студенческий, 1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пер. Студенческий, д. 7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03.10.2024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71-01-07/451</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Гимназия женская Мариинская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1899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пер. Суровикина, 1/ул. Дубровинская, 48</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доходный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начало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пер. Суровикина, д. 4, стр. 1</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03.10.2024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71-01-07/451</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Аптека Кочергина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пер. Суровикина, д. 4, стр. 2</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Училище уездное, где учился Куприн А.В.</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пер. Суровикина, 6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03.10.2024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71-01-07/451</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995790" w:rsidRPr="00A014D2" w:rsidTr="008E2DE6">
        <w:trPr>
          <w:jc w:val="center"/>
        </w:trPr>
        <w:tc>
          <w:tcPr>
            <w:tcW w:w="567" w:type="dxa"/>
          </w:tcPr>
          <w:p w:rsidR="00995790" w:rsidRPr="00A014D2" w:rsidRDefault="00995790" w:rsidP="0036608A">
            <w:pPr>
              <w:pStyle w:val="af5"/>
              <w:widowControl/>
              <w:numPr>
                <w:ilvl w:val="0"/>
                <w:numId w:val="174"/>
              </w:numPr>
              <w:suppressAutoHyphens w:val="0"/>
              <w:autoSpaceDE w:val="0"/>
              <w:ind w:left="460"/>
              <w:rPr>
                <w:sz w:val="20"/>
                <w:szCs w:val="20"/>
              </w:rPr>
            </w:pPr>
          </w:p>
        </w:tc>
        <w:tc>
          <w:tcPr>
            <w:tcW w:w="2136" w:type="dxa"/>
            <w:vAlign w:val="center"/>
          </w:tcPr>
          <w:p w:rsidR="00995790" w:rsidRPr="00A014D2" w:rsidRDefault="00995790" w:rsidP="00A22776">
            <w:pPr>
              <w:rPr>
                <w:rFonts w:ascii="Times New Roman" w:hAnsi="Times New Roman" w:cs="Times New Roman"/>
                <w:sz w:val="20"/>
                <w:szCs w:val="20"/>
              </w:rPr>
            </w:pPr>
            <w:r w:rsidRPr="00A014D2">
              <w:rPr>
                <w:rFonts w:ascii="Times New Roman" w:hAnsi="Times New Roman" w:cs="Times New Roman"/>
                <w:sz w:val="20"/>
                <w:szCs w:val="20"/>
              </w:rPr>
              <w:t>Дом Филипповой Е.О.</w:t>
            </w:r>
          </w:p>
        </w:tc>
        <w:tc>
          <w:tcPr>
            <w:tcW w:w="1446" w:type="dxa"/>
            <w:vAlign w:val="center"/>
          </w:tcPr>
          <w:p w:rsidR="00995790" w:rsidRPr="00A014D2" w:rsidRDefault="00995790" w:rsidP="00A22776">
            <w:pPr>
              <w:rPr>
                <w:rFonts w:ascii="Times New Roman" w:hAnsi="Times New Roman" w:cs="Times New Roman"/>
                <w:sz w:val="20"/>
                <w:szCs w:val="20"/>
              </w:rPr>
            </w:pPr>
            <w:r w:rsidRPr="00A014D2">
              <w:rPr>
                <w:rFonts w:ascii="Times New Roman" w:hAnsi="Times New Roman" w:cs="Times New Roman"/>
                <w:sz w:val="20"/>
                <w:szCs w:val="20"/>
              </w:rPr>
              <w:t>кон. XIX - нач. ХХ вв.</w:t>
            </w:r>
          </w:p>
        </w:tc>
        <w:tc>
          <w:tcPr>
            <w:tcW w:w="1844" w:type="dxa"/>
            <w:vAlign w:val="center"/>
          </w:tcPr>
          <w:p w:rsidR="00995790" w:rsidRPr="00A014D2" w:rsidRDefault="00995790" w:rsidP="00A22776">
            <w:pPr>
              <w:rPr>
                <w:rFonts w:ascii="Times New Roman" w:hAnsi="Times New Roman" w:cs="Times New Roman"/>
                <w:sz w:val="20"/>
                <w:szCs w:val="20"/>
              </w:rPr>
            </w:pPr>
            <w:r w:rsidRPr="00A014D2">
              <w:rPr>
                <w:rFonts w:ascii="Times New Roman" w:hAnsi="Times New Roman" w:cs="Times New Roman"/>
                <w:sz w:val="20"/>
                <w:szCs w:val="20"/>
              </w:rPr>
              <w:t>ул. Третьяковская, д. 22, стр. 2</w:t>
            </w:r>
          </w:p>
        </w:tc>
        <w:tc>
          <w:tcPr>
            <w:tcW w:w="1270" w:type="dxa"/>
            <w:vAlign w:val="center"/>
          </w:tcPr>
          <w:p w:rsidR="00995790" w:rsidRPr="00A014D2" w:rsidRDefault="00995790"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 31</w:t>
            </w:r>
          </w:p>
        </w:tc>
        <w:tc>
          <w:tcPr>
            <w:tcW w:w="2824" w:type="dxa"/>
          </w:tcPr>
          <w:p w:rsidR="00995790" w:rsidRPr="00A014D2" w:rsidRDefault="00995790"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20.02.2025 № 71-01-05/31 «О включении выявленного объекта культурного наследия в единый государственный </w:t>
            </w:r>
            <w:r w:rsidRPr="00A014D2">
              <w:rPr>
                <w:rFonts w:ascii="Times New Roman" w:hAnsi="Times New Roman" w:cs="Times New Roman"/>
                <w:sz w:val="20"/>
                <w:szCs w:val="20"/>
              </w:rPr>
              <w:lastRenderedPageBreak/>
              <w:t>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Филипповой Е.О.»</w:t>
            </w:r>
          </w:p>
        </w:tc>
        <w:tc>
          <w:tcPr>
            <w:tcW w:w="2824" w:type="dxa"/>
          </w:tcPr>
          <w:p w:rsidR="00995790" w:rsidRPr="00A014D2" w:rsidRDefault="00995790"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995790" w:rsidRPr="00A014D2" w:rsidRDefault="00995790"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995790" w:rsidRPr="00A014D2" w:rsidRDefault="00995790"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врача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Третьяковская, 36</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08.04.2020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71-01-07/208</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 нач. ХХ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Чкалова, 6</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71-01-07/ 85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18.02.2022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71-01-07/85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жилой»</w:t>
            </w:r>
          </w:p>
        </w:tc>
        <w:tc>
          <w:tcPr>
            <w:tcW w:w="2824" w:type="dxa"/>
          </w:tcPr>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0D2B0E" w:rsidRPr="00A014D2" w:rsidTr="008E2DE6">
        <w:trPr>
          <w:jc w:val="center"/>
        </w:trPr>
        <w:tc>
          <w:tcPr>
            <w:tcW w:w="567" w:type="dxa"/>
          </w:tcPr>
          <w:p w:rsidR="000D2B0E" w:rsidRPr="00A014D2" w:rsidRDefault="000D2B0E" w:rsidP="0036608A">
            <w:pPr>
              <w:pStyle w:val="af5"/>
              <w:widowControl/>
              <w:numPr>
                <w:ilvl w:val="0"/>
                <w:numId w:val="174"/>
              </w:numPr>
              <w:suppressAutoHyphens w:val="0"/>
              <w:autoSpaceDE w:val="0"/>
              <w:ind w:left="460"/>
              <w:rPr>
                <w:sz w:val="20"/>
                <w:szCs w:val="20"/>
              </w:rPr>
            </w:pPr>
          </w:p>
        </w:tc>
        <w:tc>
          <w:tcPr>
            <w:tcW w:w="2136"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Комплекс зданий 6-го запасного Кавалерийского полка</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Штабной флигель</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Офицерский флигель</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Цейхгауз</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Манеж</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Пожарный сарай</w:t>
            </w:r>
          </w:p>
        </w:tc>
        <w:tc>
          <w:tcPr>
            <w:tcW w:w="1446"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кон. XIX в.</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tc>
        <w:tc>
          <w:tcPr>
            <w:tcW w:w="1844"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ул. Чкалова, зд. 16Б, стр. 8, 10, 11, 12, 13</w:t>
            </w:r>
          </w:p>
          <w:p w:rsidR="000D2B0E" w:rsidRPr="00A014D2" w:rsidRDefault="000D2B0E" w:rsidP="00A22776">
            <w:pPr>
              <w:rPr>
                <w:rFonts w:ascii="Times New Roman" w:hAnsi="Times New Roman" w:cs="Times New Roman"/>
                <w:sz w:val="20"/>
                <w:szCs w:val="20"/>
              </w:rPr>
            </w:pP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ул. Чкалова, зд. 16Б, стр. 8</w:t>
            </w: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lastRenderedPageBreak/>
              <w:t>ул. Чкалова, зд. 16Б, стр. 12</w:t>
            </w: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ул. Чкалова, зд. 16Б, стр. 10</w:t>
            </w: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ул. Чкалова, зд. 16Б, стр. 11</w:t>
            </w:r>
          </w:p>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ул. Чкалова, зд. 16Б, стр. 13</w:t>
            </w:r>
          </w:p>
        </w:tc>
        <w:tc>
          <w:tcPr>
            <w:tcW w:w="1270" w:type="dxa"/>
            <w:vAlign w:val="center"/>
          </w:tcPr>
          <w:p w:rsidR="000D2B0E" w:rsidRPr="00A014D2" w:rsidRDefault="000D2B0E" w:rsidP="00A22776">
            <w:pPr>
              <w:jc w:val="center"/>
              <w:rPr>
                <w:rFonts w:ascii="Times New Roman" w:hAnsi="Times New Roman" w:cs="Times New Roman"/>
                <w:sz w:val="20"/>
                <w:szCs w:val="20"/>
              </w:rPr>
            </w:pPr>
            <w:r w:rsidRPr="00A014D2">
              <w:rPr>
                <w:rFonts w:ascii="Times New Roman" w:hAnsi="Times New Roman" w:cs="Times New Roman"/>
                <w:sz w:val="20"/>
                <w:szCs w:val="20"/>
              </w:rPr>
              <w:lastRenderedPageBreak/>
              <w:t>№ 71-01-05/24</w:t>
            </w:r>
          </w:p>
        </w:tc>
        <w:tc>
          <w:tcPr>
            <w:tcW w:w="2824" w:type="dxa"/>
          </w:tcPr>
          <w:p w:rsidR="000D2B0E" w:rsidRPr="00A014D2" w:rsidRDefault="000D2B0E"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19.02.2025 № 71-01-05/24 "О включении </w:t>
            </w:r>
            <w:r w:rsidRPr="00A014D2">
              <w:rPr>
                <w:rFonts w:ascii="Times New Roman" w:hAnsi="Times New Roman" w:cs="Times New Roman"/>
                <w:sz w:val="20"/>
                <w:szCs w:val="20"/>
              </w:rPr>
              <w:lastRenderedPageBreak/>
              <w:t>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"Комплекс зданий 6-го запасного Кавалерийского полка"</w:t>
            </w:r>
          </w:p>
        </w:tc>
        <w:tc>
          <w:tcPr>
            <w:tcW w:w="2824" w:type="dxa"/>
          </w:tcPr>
          <w:p w:rsidR="000D2B0E" w:rsidRPr="00A014D2" w:rsidRDefault="000D2B0E"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0D2B0E" w:rsidRPr="00A014D2" w:rsidRDefault="000D2B0E"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0D2B0E" w:rsidRPr="00A014D2" w:rsidRDefault="000D2B0E"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Клуб железнодорожников</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Юбилейная, 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0D2B0E" w:rsidRPr="00A014D2" w:rsidTr="008E2DE6">
        <w:trPr>
          <w:jc w:val="center"/>
        </w:trPr>
        <w:tc>
          <w:tcPr>
            <w:tcW w:w="567" w:type="dxa"/>
          </w:tcPr>
          <w:p w:rsidR="000D2B0E" w:rsidRPr="00A014D2" w:rsidRDefault="000D2B0E" w:rsidP="0036608A">
            <w:pPr>
              <w:pStyle w:val="af5"/>
              <w:widowControl/>
              <w:numPr>
                <w:ilvl w:val="0"/>
                <w:numId w:val="174"/>
              </w:numPr>
              <w:suppressAutoHyphens w:val="0"/>
              <w:autoSpaceDE w:val="0"/>
              <w:ind w:left="460"/>
              <w:rPr>
                <w:sz w:val="20"/>
                <w:szCs w:val="20"/>
              </w:rPr>
            </w:pPr>
          </w:p>
        </w:tc>
        <w:tc>
          <w:tcPr>
            <w:tcW w:w="2136"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Дом Зайковской Я.К.</w:t>
            </w:r>
          </w:p>
        </w:tc>
        <w:tc>
          <w:tcPr>
            <w:tcW w:w="1446"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к. XIX - н. ХХ вв.</w:t>
            </w:r>
          </w:p>
        </w:tc>
        <w:tc>
          <w:tcPr>
            <w:tcW w:w="1844"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ул. Юбилейная, 47</w:t>
            </w:r>
          </w:p>
        </w:tc>
        <w:tc>
          <w:tcPr>
            <w:tcW w:w="1270" w:type="dxa"/>
            <w:vAlign w:val="center"/>
          </w:tcPr>
          <w:p w:rsidR="000D2B0E" w:rsidRPr="00A014D2" w:rsidRDefault="000D2B0E"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 47</w:t>
            </w:r>
          </w:p>
        </w:tc>
        <w:tc>
          <w:tcPr>
            <w:tcW w:w="2824" w:type="dxa"/>
          </w:tcPr>
          <w:p w:rsidR="000D2B0E" w:rsidRPr="00A014D2" w:rsidRDefault="000D2B0E"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20.02.2025 № 71-01-05/32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Зайковской Я.К.»</w:t>
            </w:r>
          </w:p>
        </w:tc>
        <w:tc>
          <w:tcPr>
            <w:tcW w:w="2824" w:type="dxa"/>
          </w:tcPr>
          <w:p w:rsidR="000D2B0E" w:rsidRPr="00A014D2" w:rsidRDefault="000D2B0E"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0D2B0E" w:rsidRPr="00A014D2" w:rsidRDefault="000D2B0E"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0D2B0E" w:rsidRPr="00A014D2" w:rsidRDefault="000D2B0E"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0D2B0E" w:rsidRPr="00A014D2" w:rsidTr="008E2DE6">
        <w:trPr>
          <w:jc w:val="center"/>
        </w:trPr>
        <w:tc>
          <w:tcPr>
            <w:tcW w:w="567" w:type="dxa"/>
          </w:tcPr>
          <w:p w:rsidR="000D2B0E" w:rsidRPr="00A014D2" w:rsidRDefault="000D2B0E" w:rsidP="0036608A">
            <w:pPr>
              <w:pStyle w:val="af5"/>
              <w:widowControl/>
              <w:numPr>
                <w:ilvl w:val="0"/>
                <w:numId w:val="174"/>
              </w:numPr>
              <w:suppressAutoHyphens w:val="0"/>
              <w:autoSpaceDE w:val="0"/>
              <w:ind w:left="460"/>
              <w:rPr>
                <w:sz w:val="20"/>
                <w:szCs w:val="20"/>
              </w:rPr>
            </w:pPr>
          </w:p>
        </w:tc>
        <w:tc>
          <w:tcPr>
            <w:tcW w:w="2136"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Дом Девятова Е. Г.</w:t>
            </w:r>
          </w:p>
        </w:tc>
        <w:tc>
          <w:tcPr>
            <w:tcW w:w="1446"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нач. ХХ в.</w:t>
            </w:r>
          </w:p>
        </w:tc>
        <w:tc>
          <w:tcPr>
            <w:tcW w:w="1844" w:type="dxa"/>
            <w:vAlign w:val="center"/>
          </w:tcPr>
          <w:p w:rsidR="000D2B0E" w:rsidRPr="00A014D2" w:rsidRDefault="000D2B0E"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Юбилейная, </w:t>
            </w:r>
            <w:r w:rsidRPr="00A014D2">
              <w:rPr>
                <w:rFonts w:ascii="Times New Roman" w:hAnsi="Times New Roman" w:cs="Times New Roman"/>
                <w:sz w:val="20"/>
                <w:szCs w:val="20"/>
              </w:rPr>
              <w:lastRenderedPageBreak/>
              <w:t>зд. 52</w:t>
            </w:r>
          </w:p>
        </w:tc>
        <w:tc>
          <w:tcPr>
            <w:tcW w:w="1270" w:type="dxa"/>
            <w:vAlign w:val="center"/>
          </w:tcPr>
          <w:p w:rsidR="000D2B0E" w:rsidRPr="00A014D2" w:rsidRDefault="000D2B0E" w:rsidP="00A22776">
            <w:pPr>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 71-01-05/ </w:t>
            </w:r>
            <w:r w:rsidRPr="00A014D2">
              <w:rPr>
                <w:rFonts w:ascii="Times New Roman" w:hAnsi="Times New Roman" w:cs="Times New Roman"/>
                <w:sz w:val="20"/>
                <w:szCs w:val="20"/>
              </w:rPr>
              <w:lastRenderedPageBreak/>
              <w:t>34</w:t>
            </w:r>
          </w:p>
        </w:tc>
        <w:tc>
          <w:tcPr>
            <w:tcW w:w="2824" w:type="dxa"/>
          </w:tcPr>
          <w:p w:rsidR="000D2B0E" w:rsidRPr="00A014D2" w:rsidRDefault="000D2B0E" w:rsidP="000D2B0E">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w:t>
            </w:r>
            <w:r w:rsidRPr="00A014D2">
              <w:rPr>
                <w:rFonts w:ascii="Times New Roman" w:hAnsi="Times New Roman" w:cs="Times New Roman"/>
                <w:sz w:val="20"/>
                <w:szCs w:val="20"/>
              </w:rPr>
              <w:lastRenderedPageBreak/>
              <w:t>управления по охране объектов культурного наследия Воронежской области от 20.02.2025 № 71-01-05/34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Девятова Е.Г.»</w:t>
            </w:r>
          </w:p>
        </w:tc>
        <w:tc>
          <w:tcPr>
            <w:tcW w:w="2824" w:type="dxa"/>
          </w:tcPr>
          <w:p w:rsidR="000D2B0E" w:rsidRPr="00A014D2" w:rsidRDefault="000D2B0E"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w:t>
            </w:r>
            <w:r w:rsidRPr="00A014D2">
              <w:rPr>
                <w:rFonts w:ascii="Times New Roman" w:hAnsi="Times New Roman" w:cs="Times New Roman"/>
                <w:sz w:val="20"/>
                <w:szCs w:val="20"/>
              </w:rPr>
              <w:lastRenderedPageBreak/>
              <w:t xml:space="preserve">29.04.2019 </w:t>
            </w:r>
          </w:p>
          <w:p w:rsidR="000D2B0E" w:rsidRPr="00A014D2" w:rsidRDefault="000D2B0E"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0D2B0E" w:rsidRPr="00A014D2" w:rsidRDefault="000D2B0E"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945D9" w:rsidRPr="00A014D2" w:rsidTr="008E2DE6">
        <w:trPr>
          <w:jc w:val="center"/>
        </w:trPr>
        <w:tc>
          <w:tcPr>
            <w:tcW w:w="567" w:type="dxa"/>
          </w:tcPr>
          <w:p w:rsidR="002945D9" w:rsidRPr="00A014D2" w:rsidRDefault="002945D9" w:rsidP="0036608A">
            <w:pPr>
              <w:pStyle w:val="af5"/>
              <w:widowControl/>
              <w:numPr>
                <w:ilvl w:val="0"/>
                <w:numId w:val="174"/>
              </w:numPr>
              <w:suppressAutoHyphens w:val="0"/>
              <w:autoSpaceDE w:val="0"/>
              <w:ind w:left="460"/>
              <w:rPr>
                <w:sz w:val="20"/>
                <w:szCs w:val="20"/>
              </w:rPr>
            </w:pPr>
          </w:p>
        </w:tc>
        <w:tc>
          <w:tcPr>
            <w:tcW w:w="2136" w:type="dxa"/>
            <w:vAlign w:val="center"/>
          </w:tcPr>
          <w:p w:rsidR="002945D9" w:rsidRPr="00A014D2" w:rsidRDefault="002945D9" w:rsidP="00A22776">
            <w:pPr>
              <w:rPr>
                <w:rFonts w:ascii="Times New Roman" w:hAnsi="Times New Roman" w:cs="Times New Roman"/>
                <w:sz w:val="20"/>
                <w:szCs w:val="20"/>
              </w:rPr>
            </w:pPr>
            <w:r w:rsidRPr="00A014D2">
              <w:rPr>
                <w:rFonts w:ascii="Times New Roman" w:hAnsi="Times New Roman" w:cs="Times New Roman"/>
                <w:sz w:val="20"/>
                <w:szCs w:val="20"/>
              </w:rPr>
              <w:t>Дом Полякова А.А.</w:t>
            </w:r>
          </w:p>
        </w:tc>
        <w:tc>
          <w:tcPr>
            <w:tcW w:w="1446" w:type="dxa"/>
            <w:vAlign w:val="center"/>
          </w:tcPr>
          <w:p w:rsidR="002945D9" w:rsidRPr="00A014D2" w:rsidRDefault="002945D9" w:rsidP="00A22776">
            <w:pPr>
              <w:rPr>
                <w:rFonts w:ascii="Times New Roman" w:hAnsi="Times New Roman" w:cs="Times New Roman"/>
                <w:sz w:val="20"/>
                <w:szCs w:val="20"/>
              </w:rPr>
            </w:pPr>
            <w:r w:rsidRPr="00A014D2">
              <w:rPr>
                <w:rFonts w:ascii="Times New Roman" w:hAnsi="Times New Roman" w:cs="Times New Roman"/>
                <w:sz w:val="20"/>
                <w:szCs w:val="20"/>
              </w:rPr>
              <w:t>нач. ХХ в.</w:t>
            </w:r>
          </w:p>
        </w:tc>
        <w:tc>
          <w:tcPr>
            <w:tcW w:w="1844" w:type="dxa"/>
            <w:vAlign w:val="center"/>
          </w:tcPr>
          <w:p w:rsidR="002945D9" w:rsidRPr="00A014D2" w:rsidRDefault="002945D9" w:rsidP="00A22776">
            <w:pPr>
              <w:rPr>
                <w:rFonts w:ascii="Times New Roman" w:hAnsi="Times New Roman" w:cs="Times New Roman"/>
                <w:sz w:val="20"/>
                <w:szCs w:val="20"/>
              </w:rPr>
            </w:pPr>
            <w:r w:rsidRPr="00A014D2">
              <w:rPr>
                <w:rFonts w:ascii="Times New Roman" w:hAnsi="Times New Roman" w:cs="Times New Roman"/>
                <w:sz w:val="20"/>
                <w:szCs w:val="20"/>
              </w:rPr>
              <w:t>ул. Юбилейная, д. 56</w:t>
            </w:r>
          </w:p>
        </w:tc>
        <w:tc>
          <w:tcPr>
            <w:tcW w:w="1270" w:type="dxa"/>
            <w:vAlign w:val="center"/>
          </w:tcPr>
          <w:p w:rsidR="002945D9" w:rsidRPr="00A014D2" w:rsidRDefault="002945D9" w:rsidP="00A22776">
            <w:pPr>
              <w:jc w:val="center"/>
              <w:rPr>
                <w:rFonts w:ascii="Times New Roman" w:hAnsi="Times New Roman" w:cs="Times New Roman"/>
                <w:sz w:val="20"/>
                <w:szCs w:val="20"/>
              </w:rPr>
            </w:pPr>
            <w:r w:rsidRPr="00A014D2">
              <w:rPr>
                <w:rFonts w:ascii="Times New Roman" w:hAnsi="Times New Roman" w:cs="Times New Roman"/>
                <w:sz w:val="20"/>
                <w:szCs w:val="20"/>
              </w:rPr>
              <w:t>№ 71-01-05/ 35</w:t>
            </w:r>
          </w:p>
        </w:tc>
        <w:tc>
          <w:tcPr>
            <w:tcW w:w="2824" w:type="dxa"/>
          </w:tcPr>
          <w:p w:rsidR="002945D9" w:rsidRPr="00A014D2" w:rsidRDefault="002945D9"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20.02.2025 № 71-01-05/35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«Дом Полякова А.А.»</w:t>
            </w:r>
          </w:p>
        </w:tc>
        <w:tc>
          <w:tcPr>
            <w:tcW w:w="2824" w:type="dxa"/>
          </w:tcPr>
          <w:p w:rsidR="002945D9" w:rsidRPr="00A014D2" w:rsidRDefault="002945D9" w:rsidP="00506121">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945D9" w:rsidRPr="00A014D2" w:rsidRDefault="002945D9"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945D9" w:rsidRPr="00A014D2" w:rsidRDefault="002945D9" w:rsidP="00506121">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Юбилейная, </w:t>
            </w:r>
            <w:r w:rsidRPr="00A014D2">
              <w:rPr>
                <w:rFonts w:ascii="Times New Roman" w:hAnsi="Times New Roman" w:cs="Times New Roman"/>
                <w:sz w:val="20"/>
                <w:szCs w:val="20"/>
              </w:rPr>
              <w:lastRenderedPageBreak/>
              <w:t xml:space="preserve">63-а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lastRenderedPageBreak/>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w:t>
            </w:r>
            <w:r w:rsidRPr="00A014D2">
              <w:rPr>
                <w:rFonts w:ascii="Times New Roman" w:hAnsi="Times New Roman" w:cs="Times New Roman"/>
                <w:sz w:val="20"/>
                <w:szCs w:val="20"/>
              </w:rPr>
              <w:lastRenderedPageBreak/>
              <w:t xml:space="preserve">13.09.2024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w:t>
            </w:r>
            <w:r w:rsidRPr="00A014D2">
              <w:rPr>
                <w:rFonts w:ascii="Times New Roman" w:hAnsi="Times New Roman" w:cs="Times New Roman"/>
                <w:sz w:val="20"/>
                <w:szCs w:val="20"/>
              </w:rPr>
              <w:lastRenderedPageBreak/>
              <w:t xml:space="preserve">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ктитора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Юбилейная, 74-а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Усадьба Забниной : </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Дом жилой</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Флигель</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века</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 XIX в.</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конец XIX века</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Юбилейная, 80, 80 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Юбилейная, 80</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Юбилейная, 80а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10.09.2024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71-01-07/427</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Дом жилой</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Юбилейная, 88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Синяткина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ул. Юбилейная, 102   </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246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17.09.2024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71-01-07/433 «Об утверждении границ территорий объектов культурного наследия регионального значения, расположенных на территории Воронежской области» (далее – приказ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04.12.2018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71-01-07/266</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359</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1918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Горелка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w:t>
            </w:r>
            <w:r w:rsidRPr="00A014D2">
              <w:rPr>
                <w:rFonts w:ascii="Times New Roman" w:hAnsi="Times New Roman" w:cs="Times New Roman"/>
                <w:sz w:val="20"/>
                <w:szCs w:val="20"/>
              </w:rPr>
              <w:lastRenderedPageBreak/>
              <w:t xml:space="preserve">области от 26.08.2024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71-01-07/409 «Об утверждении границ территорий объектов культурного наследия регионального значения, расположенных на территории Воронежской области»</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(далее – приказ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Школа земская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в.1910 год</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Горелка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Воронежской области от 13.08.2019</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 71-01-07/201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(далее – приказ от 13.08.2019</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 № 71-01-07/201)</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установлена</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355</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1918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Губари</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Церковь Знамения Божией Матери</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1916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Губари</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258</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1918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Калинино</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256</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1918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Калинино</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257</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1918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Макашевка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Школа земская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Макашевка, ул. Коммуны, зд. 7</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Установлена приказом от 13.08.2019</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 № 71-01-07/201 </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358</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1921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Макашевка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353</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1918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Махровка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Усадьба Звягинцевых: </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Господский дом </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Службы</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Парк</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сер. XIX-нач. XX века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сер. XIX-нач. XX века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сер. XIX-нач. XX века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 XX вв.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Петровское, ул. Садовая, 10а</w:t>
            </w: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Садовая, 10а</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Садовая, 10а</w:t>
            </w:r>
          </w:p>
          <w:p w:rsidR="002A0433" w:rsidRPr="00A014D2" w:rsidRDefault="002A0433" w:rsidP="00A22776">
            <w:pPr>
              <w:rPr>
                <w:rFonts w:ascii="Times New Roman" w:hAnsi="Times New Roman" w:cs="Times New Roman"/>
                <w:sz w:val="20"/>
                <w:szCs w:val="20"/>
              </w:rPr>
            </w:pPr>
          </w:p>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ул. Садовая, 10а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Установлена приказом управления по охране объектов культурного наследия от 21.04.2025 N 71-01-05/82 "Об утверждении границ территорий объектов культурного наследия регионального значения, расположенных на территории Воронежской области"</w:t>
            </w:r>
          </w:p>
        </w:tc>
        <w:tc>
          <w:tcPr>
            <w:tcW w:w="2824" w:type="dxa"/>
          </w:tcPr>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255</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1943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Петровское, территория дома отдыха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Больница земская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Танцырей</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360</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1919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Третьяки</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352</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1919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Третьяки</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Школа церковно-приходская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Третьяки</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13.08.2019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71-01-07/201</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vertAlign w:val="superscript"/>
              </w:rPr>
            </w:pPr>
            <w:r w:rsidRPr="00A014D2">
              <w:rPr>
                <w:rFonts w:ascii="Times New Roman" w:hAnsi="Times New Roman" w:cs="Times New Roman"/>
                <w:sz w:val="20"/>
                <w:szCs w:val="20"/>
              </w:rPr>
              <w:t>Школа земская</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Тюковка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361</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1943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Тюковка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26.08.2024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71-01-07/409</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Дом священника Прозоровского</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нач. XX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Тюковка, ул. Советская, 17</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17.09.2024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71-01-07/433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Церковь св. Николая Чудотворца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1858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Тюковка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71-01-07/453</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 xml:space="preserve">Братская могила </w:t>
            </w:r>
          </w:p>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 356</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1919 г.</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Ульяновка</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08.10.2024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71-01-07/453</w:t>
            </w:r>
          </w:p>
        </w:tc>
        <w:tc>
          <w:tcPr>
            <w:tcW w:w="2824" w:type="dxa"/>
          </w:tcPr>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2A0433" w:rsidRPr="00A014D2" w:rsidTr="008E2DE6">
        <w:trPr>
          <w:jc w:val="center"/>
        </w:trPr>
        <w:tc>
          <w:tcPr>
            <w:tcW w:w="567" w:type="dxa"/>
          </w:tcPr>
          <w:p w:rsidR="002A0433" w:rsidRPr="00A014D2" w:rsidRDefault="002A0433" w:rsidP="0036608A">
            <w:pPr>
              <w:pStyle w:val="af5"/>
              <w:widowControl/>
              <w:numPr>
                <w:ilvl w:val="0"/>
                <w:numId w:val="174"/>
              </w:numPr>
              <w:suppressAutoHyphens w:val="0"/>
              <w:autoSpaceDE w:val="0"/>
              <w:ind w:left="460"/>
              <w:rPr>
                <w:sz w:val="20"/>
                <w:szCs w:val="20"/>
              </w:rPr>
            </w:pPr>
          </w:p>
        </w:tc>
        <w:tc>
          <w:tcPr>
            <w:tcW w:w="2136" w:type="dxa"/>
            <w:vAlign w:val="center"/>
          </w:tcPr>
          <w:p w:rsidR="002A0433" w:rsidRPr="00A014D2" w:rsidRDefault="002A0433" w:rsidP="00A22776">
            <w:pPr>
              <w:rPr>
                <w:rFonts w:ascii="Times New Roman" w:eastAsia="Times New Roman" w:hAnsi="Times New Roman" w:cs="Times New Roman"/>
                <w:sz w:val="20"/>
                <w:szCs w:val="20"/>
              </w:rPr>
            </w:pPr>
            <w:r w:rsidRPr="00A014D2">
              <w:rPr>
                <w:rFonts w:ascii="Times New Roman" w:hAnsi="Times New Roman" w:cs="Times New Roman"/>
                <w:sz w:val="20"/>
                <w:szCs w:val="20"/>
              </w:rPr>
              <w:t>Церковь Михаила Архангела</w:t>
            </w:r>
          </w:p>
        </w:tc>
        <w:tc>
          <w:tcPr>
            <w:tcW w:w="1446"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к. XIX в.</w:t>
            </w:r>
          </w:p>
        </w:tc>
        <w:tc>
          <w:tcPr>
            <w:tcW w:w="1844" w:type="dxa"/>
            <w:vAlign w:val="center"/>
          </w:tcPr>
          <w:p w:rsidR="002A0433" w:rsidRPr="00A014D2" w:rsidRDefault="002A0433" w:rsidP="00A22776">
            <w:pPr>
              <w:rPr>
                <w:rFonts w:ascii="Times New Roman" w:hAnsi="Times New Roman" w:cs="Times New Roman"/>
                <w:sz w:val="20"/>
                <w:szCs w:val="20"/>
              </w:rPr>
            </w:pPr>
            <w:r w:rsidRPr="00A014D2">
              <w:rPr>
                <w:rFonts w:ascii="Times New Roman" w:hAnsi="Times New Roman" w:cs="Times New Roman"/>
                <w:sz w:val="20"/>
                <w:szCs w:val="20"/>
              </w:rPr>
              <w:t>с. Чигорак</w:t>
            </w:r>
          </w:p>
        </w:tc>
        <w:tc>
          <w:tcPr>
            <w:tcW w:w="1270" w:type="dxa"/>
            <w:vAlign w:val="center"/>
          </w:tcPr>
          <w:p w:rsidR="002A0433" w:rsidRPr="00A014D2" w:rsidRDefault="002A0433" w:rsidP="00A22776">
            <w:pPr>
              <w:jc w:val="center"/>
              <w:rPr>
                <w:rFonts w:ascii="Times New Roman" w:hAnsi="Times New Roman" w:cs="Times New Roman"/>
                <w:sz w:val="20"/>
                <w:szCs w:val="20"/>
              </w:rPr>
            </w:pPr>
            <w:r w:rsidRPr="00A014D2">
              <w:rPr>
                <w:rFonts w:ascii="Times New Roman" w:hAnsi="Times New Roman" w:cs="Times New Roman"/>
                <w:sz w:val="20"/>
                <w:szCs w:val="20"/>
              </w:rPr>
              <w:t>№  510</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Установлена приказом управления по охране объектов культурного наследия Воронежской области от 07.07.2023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 71-01-07/315 «Об </w:t>
            </w:r>
            <w:r w:rsidRPr="00A014D2">
              <w:rPr>
                <w:rFonts w:ascii="Times New Roman" w:hAnsi="Times New Roman" w:cs="Times New Roman"/>
                <w:sz w:val="20"/>
                <w:szCs w:val="20"/>
              </w:rPr>
              <w:lastRenderedPageBreak/>
              <w:t xml:space="preserve">утверждении границ территории объекта культурного наследия регионального значения «Церковь Михаила Архангела», расположенного по адресу: Воронежская область, Борисоглебский район, с. Чигорак (уточненный адрес - Воронежская область, Борисоглебский городской округ, </w:t>
            </w:r>
          </w:p>
          <w:p w:rsidR="002A0433" w:rsidRPr="00A014D2" w:rsidRDefault="002A0433" w:rsidP="00A22776">
            <w:pPr>
              <w:widowControl w:val="0"/>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 xml:space="preserve">с. Чигорак, ул. Центральная, </w:t>
            </w:r>
          </w:p>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зд. 16)»</w:t>
            </w:r>
          </w:p>
        </w:tc>
        <w:tc>
          <w:tcPr>
            <w:tcW w:w="2824" w:type="dxa"/>
          </w:tcPr>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 xml:space="preserve">Установлена приказом от 29.04.2019 </w:t>
            </w:r>
          </w:p>
          <w:p w:rsidR="002A0433" w:rsidRPr="00A014D2" w:rsidRDefault="002A0433" w:rsidP="00A22776">
            <w:pPr>
              <w:widowControl w:val="0"/>
              <w:autoSpaceDN w:val="0"/>
              <w:adjustRightInd w:val="0"/>
              <w:ind w:firstLine="35"/>
              <w:jc w:val="center"/>
              <w:rPr>
                <w:rFonts w:ascii="Times New Roman" w:eastAsia="Times New Roman" w:hAnsi="Times New Roman" w:cs="Times New Roman"/>
                <w:sz w:val="20"/>
                <w:szCs w:val="20"/>
              </w:rPr>
            </w:pPr>
            <w:r w:rsidRPr="00A014D2">
              <w:rPr>
                <w:rFonts w:ascii="Times New Roman" w:hAnsi="Times New Roman" w:cs="Times New Roman"/>
                <w:sz w:val="20"/>
                <w:szCs w:val="20"/>
              </w:rPr>
              <w:t>№ 71-01-07/115</w:t>
            </w:r>
          </w:p>
        </w:tc>
        <w:tc>
          <w:tcPr>
            <w:tcW w:w="2824" w:type="dxa"/>
          </w:tcPr>
          <w:p w:rsidR="002A0433" w:rsidRPr="00A014D2" w:rsidRDefault="002A0433" w:rsidP="00A22776">
            <w:pPr>
              <w:widowControl w:val="0"/>
              <w:autoSpaceDN w:val="0"/>
              <w:adjustRightInd w:val="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Не установлены</w:t>
            </w:r>
          </w:p>
        </w:tc>
      </w:tr>
    </w:tbl>
    <w:p w:rsidR="002A0433" w:rsidRPr="00A014D2" w:rsidRDefault="002A0433" w:rsidP="002A0433">
      <w:pPr>
        <w:autoSpaceDE w:val="0"/>
        <w:spacing w:after="0" w:line="240" w:lineRule="auto"/>
        <w:ind w:firstLine="567"/>
        <w:jc w:val="both"/>
        <w:rPr>
          <w:rFonts w:ascii="Times New Roman" w:hAnsi="Times New Roman" w:cs="Times New Roman"/>
        </w:rPr>
      </w:pPr>
      <w:r w:rsidRPr="00A014D2">
        <w:rPr>
          <w:rFonts w:ascii="Times New Roman" w:hAnsi="Times New Roman" w:cs="Times New Roman"/>
        </w:rPr>
        <w:lastRenderedPageBreak/>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2A0433" w:rsidRPr="00A014D2" w:rsidRDefault="002A0433" w:rsidP="002A0433">
      <w:pPr>
        <w:autoSpaceDE w:val="0"/>
        <w:spacing w:after="0" w:line="240" w:lineRule="auto"/>
        <w:ind w:firstLine="567"/>
        <w:jc w:val="both"/>
        <w:rPr>
          <w:rFonts w:ascii="Times New Roman" w:hAnsi="Times New Roman" w:cs="Times New Roman"/>
        </w:rPr>
      </w:pPr>
      <w:r w:rsidRPr="00A014D2">
        <w:rPr>
          <w:rFonts w:ascii="Times New Roman" w:hAnsi="Times New Roman" w:cs="Times New Roman"/>
        </w:rPr>
        <w:t>** в соответствии с п. 3 «Положения о зонах охраны объектов культурного наследия (памятников истории и культуры) народов Российской Федерации», утв. постановлением Правительства РФ от 12.09.2015 № 972.</w:t>
      </w:r>
    </w:p>
    <w:p w:rsidR="002A0433" w:rsidRPr="00A014D2" w:rsidRDefault="002A0433" w:rsidP="002A0433">
      <w:pPr>
        <w:autoSpaceDN w:val="0"/>
        <w:spacing w:after="0" w:line="240" w:lineRule="auto"/>
        <w:ind w:firstLine="567"/>
        <w:jc w:val="both"/>
        <w:rPr>
          <w:rFonts w:ascii="Times New Roman" w:eastAsia="Calibri" w:hAnsi="Times New Roman" w:cs="Times New Roman"/>
          <w:b/>
          <w:bCs/>
          <w:sz w:val="24"/>
        </w:rPr>
      </w:pPr>
    </w:p>
    <w:p w:rsidR="002A0433" w:rsidRPr="00A014D2" w:rsidRDefault="002A0433" w:rsidP="002A0433">
      <w:pPr>
        <w:autoSpaceDN w:val="0"/>
        <w:spacing w:after="0" w:line="240" w:lineRule="auto"/>
        <w:ind w:firstLine="567"/>
        <w:jc w:val="both"/>
        <w:rPr>
          <w:rFonts w:ascii="Times New Roman" w:eastAsia="Calibri" w:hAnsi="Times New Roman" w:cs="Times New Roman"/>
          <w:b/>
          <w:bCs/>
          <w:sz w:val="24"/>
        </w:rPr>
      </w:pPr>
      <w:r w:rsidRPr="00A014D2">
        <w:rPr>
          <w:rFonts w:ascii="Times New Roman" w:eastAsia="Calibri" w:hAnsi="Times New Roman" w:cs="Times New Roman"/>
          <w:b/>
          <w:bCs/>
          <w:sz w:val="24"/>
        </w:rPr>
        <w:t>Принятые сокращения:</w:t>
      </w:r>
    </w:p>
    <w:p w:rsidR="002913C7" w:rsidRPr="00A014D2" w:rsidRDefault="002913C7" w:rsidP="002913C7">
      <w:pPr>
        <w:autoSpaceDN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Р 219 - Решение Исполкома Воронежского областного Совета народных депутатов от 17 апреля 1987г.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p w:rsidR="002913C7" w:rsidRPr="00A014D2" w:rsidRDefault="002913C7" w:rsidP="002913C7">
      <w:pPr>
        <w:autoSpaceDN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Р 246 – Решение исполкома Воронежского областного Совета народных депутатов от 21.04.83г. № 246 «О мерах по дальнейшему улучшению памятников охраны и использованию памятников истории и культуры области»;</w:t>
      </w:r>
    </w:p>
    <w:p w:rsidR="002913C7" w:rsidRPr="00A014D2" w:rsidRDefault="002913C7" w:rsidP="002913C7">
      <w:pPr>
        <w:autoSpaceDN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Р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 63; от 13.07.2001 № 721; от 24.11.2006 № 962);</w:t>
      </w:r>
    </w:p>
    <w:p w:rsidR="002913C7" w:rsidRPr="00A014D2" w:rsidRDefault="002913C7" w:rsidP="002913C7">
      <w:pPr>
        <w:autoSpaceDN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lastRenderedPageBreak/>
        <w:t>Р 850 – Постановление администрации Воронежской области от 14 августа 1995 г. №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 63; от 31.10.2000 № 1031 (ред. 07.02.2001); от 13.07.2</w:t>
      </w:r>
      <w:r w:rsidR="00C31ABC" w:rsidRPr="00A014D2">
        <w:rPr>
          <w:rFonts w:ascii="Times New Roman" w:eastAsia="Calibri" w:hAnsi="Times New Roman" w:cs="Times New Roman"/>
          <w:sz w:val="24"/>
          <w:szCs w:val="24"/>
        </w:rPr>
        <w:t>001 № 720; от 13.07.2001 № 721);</w:t>
      </w:r>
    </w:p>
    <w:p w:rsidR="00C31ABC" w:rsidRPr="00A014D2" w:rsidRDefault="00C31ABC" w:rsidP="002913C7">
      <w:pPr>
        <w:autoSpaceDN w:val="0"/>
        <w:spacing w:after="0" w:line="240" w:lineRule="auto"/>
        <w:ind w:firstLine="567"/>
        <w:jc w:val="both"/>
        <w:rPr>
          <w:rFonts w:ascii="Times New Roman" w:eastAsia="Calibri" w:hAnsi="Times New Roman" w:cs="Times New Roman"/>
          <w:sz w:val="24"/>
          <w:szCs w:val="24"/>
        </w:rPr>
      </w:pPr>
      <w:r w:rsidRPr="00A014D2">
        <w:rPr>
          <w:rFonts w:ascii="Times New Roman" w:hAnsi="Times New Roman" w:cs="Times New Roman"/>
          <w:sz w:val="24"/>
          <w:szCs w:val="24"/>
        </w:rPr>
        <w:t>Р 1327 - Постановление Совета Министров РСФСР от 30.08.1960 № 1327 «О дальнейшем улучшении дела охраны памятников культуры в РСФСР».</w:t>
      </w:r>
    </w:p>
    <w:p w:rsidR="002913C7" w:rsidRPr="00A014D2" w:rsidRDefault="002913C7" w:rsidP="002913C7">
      <w:pPr>
        <w:autoSpaceDN w:val="0"/>
        <w:spacing w:after="0" w:line="254" w:lineRule="auto"/>
        <w:ind w:firstLine="709"/>
        <w:jc w:val="both"/>
        <w:rPr>
          <w:rFonts w:ascii="Times New Roman" w:eastAsia="Calibri" w:hAnsi="Times New Roman" w:cs="Times New Roman"/>
          <w:sz w:val="24"/>
          <w:szCs w:val="24"/>
        </w:rPr>
      </w:pPr>
    </w:p>
    <w:p w:rsidR="00C31ABC" w:rsidRPr="00A014D2" w:rsidRDefault="00C31ABC" w:rsidP="00C31ABC">
      <w:pPr>
        <w:autoSpaceDN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Ф 624 - Постановление Совета Министров РСФСР от 4.12 1974г. № 624 "О дальнейшем улучшении дела охраны памятников культуры в РСФСР";</w:t>
      </w:r>
    </w:p>
    <w:p w:rsidR="00C31ABC" w:rsidRPr="00A014D2" w:rsidRDefault="00C31ABC" w:rsidP="00C31ABC">
      <w:pPr>
        <w:autoSpaceDN w:val="0"/>
        <w:spacing w:after="0" w:line="240" w:lineRule="auto"/>
        <w:ind w:firstLine="567"/>
        <w:jc w:val="both"/>
        <w:rPr>
          <w:rFonts w:ascii="Times New Roman" w:hAnsi="Times New Roman" w:cs="Times New Roman"/>
          <w:sz w:val="24"/>
          <w:szCs w:val="24"/>
        </w:rPr>
      </w:pPr>
      <w:r w:rsidRPr="00A014D2">
        <w:rPr>
          <w:rFonts w:ascii="Times New Roman" w:eastAsia="Calibri" w:hAnsi="Times New Roman" w:cs="Times New Roman"/>
          <w:sz w:val="24"/>
          <w:szCs w:val="24"/>
        </w:rPr>
        <w:t>Ф 452 - Указ Президента Российской Федерации от 05.05.1997 г. № 452  «Об уточнении состава объектов исторического и культурного наследия федерального (общероссийского значения)»;</w:t>
      </w:r>
    </w:p>
    <w:p w:rsidR="002913C7" w:rsidRPr="00A014D2" w:rsidRDefault="002913C7" w:rsidP="002913C7">
      <w:pPr>
        <w:autoSpaceDN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Ф 2204 - Приказ Министерства культуры Российской Федерации от 27.12.2021 № 2204 «О включении выявленного объекта культурного наследия «Курганная группа 3 у с. Чигорак»…в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федерального значения и утв</w:t>
      </w:r>
      <w:r w:rsidR="00C31ABC" w:rsidRPr="00A014D2">
        <w:rPr>
          <w:rFonts w:ascii="Times New Roman" w:hAnsi="Times New Roman" w:cs="Times New Roman"/>
          <w:sz w:val="24"/>
          <w:szCs w:val="24"/>
        </w:rPr>
        <w:t>ерждения границ его территории»;</w:t>
      </w:r>
    </w:p>
    <w:p w:rsidR="002913C7" w:rsidRPr="00A014D2" w:rsidRDefault="002913C7" w:rsidP="002913C7">
      <w:pPr>
        <w:autoSpaceDN w:val="0"/>
        <w:spacing w:after="0" w:line="240" w:lineRule="auto"/>
        <w:ind w:firstLine="567"/>
        <w:jc w:val="both"/>
        <w:rPr>
          <w:rFonts w:ascii="Times New Roman" w:hAnsi="Times New Roman" w:cs="Times New Roman"/>
          <w:sz w:val="24"/>
          <w:szCs w:val="24"/>
          <w:highlight w:val="yellow"/>
        </w:rPr>
      </w:pPr>
      <w:r w:rsidRPr="00A014D2">
        <w:rPr>
          <w:rFonts w:ascii="Times New Roman" w:hAnsi="Times New Roman" w:cs="Times New Roman"/>
          <w:sz w:val="24"/>
          <w:szCs w:val="24"/>
        </w:rPr>
        <w:t>Ф 2203 - Приказ Министерства культуры Российской Федерации от 27.12.2021 № 2203 «О включении выявленного объекта культурного наследия «Курганная группа 1 у г. Борисоглебск»…в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федерального значения и утв</w:t>
      </w:r>
      <w:r w:rsidR="00C31ABC" w:rsidRPr="00A014D2">
        <w:rPr>
          <w:rFonts w:ascii="Times New Roman" w:hAnsi="Times New Roman" w:cs="Times New Roman"/>
          <w:sz w:val="24"/>
          <w:szCs w:val="24"/>
        </w:rPr>
        <w:t>ерждения границ его территории»;</w:t>
      </w:r>
    </w:p>
    <w:p w:rsidR="002913C7" w:rsidRDefault="002913C7" w:rsidP="002913C7">
      <w:pPr>
        <w:autoSpaceDN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Ф 41 - Приказ Министерства культуры Российской Федерации от 13.01.2022 № 41 «О включении выявленного объекта культурного наследия «Поселение 3 у пос. Подстепки»…в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федерального значения и утверждения границ его территории».</w:t>
      </w:r>
    </w:p>
    <w:p w:rsidR="002913C7" w:rsidRDefault="000B6082" w:rsidP="00BC4C70">
      <w:pPr>
        <w:autoSpaceDE w:val="0"/>
        <w:spacing w:after="0" w:line="25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 977 - </w:t>
      </w:r>
      <w:r w:rsidRPr="000B6082">
        <w:rPr>
          <w:rFonts w:ascii="Times New Roman" w:eastAsia="Calibri" w:hAnsi="Times New Roman" w:cs="Times New Roman"/>
          <w:sz w:val="24"/>
          <w:szCs w:val="24"/>
        </w:rPr>
        <w:t>Приказ Министерства культуры Россиийской Федерации от 02.06.2025 № 977 «О включении выявленных объектов культурного наследия памятников истории и культуры) народов Российской Федерации (объектов археологического наследия), расположенных на территории Борисоглебского городского округа, городского округа город Воронеж, Бобровского муниципального района, Новоусманского муниципального района, Острогожского муниципального района, Панинского муниципального района, Россошанского муниципального района, Хохольского муниципального района, Рамонского района Воронежской области,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(памятников истории и культуры) народов Российской Федерации федерального значения и утверждении границ их территории»</w:t>
      </w:r>
    </w:p>
    <w:p w:rsidR="000B6082" w:rsidRPr="00A014D2" w:rsidRDefault="000B6082" w:rsidP="00BC4C70">
      <w:pPr>
        <w:autoSpaceDE w:val="0"/>
        <w:spacing w:after="0" w:line="256" w:lineRule="auto"/>
        <w:ind w:firstLine="567"/>
        <w:jc w:val="both"/>
        <w:rPr>
          <w:rFonts w:ascii="Times New Roman" w:eastAsia="Calibri" w:hAnsi="Times New Roman" w:cs="Times New Roman"/>
          <w:sz w:val="24"/>
          <w:szCs w:val="24"/>
        </w:rPr>
      </w:pPr>
    </w:p>
    <w:p w:rsidR="002E1D84" w:rsidRPr="00A014D2" w:rsidRDefault="002E1D84" w:rsidP="002E1D84">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lastRenderedPageBreak/>
        <w:t xml:space="preserve">Установленные границы </w:t>
      </w:r>
      <w:r w:rsidRPr="00A014D2">
        <w:rPr>
          <w:rFonts w:ascii="Times New Roman" w:eastAsia="Calibri" w:hAnsi="Times New Roman" w:cs="Times New Roman"/>
          <w:b/>
          <w:sz w:val="24"/>
          <w:szCs w:val="24"/>
        </w:rPr>
        <w:t xml:space="preserve">территории </w:t>
      </w:r>
      <w:r w:rsidRPr="00A014D2">
        <w:rPr>
          <w:rFonts w:ascii="Times New Roman" w:eastAsia="Calibri" w:hAnsi="Times New Roman" w:cs="Times New Roman"/>
          <w:sz w:val="24"/>
          <w:szCs w:val="24"/>
        </w:rPr>
        <w:t>ОКН отображены в графических материалах генерального плана в соответствии со сведениями, содержащимися в ЕГРН.</w:t>
      </w:r>
    </w:p>
    <w:p w:rsidR="002E1D84" w:rsidRPr="00A014D2" w:rsidRDefault="002E1D84" w:rsidP="00BC4C70">
      <w:pPr>
        <w:autoSpaceDE w:val="0"/>
        <w:spacing w:after="0" w:line="256" w:lineRule="auto"/>
        <w:ind w:firstLine="567"/>
        <w:jc w:val="both"/>
        <w:rPr>
          <w:rFonts w:ascii="Times New Roman" w:eastAsia="Calibri" w:hAnsi="Times New Roman" w:cs="Times New Roman"/>
          <w:sz w:val="24"/>
          <w:szCs w:val="24"/>
        </w:rPr>
      </w:pPr>
    </w:p>
    <w:p w:rsidR="006A2E64" w:rsidRPr="00A014D2" w:rsidRDefault="006A2E64" w:rsidP="006A2E64">
      <w:pPr>
        <w:pStyle w:val="af2"/>
        <w:widowControl/>
        <w:autoSpaceDE w:val="0"/>
        <w:spacing w:line="276" w:lineRule="auto"/>
        <w:ind w:firstLine="567"/>
        <w:jc w:val="both"/>
        <w:rPr>
          <w:b/>
        </w:rPr>
      </w:pPr>
      <w:r w:rsidRPr="00A014D2">
        <w:rPr>
          <w:b/>
        </w:rPr>
        <w:t xml:space="preserve">На территории Борисоглебского городского округа Воронежской области располагаются следующие </w:t>
      </w:r>
      <w:r w:rsidR="008E2DE6">
        <w:rPr>
          <w:b/>
        </w:rPr>
        <w:t xml:space="preserve">выявленные </w:t>
      </w:r>
      <w:r w:rsidRPr="00A014D2">
        <w:rPr>
          <w:b/>
        </w:rPr>
        <w:t xml:space="preserve">объекты археологического наследия, </w:t>
      </w:r>
      <w:bookmarkStart w:id="136" w:name="_Hlk124768952"/>
      <w:bookmarkStart w:id="137" w:name="_Hlk72503930"/>
      <w:r w:rsidRPr="00A014D2">
        <w:rPr>
          <w:b/>
        </w:rPr>
        <w:t>границы территорий которых</w:t>
      </w:r>
      <w:r w:rsidR="008E2DE6">
        <w:rPr>
          <w:b/>
        </w:rPr>
        <w:t xml:space="preserve"> так же</w:t>
      </w:r>
      <w:r w:rsidRPr="00A014D2">
        <w:rPr>
          <w:b/>
        </w:rPr>
        <w:t xml:space="preserve"> опубликованию не подлежат</w:t>
      </w:r>
      <w:bookmarkEnd w:id="136"/>
      <w:r w:rsidRPr="00A014D2">
        <w:rPr>
          <w:b/>
        </w:rPr>
        <w:t>:</w:t>
      </w:r>
      <w:bookmarkEnd w:id="137"/>
    </w:p>
    <w:tbl>
      <w:tblPr>
        <w:tblW w:w="4961" w:type="pct"/>
        <w:jc w:val="center"/>
        <w:tblLook w:val="04A0" w:firstRow="1" w:lastRow="0" w:firstColumn="1" w:lastColumn="0" w:noHBand="0" w:noVBand="1"/>
      </w:tblPr>
      <w:tblGrid>
        <w:gridCol w:w="616"/>
        <w:gridCol w:w="3149"/>
        <w:gridCol w:w="5657"/>
        <w:gridCol w:w="2766"/>
        <w:gridCol w:w="2763"/>
      </w:tblGrid>
      <w:tr w:rsidR="00A014D2" w:rsidRPr="00A014D2" w:rsidTr="000B6082">
        <w:trPr>
          <w:trHeight w:val="599"/>
          <w:tblHeader/>
          <w:jc w:val="center"/>
        </w:trPr>
        <w:tc>
          <w:tcPr>
            <w:tcW w:w="206" w:type="pct"/>
            <w:tcBorders>
              <w:top w:val="single" w:sz="4" w:space="0" w:color="3F3F3F"/>
              <w:left w:val="single" w:sz="4" w:space="0" w:color="3F3F3F"/>
              <w:bottom w:val="single" w:sz="4" w:space="0" w:color="auto"/>
              <w:right w:val="single" w:sz="4" w:space="0" w:color="3F3F3F"/>
            </w:tcBorders>
            <w:shd w:val="clear" w:color="auto" w:fill="D9D9D9" w:themeFill="background1" w:themeFillShade="D9"/>
            <w:noWrap/>
            <w:vAlign w:val="center"/>
            <w:hideMark/>
          </w:tcPr>
          <w:p w:rsidR="008773E1" w:rsidRPr="00A014D2" w:rsidRDefault="008773E1" w:rsidP="006A2E64">
            <w:pPr>
              <w:widowControl w:val="0"/>
              <w:autoSpaceDN w:val="0"/>
              <w:adjustRightInd w:val="0"/>
              <w:spacing w:after="0"/>
              <w:jc w:val="center"/>
              <w:rPr>
                <w:rFonts w:ascii="Times New Roman" w:eastAsia="Calibri" w:hAnsi="Times New Roman" w:cs="Times New Roman"/>
                <w:b/>
                <w:bCs/>
                <w:lang w:val="en-US"/>
              </w:rPr>
            </w:pPr>
            <w:bookmarkStart w:id="138" w:name="_Hlk152144630"/>
            <w:bookmarkStart w:id="139" w:name="_Hlk152144648"/>
            <w:r w:rsidRPr="00A014D2">
              <w:rPr>
                <w:rFonts w:ascii="Times New Roman" w:eastAsia="Calibri" w:hAnsi="Times New Roman" w:cs="Times New Roman"/>
                <w:b/>
                <w:bCs/>
              </w:rPr>
              <w:t xml:space="preserve">№ </w:t>
            </w:r>
          </w:p>
          <w:p w:rsidR="008773E1" w:rsidRPr="00A014D2" w:rsidRDefault="008773E1" w:rsidP="006A2E64">
            <w:pPr>
              <w:widowControl w:val="0"/>
              <w:autoSpaceDN w:val="0"/>
              <w:adjustRightInd w:val="0"/>
              <w:spacing w:after="0"/>
              <w:jc w:val="center"/>
              <w:rPr>
                <w:rFonts w:ascii="Times New Roman" w:eastAsia="Calibri" w:hAnsi="Times New Roman" w:cs="Times New Roman"/>
                <w:b/>
                <w:bCs/>
              </w:rPr>
            </w:pPr>
            <w:r w:rsidRPr="00A014D2">
              <w:rPr>
                <w:rFonts w:ascii="Times New Roman" w:eastAsia="Calibri" w:hAnsi="Times New Roman" w:cs="Times New Roman"/>
                <w:b/>
                <w:bCs/>
              </w:rPr>
              <w:t>п/п</w:t>
            </w:r>
          </w:p>
        </w:tc>
        <w:tc>
          <w:tcPr>
            <w:tcW w:w="1053" w:type="pct"/>
            <w:tcBorders>
              <w:top w:val="single" w:sz="4" w:space="0" w:color="3F3F3F"/>
              <w:left w:val="nil"/>
              <w:bottom w:val="single" w:sz="4" w:space="0" w:color="auto"/>
              <w:right w:val="single" w:sz="4" w:space="0" w:color="3F3F3F"/>
            </w:tcBorders>
            <w:shd w:val="clear" w:color="auto" w:fill="D9D9D9" w:themeFill="background1" w:themeFillShade="D9"/>
            <w:vAlign w:val="center"/>
            <w:hideMark/>
          </w:tcPr>
          <w:p w:rsidR="008773E1" w:rsidRPr="00A014D2" w:rsidRDefault="008773E1" w:rsidP="006A2E64">
            <w:pPr>
              <w:widowControl w:val="0"/>
              <w:autoSpaceDN w:val="0"/>
              <w:adjustRightInd w:val="0"/>
              <w:spacing w:after="0"/>
              <w:jc w:val="center"/>
              <w:rPr>
                <w:rFonts w:ascii="Times New Roman" w:eastAsia="Calibri" w:hAnsi="Times New Roman" w:cs="Times New Roman"/>
                <w:b/>
                <w:bCs/>
              </w:rPr>
            </w:pPr>
            <w:r w:rsidRPr="00A014D2">
              <w:rPr>
                <w:rFonts w:ascii="Times New Roman" w:eastAsia="Calibri" w:hAnsi="Times New Roman" w:cs="Times New Roman"/>
                <w:b/>
                <w:bCs/>
              </w:rPr>
              <w:t>Наименование объекта культурного наследия</w:t>
            </w:r>
          </w:p>
        </w:tc>
        <w:tc>
          <w:tcPr>
            <w:tcW w:w="18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773E1" w:rsidRPr="00A014D2" w:rsidRDefault="008773E1" w:rsidP="006A2E64">
            <w:pPr>
              <w:widowControl w:val="0"/>
              <w:autoSpaceDN w:val="0"/>
              <w:adjustRightInd w:val="0"/>
              <w:spacing w:after="0"/>
              <w:jc w:val="center"/>
              <w:rPr>
                <w:rFonts w:ascii="Times New Roman" w:eastAsia="Calibri" w:hAnsi="Times New Roman" w:cs="Times New Roman"/>
                <w:b/>
              </w:rPr>
            </w:pPr>
            <w:r w:rsidRPr="00A014D2">
              <w:rPr>
                <w:rFonts w:ascii="Times New Roman" w:eastAsia="Calibri" w:hAnsi="Times New Roman" w:cs="Times New Roman"/>
                <w:b/>
              </w:rPr>
              <w:t xml:space="preserve">Сведения о границах территории объекта </w:t>
            </w:r>
            <w:r w:rsidRPr="00A014D2">
              <w:rPr>
                <w:rFonts w:ascii="Times New Roman" w:eastAsia="Calibri" w:hAnsi="Times New Roman" w:cs="Times New Roman"/>
                <w:b/>
                <w:bCs/>
              </w:rPr>
              <w:t>культурного наследия</w:t>
            </w:r>
          </w:p>
        </w:tc>
        <w:tc>
          <w:tcPr>
            <w:tcW w:w="9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73E1" w:rsidRPr="00A014D2" w:rsidRDefault="008773E1">
            <w:pPr>
              <w:widowControl w:val="0"/>
              <w:autoSpaceDN w:val="0"/>
              <w:adjustRightInd w:val="0"/>
              <w:spacing w:after="0" w:line="21" w:lineRule="atLeast"/>
              <w:jc w:val="center"/>
              <w:rPr>
                <w:rFonts w:ascii="Times New Roman" w:hAnsi="Times New Roman" w:cs="Times New Roman"/>
                <w:b/>
              </w:rPr>
            </w:pPr>
            <w:r w:rsidRPr="00A014D2">
              <w:rPr>
                <w:rFonts w:ascii="Times New Roman" w:hAnsi="Times New Roman" w:cs="Times New Roman"/>
                <w:b/>
              </w:rPr>
              <w:t xml:space="preserve">Сведения о границах защитной зоны объекта </w:t>
            </w:r>
            <w:r w:rsidRPr="00A014D2">
              <w:rPr>
                <w:rFonts w:ascii="Times New Roman" w:hAnsi="Times New Roman" w:cs="Times New Roman"/>
                <w:b/>
                <w:bCs/>
              </w:rPr>
              <w:t>культурного наследия</w:t>
            </w:r>
          </w:p>
        </w:tc>
        <w:tc>
          <w:tcPr>
            <w:tcW w:w="9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73E1" w:rsidRPr="00A014D2" w:rsidRDefault="008773E1">
            <w:pPr>
              <w:widowControl w:val="0"/>
              <w:autoSpaceDN w:val="0"/>
              <w:adjustRightInd w:val="0"/>
              <w:spacing w:after="0" w:line="21" w:lineRule="atLeast"/>
              <w:ind w:firstLine="35"/>
              <w:jc w:val="center"/>
              <w:rPr>
                <w:rFonts w:ascii="Times New Roman" w:hAnsi="Times New Roman" w:cs="Times New Roman"/>
                <w:b/>
              </w:rPr>
            </w:pPr>
            <w:r w:rsidRPr="00A014D2">
              <w:rPr>
                <w:rFonts w:ascii="Times New Roman" w:hAnsi="Times New Roman" w:cs="Times New Roman"/>
                <w:b/>
              </w:rPr>
              <w:t xml:space="preserve">Сведения о границах зон охраны объекта </w:t>
            </w:r>
            <w:r w:rsidRPr="00A014D2">
              <w:rPr>
                <w:rFonts w:ascii="Times New Roman" w:hAnsi="Times New Roman" w:cs="Times New Roman"/>
                <w:b/>
                <w:bCs/>
              </w:rPr>
              <w:t>культурного наследия</w:t>
            </w:r>
          </w:p>
        </w:tc>
      </w:tr>
      <w:tr w:rsidR="00A014D2" w:rsidRPr="00A014D2" w:rsidTr="000B6082">
        <w:trPr>
          <w:trHeight w:val="241"/>
          <w:tblHeader/>
          <w:jc w:val="center"/>
        </w:trPr>
        <w:tc>
          <w:tcPr>
            <w:tcW w:w="206" w:type="pct"/>
            <w:tcBorders>
              <w:top w:val="single" w:sz="4" w:space="0" w:color="3F3F3F"/>
              <w:left w:val="single" w:sz="4" w:space="0" w:color="3F3F3F"/>
              <w:bottom w:val="single" w:sz="4" w:space="0" w:color="auto"/>
              <w:right w:val="single" w:sz="4" w:space="0" w:color="3F3F3F"/>
            </w:tcBorders>
            <w:shd w:val="clear" w:color="auto" w:fill="F2F2F2" w:themeFill="background1" w:themeFillShade="F2"/>
            <w:noWrap/>
            <w:vAlign w:val="center"/>
            <w:hideMark/>
          </w:tcPr>
          <w:p w:rsidR="008773E1" w:rsidRPr="00A014D2" w:rsidRDefault="008773E1" w:rsidP="006A2E64">
            <w:pPr>
              <w:widowControl w:val="0"/>
              <w:autoSpaceDN w:val="0"/>
              <w:adjustRightInd w:val="0"/>
              <w:spacing w:after="0"/>
              <w:jc w:val="center"/>
              <w:rPr>
                <w:rFonts w:ascii="Times New Roman" w:eastAsia="Calibri" w:hAnsi="Times New Roman" w:cs="Times New Roman"/>
                <w:b/>
                <w:bCs/>
              </w:rPr>
            </w:pPr>
            <w:r w:rsidRPr="00A014D2">
              <w:rPr>
                <w:rFonts w:ascii="Times New Roman" w:eastAsia="Calibri" w:hAnsi="Times New Roman" w:cs="Times New Roman"/>
                <w:b/>
                <w:bCs/>
              </w:rPr>
              <w:t>1</w:t>
            </w:r>
          </w:p>
        </w:tc>
        <w:tc>
          <w:tcPr>
            <w:tcW w:w="1053" w:type="pct"/>
            <w:tcBorders>
              <w:top w:val="single" w:sz="4" w:space="0" w:color="3F3F3F"/>
              <w:left w:val="nil"/>
              <w:bottom w:val="single" w:sz="4" w:space="0" w:color="auto"/>
              <w:right w:val="single" w:sz="4" w:space="0" w:color="3F3F3F"/>
            </w:tcBorders>
            <w:shd w:val="clear" w:color="auto" w:fill="F2F2F2" w:themeFill="background1" w:themeFillShade="F2"/>
            <w:vAlign w:val="center"/>
            <w:hideMark/>
          </w:tcPr>
          <w:p w:rsidR="008773E1" w:rsidRPr="00A014D2" w:rsidRDefault="008773E1" w:rsidP="006A2E64">
            <w:pPr>
              <w:widowControl w:val="0"/>
              <w:autoSpaceDN w:val="0"/>
              <w:adjustRightInd w:val="0"/>
              <w:spacing w:after="0"/>
              <w:jc w:val="center"/>
              <w:rPr>
                <w:rFonts w:ascii="Times New Roman" w:eastAsia="Calibri" w:hAnsi="Times New Roman" w:cs="Times New Roman"/>
                <w:b/>
                <w:bCs/>
              </w:rPr>
            </w:pPr>
            <w:r w:rsidRPr="00A014D2">
              <w:rPr>
                <w:rFonts w:ascii="Times New Roman" w:eastAsia="Calibri" w:hAnsi="Times New Roman" w:cs="Times New Roman"/>
                <w:b/>
                <w:bCs/>
              </w:rPr>
              <w:t>2</w:t>
            </w:r>
          </w:p>
        </w:tc>
        <w:tc>
          <w:tcPr>
            <w:tcW w:w="18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773E1" w:rsidRPr="00A014D2" w:rsidRDefault="008773E1" w:rsidP="006A2E64">
            <w:pPr>
              <w:widowControl w:val="0"/>
              <w:autoSpaceDN w:val="0"/>
              <w:adjustRightInd w:val="0"/>
              <w:spacing w:after="0"/>
              <w:jc w:val="center"/>
              <w:rPr>
                <w:rFonts w:ascii="Times New Roman" w:eastAsia="Calibri" w:hAnsi="Times New Roman" w:cs="Times New Roman"/>
                <w:b/>
              </w:rPr>
            </w:pPr>
            <w:r w:rsidRPr="00A014D2">
              <w:rPr>
                <w:rFonts w:ascii="Times New Roman" w:eastAsia="Calibri" w:hAnsi="Times New Roman" w:cs="Times New Roman"/>
                <w:b/>
              </w:rPr>
              <w:t>3</w:t>
            </w:r>
          </w:p>
        </w:tc>
        <w:tc>
          <w:tcPr>
            <w:tcW w:w="92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773E1" w:rsidRPr="00A014D2" w:rsidRDefault="006328C4" w:rsidP="006A2E64">
            <w:pPr>
              <w:widowControl w:val="0"/>
              <w:autoSpaceDN w:val="0"/>
              <w:adjustRightInd w:val="0"/>
              <w:spacing w:after="0"/>
              <w:jc w:val="center"/>
              <w:rPr>
                <w:rFonts w:ascii="Times New Roman" w:eastAsia="Calibri" w:hAnsi="Times New Roman" w:cs="Times New Roman"/>
                <w:b/>
              </w:rPr>
            </w:pPr>
            <w:r w:rsidRPr="00A014D2">
              <w:rPr>
                <w:rFonts w:ascii="Times New Roman" w:eastAsia="Calibri" w:hAnsi="Times New Roman" w:cs="Times New Roman"/>
                <w:b/>
              </w:rPr>
              <w:t>4</w:t>
            </w:r>
          </w:p>
        </w:tc>
        <w:tc>
          <w:tcPr>
            <w:tcW w:w="9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8773E1" w:rsidRPr="00A014D2" w:rsidRDefault="006328C4" w:rsidP="006A2E64">
            <w:pPr>
              <w:widowControl w:val="0"/>
              <w:autoSpaceDN w:val="0"/>
              <w:adjustRightInd w:val="0"/>
              <w:spacing w:after="0"/>
              <w:jc w:val="center"/>
              <w:rPr>
                <w:rFonts w:ascii="Times New Roman" w:eastAsia="Calibri" w:hAnsi="Times New Roman" w:cs="Times New Roman"/>
                <w:b/>
              </w:rPr>
            </w:pPr>
            <w:r w:rsidRPr="00A014D2">
              <w:rPr>
                <w:rFonts w:ascii="Times New Roman" w:eastAsia="Calibri" w:hAnsi="Times New Roman" w:cs="Times New Roman"/>
                <w:b/>
              </w:rPr>
              <w:t>5</w:t>
            </w:r>
          </w:p>
        </w:tc>
      </w:tr>
      <w:bookmarkEnd w:id="138"/>
      <w:tr w:rsidR="000B6082" w:rsidRPr="00A014D2" w:rsidTr="000B6082">
        <w:trPr>
          <w:trHeight w:val="1157"/>
          <w:jc w:val="center"/>
        </w:trPr>
        <w:tc>
          <w:tcPr>
            <w:tcW w:w="206" w:type="pct"/>
            <w:tcBorders>
              <w:top w:val="single" w:sz="4" w:space="0" w:color="auto"/>
              <w:left w:val="single" w:sz="4" w:space="0" w:color="auto"/>
              <w:bottom w:val="single" w:sz="4" w:space="0" w:color="auto"/>
              <w:right w:val="single" w:sz="4" w:space="0" w:color="auto"/>
            </w:tcBorders>
            <w:noWrap/>
            <w:vAlign w:val="center"/>
          </w:tcPr>
          <w:p w:rsidR="000B6082" w:rsidRPr="008E2DE6" w:rsidRDefault="000B6082" w:rsidP="000B6082">
            <w:pPr>
              <w:pStyle w:val="af5"/>
              <w:numPr>
                <w:ilvl w:val="0"/>
                <w:numId w:val="208"/>
              </w:numPr>
              <w:autoSpaceDN w:val="0"/>
              <w:spacing w:line="256" w:lineRule="auto"/>
              <w:jc w:val="center"/>
              <w:rPr>
                <w:rFonts w:eastAsia="Calibri"/>
                <w:bCs/>
              </w:rPr>
            </w:pPr>
          </w:p>
        </w:tc>
        <w:tc>
          <w:tcPr>
            <w:tcW w:w="1053" w:type="pct"/>
            <w:tcBorders>
              <w:top w:val="single" w:sz="4" w:space="0" w:color="auto"/>
              <w:left w:val="single" w:sz="4" w:space="0" w:color="auto"/>
              <w:bottom w:val="single" w:sz="4" w:space="0" w:color="auto"/>
              <w:right w:val="single" w:sz="4" w:space="0" w:color="3F3F3F"/>
            </w:tcBorders>
            <w:vAlign w:val="center"/>
            <w:hideMark/>
          </w:tcPr>
          <w:p w:rsidR="000B6082" w:rsidRPr="00A014D2" w:rsidRDefault="000B6082" w:rsidP="006A2E64">
            <w:pPr>
              <w:widowControl w:val="0"/>
              <w:autoSpaceDN w:val="0"/>
              <w:adjustRightInd w:val="0"/>
              <w:snapToGrid w:val="0"/>
              <w:spacing w:after="0" w:line="100" w:lineRule="atLeast"/>
              <w:rPr>
                <w:rFonts w:ascii="Times New Roman" w:eastAsia="Lucida Sans Unicode" w:hAnsi="Times New Roman" w:cs="Times New Roman"/>
                <w:kern w:val="2"/>
                <w:lang w:bidi="en-US"/>
              </w:rPr>
            </w:pPr>
            <w:r w:rsidRPr="00A014D2">
              <w:rPr>
                <w:rFonts w:ascii="Times New Roman" w:eastAsia="Lucida Sans Unicode" w:hAnsi="Times New Roman" w:cs="Times New Roman"/>
                <w:kern w:val="2"/>
                <w:lang w:bidi="en-US"/>
              </w:rPr>
              <w:t>Поселение Борисоглебское 2</w:t>
            </w:r>
          </w:p>
        </w:tc>
        <w:tc>
          <w:tcPr>
            <w:tcW w:w="1892" w:type="pct"/>
            <w:tcBorders>
              <w:top w:val="single" w:sz="4" w:space="0" w:color="auto"/>
              <w:left w:val="single" w:sz="4" w:space="0" w:color="auto"/>
              <w:bottom w:val="single" w:sz="4" w:space="0" w:color="auto"/>
              <w:right w:val="single" w:sz="4" w:space="0" w:color="auto"/>
            </w:tcBorders>
            <w:vAlign w:val="center"/>
            <w:hideMark/>
          </w:tcPr>
          <w:p w:rsidR="000B6082" w:rsidRPr="00A014D2" w:rsidRDefault="000B6082" w:rsidP="006A2E64">
            <w:pPr>
              <w:widowControl w:val="0"/>
              <w:autoSpaceDN w:val="0"/>
              <w:adjustRightInd w:val="0"/>
              <w:spacing w:after="0"/>
              <w:jc w:val="center"/>
              <w:rPr>
                <w:rFonts w:ascii="Times New Roman" w:eastAsia="Calibri" w:hAnsi="Times New Roman" w:cs="Times New Roman"/>
              </w:rPr>
            </w:pPr>
            <w:r w:rsidRPr="00A014D2">
              <w:rPr>
                <w:rFonts w:ascii="Times New Roman" w:eastAsia="Calibri" w:hAnsi="Times New Roman" w:cs="Times New Roman"/>
              </w:rPr>
              <w:t>Установлен</w:t>
            </w:r>
            <w:r w:rsidR="0019202F">
              <w:rPr>
                <w:rFonts w:ascii="Times New Roman" w:eastAsia="Calibri" w:hAnsi="Times New Roman" w:cs="Times New Roman"/>
              </w:rPr>
              <w:t>ы</w:t>
            </w:r>
            <w:r w:rsidRPr="00A014D2">
              <w:rPr>
                <w:rFonts w:ascii="Times New Roman" w:eastAsia="Calibri" w:hAnsi="Times New Roman" w:cs="Times New Roman"/>
              </w:rPr>
              <w:t xml:space="preserve"> приказом управления по охране объектов культурного наследия Воронежской области от 09.09.2022 № 71-01-07/357 «Об утверждении границ территорий выявленных объектов археологического наследия, расположенных на территории Борисоглебского городского округа Воронежской области» </w:t>
            </w:r>
          </w:p>
          <w:p w:rsidR="000B6082" w:rsidRPr="00A014D2" w:rsidRDefault="000B6082" w:rsidP="006A2E64">
            <w:pPr>
              <w:widowControl w:val="0"/>
              <w:autoSpaceDN w:val="0"/>
              <w:adjustRightInd w:val="0"/>
              <w:spacing w:after="0"/>
              <w:jc w:val="center"/>
              <w:rPr>
                <w:rFonts w:ascii="Times New Roman" w:eastAsia="Calibri" w:hAnsi="Times New Roman" w:cs="Times New Roman"/>
              </w:rPr>
            </w:pPr>
            <w:r w:rsidRPr="00A014D2">
              <w:rPr>
                <w:rFonts w:ascii="Times New Roman" w:eastAsia="Calibri" w:hAnsi="Times New Roman" w:cs="Times New Roman"/>
              </w:rPr>
              <w:t>(далее – приказ от 09.09.2022 № 71-01-07/357)</w:t>
            </w:r>
          </w:p>
        </w:tc>
        <w:tc>
          <w:tcPr>
            <w:tcW w:w="925"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924"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0B6082" w:rsidRPr="00A014D2" w:rsidTr="000B6082">
        <w:trPr>
          <w:trHeight w:val="489"/>
          <w:jc w:val="center"/>
        </w:trPr>
        <w:tc>
          <w:tcPr>
            <w:tcW w:w="206" w:type="pct"/>
            <w:tcBorders>
              <w:top w:val="single" w:sz="4" w:space="0" w:color="auto"/>
              <w:left w:val="single" w:sz="4" w:space="0" w:color="auto"/>
              <w:bottom w:val="single" w:sz="4" w:space="0" w:color="auto"/>
              <w:right w:val="single" w:sz="4" w:space="0" w:color="auto"/>
            </w:tcBorders>
            <w:noWrap/>
            <w:vAlign w:val="center"/>
          </w:tcPr>
          <w:p w:rsidR="000B6082" w:rsidRPr="008E2DE6" w:rsidRDefault="000B6082" w:rsidP="000B6082">
            <w:pPr>
              <w:pStyle w:val="af5"/>
              <w:numPr>
                <w:ilvl w:val="0"/>
                <w:numId w:val="208"/>
              </w:numPr>
              <w:autoSpaceDN w:val="0"/>
              <w:spacing w:line="256" w:lineRule="auto"/>
              <w:jc w:val="center"/>
              <w:rPr>
                <w:rFonts w:eastAsia="Calibri"/>
                <w:bCs/>
              </w:rPr>
            </w:pPr>
          </w:p>
        </w:tc>
        <w:tc>
          <w:tcPr>
            <w:tcW w:w="1053" w:type="pct"/>
            <w:tcBorders>
              <w:top w:val="single" w:sz="4" w:space="0" w:color="auto"/>
              <w:left w:val="single" w:sz="4" w:space="0" w:color="auto"/>
              <w:bottom w:val="single" w:sz="4" w:space="0" w:color="auto"/>
              <w:right w:val="single" w:sz="4" w:space="0" w:color="3F3F3F"/>
            </w:tcBorders>
            <w:vAlign w:val="center"/>
            <w:hideMark/>
          </w:tcPr>
          <w:p w:rsidR="000B6082" w:rsidRPr="00A014D2" w:rsidRDefault="000B6082" w:rsidP="006A2E64">
            <w:pPr>
              <w:widowControl w:val="0"/>
              <w:autoSpaceDN w:val="0"/>
              <w:adjustRightInd w:val="0"/>
              <w:snapToGrid w:val="0"/>
              <w:spacing w:after="0" w:line="100" w:lineRule="atLeast"/>
              <w:rPr>
                <w:rFonts w:ascii="Times New Roman" w:eastAsia="Lucida Sans Unicode" w:hAnsi="Times New Roman" w:cs="Times New Roman"/>
                <w:kern w:val="2"/>
                <w:lang w:bidi="en-US"/>
              </w:rPr>
            </w:pPr>
            <w:r w:rsidRPr="00A014D2">
              <w:rPr>
                <w:rFonts w:ascii="Times New Roman" w:eastAsia="Lucida Sans Unicode" w:hAnsi="Times New Roman" w:cs="Times New Roman"/>
                <w:kern w:val="2"/>
                <w:lang w:bidi="en-US"/>
              </w:rPr>
              <w:t>Поселение Борисоглебское 3</w:t>
            </w:r>
          </w:p>
        </w:tc>
        <w:tc>
          <w:tcPr>
            <w:tcW w:w="1892" w:type="pct"/>
            <w:tcBorders>
              <w:top w:val="single" w:sz="4" w:space="0" w:color="auto"/>
              <w:left w:val="single" w:sz="4" w:space="0" w:color="auto"/>
              <w:bottom w:val="single" w:sz="4" w:space="0" w:color="auto"/>
              <w:right w:val="single" w:sz="4" w:space="0" w:color="auto"/>
            </w:tcBorders>
            <w:vAlign w:val="center"/>
            <w:hideMark/>
          </w:tcPr>
          <w:p w:rsidR="000B6082" w:rsidRPr="00A014D2" w:rsidRDefault="000B6082" w:rsidP="0019202F">
            <w:pPr>
              <w:widowControl w:val="0"/>
              <w:autoSpaceDN w:val="0"/>
              <w:adjustRightInd w:val="0"/>
              <w:spacing w:after="0"/>
              <w:jc w:val="center"/>
              <w:rPr>
                <w:rFonts w:ascii="Times New Roman" w:eastAsia="Calibri" w:hAnsi="Times New Roman" w:cs="Times New Roman"/>
              </w:rPr>
            </w:pPr>
            <w:r w:rsidRPr="00A014D2">
              <w:rPr>
                <w:rFonts w:ascii="Times New Roman" w:eastAsia="Calibri" w:hAnsi="Times New Roman" w:cs="Times New Roman"/>
              </w:rPr>
              <w:t>Установлен</w:t>
            </w:r>
            <w:r w:rsidR="0019202F">
              <w:rPr>
                <w:rFonts w:ascii="Times New Roman" w:eastAsia="Calibri" w:hAnsi="Times New Roman" w:cs="Times New Roman"/>
              </w:rPr>
              <w:t>ы</w:t>
            </w:r>
            <w:r w:rsidRPr="00A014D2">
              <w:rPr>
                <w:rFonts w:ascii="Times New Roman" w:eastAsia="Calibri" w:hAnsi="Times New Roman" w:cs="Times New Roman"/>
              </w:rPr>
              <w:t xml:space="preserve"> приказом от 09.09.2022 № 71-01-07/357</w:t>
            </w:r>
          </w:p>
        </w:tc>
        <w:tc>
          <w:tcPr>
            <w:tcW w:w="925"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924"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0B6082" w:rsidRPr="00A014D2" w:rsidTr="000B6082">
        <w:trPr>
          <w:trHeight w:val="1157"/>
          <w:jc w:val="center"/>
        </w:trPr>
        <w:tc>
          <w:tcPr>
            <w:tcW w:w="206" w:type="pct"/>
            <w:tcBorders>
              <w:top w:val="single" w:sz="4" w:space="0" w:color="auto"/>
              <w:left w:val="single" w:sz="4" w:space="0" w:color="auto"/>
              <w:bottom w:val="single" w:sz="4" w:space="0" w:color="auto"/>
              <w:right w:val="single" w:sz="4" w:space="0" w:color="auto"/>
            </w:tcBorders>
            <w:noWrap/>
            <w:vAlign w:val="center"/>
          </w:tcPr>
          <w:p w:rsidR="000B6082" w:rsidRPr="008E2DE6" w:rsidRDefault="000B6082" w:rsidP="000B6082">
            <w:pPr>
              <w:pStyle w:val="af5"/>
              <w:numPr>
                <w:ilvl w:val="0"/>
                <w:numId w:val="208"/>
              </w:numPr>
              <w:autoSpaceDN w:val="0"/>
              <w:spacing w:line="256" w:lineRule="auto"/>
              <w:jc w:val="center"/>
              <w:rPr>
                <w:rFonts w:eastAsia="Calibri"/>
                <w:bCs/>
              </w:rPr>
            </w:pPr>
          </w:p>
        </w:tc>
        <w:tc>
          <w:tcPr>
            <w:tcW w:w="1053" w:type="pct"/>
            <w:tcBorders>
              <w:top w:val="single" w:sz="4" w:space="0" w:color="auto"/>
              <w:left w:val="single" w:sz="4" w:space="0" w:color="auto"/>
              <w:bottom w:val="single" w:sz="4" w:space="0" w:color="auto"/>
              <w:right w:val="single" w:sz="4" w:space="0" w:color="3F3F3F"/>
            </w:tcBorders>
            <w:vAlign w:val="center"/>
            <w:hideMark/>
          </w:tcPr>
          <w:p w:rsidR="000B6082" w:rsidRPr="00A014D2" w:rsidRDefault="000B6082" w:rsidP="006A2E64">
            <w:pPr>
              <w:widowControl w:val="0"/>
              <w:autoSpaceDN w:val="0"/>
              <w:adjustRightInd w:val="0"/>
              <w:snapToGrid w:val="0"/>
              <w:spacing w:after="0" w:line="100" w:lineRule="atLeast"/>
              <w:rPr>
                <w:rFonts w:ascii="Times New Roman" w:eastAsia="Calibri" w:hAnsi="Times New Roman" w:cs="Times New Roman"/>
              </w:rPr>
            </w:pPr>
            <w:r w:rsidRPr="00A014D2">
              <w:rPr>
                <w:rFonts w:ascii="Times New Roman" w:eastAsia="Calibri" w:hAnsi="Times New Roman" w:cs="Times New Roman"/>
              </w:rPr>
              <w:t>Одиночный курган 1 у            д. Селома Борисоглебского городского округа</w:t>
            </w:r>
          </w:p>
        </w:tc>
        <w:tc>
          <w:tcPr>
            <w:tcW w:w="1892" w:type="pct"/>
            <w:tcBorders>
              <w:top w:val="single" w:sz="4" w:space="0" w:color="auto"/>
              <w:left w:val="single" w:sz="4" w:space="0" w:color="auto"/>
              <w:bottom w:val="single" w:sz="4" w:space="0" w:color="auto"/>
              <w:right w:val="single" w:sz="4" w:space="0" w:color="auto"/>
            </w:tcBorders>
            <w:vAlign w:val="center"/>
            <w:hideMark/>
          </w:tcPr>
          <w:p w:rsidR="000B6082" w:rsidRPr="00A014D2" w:rsidRDefault="000B6082" w:rsidP="006A2E64">
            <w:pPr>
              <w:widowControl w:val="0"/>
              <w:autoSpaceDN w:val="0"/>
              <w:adjustRightInd w:val="0"/>
              <w:spacing w:after="0"/>
              <w:jc w:val="center"/>
              <w:rPr>
                <w:rFonts w:ascii="Times New Roman" w:eastAsia="Calibri" w:hAnsi="Times New Roman" w:cs="Times New Roman"/>
              </w:rPr>
            </w:pPr>
            <w:r w:rsidRPr="00A014D2">
              <w:rPr>
                <w:rFonts w:ascii="Times New Roman" w:eastAsia="Calibri" w:hAnsi="Times New Roman" w:cs="Times New Roman"/>
              </w:rPr>
              <w:t>Установлен</w:t>
            </w:r>
            <w:r w:rsidR="0019202F">
              <w:rPr>
                <w:rFonts w:ascii="Times New Roman" w:eastAsia="Calibri" w:hAnsi="Times New Roman" w:cs="Times New Roman"/>
              </w:rPr>
              <w:t>ы</w:t>
            </w:r>
            <w:r w:rsidRPr="00A014D2">
              <w:rPr>
                <w:rFonts w:ascii="Times New Roman" w:eastAsia="Calibri" w:hAnsi="Times New Roman" w:cs="Times New Roman"/>
              </w:rPr>
              <w:t xml:space="preserve"> приказом управления по охране объектов культурного наследия Воронежской области от 16.02.2023 № 71-01-07/69 «О включении объектов археологического наследия в перечень выявленных объектов культурного наследия Воронежской области и утверждении границ их территории»</w:t>
            </w:r>
          </w:p>
          <w:p w:rsidR="000B6082" w:rsidRPr="00A014D2" w:rsidRDefault="000B6082" w:rsidP="006A2E64">
            <w:pPr>
              <w:widowControl w:val="0"/>
              <w:autoSpaceDN w:val="0"/>
              <w:adjustRightInd w:val="0"/>
              <w:spacing w:after="0"/>
              <w:jc w:val="center"/>
              <w:rPr>
                <w:rFonts w:ascii="Times New Roman" w:eastAsia="Calibri" w:hAnsi="Times New Roman" w:cs="Times New Roman"/>
              </w:rPr>
            </w:pPr>
            <w:r w:rsidRPr="00A014D2">
              <w:rPr>
                <w:rFonts w:ascii="Times New Roman" w:eastAsia="Calibri" w:hAnsi="Times New Roman" w:cs="Times New Roman"/>
              </w:rPr>
              <w:t xml:space="preserve"> (далее – приказ от 16.02.2023 № 71-01-07/69)</w:t>
            </w:r>
          </w:p>
        </w:tc>
        <w:tc>
          <w:tcPr>
            <w:tcW w:w="925"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924"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0B6082" w:rsidRPr="00A014D2" w:rsidTr="000B6082">
        <w:trPr>
          <w:trHeight w:val="663"/>
          <w:jc w:val="center"/>
        </w:trPr>
        <w:tc>
          <w:tcPr>
            <w:tcW w:w="206" w:type="pct"/>
            <w:tcBorders>
              <w:top w:val="single" w:sz="4" w:space="0" w:color="auto"/>
              <w:left w:val="single" w:sz="4" w:space="0" w:color="auto"/>
              <w:bottom w:val="single" w:sz="4" w:space="0" w:color="auto"/>
              <w:right w:val="single" w:sz="4" w:space="0" w:color="auto"/>
            </w:tcBorders>
            <w:noWrap/>
            <w:vAlign w:val="center"/>
          </w:tcPr>
          <w:p w:rsidR="000B6082" w:rsidRPr="008E2DE6" w:rsidRDefault="000B6082" w:rsidP="000B6082">
            <w:pPr>
              <w:pStyle w:val="af5"/>
              <w:numPr>
                <w:ilvl w:val="0"/>
                <w:numId w:val="208"/>
              </w:numPr>
              <w:autoSpaceDN w:val="0"/>
              <w:spacing w:line="256" w:lineRule="auto"/>
              <w:jc w:val="center"/>
              <w:rPr>
                <w:rFonts w:eastAsia="Calibri"/>
                <w:bCs/>
              </w:rPr>
            </w:pPr>
          </w:p>
        </w:tc>
        <w:tc>
          <w:tcPr>
            <w:tcW w:w="1053" w:type="pct"/>
            <w:tcBorders>
              <w:top w:val="single" w:sz="4" w:space="0" w:color="auto"/>
              <w:left w:val="single" w:sz="4" w:space="0" w:color="auto"/>
              <w:bottom w:val="single" w:sz="4" w:space="0" w:color="auto"/>
              <w:right w:val="single" w:sz="4" w:space="0" w:color="3F3F3F"/>
            </w:tcBorders>
            <w:vAlign w:val="center"/>
            <w:hideMark/>
          </w:tcPr>
          <w:p w:rsidR="000B6082" w:rsidRPr="00A014D2" w:rsidRDefault="000B6082" w:rsidP="006A2E64">
            <w:pPr>
              <w:widowControl w:val="0"/>
              <w:autoSpaceDN w:val="0"/>
              <w:adjustRightInd w:val="0"/>
              <w:snapToGrid w:val="0"/>
              <w:spacing w:after="0" w:line="100" w:lineRule="atLeast"/>
              <w:rPr>
                <w:rFonts w:ascii="Times New Roman" w:eastAsia="Calibri" w:hAnsi="Times New Roman" w:cs="Times New Roman"/>
              </w:rPr>
            </w:pPr>
            <w:r w:rsidRPr="00A014D2">
              <w:rPr>
                <w:rFonts w:ascii="Times New Roman" w:eastAsia="Calibri" w:hAnsi="Times New Roman" w:cs="Times New Roman"/>
              </w:rPr>
              <w:t>Одиночный курган 1 у            с. Третьяки Борисоглебского городского округа</w:t>
            </w:r>
          </w:p>
        </w:tc>
        <w:tc>
          <w:tcPr>
            <w:tcW w:w="1892" w:type="pct"/>
            <w:tcBorders>
              <w:top w:val="single" w:sz="4" w:space="0" w:color="auto"/>
              <w:left w:val="single" w:sz="4" w:space="0" w:color="auto"/>
              <w:bottom w:val="single" w:sz="4" w:space="0" w:color="auto"/>
              <w:right w:val="single" w:sz="4" w:space="0" w:color="auto"/>
            </w:tcBorders>
            <w:vAlign w:val="center"/>
            <w:hideMark/>
          </w:tcPr>
          <w:p w:rsidR="000B6082" w:rsidRPr="00A014D2" w:rsidRDefault="000B6082" w:rsidP="0019202F">
            <w:pPr>
              <w:widowControl w:val="0"/>
              <w:autoSpaceDN w:val="0"/>
              <w:adjustRightInd w:val="0"/>
              <w:spacing w:after="0" w:line="100" w:lineRule="atLeast"/>
              <w:jc w:val="center"/>
              <w:rPr>
                <w:rFonts w:ascii="Times New Roman" w:eastAsia="Calibri" w:hAnsi="Times New Roman" w:cs="Times New Roman"/>
              </w:rPr>
            </w:pPr>
            <w:r w:rsidRPr="00A014D2">
              <w:rPr>
                <w:rFonts w:ascii="Times New Roman" w:eastAsia="Calibri" w:hAnsi="Times New Roman" w:cs="Times New Roman"/>
              </w:rPr>
              <w:t>Установлен</w:t>
            </w:r>
            <w:r w:rsidR="0019202F">
              <w:rPr>
                <w:rFonts w:ascii="Times New Roman" w:eastAsia="Calibri" w:hAnsi="Times New Roman" w:cs="Times New Roman"/>
              </w:rPr>
              <w:t>ы</w:t>
            </w:r>
            <w:r w:rsidRPr="00A014D2">
              <w:rPr>
                <w:rFonts w:ascii="Times New Roman" w:eastAsia="Calibri" w:hAnsi="Times New Roman" w:cs="Times New Roman"/>
              </w:rPr>
              <w:t xml:space="preserve"> приказом от 16.02.2023 № 71-01-07/69</w:t>
            </w:r>
          </w:p>
        </w:tc>
        <w:tc>
          <w:tcPr>
            <w:tcW w:w="925"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924"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0B6082" w:rsidRPr="00A014D2" w:rsidTr="000B6082">
        <w:trPr>
          <w:trHeight w:val="1481"/>
          <w:jc w:val="center"/>
        </w:trPr>
        <w:tc>
          <w:tcPr>
            <w:tcW w:w="206" w:type="pct"/>
            <w:tcBorders>
              <w:top w:val="single" w:sz="4" w:space="0" w:color="auto"/>
              <w:left w:val="single" w:sz="4" w:space="0" w:color="auto"/>
              <w:bottom w:val="single" w:sz="4" w:space="0" w:color="auto"/>
              <w:right w:val="single" w:sz="4" w:space="0" w:color="auto"/>
            </w:tcBorders>
            <w:noWrap/>
            <w:vAlign w:val="center"/>
          </w:tcPr>
          <w:p w:rsidR="000B6082" w:rsidRPr="008E2DE6" w:rsidRDefault="000B6082" w:rsidP="000B6082">
            <w:pPr>
              <w:pStyle w:val="af5"/>
              <w:numPr>
                <w:ilvl w:val="0"/>
                <w:numId w:val="208"/>
              </w:numPr>
              <w:autoSpaceDN w:val="0"/>
              <w:spacing w:line="256" w:lineRule="auto"/>
              <w:jc w:val="center"/>
              <w:rPr>
                <w:rFonts w:eastAsia="Calibri"/>
                <w:bCs/>
              </w:rPr>
            </w:pPr>
          </w:p>
        </w:tc>
        <w:tc>
          <w:tcPr>
            <w:tcW w:w="1053" w:type="pct"/>
            <w:tcBorders>
              <w:top w:val="single" w:sz="4" w:space="0" w:color="auto"/>
              <w:left w:val="single" w:sz="4" w:space="0" w:color="auto"/>
              <w:bottom w:val="single" w:sz="4" w:space="0" w:color="auto"/>
              <w:right w:val="single" w:sz="4" w:space="0" w:color="3F3F3F"/>
            </w:tcBorders>
            <w:vAlign w:val="center"/>
          </w:tcPr>
          <w:p w:rsidR="000B6082" w:rsidRPr="00A014D2" w:rsidRDefault="000B6082" w:rsidP="006A2E64">
            <w:pPr>
              <w:autoSpaceDE w:val="0"/>
              <w:autoSpaceDN w:val="0"/>
              <w:adjustRightInd w:val="0"/>
              <w:spacing w:after="0"/>
              <w:rPr>
                <w:rFonts w:ascii="Times New Roman" w:hAnsi="Times New Roman" w:cs="Times New Roman"/>
              </w:rPr>
            </w:pPr>
            <w:r w:rsidRPr="00A014D2">
              <w:rPr>
                <w:rFonts w:ascii="Times New Roman" w:hAnsi="Times New Roman" w:cs="Times New Roman"/>
              </w:rPr>
              <w:t>Поселение 1 у с. Тюковка Борисоглебского городского округа</w:t>
            </w:r>
          </w:p>
          <w:p w:rsidR="000B6082" w:rsidRPr="00A014D2" w:rsidRDefault="000B6082" w:rsidP="006A2E64">
            <w:pPr>
              <w:widowControl w:val="0"/>
              <w:autoSpaceDN w:val="0"/>
              <w:adjustRightInd w:val="0"/>
              <w:snapToGrid w:val="0"/>
              <w:spacing w:after="0" w:line="100" w:lineRule="atLeast"/>
              <w:rPr>
                <w:rFonts w:ascii="Times New Roman" w:eastAsia="Calibri" w:hAnsi="Times New Roman" w:cs="Times New Roman"/>
              </w:rPr>
            </w:pPr>
          </w:p>
        </w:tc>
        <w:tc>
          <w:tcPr>
            <w:tcW w:w="1892" w:type="pct"/>
            <w:tcBorders>
              <w:top w:val="single" w:sz="4" w:space="0" w:color="auto"/>
              <w:left w:val="single" w:sz="4" w:space="0" w:color="auto"/>
              <w:bottom w:val="single" w:sz="4" w:space="0" w:color="auto"/>
              <w:right w:val="single" w:sz="4" w:space="0" w:color="auto"/>
            </w:tcBorders>
            <w:vAlign w:val="center"/>
            <w:hideMark/>
          </w:tcPr>
          <w:p w:rsidR="000B6082" w:rsidRPr="00A014D2" w:rsidRDefault="000B6082" w:rsidP="006A2E64">
            <w:pPr>
              <w:widowControl w:val="0"/>
              <w:autoSpaceDN w:val="0"/>
              <w:adjustRightInd w:val="0"/>
              <w:spacing w:after="0"/>
              <w:jc w:val="center"/>
              <w:rPr>
                <w:rFonts w:ascii="Times New Roman" w:eastAsia="Calibri" w:hAnsi="Times New Roman" w:cs="Times New Roman"/>
              </w:rPr>
            </w:pPr>
            <w:r w:rsidRPr="00A014D2">
              <w:rPr>
                <w:rFonts w:ascii="Times New Roman" w:eastAsia="Calibri" w:hAnsi="Times New Roman" w:cs="Times New Roman"/>
              </w:rPr>
              <w:t>Установлен</w:t>
            </w:r>
            <w:r w:rsidR="0019202F">
              <w:rPr>
                <w:rFonts w:ascii="Times New Roman" w:eastAsia="Calibri" w:hAnsi="Times New Roman" w:cs="Times New Roman"/>
              </w:rPr>
              <w:t>ы</w:t>
            </w:r>
            <w:r w:rsidRPr="00A014D2">
              <w:rPr>
                <w:rFonts w:ascii="Times New Roman" w:eastAsia="Calibri" w:hAnsi="Times New Roman" w:cs="Times New Roman"/>
              </w:rPr>
              <w:t xml:space="preserve"> приказом управления по охране объектов культурного наследия Воронежской области от 22.02.2023 № 71-01-07/99 «О включении объектов археологического наследия в перечень выявленных объектов культурного наследия Воронежской области и утверждении границ их территории»</w:t>
            </w:r>
          </w:p>
          <w:p w:rsidR="000B6082" w:rsidRPr="00A014D2" w:rsidRDefault="000B6082" w:rsidP="006A2E64">
            <w:pPr>
              <w:widowControl w:val="0"/>
              <w:autoSpaceDN w:val="0"/>
              <w:adjustRightInd w:val="0"/>
              <w:spacing w:after="0" w:line="100" w:lineRule="atLeast"/>
              <w:jc w:val="center"/>
              <w:rPr>
                <w:rFonts w:ascii="Times New Roman" w:eastAsia="Calibri" w:hAnsi="Times New Roman" w:cs="Times New Roman"/>
              </w:rPr>
            </w:pPr>
            <w:r w:rsidRPr="00A014D2">
              <w:rPr>
                <w:rFonts w:ascii="Times New Roman" w:eastAsia="Calibri" w:hAnsi="Times New Roman" w:cs="Times New Roman"/>
              </w:rPr>
              <w:t xml:space="preserve"> (далее – приказ от 22.02.2023 № 71-01-07/99)</w:t>
            </w:r>
          </w:p>
        </w:tc>
        <w:tc>
          <w:tcPr>
            <w:tcW w:w="925"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924"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r w:rsidR="000B6082" w:rsidRPr="00A014D2" w:rsidTr="000B6082">
        <w:trPr>
          <w:trHeight w:val="731"/>
          <w:jc w:val="center"/>
        </w:trPr>
        <w:tc>
          <w:tcPr>
            <w:tcW w:w="206" w:type="pct"/>
            <w:tcBorders>
              <w:top w:val="single" w:sz="4" w:space="0" w:color="auto"/>
              <w:left w:val="single" w:sz="4" w:space="0" w:color="auto"/>
              <w:bottom w:val="single" w:sz="4" w:space="0" w:color="auto"/>
              <w:right w:val="single" w:sz="4" w:space="0" w:color="auto"/>
            </w:tcBorders>
            <w:noWrap/>
            <w:vAlign w:val="center"/>
          </w:tcPr>
          <w:p w:rsidR="000B6082" w:rsidRPr="008E2DE6" w:rsidRDefault="000B6082" w:rsidP="000B6082">
            <w:pPr>
              <w:pStyle w:val="af5"/>
              <w:numPr>
                <w:ilvl w:val="0"/>
                <w:numId w:val="208"/>
              </w:numPr>
              <w:autoSpaceDN w:val="0"/>
              <w:spacing w:line="256" w:lineRule="auto"/>
              <w:jc w:val="center"/>
              <w:rPr>
                <w:rFonts w:eastAsia="Calibri"/>
                <w:bCs/>
              </w:rPr>
            </w:pPr>
          </w:p>
        </w:tc>
        <w:tc>
          <w:tcPr>
            <w:tcW w:w="1053" w:type="pct"/>
            <w:tcBorders>
              <w:top w:val="single" w:sz="4" w:space="0" w:color="auto"/>
              <w:left w:val="single" w:sz="4" w:space="0" w:color="auto"/>
              <w:bottom w:val="single" w:sz="4" w:space="0" w:color="auto"/>
              <w:right w:val="single" w:sz="4" w:space="0" w:color="3F3F3F"/>
            </w:tcBorders>
            <w:vAlign w:val="center"/>
            <w:hideMark/>
          </w:tcPr>
          <w:p w:rsidR="000B6082" w:rsidRPr="00A014D2" w:rsidRDefault="000B6082" w:rsidP="006A2E64">
            <w:pPr>
              <w:autoSpaceDE w:val="0"/>
              <w:autoSpaceDN w:val="0"/>
              <w:adjustRightInd w:val="0"/>
              <w:spacing w:after="0"/>
              <w:jc w:val="both"/>
              <w:rPr>
                <w:rFonts w:ascii="Times New Roman" w:eastAsia="Calibri" w:hAnsi="Times New Roman" w:cs="Times New Roman"/>
              </w:rPr>
            </w:pPr>
            <w:r w:rsidRPr="00A014D2">
              <w:rPr>
                <w:rFonts w:ascii="Times New Roman" w:hAnsi="Times New Roman" w:cs="Times New Roman"/>
              </w:rPr>
              <w:t>Поселение 1 у д. Селома Борисоглебского городского округа</w:t>
            </w:r>
          </w:p>
        </w:tc>
        <w:tc>
          <w:tcPr>
            <w:tcW w:w="1892" w:type="pct"/>
            <w:tcBorders>
              <w:top w:val="single" w:sz="4" w:space="0" w:color="auto"/>
              <w:left w:val="single" w:sz="4" w:space="0" w:color="auto"/>
              <w:bottom w:val="single" w:sz="4" w:space="0" w:color="auto"/>
              <w:right w:val="single" w:sz="4" w:space="0" w:color="auto"/>
            </w:tcBorders>
            <w:vAlign w:val="center"/>
            <w:hideMark/>
          </w:tcPr>
          <w:p w:rsidR="000B6082" w:rsidRPr="00A014D2" w:rsidRDefault="000B6082" w:rsidP="0019202F">
            <w:pPr>
              <w:widowControl w:val="0"/>
              <w:autoSpaceDN w:val="0"/>
              <w:adjustRightInd w:val="0"/>
              <w:spacing w:after="0" w:line="100" w:lineRule="atLeast"/>
              <w:jc w:val="center"/>
              <w:rPr>
                <w:rFonts w:ascii="Times New Roman" w:eastAsia="Calibri" w:hAnsi="Times New Roman" w:cs="Times New Roman"/>
              </w:rPr>
            </w:pPr>
            <w:r w:rsidRPr="00A014D2">
              <w:rPr>
                <w:rFonts w:ascii="Times New Roman" w:eastAsia="Calibri" w:hAnsi="Times New Roman" w:cs="Times New Roman"/>
              </w:rPr>
              <w:t>Установлен</w:t>
            </w:r>
            <w:r w:rsidR="0019202F">
              <w:rPr>
                <w:rFonts w:ascii="Times New Roman" w:eastAsia="Calibri" w:hAnsi="Times New Roman" w:cs="Times New Roman"/>
              </w:rPr>
              <w:t>ы</w:t>
            </w:r>
            <w:r w:rsidRPr="00A014D2">
              <w:rPr>
                <w:rFonts w:ascii="Times New Roman" w:eastAsia="Calibri" w:hAnsi="Times New Roman" w:cs="Times New Roman"/>
              </w:rPr>
              <w:t xml:space="preserve"> приказом от 22.02.2023 № 71-01-07/99</w:t>
            </w:r>
          </w:p>
        </w:tc>
        <w:tc>
          <w:tcPr>
            <w:tcW w:w="925"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устанавливается*</w:t>
            </w:r>
          </w:p>
        </w:tc>
        <w:tc>
          <w:tcPr>
            <w:tcW w:w="924" w:type="pct"/>
            <w:tcBorders>
              <w:top w:val="single" w:sz="4" w:space="0" w:color="auto"/>
              <w:left w:val="single" w:sz="4" w:space="0" w:color="auto"/>
              <w:bottom w:val="single" w:sz="4" w:space="0" w:color="auto"/>
              <w:right w:val="single" w:sz="4" w:space="0" w:color="auto"/>
            </w:tcBorders>
            <w:vAlign w:val="center"/>
          </w:tcPr>
          <w:p w:rsidR="000B6082" w:rsidRPr="00A014D2" w:rsidRDefault="000B6082" w:rsidP="000445A1">
            <w:pPr>
              <w:autoSpaceDN w:val="0"/>
              <w:adjustRightInd w:val="0"/>
              <w:jc w:val="center"/>
              <w:rPr>
                <w:rFonts w:ascii="Times New Roman" w:hAnsi="Times New Roman" w:cs="Times New Roman"/>
                <w:sz w:val="20"/>
                <w:szCs w:val="20"/>
              </w:rPr>
            </w:pPr>
            <w:r w:rsidRPr="00A014D2">
              <w:rPr>
                <w:rFonts w:ascii="Times New Roman" w:hAnsi="Times New Roman" w:cs="Times New Roman"/>
                <w:sz w:val="20"/>
                <w:szCs w:val="20"/>
              </w:rPr>
              <w:t>Не устанавливаются**</w:t>
            </w:r>
          </w:p>
        </w:tc>
      </w:tr>
    </w:tbl>
    <w:p w:rsidR="000B6082" w:rsidRPr="00A014D2" w:rsidRDefault="000B6082" w:rsidP="000B6082">
      <w:pPr>
        <w:autoSpaceDE w:val="0"/>
        <w:spacing w:after="0" w:line="240" w:lineRule="auto"/>
        <w:ind w:firstLine="567"/>
        <w:jc w:val="both"/>
        <w:rPr>
          <w:rFonts w:ascii="Times New Roman" w:hAnsi="Times New Roman" w:cs="Times New Roman"/>
        </w:rPr>
      </w:pPr>
      <w:bookmarkStart w:id="140" w:name="_Toc85468680"/>
      <w:bookmarkStart w:id="141" w:name="_Toc203637314"/>
      <w:bookmarkEnd w:id="139"/>
      <w:r w:rsidRPr="00A014D2">
        <w:rPr>
          <w:rFonts w:ascii="Times New Roman" w:hAnsi="Times New Roman" w:cs="Times New Roman"/>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0B6082" w:rsidRPr="00A014D2" w:rsidRDefault="000B6082" w:rsidP="000B6082">
      <w:pPr>
        <w:autoSpaceDE w:val="0"/>
        <w:spacing w:after="0" w:line="240" w:lineRule="auto"/>
        <w:ind w:firstLine="567"/>
        <w:jc w:val="both"/>
        <w:rPr>
          <w:rFonts w:ascii="Times New Roman" w:hAnsi="Times New Roman" w:cs="Times New Roman"/>
        </w:rPr>
      </w:pPr>
      <w:r w:rsidRPr="00A014D2">
        <w:rPr>
          <w:rFonts w:ascii="Times New Roman" w:hAnsi="Times New Roman" w:cs="Times New Roman"/>
        </w:rPr>
        <w:t>** в соответствии с п. 3 «Положения о зонах охраны объектов культурного наследия (памятников истории и культуры) народов Российской Федерации», утв. постановлением Правительства РФ от 12.09.2015 № 972.</w:t>
      </w:r>
    </w:p>
    <w:p w:rsidR="00ED6587" w:rsidRPr="00A014D2" w:rsidRDefault="00ED6587" w:rsidP="006A2E64">
      <w:pPr>
        <w:ind w:firstLine="567"/>
        <w:jc w:val="both"/>
        <w:rPr>
          <w:rFonts w:ascii="Times New Roman" w:eastAsia="Lucida Sans Unicode" w:hAnsi="Times New Roman" w:cs="Times New Roman"/>
          <w:b/>
          <w:i/>
          <w:kern w:val="1"/>
          <w:sz w:val="24"/>
          <w:szCs w:val="24"/>
        </w:rPr>
      </w:pPr>
      <w:r w:rsidRPr="00A014D2">
        <w:rPr>
          <w:b/>
          <w:i/>
        </w:rPr>
        <w:br w:type="page"/>
      </w:r>
    </w:p>
    <w:p w:rsidR="002913C7" w:rsidRPr="00A014D2" w:rsidRDefault="002913C7" w:rsidP="007B21C9">
      <w:pPr>
        <w:pStyle w:val="af5"/>
        <w:numPr>
          <w:ilvl w:val="2"/>
          <w:numId w:val="15"/>
        </w:numPr>
        <w:autoSpaceDE w:val="0"/>
        <w:ind w:left="0" w:firstLine="567"/>
        <w:jc w:val="center"/>
        <w:outlineLvl w:val="1"/>
        <w:rPr>
          <w:b/>
          <w:i/>
        </w:rPr>
        <w:sectPr w:rsidR="002913C7" w:rsidRPr="00A014D2" w:rsidSect="002913C7">
          <w:pgSz w:w="16838" w:h="11906" w:orient="landscape"/>
          <w:pgMar w:top="1701" w:right="1134" w:bottom="851" w:left="851" w:header="709" w:footer="709" w:gutter="0"/>
          <w:cols w:space="708"/>
          <w:titlePg/>
          <w:docGrid w:linePitch="360"/>
        </w:sectPr>
      </w:pPr>
    </w:p>
    <w:p w:rsidR="00807A5B" w:rsidRPr="00A014D2" w:rsidRDefault="00807A5B" w:rsidP="007B21C9">
      <w:pPr>
        <w:pStyle w:val="af5"/>
        <w:numPr>
          <w:ilvl w:val="2"/>
          <w:numId w:val="15"/>
        </w:numPr>
        <w:autoSpaceDE w:val="0"/>
        <w:ind w:left="0" w:firstLine="567"/>
        <w:jc w:val="center"/>
        <w:outlineLvl w:val="1"/>
        <w:rPr>
          <w:b/>
          <w:i/>
        </w:rPr>
      </w:pPr>
      <w:r w:rsidRPr="00A014D2">
        <w:rPr>
          <w:b/>
          <w:i/>
        </w:rPr>
        <w:lastRenderedPageBreak/>
        <w:t>Охранные зоны и зоны охраняемого природного ландшафта воинских захоронений.</w:t>
      </w:r>
      <w:bookmarkEnd w:id="140"/>
      <w:bookmarkEnd w:id="141"/>
    </w:p>
    <w:p w:rsidR="00807A5B" w:rsidRPr="00A014D2" w:rsidRDefault="00807A5B" w:rsidP="00807A5B">
      <w:pPr>
        <w:pStyle w:val="af5"/>
        <w:widowControl/>
        <w:autoSpaceDE w:val="0"/>
        <w:ind w:left="426"/>
        <w:rPr>
          <w:b/>
          <w:i/>
        </w:rPr>
      </w:pPr>
    </w:p>
    <w:p w:rsidR="00807A5B" w:rsidRPr="00A014D2" w:rsidRDefault="00807A5B" w:rsidP="00461494">
      <w:pPr>
        <w:spacing w:after="0"/>
        <w:ind w:firstLine="567"/>
        <w:jc w:val="both"/>
        <w:rPr>
          <w:rFonts w:ascii="Times New Roman" w:hAnsi="Times New Roman" w:cs="Times New Roman"/>
          <w:b/>
          <w:i/>
          <w:sz w:val="24"/>
          <w:szCs w:val="24"/>
        </w:rPr>
      </w:pPr>
      <w:r w:rsidRPr="00A014D2">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bookmarkStart w:id="142" w:name="sub_6005"/>
      <w:r w:rsidRPr="00A014D2">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142"/>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807A5B" w:rsidRPr="00A014D2" w:rsidRDefault="00807A5B" w:rsidP="00807A5B">
      <w:pPr>
        <w:spacing w:after="0"/>
        <w:ind w:firstLine="567"/>
        <w:jc w:val="both"/>
        <w:rPr>
          <w:rFonts w:ascii="Times New Roman" w:hAnsi="Times New Roman" w:cs="Times New Roman"/>
          <w:sz w:val="24"/>
          <w:szCs w:val="24"/>
        </w:rPr>
      </w:pPr>
      <w:bookmarkStart w:id="143" w:name="sub_603"/>
      <w:r w:rsidRPr="00A014D2">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807A5B" w:rsidRPr="00A014D2" w:rsidRDefault="00807A5B" w:rsidP="00807A5B">
      <w:pPr>
        <w:spacing w:after="0"/>
        <w:ind w:firstLine="567"/>
        <w:jc w:val="both"/>
        <w:rPr>
          <w:rFonts w:ascii="Times New Roman" w:hAnsi="Times New Roman" w:cs="Times New Roman"/>
          <w:sz w:val="24"/>
          <w:szCs w:val="24"/>
        </w:rPr>
      </w:pPr>
      <w:bookmarkStart w:id="144" w:name="sub_604"/>
      <w:bookmarkEnd w:id="143"/>
      <w:r w:rsidRPr="00A014D2">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807A5B" w:rsidRPr="00A014D2" w:rsidRDefault="00807A5B" w:rsidP="00807A5B">
      <w:pPr>
        <w:spacing w:after="0"/>
        <w:ind w:firstLine="567"/>
        <w:jc w:val="both"/>
        <w:rPr>
          <w:rFonts w:ascii="Times New Roman" w:hAnsi="Times New Roman" w:cs="Times New Roman"/>
          <w:sz w:val="24"/>
          <w:szCs w:val="24"/>
        </w:rPr>
      </w:pPr>
      <w:bookmarkStart w:id="145" w:name="sub_605"/>
      <w:bookmarkEnd w:id="144"/>
      <w:r w:rsidRPr="00A014D2">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bookmarkEnd w:id="145"/>
    </w:p>
    <w:p w:rsidR="00790ED1" w:rsidRPr="00A014D2" w:rsidRDefault="00790ED1" w:rsidP="00807A5B">
      <w:pPr>
        <w:spacing w:after="0"/>
        <w:ind w:firstLine="567"/>
        <w:jc w:val="both"/>
        <w:rPr>
          <w:rFonts w:ascii="Times New Roman" w:hAnsi="Times New Roman" w:cs="Times New Roman"/>
          <w:sz w:val="24"/>
          <w:szCs w:val="24"/>
          <w:highlight w:val="yellow"/>
        </w:rPr>
      </w:pPr>
    </w:p>
    <w:p w:rsidR="00CE6EFA" w:rsidRPr="00A014D2" w:rsidRDefault="00CE6EFA" w:rsidP="007B21C9">
      <w:pPr>
        <w:keepNext/>
        <w:keepLines/>
        <w:numPr>
          <w:ilvl w:val="2"/>
          <w:numId w:val="15"/>
        </w:numPr>
        <w:tabs>
          <w:tab w:val="left" w:pos="708"/>
        </w:tabs>
        <w:spacing w:before="40" w:after="0"/>
        <w:ind w:left="3119" w:hanging="3272"/>
        <w:jc w:val="center"/>
        <w:outlineLvl w:val="1"/>
        <w:rPr>
          <w:rFonts w:ascii="Times New Roman" w:eastAsia="Calibri" w:hAnsi="Times New Roman" w:cs="Times New Roman"/>
          <w:b/>
          <w:bCs/>
          <w:i/>
          <w:sz w:val="24"/>
          <w:szCs w:val="24"/>
          <w:lang w:eastAsia="ru-RU"/>
        </w:rPr>
      </w:pPr>
      <w:bookmarkStart w:id="146" w:name="_Toc76851879"/>
      <w:bookmarkStart w:id="147" w:name="_Toc99532241"/>
      <w:bookmarkStart w:id="148" w:name="_Toc115171528"/>
      <w:bookmarkStart w:id="149" w:name="_Toc167177464"/>
      <w:bookmarkStart w:id="150" w:name="_Toc203637315"/>
      <w:r w:rsidRPr="00A014D2">
        <w:rPr>
          <w:rFonts w:ascii="Times New Roman" w:eastAsiaTheme="majorEastAsia" w:hAnsi="Times New Roman" w:cs="Times New Roman"/>
          <w:b/>
          <w:bCs/>
          <w:i/>
          <w:sz w:val="24"/>
          <w:szCs w:val="24"/>
        </w:rPr>
        <w:t>Охранные зоны особо охраняемых природных территори</w:t>
      </w:r>
      <w:bookmarkEnd w:id="146"/>
      <w:r w:rsidRPr="00A014D2">
        <w:rPr>
          <w:rFonts w:ascii="Times New Roman" w:eastAsiaTheme="majorEastAsia" w:hAnsi="Times New Roman" w:cs="Times New Roman"/>
          <w:b/>
          <w:bCs/>
          <w:i/>
          <w:sz w:val="24"/>
          <w:szCs w:val="24"/>
        </w:rPr>
        <w:t>й</w:t>
      </w:r>
      <w:bookmarkEnd w:id="147"/>
      <w:bookmarkEnd w:id="148"/>
      <w:bookmarkEnd w:id="149"/>
      <w:bookmarkEnd w:id="150"/>
    </w:p>
    <w:p w:rsidR="0090058A" w:rsidRPr="00A014D2" w:rsidRDefault="0090058A" w:rsidP="00CE6EFA">
      <w:pPr>
        <w:spacing w:after="0"/>
        <w:ind w:firstLine="567"/>
        <w:jc w:val="both"/>
        <w:rPr>
          <w:rFonts w:ascii="Times New Roman" w:hAnsi="Times New Roman" w:cs="Times New Roman"/>
          <w:sz w:val="24"/>
          <w:szCs w:val="24"/>
        </w:rPr>
      </w:pPr>
    </w:p>
    <w:p w:rsidR="00CE6EFA" w:rsidRPr="00A014D2" w:rsidRDefault="00CE6EFA" w:rsidP="00CE6EFA">
      <w:pPr>
        <w:spacing w:after="0"/>
        <w:ind w:firstLine="567"/>
        <w:jc w:val="both"/>
        <w:rPr>
          <w:rFonts w:ascii="Times New Roman" w:eastAsia="Calibri" w:hAnsi="Times New Roman" w:cs="Times New Roman"/>
          <w:sz w:val="24"/>
          <w:szCs w:val="24"/>
          <w:lang w:eastAsia="ru-RU"/>
        </w:rPr>
      </w:pPr>
      <w:r w:rsidRPr="00A014D2">
        <w:rPr>
          <w:rFonts w:ascii="Times New Roman" w:hAnsi="Times New Roman" w:cs="Times New Roman"/>
          <w:sz w:val="24"/>
          <w:szCs w:val="24"/>
        </w:rPr>
        <w:t>Согласно п.10</w:t>
      </w:r>
      <w:r w:rsidRPr="00A014D2">
        <w:rPr>
          <w:rFonts w:ascii="Times New Roman" w:eastAsia="Calibri" w:hAnsi="Times New Roman" w:cs="Times New Roman"/>
          <w:sz w:val="24"/>
          <w:szCs w:val="24"/>
          <w:lang w:eastAsia="ru-RU"/>
        </w:rPr>
        <w:t xml:space="preserve"> </w:t>
      </w:r>
      <w:r w:rsidR="005D394E" w:rsidRPr="00A014D2">
        <w:rPr>
          <w:rFonts w:ascii="Times New Roman" w:hAnsi="Times New Roman" w:cs="Times New Roman"/>
          <w:sz w:val="24"/>
          <w:szCs w:val="24"/>
        </w:rPr>
        <w:t>ст</w:t>
      </w:r>
      <w:r w:rsidRPr="00A014D2">
        <w:rPr>
          <w:rFonts w:ascii="Times New Roman" w:hAnsi="Times New Roman" w:cs="Times New Roman"/>
          <w:sz w:val="24"/>
          <w:szCs w:val="24"/>
        </w:rPr>
        <w:t xml:space="preserve">. 2 </w:t>
      </w:r>
      <w:r w:rsidRPr="00A014D2">
        <w:rPr>
          <w:rFonts w:ascii="Times New Roman" w:hAnsi="Times New Roman" w:cs="Times New Roman"/>
          <w:bCs/>
          <w:sz w:val="24"/>
          <w:szCs w:val="24"/>
        </w:rPr>
        <w:t xml:space="preserve">Федерального закона </w:t>
      </w:r>
      <w:r w:rsidRPr="00A014D2">
        <w:rPr>
          <w:rFonts w:ascii="Times New Roman" w:hAnsi="Times New Roman" w:cs="Times New Roman"/>
          <w:sz w:val="24"/>
          <w:szCs w:val="24"/>
        </w:rPr>
        <w:t xml:space="preserve">от 14.03.1995 № 33-ФЗ «Об особо охраняемых природных территориях», </w:t>
      </w:r>
      <w:r w:rsidRPr="00A014D2">
        <w:rPr>
          <w:rFonts w:ascii="Times New Roman" w:eastAsia="Calibri" w:hAnsi="Times New Roman" w:cs="Times New Roman"/>
          <w:sz w:val="24"/>
          <w:szCs w:val="24"/>
          <w:lang w:eastAsia="ru-RU"/>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rsidR="00CE6EFA" w:rsidRPr="00A014D2" w:rsidRDefault="00CE6EFA" w:rsidP="00CE6EFA">
      <w:pPr>
        <w:spacing w:after="0" w:line="276" w:lineRule="auto"/>
        <w:ind w:firstLine="567"/>
        <w:jc w:val="both"/>
        <w:rPr>
          <w:rFonts w:ascii="Times New Roman" w:eastAsia="Calibri" w:hAnsi="Times New Roman" w:cs="Times New Roman"/>
          <w:sz w:val="24"/>
          <w:szCs w:val="24"/>
          <w:lang w:eastAsia="x-none"/>
        </w:rPr>
      </w:pPr>
      <w:r w:rsidRPr="00A014D2">
        <w:rPr>
          <w:rFonts w:ascii="Times New Roman" w:eastAsia="Calibri" w:hAnsi="Times New Roman" w:cs="Times New Roman"/>
          <w:sz w:val="24"/>
          <w:szCs w:val="24"/>
        </w:rPr>
        <w:t>На территории</w:t>
      </w:r>
      <w:r w:rsidRPr="00A014D2">
        <w:rPr>
          <w:rFonts w:ascii="Times New Roman" w:eastAsia="Calibri" w:hAnsi="Times New Roman" w:cs="Times New Roman"/>
          <w:sz w:val="24"/>
          <w:szCs w:val="24"/>
          <w:lang w:eastAsia="x-none"/>
        </w:rPr>
        <w:t xml:space="preserve"> </w:t>
      </w:r>
      <w:r w:rsidRPr="00A014D2">
        <w:rPr>
          <w:rFonts w:ascii="Times New Roman" w:eastAsia="Calibri" w:hAnsi="Times New Roman" w:cs="Times New Roman"/>
          <w:sz w:val="24"/>
          <w:szCs w:val="24"/>
        </w:rPr>
        <w:t>Борисоглебского городского округа</w:t>
      </w:r>
      <w:r w:rsidRPr="00A014D2">
        <w:rPr>
          <w:rFonts w:ascii="Times New Roman" w:eastAsia="Calibri" w:hAnsi="Times New Roman" w:cs="Times New Roman"/>
          <w:sz w:val="24"/>
          <w:szCs w:val="24"/>
          <w:lang w:eastAsia="x-none"/>
        </w:rPr>
        <w:t xml:space="preserve"> Воронежской области располагаются следующие особо охраняемые природные территории (далее – ООПТ):</w:t>
      </w:r>
    </w:p>
    <w:tbl>
      <w:tblPr>
        <w:tblW w:w="4944" w:type="pct"/>
        <w:tblLook w:val="04A0" w:firstRow="1" w:lastRow="0" w:firstColumn="1" w:lastColumn="0" w:noHBand="0" w:noVBand="1"/>
      </w:tblPr>
      <w:tblGrid>
        <w:gridCol w:w="876"/>
        <w:gridCol w:w="2493"/>
        <w:gridCol w:w="6095"/>
      </w:tblGrid>
      <w:tr w:rsidR="00A014D2" w:rsidRPr="00A014D2" w:rsidTr="005E32F3">
        <w:trPr>
          <w:trHeight w:val="287"/>
          <w:tblHeader/>
        </w:trPr>
        <w:tc>
          <w:tcPr>
            <w:tcW w:w="463" w:type="pct"/>
            <w:tcBorders>
              <w:top w:val="single" w:sz="4" w:space="0" w:color="3F3F3F"/>
              <w:left w:val="single" w:sz="4" w:space="0" w:color="3F3F3F"/>
              <w:bottom w:val="single" w:sz="4" w:space="0" w:color="auto"/>
              <w:right w:val="single" w:sz="4" w:space="0" w:color="3F3F3F"/>
            </w:tcBorders>
            <w:shd w:val="clear" w:color="auto" w:fill="D9D9D9"/>
            <w:noWrap/>
            <w:hideMark/>
          </w:tcPr>
          <w:p w:rsidR="00856E05" w:rsidRPr="00A014D2" w:rsidRDefault="00856E05" w:rsidP="005E32F3">
            <w:pPr>
              <w:widowControl w:val="0"/>
              <w:autoSpaceDN w:val="0"/>
              <w:adjustRightInd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w:t>
            </w:r>
            <w:r w:rsidR="005E32F3" w:rsidRPr="00A014D2">
              <w:rPr>
                <w:rFonts w:ascii="Times New Roman" w:eastAsia="Calibri" w:hAnsi="Times New Roman" w:cs="Times New Roman"/>
                <w:b/>
                <w:bCs/>
              </w:rPr>
              <w:t xml:space="preserve"> </w:t>
            </w:r>
            <w:r w:rsidRPr="00A014D2">
              <w:rPr>
                <w:rFonts w:ascii="Times New Roman" w:eastAsia="Calibri" w:hAnsi="Times New Roman" w:cs="Times New Roman"/>
                <w:b/>
                <w:bCs/>
              </w:rPr>
              <w:t>п/п</w:t>
            </w:r>
          </w:p>
        </w:tc>
        <w:tc>
          <w:tcPr>
            <w:tcW w:w="1317" w:type="pct"/>
            <w:tcBorders>
              <w:top w:val="single" w:sz="4" w:space="0" w:color="3F3F3F"/>
              <w:left w:val="nil"/>
              <w:bottom w:val="single" w:sz="4" w:space="0" w:color="auto"/>
              <w:right w:val="single" w:sz="4" w:space="0" w:color="3F3F3F"/>
            </w:tcBorders>
            <w:shd w:val="clear" w:color="auto" w:fill="D9D9D9"/>
            <w:hideMark/>
          </w:tcPr>
          <w:p w:rsidR="00856E05" w:rsidRPr="00A014D2" w:rsidRDefault="00856E05" w:rsidP="00D04BF6">
            <w:pPr>
              <w:widowControl w:val="0"/>
              <w:autoSpaceDN w:val="0"/>
              <w:adjustRightInd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Наименование ООПТ</w:t>
            </w:r>
          </w:p>
        </w:tc>
        <w:tc>
          <w:tcPr>
            <w:tcW w:w="3220" w:type="pct"/>
            <w:tcBorders>
              <w:top w:val="single" w:sz="4" w:space="0" w:color="auto"/>
              <w:left w:val="single" w:sz="4" w:space="0" w:color="auto"/>
              <w:bottom w:val="single" w:sz="4" w:space="0" w:color="auto"/>
              <w:right w:val="single" w:sz="4" w:space="0" w:color="auto"/>
            </w:tcBorders>
            <w:shd w:val="clear" w:color="auto" w:fill="D9D9D9"/>
            <w:hideMark/>
          </w:tcPr>
          <w:p w:rsidR="00856E05" w:rsidRPr="00A014D2" w:rsidRDefault="00856E05" w:rsidP="00D04BF6">
            <w:pPr>
              <w:widowControl w:val="0"/>
              <w:autoSpaceDN w:val="0"/>
              <w:adjustRightInd w:val="0"/>
              <w:spacing w:after="0" w:line="240" w:lineRule="auto"/>
              <w:ind w:firstLine="35"/>
              <w:jc w:val="center"/>
              <w:rPr>
                <w:rFonts w:ascii="Times New Roman" w:eastAsia="Calibri" w:hAnsi="Times New Roman" w:cs="Times New Roman"/>
                <w:b/>
              </w:rPr>
            </w:pPr>
            <w:r w:rsidRPr="00A014D2">
              <w:rPr>
                <w:rFonts w:ascii="Times New Roman" w:eastAsia="Calibri" w:hAnsi="Times New Roman" w:cs="Times New Roman"/>
                <w:b/>
              </w:rPr>
              <w:t>Сведения о границах охранной зоны ООПТ</w:t>
            </w:r>
          </w:p>
        </w:tc>
      </w:tr>
      <w:tr w:rsidR="00A014D2" w:rsidRPr="00A014D2" w:rsidTr="00856E05">
        <w:trPr>
          <w:trHeight w:val="294"/>
          <w:tblHeader/>
        </w:trPr>
        <w:tc>
          <w:tcPr>
            <w:tcW w:w="463" w:type="pct"/>
            <w:tcBorders>
              <w:top w:val="single" w:sz="4" w:space="0" w:color="3F3F3F"/>
              <w:left w:val="single" w:sz="4" w:space="0" w:color="3F3F3F"/>
              <w:bottom w:val="single" w:sz="4" w:space="0" w:color="auto"/>
              <w:right w:val="single" w:sz="4" w:space="0" w:color="3F3F3F"/>
            </w:tcBorders>
            <w:shd w:val="clear" w:color="auto" w:fill="D9D9D9"/>
            <w:noWrap/>
          </w:tcPr>
          <w:p w:rsidR="00856E05" w:rsidRPr="00A014D2" w:rsidRDefault="00856E05" w:rsidP="00D04BF6">
            <w:pPr>
              <w:widowControl w:val="0"/>
              <w:autoSpaceDN w:val="0"/>
              <w:adjustRightInd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1</w:t>
            </w:r>
          </w:p>
        </w:tc>
        <w:tc>
          <w:tcPr>
            <w:tcW w:w="1317" w:type="pct"/>
            <w:tcBorders>
              <w:top w:val="single" w:sz="4" w:space="0" w:color="3F3F3F"/>
              <w:left w:val="nil"/>
              <w:bottom w:val="single" w:sz="4" w:space="0" w:color="auto"/>
              <w:right w:val="single" w:sz="4" w:space="0" w:color="3F3F3F"/>
            </w:tcBorders>
            <w:shd w:val="clear" w:color="auto" w:fill="D9D9D9"/>
          </w:tcPr>
          <w:p w:rsidR="00856E05" w:rsidRPr="00A014D2" w:rsidRDefault="00856E05" w:rsidP="00D04BF6">
            <w:pPr>
              <w:widowControl w:val="0"/>
              <w:autoSpaceDN w:val="0"/>
              <w:adjustRightInd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2</w:t>
            </w:r>
          </w:p>
        </w:tc>
        <w:tc>
          <w:tcPr>
            <w:tcW w:w="3220" w:type="pct"/>
            <w:tcBorders>
              <w:top w:val="single" w:sz="4" w:space="0" w:color="auto"/>
              <w:left w:val="single" w:sz="4" w:space="0" w:color="auto"/>
              <w:bottom w:val="single" w:sz="4" w:space="0" w:color="auto"/>
              <w:right w:val="single" w:sz="4" w:space="0" w:color="auto"/>
            </w:tcBorders>
            <w:shd w:val="clear" w:color="auto" w:fill="D9D9D9"/>
          </w:tcPr>
          <w:p w:rsidR="00856E05" w:rsidRPr="00A014D2" w:rsidRDefault="00856E05" w:rsidP="00D04BF6">
            <w:pPr>
              <w:widowControl w:val="0"/>
              <w:autoSpaceDN w:val="0"/>
              <w:adjustRightInd w:val="0"/>
              <w:spacing w:after="0" w:line="240" w:lineRule="auto"/>
              <w:ind w:firstLine="35"/>
              <w:jc w:val="center"/>
              <w:rPr>
                <w:rFonts w:ascii="Times New Roman" w:eastAsia="Calibri" w:hAnsi="Times New Roman" w:cs="Times New Roman"/>
                <w:b/>
              </w:rPr>
            </w:pPr>
            <w:r w:rsidRPr="00A014D2">
              <w:rPr>
                <w:rFonts w:ascii="Times New Roman" w:eastAsia="Calibri" w:hAnsi="Times New Roman" w:cs="Times New Roman"/>
                <w:b/>
              </w:rPr>
              <w:t>4</w:t>
            </w:r>
          </w:p>
        </w:tc>
      </w:tr>
      <w:tr w:rsidR="00A014D2" w:rsidRPr="00A014D2" w:rsidTr="00856E05">
        <w:trPr>
          <w:trHeight w:val="281"/>
        </w:trPr>
        <w:tc>
          <w:tcPr>
            <w:tcW w:w="463" w:type="pct"/>
            <w:tcBorders>
              <w:top w:val="single" w:sz="4" w:space="0" w:color="auto"/>
              <w:left w:val="single" w:sz="4" w:space="0" w:color="auto"/>
              <w:bottom w:val="single" w:sz="4" w:space="0" w:color="auto"/>
              <w:right w:val="single" w:sz="4" w:space="0" w:color="auto"/>
            </w:tcBorders>
            <w:noWrap/>
          </w:tcPr>
          <w:p w:rsidR="00856E05" w:rsidRPr="00A014D2" w:rsidRDefault="00856E05" w:rsidP="00B20755">
            <w:pPr>
              <w:numPr>
                <w:ilvl w:val="0"/>
                <w:numId w:val="84"/>
              </w:numPr>
              <w:autoSpaceDN w:val="0"/>
              <w:spacing w:after="0" w:line="240" w:lineRule="auto"/>
              <w:ind w:left="0" w:firstLine="0"/>
              <w:rPr>
                <w:rFonts w:ascii="Times New Roman" w:eastAsia="Calibri" w:hAnsi="Times New Roman" w:cs="Times New Roman"/>
                <w:bCs/>
              </w:rPr>
            </w:pPr>
          </w:p>
        </w:tc>
        <w:tc>
          <w:tcPr>
            <w:tcW w:w="1317" w:type="pct"/>
            <w:tcBorders>
              <w:top w:val="single" w:sz="4" w:space="0" w:color="auto"/>
              <w:left w:val="single" w:sz="4" w:space="0" w:color="auto"/>
              <w:bottom w:val="single" w:sz="4" w:space="0" w:color="auto"/>
              <w:right w:val="single" w:sz="4" w:space="0" w:color="3F3F3F"/>
            </w:tcBorders>
            <w:hideMark/>
          </w:tcPr>
          <w:p w:rsidR="00856E05" w:rsidRPr="00A014D2" w:rsidRDefault="00856E05" w:rsidP="00856E05">
            <w:pPr>
              <w:autoSpaceDE w:val="0"/>
              <w:autoSpaceDN w:val="0"/>
              <w:adjustRightInd w:val="0"/>
              <w:spacing w:after="0"/>
              <w:rPr>
                <w:rFonts w:ascii="Times New Roman" w:hAnsi="Times New Roman" w:cs="Times New Roman"/>
              </w:rPr>
            </w:pPr>
            <w:r w:rsidRPr="00A014D2">
              <w:rPr>
                <w:rFonts w:ascii="Times New Roman" w:hAnsi="Times New Roman" w:cs="Times New Roman"/>
              </w:rPr>
              <w:t>Памятник природы областного значения «Вулканический пепел у с. Горелка»</w:t>
            </w:r>
          </w:p>
        </w:tc>
        <w:tc>
          <w:tcPr>
            <w:tcW w:w="3220" w:type="pct"/>
            <w:tcBorders>
              <w:top w:val="single" w:sz="4" w:space="0" w:color="auto"/>
              <w:left w:val="single" w:sz="4" w:space="0" w:color="auto"/>
              <w:bottom w:val="single" w:sz="4" w:space="0" w:color="auto"/>
              <w:right w:val="single" w:sz="4" w:space="0" w:color="auto"/>
            </w:tcBorders>
            <w:hideMark/>
          </w:tcPr>
          <w:p w:rsidR="00856E05" w:rsidRPr="00A014D2" w:rsidRDefault="00856E05" w:rsidP="005E32F3">
            <w:pPr>
              <w:widowControl w:val="0"/>
              <w:autoSpaceDN w:val="0"/>
              <w:adjustRightInd w:val="0"/>
              <w:spacing w:after="0"/>
              <w:ind w:firstLine="35"/>
              <w:jc w:val="center"/>
              <w:rPr>
                <w:rFonts w:ascii="Times New Roman" w:hAnsi="Times New Roman" w:cs="Times New Roman"/>
              </w:rPr>
            </w:pPr>
            <w:r w:rsidRPr="00A014D2">
              <w:rPr>
                <w:rFonts w:ascii="Times New Roman" w:eastAsia="Lucida Sans Unicode" w:hAnsi="Times New Roman" w:cs="Times New Roman"/>
                <w:kern w:val="2"/>
                <w:lang w:bidi="en-US"/>
              </w:rPr>
              <w:t>Установлена</w:t>
            </w:r>
            <w:r w:rsidRPr="00A014D2">
              <w:rPr>
                <w:rFonts w:ascii="Times New Roman" w:hAnsi="Times New Roman" w:cs="Times New Roman"/>
              </w:rPr>
              <w:t xml:space="preserve"> указом Губернатора Воронежской области от  30.08.2022 № 146-у «Об установлении охранных зон отдельных особо охраняемых природных территорий областного значения»</w:t>
            </w:r>
          </w:p>
        </w:tc>
      </w:tr>
      <w:tr w:rsidR="00856E05" w:rsidRPr="00A014D2" w:rsidTr="00856E05">
        <w:trPr>
          <w:trHeight w:val="281"/>
        </w:trPr>
        <w:tc>
          <w:tcPr>
            <w:tcW w:w="463" w:type="pct"/>
            <w:tcBorders>
              <w:top w:val="single" w:sz="4" w:space="0" w:color="auto"/>
              <w:left w:val="single" w:sz="4" w:space="0" w:color="auto"/>
              <w:bottom w:val="single" w:sz="4" w:space="0" w:color="auto"/>
              <w:right w:val="single" w:sz="4" w:space="0" w:color="auto"/>
            </w:tcBorders>
            <w:noWrap/>
          </w:tcPr>
          <w:p w:rsidR="00856E05" w:rsidRPr="00A014D2" w:rsidRDefault="00856E05" w:rsidP="00B20755">
            <w:pPr>
              <w:numPr>
                <w:ilvl w:val="0"/>
                <w:numId w:val="84"/>
              </w:numPr>
              <w:autoSpaceDN w:val="0"/>
              <w:spacing w:after="0" w:line="240" w:lineRule="auto"/>
              <w:ind w:left="0" w:firstLine="0"/>
              <w:rPr>
                <w:rFonts w:ascii="Times New Roman" w:eastAsia="Calibri" w:hAnsi="Times New Roman" w:cs="Times New Roman"/>
                <w:bCs/>
              </w:rPr>
            </w:pPr>
          </w:p>
        </w:tc>
        <w:tc>
          <w:tcPr>
            <w:tcW w:w="1317" w:type="pct"/>
            <w:tcBorders>
              <w:top w:val="single" w:sz="4" w:space="0" w:color="auto"/>
              <w:left w:val="single" w:sz="4" w:space="0" w:color="auto"/>
              <w:bottom w:val="single" w:sz="4" w:space="0" w:color="auto"/>
              <w:right w:val="single" w:sz="4" w:space="0" w:color="3F3F3F"/>
            </w:tcBorders>
            <w:hideMark/>
          </w:tcPr>
          <w:p w:rsidR="00856E05" w:rsidRPr="00A014D2" w:rsidRDefault="00856E05" w:rsidP="00856E05">
            <w:pPr>
              <w:autoSpaceDE w:val="0"/>
              <w:autoSpaceDN w:val="0"/>
              <w:adjustRightInd w:val="0"/>
              <w:spacing w:after="0"/>
              <w:rPr>
                <w:rFonts w:ascii="Times New Roman" w:hAnsi="Times New Roman" w:cs="Times New Roman"/>
              </w:rPr>
            </w:pPr>
            <w:r w:rsidRPr="00A014D2">
              <w:rPr>
                <w:rFonts w:ascii="Times New Roman" w:hAnsi="Times New Roman" w:cs="Times New Roman"/>
              </w:rPr>
              <w:t>Памятник природы регионального значения «Болото «Мокрое»</w:t>
            </w:r>
          </w:p>
        </w:tc>
        <w:tc>
          <w:tcPr>
            <w:tcW w:w="3220" w:type="pct"/>
            <w:tcBorders>
              <w:top w:val="single" w:sz="4" w:space="0" w:color="auto"/>
              <w:left w:val="single" w:sz="4" w:space="0" w:color="auto"/>
              <w:bottom w:val="single" w:sz="4" w:space="0" w:color="auto"/>
              <w:right w:val="single" w:sz="4" w:space="0" w:color="auto"/>
            </w:tcBorders>
            <w:hideMark/>
          </w:tcPr>
          <w:p w:rsidR="00856E05" w:rsidRPr="00A014D2" w:rsidRDefault="00856E05" w:rsidP="005E32F3">
            <w:pPr>
              <w:widowControl w:val="0"/>
              <w:autoSpaceDN w:val="0"/>
              <w:adjustRightInd w:val="0"/>
              <w:spacing w:after="0"/>
              <w:ind w:firstLine="35"/>
              <w:jc w:val="center"/>
              <w:rPr>
                <w:rFonts w:ascii="Times New Roman" w:hAnsi="Times New Roman" w:cs="Times New Roman"/>
              </w:rPr>
            </w:pPr>
            <w:r w:rsidRPr="00A014D2">
              <w:rPr>
                <w:rFonts w:ascii="Times New Roman" w:eastAsia="Lucida Sans Unicode" w:hAnsi="Times New Roman" w:cs="Times New Roman"/>
                <w:kern w:val="2"/>
                <w:lang w:bidi="en-US"/>
              </w:rPr>
              <w:t>Установлена постановлением Правительства Воронежской области от 08.11.2019 № 1086 «О создании охранных зон отдельных особо охраняемых природных территорий областного значения»</w:t>
            </w:r>
          </w:p>
        </w:tc>
      </w:tr>
    </w:tbl>
    <w:p w:rsidR="00CE6EFA" w:rsidRPr="00A014D2" w:rsidRDefault="00CE6EFA" w:rsidP="00CE6EFA">
      <w:pPr>
        <w:spacing w:after="0" w:line="256" w:lineRule="auto"/>
        <w:ind w:firstLine="567"/>
        <w:jc w:val="both"/>
        <w:rPr>
          <w:rFonts w:ascii="Times New Roman" w:eastAsia="Calibri" w:hAnsi="Times New Roman" w:cs="Times New Roman"/>
          <w:sz w:val="24"/>
          <w:szCs w:val="24"/>
        </w:rPr>
      </w:pPr>
    </w:p>
    <w:p w:rsidR="00CE6EFA" w:rsidRPr="00A014D2" w:rsidRDefault="00CE6EFA" w:rsidP="00CE6EFA">
      <w:pPr>
        <w:autoSpaceDE w:val="0"/>
        <w:autoSpaceDN w:val="0"/>
        <w:adjustRightInd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b/>
          <w:sz w:val="24"/>
          <w:szCs w:val="24"/>
        </w:rPr>
        <w:t xml:space="preserve">Сведения о границах </w:t>
      </w:r>
      <w:r w:rsidRPr="00A014D2">
        <w:rPr>
          <w:rFonts w:ascii="Times New Roman" w:eastAsia="Calibri" w:hAnsi="Times New Roman" w:cs="Times New Roman"/>
          <w:sz w:val="24"/>
          <w:szCs w:val="24"/>
          <w:lang w:eastAsia="ar-SA"/>
        </w:rPr>
        <w:t>особо охраняемых природных территориях</w:t>
      </w:r>
      <w:r w:rsidRPr="00A014D2">
        <w:rPr>
          <w:rFonts w:ascii="Times New Roman" w:eastAsia="Calibri" w:hAnsi="Times New Roman" w:cs="Times New Roman"/>
          <w:sz w:val="24"/>
          <w:szCs w:val="24"/>
        </w:rPr>
        <w:t xml:space="preserve"> внесены</w:t>
      </w:r>
      <w:r w:rsidRPr="00A014D2">
        <w:rPr>
          <w:rFonts w:ascii="Times New Roman" w:eastAsia="Calibri" w:hAnsi="Times New Roman" w:cs="Times New Roman"/>
          <w:b/>
          <w:sz w:val="24"/>
          <w:szCs w:val="24"/>
        </w:rPr>
        <w:t xml:space="preserve"> в ЕГРН</w:t>
      </w:r>
      <w:r w:rsidRPr="00A014D2">
        <w:rPr>
          <w:rFonts w:ascii="Times New Roman" w:eastAsia="Calibri" w:hAnsi="Times New Roman" w:cs="Times New Roman"/>
          <w:sz w:val="24"/>
          <w:szCs w:val="24"/>
          <w:lang w:eastAsia="ar-SA"/>
        </w:rPr>
        <w:t xml:space="preserve"> и отображены </w:t>
      </w:r>
      <w:r w:rsidRPr="00A014D2">
        <w:rPr>
          <w:rFonts w:ascii="Times New Roman" w:eastAsia="Calibri" w:hAnsi="Times New Roman" w:cs="Times New Roman"/>
          <w:sz w:val="24"/>
          <w:szCs w:val="24"/>
        </w:rPr>
        <w:t>в графических материалах генерального плана.</w:t>
      </w:r>
    </w:p>
    <w:p w:rsidR="00227071" w:rsidRPr="00A014D2" w:rsidRDefault="00227071" w:rsidP="00807A5B">
      <w:pPr>
        <w:autoSpaceDE w:val="0"/>
        <w:spacing w:after="0"/>
        <w:ind w:firstLine="567"/>
        <w:jc w:val="both"/>
        <w:rPr>
          <w:rFonts w:ascii="Times New Roman" w:eastAsia="Calibri" w:hAnsi="Times New Roman" w:cs="Times New Roman"/>
          <w:sz w:val="24"/>
          <w:szCs w:val="24"/>
          <w:highlight w:val="yellow"/>
        </w:rPr>
      </w:pPr>
    </w:p>
    <w:p w:rsidR="00807A5B" w:rsidRPr="00A014D2" w:rsidRDefault="00807A5B" w:rsidP="007B21C9">
      <w:pPr>
        <w:pStyle w:val="af5"/>
        <w:numPr>
          <w:ilvl w:val="2"/>
          <w:numId w:val="15"/>
        </w:numPr>
        <w:tabs>
          <w:tab w:val="left" w:pos="-7230"/>
        </w:tabs>
        <w:autoSpaceDE w:val="0"/>
        <w:ind w:left="0" w:firstLine="567"/>
        <w:jc w:val="center"/>
        <w:outlineLvl w:val="1"/>
        <w:rPr>
          <w:b/>
          <w:i/>
        </w:rPr>
      </w:pPr>
      <w:bookmarkStart w:id="151" w:name="_Toc203637316"/>
      <w:r w:rsidRPr="00A014D2">
        <w:rPr>
          <w:b/>
          <w:i/>
        </w:rPr>
        <w:t>Охранные зоны объектов инженерной и транспортной инфраструктуры</w:t>
      </w:r>
      <w:bookmarkEnd w:id="134"/>
      <w:bookmarkEnd w:id="151"/>
    </w:p>
    <w:p w:rsidR="00C9440F" w:rsidRPr="00A014D2" w:rsidRDefault="00C9440F" w:rsidP="00837968">
      <w:pPr>
        <w:pStyle w:val="af5"/>
        <w:widowControl/>
        <w:numPr>
          <w:ilvl w:val="0"/>
          <w:numId w:val="37"/>
        </w:numPr>
        <w:tabs>
          <w:tab w:val="left" w:pos="1134"/>
        </w:tabs>
        <w:autoSpaceDE w:val="0"/>
        <w:ind w:left="0" w:firstLine="851"/>
        <w:jc w:val="both"/>
        <w:rPr>
          <w:i/>
        </w:rPr>
      </w:pPr>
      <w:r w:rsidRPr="00A014D2">
        <w:rPr>
          <w:i/>
        </w:rPr>
        <w:t>полоса отвода и охранная зона железной дороги,</w:t>
      </w:r>
      <w:r w:rsidRPr="00A014D2">
        <w:rPr>
          <w:bCs/>
          <w:i/>
          <w:iCs/>
        </w:rPr>
        <w:t xml:space="preserve"> санитарно-защитная</w:t>
      </w:r>
      <w:r w:rsidRPr="00A014D2">
        <w:rPr>
          <w:i/>
        </w:rPr>
        <w:t xml:space="preserve"> зона железной дороги;</w:t>
      </w:r>
    </w:p>
    <w:p w:rsidR="00C9440F" w:rsidRPr="00A014D2" w:rsidRDefault="00C9440F" w:rsidP="00837968">
      <w:pPr>
        <w:pStyle w:val="af5"/>
        <w:widowControl/>
        <w:numPr>
          <w:ilvl w:val="0"/>
          <w:numId w:val="37"/>
        </w:numPr>
        <w:tabs>
          <w:tab w:val="left" w:pos="1134"/>
        </w:tabs>
        <w:autoSpaceDE w:val="0"/>
        <w:ind w:left="0" w:firstLine="851"/>
        <w:jc w:val="both"/>
        <w:rPr>
          <w:i/>
        </w:rPr>
      </w:pPr>
      <w:r w:rsidRPr="00A014D2">
        <w:rPr>
          <w:i/>
        </w:rPr>
        <w:t>придорожные полосы автомобильных дорог;</w:t>
      </w:r>
    </w:p>
    <w:p w:rsidR="00B86D4D" w:rsidRPr="00A014D2" w:rsidRDefault="00B86D4D" w:rsidP="00837968">
      <w:pPr>
        <w:pStyle w:val="af5"/>
        <w:widowControl/>
        <w:numPr>
          <w:ilvl w:val="0"/>
          <w:numId w:val="37"/>
        </w:numPr>
        <w:tabs>
          <w:tab w:val="left" w:pos="1134"/>
        </w:tabs>
        <w:autoSpaceDE w:val="0"/>
        <w:ind w:left="0" w:firstLine="851"/>
        <w:jc w:val="both"/>
        <w:rPr>
          <w:i/>
        </w:rPr>
      </w:pPr>
      <w:r w:rsidRPr="00A014D2">
        <w:rPr>
          <w:i/>
        </w:rPr>
        <w:t>охранная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p>
    <w:p w:rsidR="00E12DF6" w:rsidRPr="00A014D2" w:rsidRDefault="00E12DF6" w:rsidP="00837968">
      <w:pPr>
        <w:pStyle w:val="af5"/>
        <w:widowControl/>
        <w:numPr>
          <w:ilvl w:val="0"/>
          <w:numId w:val="37"/>
        </w:numPr>
        <w:tabs>
          <w:tab w:val="left" w:pos="1134"/>
        </w:tabs>
        <w:autoSpaceDE w:val="0"/>
        <w:ind w:left="0" w:firstLine="851"/>
        <w:jc w:val="both"/>
        <w:rPr>
          <w:i/>
        </w:rPr>
      </w:pPr>
      <w:r w:rsidRPr="00A014D2">
        <w:rPr>
          <w:i/>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w:t>
      </w:r>
      <w:r w:rsidR="00D73D6B" w:rsidRPr="00A014D2">
        <w:rPr>
          <w:i/>
        </w:rPr>
        <w:t xml:space="preserve">и нефти и газа, аммиакопроводов </w:t>
      </w:r>
    </w:p>
    <w:p w:rsidR="00C9440F" w:rsidRPr="00A014D2" w:rsidRDefault="00C9440F" w:rsidP="00837968">
      <w:pPr>
        <w:pStyle w:val="af5"/>
        <w:widowControl/>
        <w:numPr>
          <w:ilvl w:val="0"/>
          <w:numId w:val="37"/>
        </w:numPr>
        <w:tabs>
          <w:tab w:val="left" w:pos="1134"/>
        </w:tabs>
        <w:autoSpaceDE w:val="0"/>
        <w:ind w:left="0" w:firstLine="851"/>
        <w:jc w:val="both"/>
        <w:rPr>
          <w:i/>
        </w:rPr>
      </w:pPr>
      <w:r w:rsidRPr="00A014D2">
        <w:rPr>
          <w:i/>
        </w:rPr>
        <w:t>охранная зона объектов электроэнергетики (объектов электросетевого хозяйства и объектов по производству электрической энергии);</w:t>
      </w:r>
    </w:p>
    <w:p w:rsidR="00C9440F" w:rsidRPr="00A014D2" w:rsidRDefault="00C9440F" w:rsidP="00837968">
      <w:pPr>
        <w:pStyle w:val="af5"/>
        <w:widowControl/>
        <w:numPr>
          <w:ilvl w:val="0"/>
          <w:numId w:val="37"/>
        </w:numPr>
        <w:tabs>
          <w:tab w:val="left" w:pos="1134"/>
        </w:tabs>
        <w:autoSpaceDE w:val="0"/>
        <w:ind w:left="0" w:firstLine="851"/>
        <w:jc w:val="both"/>
        <w:rPr>
          <w:i/>
        </w:rPr>
      </w:pPr>
      <w:r w:rsidRPr="00A014D2">
        <w:rPr>
          <w:i/>
        </w:rPr>
        <w:t>охранна</w:t>
      </w:r>
      <w:r w:rsidR="005E294B" w:rsidRPr="00A014D2">
        <w:rPr>
          <w:i/>
        </w:rPr>
        <w:t>я зона линий и сооружений связи;</w:t>
      </w:r>
    </w:p>
    <w:p w:rsidR="005E294B" w:rsidRPr="00A014D2" w:rsidRDefault="005E294B" w:rsidP="00837968">
      <w:pPr>
        <w:pStyle w:val="af5"/>
        <w:widowControl/>
        <w:numPr>
          <w:ilvl w:val="0"/>
          <w:numId w:val="37"/>
        </w:numPr>
        <w:tabs>
          <w:tab w:val="left" w:pos="1134"/>
        </w:tabs>
        <w:autoSpaceDE w:val="0"/>
        <w:ind w:left="0" w:firstLine="851"/>
        <w:jc w:val="both"/>
        <w:rPr>
          <w:i/>
        </w:rPr>
      </w:pPr>
      <w:r w:rsidRPr="00A014D2">
        <w:rPr>
          <w:i/>
        </w:rPr>
        <w:t>приаэродромные территории.</w:t>
      </w:r>
    </w:p>
    <w:p w:rsidR="00F50F89" w:rsidRPr="00A014D2" w:rsidRDefault="00F50F89" w:rsidP="00A05A22">
      <w:pPr>
        <w:pStyle w:val="af5"/>
        <w:widowControl/>
        <w:tabs>
          <w:tab w:val="left" w:pos="1134"/>
        </w:tabs>
        <w:autoSpaceDE w:val="0"/>
        <w:ind w:left="851"/>
        <w:jc w:val="both"/>
        <w:rPr>
          <w:i/>
        </w:rPr>
      </w:pPr>
    </w:p>
    <w:p w:rsidR="00C9440F" w:rsidRPr="00A014D2" w:rsidRDefault="00C9440F" w:rsidP="00C9440F">
      <w:pPr>
        <w:autoSpaceDN w:val="0"/>
        <w:spacing w:after="0" w:line="256" w:lineRule="auto"/>
        <w:ind w:firstLine="567"/>
        <w:jc w:val="center"/>
        <w:rPr>
          <w:rFonts w:ascii="Times New Roman" w:eastAsia="Calibri" w:hAnsi="Times New Roman" w:cs="Times New Roman"/>
          <w:b/>
          <w:i/>
          <w:sz w:val="24"/>
          <w:szCs w:val="24"/>
          <w:u w:val="single"/>
        </w:rPr>
      </w:pPr>
      <w:r w:rsidRPr="00A014D2">
        <w:rPr>
          <w:rFonts w:ascii="Times New Roman" w:eastAsia="Calibri" w:hAnsi="Times New Roman" w:cs="Times New Roman"/>
          <w:b/>
          <w:i/>
          <w:sz w:val="24"/>
          <w:szCs w:val="24"/>
          <w:u w:val="single"/>
        </w:rPr>
        <w:t>Полоса отвода и охранная зона железной дороги. С</w:t>
      </w:r>
      <w:r w:rsidRPr="00A014D2">
        <w:rPr>
          <w:rFonts w:ascii="Times New Roman" w:eastAsia="Calibri" w:hAnsi="Times New Roman" w:cs="Times New Roman"/>
          <w:b/>
          <w:bCs/>
          <w:i/>
          <w:iCs/>
          <w:sz w:val="24"/>
          <w:szCs w:val="24"/>
          <w:u w:val="single"/>
        </w:rPr>
        <w:t>анитарно-защитная</w:t>
      </w:r>
      <w:r w:rsidRPr="00A014D2">
        <w:rPr>
          <w:rFonts w:ascii="Times New Roman" w:eastAsia="Calibri" w:hAnsi="Times New Roman" w:cs="Times New Roman"/>
          <w:b/>
          <w:i/>
          <w:sz w:val="24"/>
          <w:szCs w:val="24"/>
          <w:u w:val="single"/>
        </w:rPr>
        <w:t xml:space="preserve"> зона железной дороги</w:t>
      </w:r>
    </w:p>
    <w:p w:rsidR="00655693" w:rsidRPr="00A014D2" w:rsidRDefault="00961F00" w:rsidP="00655693">
      <w:pPr>
        <w:pStyle w:val="ConsPlusNormal"/>
        <w:ind w:firstLine="567"/>
        <w:jc w:val="both"/>
        <w:rPr>
          <w:rFonts w:eastAsia="Calibri"/>
          <w:highlight w:val="yellow"/>
          <w:lang w:eastAsia="en-US"/>
        </w:rPr>
      </w:pPr>
      <w:r w:rsidRPr="00A014D2">
        <w:rPr>
          <w:rFonts w:eastAsia="Calibri"/>
          <w:lang w:eastAsia="en-US"/>
        </w:rPr>
        <w:t xml:space="preserve">В настоящее время по территории Борисоглебского городского округа проходит </w:t>
      </w:r>
      <w:r w:rsidRPr="00A014D2">
        <w:t xml:space="preserve">однопутный не </w:t>
      </w:r>
      <w:r w:rsidRPr="00A014D2">
        <w:rPr>
          <w:bCs/>
        </w:rPr>
        <w:t>электрифицированный</w:t>
      </w:r>
      <w:r w:rsidRPr="00A014D2">
        <w:rPr>
          <w:rFonts w:eastAsia="Calibri"/>
          <w:lang w:eastAsia="en-US"/>
        </w:rPr>
        <w:t xml:space="preserve"> железнодорожный участок «Иловля - Грязи-Воронежский - Поворино - Волгоград» Юго-Восточной железной дороги – филиала ОАО «РЖД».</w:t>
      </w:r>
      <w:r w:rsidR="00EB0D33" w:rsidRPr="00A014D2">
        <w:rPr>
          <w:rFonts w:eastAsia="Calibri"/>
          <w:lang w:eastAsia="en-US"/>
        </w:rPr>
        <w:t xml:space="preserve"> В границах городского округа расположены железнодорожная станция Борисоглебск (адрес: г. Борисоглебск, ул. Первомайская, 92) и несколько остановочных железнодорожных пунктов.</w:t>
      </w:r>
    </w:p>
    <w:p w:rsidR="00260202" w:rsidRPr="00A014D2" w:rsidRDefault="00260202" w:rsidP="00655693">
      <w:pPr>
        <w:pStyle w:val="ConsPlusNormal"/>
        <w:ind w:firstLine="567"/>
        <w:jc w:val="both"/>
      </w:pPr>
      <w:r w:rsidRPr="00A014D2">
        <w:t>В соответствии с постановлением Правительства Российской Федерации от 12.10.2006 № 611 (в актуальной редакции) «О порядке установления и использования полос отвода и охранных зон железных дорог» устанавливаются ограничения использования земельных участков, расположенных в полосе отвода железной дороги.</w:t>
      </w:r>
    </w:p>
    <w:p w:rsidR="00260202" w:rsidRPr="00A014D2" w:rsidRDefault="00260202" w:rsidP="00260202">
      <w:pPr>
        <w:pStyle w:val="ConsPlusNormal"/>
        <w:ind w:firstLine="567"/>
        <w:jc w:val="both"/>
      </w:pPr>
      <w:r w:rsidRPr="00A014D2">
        <w:t>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260202" w:rsidRPr="00A014D2" w:rsidRDefault="00260202" w:rsidP="00260202">
      <w:pPr>
        <w:pStyle w:val="ConsPlusNormal"/>
        <w:ind w:firstLine="567"/>
        <w:jc w:val="both"/>
      </w:pPr>
      <w:r w:rsidRPr="00A014D2">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260202" w:rsidRPr="00A014D2" w:rsidRDefault="00260202" w:rsidP="00260202">
      <w:pPr>
        <w:pStyle w:val="ConsPlusNormal"/>
        <w:ind w:firstLine="567"/>
        <w:jc w:val="both"/>
      </w:pPr>
      <w:r w:rsidRPr="00A014D2">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260202" w:rsidRPr="00A014D2" w:rsidRDefault="00260202" w:rsidP="00260202">
      <w:pPr>
        <w:pStyle w:val="ConsPlusNormal"/>
        <w:ind w:firstLine="567"/>
        <w:jc w:val="both"/>
      </w:pPr>
      <w:r w:rsidRPr="00A014D2">
        <w:t xml:space="preserve">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w:t>
      </w:r>
      <w:r w:rsidRPr="00A014D2">
        <w:lastRenderedPageBreak/>
        <w:t>канализационных сетей и водозаборных сооружений - проведение сельскохозяйственных работ;</w:t>
      </w:r>
    </w:p>
    <w:p w:rsidR="00260202" w:rsidRPr="00A014D2" w:rsidRDefault="00260202" w:rsidP="00260202">
      <w:pPr>
        <w:pStyle w:val="ConsPlusNormal"/>
        <w:ind w:firstLine="567"/>
        <w:jc w:val="both"/>
      </w:pPr>
      <w:r w:rsidRPr="00A014D2">
        <w:t>в) не допускать в местах прилегания к сельскохозяйственным угодьям разрастание сорной травянистой и древесно-кустарниковой растительности;</w:t>
      </w:r>
    </w:p>
    <w:p w:rsidR="00260202" w:rsidRPr="00A014D2" w:rsidRDefault="00260202" w:rsidP="00260202">
      <w:pPr>
        <w:pStyle w:val="ConsPlusNormal"/>
        <w:ind w:firstLine="567"/>
        <w:jc w:val="both"/>
      </w:pPr>
      <w:r w:rsidRPr="00A014D2">
        <w:t>г) не допускать в местах прилегания к лесным массивам скопление сухостоя, валежника, порубочных остатков и других горючих материалов;</w:t>
      </w:r>
    </w:p>
    <w:p w:rsidR="00260202" w:rsidRPr="00A014D2" w:rsidRDefault="00260202" w:rsidP="00260202">
      <w:pPr>
        <w:pStyle w:val="ConsPlusNormal"/>
        <w:ind w:firstLine="567"/>
        <w:jc w:val="both"/>
      </w:pPr>
      <w:r w:rsidRPr="00A014D2">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rsidR="00260202" w:rsidRPr="00A014D2" w:rsidRDefault="00260202" w:rsidP="00260202">
      <w:pPr>
        <w:pStyle w:val="ConsPlusNormal"/>
        <w:ind w:firstLine="567"/>
        <w:jc w:val="both"/>
      </w:pPr>
      <w:r w:rsidRPr="00A014D2">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260202" w:rsidRPr="00A014D2" w:rsidRDefault="00260202" w:rsidP="00260202">
      <w:pPr>
        <w:pStyle w:val="ConsPlusNormal"/>
        <w:ind w:firstLine="567"/>
        <w:jc w:val="both"/>
      </w:pPr>
      <w:r w:rsidRPr="00A014D2">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260202" w:rsidRPr="00A014D2" w:rsidRDefault="00260202" w:rsidP="00260202">
      <w:pPr>
        <w:pStyle w:val="ConsPlusNormal"/>
        <w:ind w:firstLine="567"/>
        <w:jc w:val="both"/>
      </w:pPr>
      <w:r w:rsidRPr="00A014D2">
        <w:t>Границы охранных зон железных дорог (далее - охранная зона) могут устанавливаться в случае прохождения железнодорожных путей:</w:t>
      </w:r>
    </w:p>
    <w:p w:rsidR="00260202" w:rsidRPr="00A014D2" w:rsidRDefault="00260202" w:rsidP="00260202">
      <w:pPr>
        <w:pStyle w:val="ConsPlusNormal"/>
        <w:ind w:firstLine="567"/>
        <w:jc w:val="both"/>
      </w:pPr>
      <w:r w:rsidRPr="00A014D2">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260202" w:rsidRPr="00A014D2" w:rsidRDefault="00260202" w:rsidP="00260202">
      <w:pPr>
        <w:pStyle w:val="ConsPlusNormal"/>
        <w:ind w:firstLine="567"/>
        <w:jc w:val="both"/>
      </w:pPr>
      <w:r w:rsidRPr="00A014D2">
        <w:t>б) в районах подвижных песков;</w:t>
      </w:r>
    </w:p>
    <w:p w:rsidR="00260202" w:rsidRPr="00A014D2" w:rsidRDefault="00260202" w:rsidP="00260202">
      <w:pPr>
        <w:pStyle w:val="ConsPlusNormal"/>
        <w:ind w:firstLine="567"/>
        <w:jc w:val="both"/>
      </w:pPr>
      <w:r w:rsidRPr="00A014D2">
        <w:t>в) по лесам, выполняющим функции защитных лесонасаждений, в том числе по лесам в поймах рек и вдоль поверхностных водных объектов;</w:t>
      </w:r>
    </w:p>
    <w:p w:rsidR="00260202" w:rsidRPr="00A014D2" w:rsidRDefault="00260202" w:rsidP="00260202">
      <w:pPr>
        <w:pStyle w:val="ConsPlusNormal"/>
        <w:ind w:firstLine="567"/>
        <w:jc w:val="both"/>
      </w:pPr>
      <w:r w:rsidRPr="00A014D2">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260202" w:rsidRPr="00A014D2" w:rsidRDefault="00260202" w:rsidP="00260202">
      <w:pPr>
        <w:pStyle w:val="ConsPlusNormal"/>
        <w:ind w:firstLine="567"/>
        <w:jc w:val="both"/>
      </w:pPr>
      <w:r w:rsidRPr="00A014D2">
        <w:t>Федеральное агентство железнодорожного транспорта принимает решение об установлении границ охранной зоны в 2-месячный срок со дня подачи заинтересованной организацией:</w:t>
      </w:r>
    </w:p>
    <w:p w:rsidR="00260202" w:rsidRPr="00A014D2" w:rsidRDefault="00260202" w:rsidP="00260202">
      <w:pPr>
        <w:pStyle w:val="ConsPlusNormal"/>
        <w:ind w:firstLine="567"/>
        <w:jc w:val="both"/>
      </w:pPr>
      <w:r w:rsidRPr="00A014D2">
        <w:t>а) заявления с описанием предполагаемых к установлению в соответствии с пунктом 10 настоящих Правил запретов или ограничений;</w:t>
      </w:r>
    </w:p>
    <w:p w:rsidR="00260202" w:rsidRPr="00A014D2" w:rsidRDefault="00260202" w:rsidP="00260202">
      <w:pPr>
        <w:pStyle w:val="ConsPlusNormal"/>
        <w:ind w:firstLine="567"/>
        <w:jc w:val="both"/>
      </w:pPr>
      <w:r w:rsidRPr="00A014D2">
        <w:t>б) описания местоположения границ охранной зоны, составляемого с учетом норм расчета охранных зон, утверждаемых Министерством транспорта Российской Федерации.</w:t>
      </w:r>
    </w:p>
    <w:p w:rsidR="00260202" w:rsidRPr="00A014D2" w:rsidRDefault="00260202" w:rsidP="00260202">
      <w:pPr>
        <w:pStyle w:val="ConsPlusNormal"/>
        <w:ind w:firstLine="567"/>
        <w:jc w:val="both"/>
      </w:pPr>
      <w:r w:rsidRPr="00A014D2">
        <w:t>Решение Федерального агентства железнодорожного транспорта об установлении границ охранной зоны должно содержать установленные в соответствии с пунктом 10 настоящих Правил запреты или ограничения. К решению прилагается описание местоположения границ охранной зоны.</w:t>
      </w:r>
    </w:p>
    <w:p w:rsidR="00260202" w:rsidRPr="00A014D2" w:rsidRDefault="00260202" w:rsidP="00260202">
      <w:pPr>
        <w:pStyle w:val="ConsPlusNormal"/>
        <w:ind w:firstLine="567"/>
        <w:jc w:val="both"/>
      </w:pPr>
      <w:r w:rsidRPr="00A014D2">
        <w:t>Копия указанного решения направляется заинтересованной организации в недельный срок со дня его принятия.</w:t>
      </w:r>
    </w:p>
    <w:p w:rsidR="00260202" w:rsidRPr="00A014D2" w:rsidRDefault="00260202" w:rsidP="00260202">
      <w:pPr>
        <w:pStyle w:val="ConsPlusNormal"/>
        <w:ind w:firstLine="567"/>
        <w:jc w:val="both"/>
      </w:pPr>
      <w:r w:rsidRPr="00A014D2">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260202" w:rsidRPr="00A014D2" w:rsidRDefault="00260202" w:rsidP="00260202">
      <w:pPr>
        <w:pStyle w:val="ConsPlusNormal"/>
        <w:ind w:firstLine="567"/>
        <w:jc w:val="both"/>
      </w:pPr>
      <w:r w:rsidRPr="00A014D2">
        <w:t xml:space="preserve">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w:t>
      </w:r>
      <w:r w:rsidRPr="00A014D2">
        <w:lastRenderedPageBreak/>
        <w:t>услугами железнодорожного транспорта, а также в связи с устройством, обслуживанием и ремонтом линейных сооружений;</w:t>
      </w:r>
    </w:p>
    <w:p w:rsidR="00260202" w:rsidRPr="00A014D2" w:rsidRDefault="00260202" w:rsidP="00260202">
      <w:pPr>
        <w:pStyle w:val="ConsPlusNormal"/>
        <w:ind w:firstLine="567"/>
        <w:jc w:val="both"/>
      </w:pPr>
      <w:r w:rsidRPr="00A014D2">
        <w:t>б) распашка земель;</w:t>
      </w:r>
    </w:p>
    <w:p w:rsidR="00260202" w:rsidRPr="00A014D2" w:rsidRDefault="00260202" w:rsidP="00260202">
      <w:pPr>
        <w:pStyle w:val="ConsPlusNormal"/>
        <w:ind w:firstLine="567"/>
        <w:jc w:val="both"/>
      </w:pPr>
      <w:r w:rsidRPr="00A014D2">
        <w:t>в) выпас скота;</w:t>
      </w:r>
    </w:p>
    <w:p w:rsidR="00260202" w:rsidRPr="00A014D2" w:rsidRDefault="00260202" w:rsidP="00260202">
      <w:pPr>
        <w:pStyle w:val="ConsPlusNormal"/>
        <w:ind w:firstLine="567"/>
        <w:jc w:val="both"/>
      </w:pPr>
      <w:r w:rsidRPr="00A014D2">
        <w:t>г) выпуск поверхностных и хозяйственно-бытовых вод.</w:t>
      </w:r>
    </w:p>
    <w:p w:rsidR="00260202" w:rsidRPr="00A014D2" w:rsidRDefault="00260202" w:rsidP="00260202">
      <w:pPr>
        <w:pStyle w:val="ConsPlusNormal"/>
        <w:ind w:firstLine="567"/>
        <w:jc w:val="both"/>
      </w:pPr>
      <w:r w:rsidRPr="00A014D2">
        <w:t>Установление знаков, обозначающих границы охранных зон, производится заинтересованной организацией.</w:t>
      </w:r>
    </w:p>
    <w:p w:rsidR="00260202" w:rsidRPr="00A014D2" w:rsidRDefault="00260202" w:rsidP="00260202">
      <w:pPr>
        <w:pStyle w:val="ConsPlusNormal"/>
        <w:ind w:firstLine="567"/>
        <w:jc w:val="both"/>
      </w:pPr>
      <w:r w:rsidRPr="00A014D2">
        <w:t>Постановка земельных участков, расположенных в границах охранных зон, на государственный кадастровый учет осуществляется по заявлению заинтересованной организации или уполномоченного ею лица в соответствии с законодательством Российской Федерации.</w:t>
      </w:r>
    </w:p>
    <w:p w:rsidR="00C9440F" w:rsidRPr="00A014D2" w:rsidRDefault="00C9440F" w:rsidP="00C9440F">
      <w:pPr>
        <w:autoSpaceDE w:val="0"/>
        <w:autoSpaceDN w:val="0"/>
        <w:adjustRightInd w:val="0"/>
        <w:spacing w:after="0" w:line="240" w:lineRule="auto"/>
        <w:ind w:firstLine="567"/>
        <w:jc w:val="both"/>
        <w:rPr>
          <w:rFonts w:ascii="Times New Roman" w:eastAsia="TimesNewRomanPSMT" w:hAnsi="Times New Roman" w:cs="Times New Roman"/>
          <w:sz w:val="24"/>
          <w:szCs w:val="24"/>
          <w:highlight w:val="yellow"/>
        </w:rPr>
      </w:pPr>
    </w:p>
    <w:p w:rsidR="00C9440F" w:rsidRPr="00A014D2" w:rsidRDefault="00C9440F" w:rsidP="00C9440F">
      <w:pPr>
        <w:autoSpaceDE w:val="0"/>
        <w:spacing w:after="0" w:line="256" w:lineRule="auto"/>
        <w:jc w:val="center"/>
        <w:rPr>
          <w:rFonts w:ascii="Times New Roman" w:eastAsia="Calibri" w:hAnsi="Times New Roman" w:cs="Times New Roman"/>
          <w:b/>
          <w:i/>
          <w:sz w:val="24"/>
          <w:szCs w:val="24"/>
          <w:u w:val="single"/>
        </w:rPr>
      </w:pPr>
      <w:r w:rsidRPr="00A014D2">
        <w:rPr>
          <w:rFonts w:ascii="Times New Roman" w:eastAsia="Calibri" w:hAnsi="Times New Roman" w:cs="Times New Roman"/>
          <w:b/>
          <w:i/>
          <w:sz w:val="24"/>
          <w:szCs w:val="24"/>
          <w:u w:val="single"/>
        </w:rPr>
        <w:t xml:space="preserve">Придорожные </w:t>
      </w:r>
      <w:hyperlink r:id="rId37" w:history="1">
        <w:r w:rsidRPr="00A014D2">
          <w:rPr>
            <w:rFonts w:ascii="Times New Roman" w:eastAsia="Calibri" w:hAnsi="Times New Roman" w:cs="Times New Roman"/>
            <w:b/>
            <w:i/>
            <w:sz w:val="24"/>
            <w:szCs w:val="24"/>
            <w:u w:val="single"/>
          </w:rPr>
          <w:t>полосы</w:t>
        </w:r>
      </w:hyperlink>
      <w:r w:rsidRPr="00A014D2">
        <w:rPr>
          <w:rFonts w:ascii="Times New Roman" w:eastAsia="Calibri" w:hAnsi="Times New Roman" w:cs="Times New Roman"/>
          <w:b/>
          <w:i/>
          <w:sz w:val="24"/>
          <w:szCs w:val="24"/>
          <w:u w:val="single"/>
        </w:rPr>
        <w:t xml:space="preserve"> автомобильных дорог</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C9440F" w:rsidRPr="00A014D2" w:rsidRDefault="00C9440F"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В соответствии с </w:t>
      </w:r>
      <w:hyperlink r:id="rId38" w:history="1">
        <w:r w:rsidRPr="00A014D2">
          <w:rPr>
            <w:rFonts w:ascii="Times New Roman" w:eastAsia="Calibri" w:hAnsi="Times New Roman" w:cs="Times New Roman"/>
            <w:sz w:val="24"/>
            <w:szCs w:val="24"/>
          </w:rPr>
          <w:t>п. 2 ст. 26</w:t>
        </w:r>
      </w:hyperlink>
      <w:r w:rsidRPr="00A014D2">
        <w:rPr>
          <w:rFonts w:ascii="Times New Roman" w:eastAsia="Calibri"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C9440F" w:rsidRPr="00A014D2" w:rsidRDefault="00C9440F"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C9440F" w:rsidRPr="00A014D2" w:rsidRDefault="00C9440F"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1) 75 м – для автомобильных дорог </w:t>
      </w:r>
      <w:r w:rsidRPr="00A014D2">
        <w:rPr>
          <w:rFonts w:ascii="Times New Roman" w:eastAsia="Calibri" w:hAnsi="Times New Roman" w:cs="Times New Roman"/>
          <w:sz w:val="24"/>
          <w:szCs w:val="24"/>
          <w:lang w:val="en-US"/>
        </w:rPr>
        <w:t>I</w:t>
      </w:r>
      <w:r w:rsidRPr="00A014D2">
        <w:rPr>
          <w:rFonts w:ascii="Times New Roman" w:eastAsia="Calibri" w:hAnsi="Times New Roman" w:cs="Times New Roman"/>
          <w:sz w:val="24"/>
          <w:szCs w:val="24"/>
        </w:rPr>
        <w:t xml:space="preserve">  и  </w:t>
      </w:r>
      <w:r w:rsidRPr="00A014D2">
        <w:rPr>
          <w:rFonts w:ascii="Times New Roman" w:eastAsia="Calibri" w:hAnsi="Times New Roman" w:cs="Times New Roman"/>
          <w:sz w:val="24"/>
          <w:szCs w:val="24"/>
          <w:lang w:val="en-US"/>
        </w:rPr>
        <w:t>II</w:t>
      </w:r>
      <w:r w:rsidRPr="00A014D2">
        <w:rPr>
          <w:rFonts w:ascii="Times New Roman" w:eastAsia="Calibri" w:hAnsi="Times New Roman" w:cs="Times New Roman"/>
          <w:sz w:val="24"/>
          <w:szCs w:val="24"/>
        </w:rPr>
        <w:t xml:space="preserve"> категорий;</w:t>
      </w:r>
    </w:p>
    <w:p w:rsidR="00C9440F" w:rsidRPr="00A014D2" w:rsidRDefault="00C9440F"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2) 50 м – для автомобильных дорог </w:t>
      </w:r>
      <w:r w:rsidRPr="00A014D2">
        <w:rPr>
          <w:rFonts w:ascii="Times New Roman" w:eastAsia="Calibri" w:hAnsi="Times New Roman" w:cs="Times New Roman"/>
          <w:sz w:val="24"/>
          <w:szCs w:val="24"/>
          <w:lang w:val="en-US"/>
        </w:rPr>
        <w:t>III</w:t>
      </w:r>
      <w:r w:rsidRPr="00A014D2">
        <w:rPr>
          <w:rFonts w:ascii="Times New Roman" w:eastAsia="Calibri" w:hAnsi="Times New Roman" w:cs="Times New Roman"/>
          <w:sz w:val="24"/>
          <w:szCs w:val="24"/>
        </w:rPr>
        <w:t xml:space="preserve">  и  </w:t>
      </w:r>
      <w:r w:rsidRPr="00A014D2">
        <w:rPr>
          <w:rFonts w:ascii="Times New Roman" w:eastAsia="Calibri" w:hAnsi="Times New Roman" w:cs="Times New Roman"/>
          <w:sz w:val="24"/>
          <w:szCs w:val="24"/>
          <w:lang w:val="en-US"/>
        </w:rPr>
        <w:t>IV</w:t>
      </w:r>
      <w:r w:rsidRPr="00A014D2">
        <w:rPr>
          <w:rFonts w:ascii="Times New Roman" w:eastAsia="Calibri" w:hAnsi="Times New Roman" w:cs="Times New Roman"/>
          <w:sz w:val="24"/>
          <w:szCs w:val="24"/>
        </w:rPr>
        <w:t xml:space="preserve"> категорий;</w:t>
      </w:r>
    </w:p>
    <w:p w:rsidR="00C9440F" w:rsidRPr="00A014D2" w:rsidRDefault="00C9440F"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3) 25 м – для автомобильных дорог </w:t>
      </w:r>
      <w:r w:rsidRPr="00A014D2">
        <w:rPr>
          <w:rFonts w:ascii="Times New Roman" w:eastAsia="Calibri" w:hAnsi="Times New Roman" w:cs="Times New Roman"/>
          <w:sz w:val="24"/>
          <w:szCs w:val="24"/>
          <w:lang w:val="en-US"/>
        </w:rPr>
        <w:t>V</w:t>
      </w:r>
      <w:r w:rsidRPr="00A014D2">
        <w:rPr>
          <w:rFonts w:ascii="Times New Roman" w:eastAsia="Calibri" w:hAnsi="Times New Roman" w:cs="Times New Roman"/>
          <w:sz w:val="24"/>
          <w:szCs w:val="24"/>
        </w:rPr>
        <w:t xml:space="preserve"> категории;</w:t>
      </w:r>
    </w:p>
    <w:p w:rsidR="00C9440F" w:rsidRPr="00A014D2" w:rsidRDefault="00C9440F"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C9440F" w:rsidRPr="00A014D2" w:rsidRDefault="00C9440F"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C9440F" w:rsidRPr="00A014D2" w:rsidRDefault="00C9440F" w:rsidP="00C9440F">
      <w:pPr>
        <w:autoSpaceDN w:val="0"/>
        <w:spacing w:after="0" w:line="240" w:lineRule="auto"/>
        <w:ind w:firstLine="567"/>
        <w:jc w:val="both"/>
        <w:rPr>
          <w:rFonts w:ascii="Times New Roman" w:eastAsia="Calibri" w:hAnsi="Times New Roman" w:cs="Times New Roman"/>
          <w:i/>
          <w:sz w:val="24"/>
          <w:szCs w:val="24"/>
        </w:rPr>
      </w:pPr>
    </w:p>
    <w:p w:rsidR="00C9440F" w:rsidRPr="00A014D2" w:rsidRDefault="00C9440F" w:rsidP="00C9440F">
      <w:pPr>
        <w:autoSpaceDN w:val="0"/>
        <w:spacing w:after="0" w:line="240" w:lineRule="auto"/>
        <w:ind w:firstLine="567"/>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По территории </w:t>
      </w:r>
      <w:r w:rsidR="008349DE" w:rsidRPr="00A014D2">
        <w:rPr>
          <w:rFonts w:ascii="Times New Roman" w:eastAsia="Calibri" w:hAnsi="Times New Roman" w:cs="Times New Roman"/>
          <w:i/>
          <w:sz w:val="24"/>
          <w:szCs w:val="24"/>
        </w:rPr>
        <w:t>Борисоглебского городского округа</w:t>
      </w:r>
      <w:r w:rsidRPr="00A014D2">
        <w:rPr>
          <w:rFonts w:ascii="Times New Roman" w:eastAsia="Calibri" w:hAnsi="Times New Roman" w:cs="Times New Roman"/>
          <w:i/>
          <w:sz w:val="24"/>
          <w:szCs w:val="24"/>
        </w:rPr>
        <w:t xml:space="preserve"> проходят автомобильные дороги общего пользования </w:t>
      </w:r>
      <w:r w:rsidR="007A7613" w:rsidRPr="00A014D2">
        <w:rPr>
          <w:rFonts w:ascii="Times New Roman" w:eastAsia="Calibri" w:hAnsi="Times New Roman" w:cs="Times New Roman"/>
          <w:i/>
          <w:sz w:val="24"/>
          <w:szCs w:val="24"/>
        </w:rPr>
        <w:t xml:space="preserve">федерального и </w:t>
      </w:r>
      <w:r w:rsidRPr="00A014D2">
        <w:rPr>
          <w:rFonts w:ascii="Times New Roman" w:eastAsia="Calibri" w:hAnsi="Times New Roman" w:cs="Times New Roman"/>
          <w:i/>
          <w:sz w:val="24"/>
          <w:szCs w:val="24"/>
        </w:rPr>
        <w:t xml:space="preserve">регионального значения (перечень приведен в п. 2.10.2. тома </w:t>
      </w:r>
      <w:r w:rsidRPr="00A014D2">
        <w:rPr>
          <w:rFonts w:ascii="Times New Roman" w:eastAsia="Calibri" w:hAnsi="Times New Roman" w:cs="Times New Roman"/>
          <w:i/>
          <w:sz w:val="24"/>
          <w:szCs w:val="24"/>
          <w:lang w:val="en-US"/>
        </w:rPr>
        <w:t>II</w:t>
      </w:r>
      <w:r w:rsidRPr="00A014D2">
        <w:rPr>
          <w:rFonts w:ascii="Times New Roman" w:eastAsia="Calibri" w:hAnsi="Times New Roman" w:cs="Times New Roman"/>
          <w:i/>
          <w:sz w:val="24"/>
          <w:szCs w:val="24"/>
        </w:rPr>
        <w:t>).</w:t>
      </w:r>
    </w:p>
    <w:p w:rsidR="00C9440F" w:rsidRPr="00A014D2" w:rsidRDefault="00C9440F" w:rsidP="00C9440F">
      <w:pPr>
        <w:autoSpaceDE w:val="0"/>
        <w:spacing w:after="0" w:line="256" w:lineRule="auto"/>
        <w:ind w:firstLine="567"/>
        <w:jc w:val="both"/>
        <w:rPr>
          <w:rFonts w:ascii="Times New Roman" w:eastAsia="Calibri" w:hAnsi="Times New Roman" w:cs="Times New Roman"/>
          <w:bCs/>
          <w:sz w:val="24"/>
          <w:szCs w:val="24"/>
        </w:rPr>
      </w:pPr>
    </w:p>
    <w:p w:rsidR="00B86D4D" w:rsidRPr="00A014D2" w:rsidRDefault="00E12DF6" w:rsidP="00B86D4D">
      <w:pPr>
        <w:autoSpaceDE w:val="0"/>
        <w:autoSpaceDN w:val="0"/>
        <w:adjustRightInd w:val="0"/>
        <w:spacing w:after="0"/>
        <w:ind w:firstLine="567"/>
        <w:jc w:val="center"/>
        <w:rPr>
          <w:rFonts w:ascii="Times New Roman" w:eastAsia="Times New Roman" w:hAnsi="Times New Roman" w:cs="Times New Roman"/>
          <w:b/>
          <w:i/>
          <w:sz w:val="24"/>
          <w:szCs w:val="24"/>
          <w:u w:val="single"/>
          <w:lang w:eastAsia="ru-RU"/>
        </w:rPr>
      </w:pPr>
      <w:r w:rsidRPr="00A014D2">
        <w:rPr>
          <w:rFonts w:ascii="Times New Roman" w:eastAsia="Times New Roman" w:hAnsi="Times New Roman" w:cs="Times New Roman"/>
          <w:b/>
          <w:i/>
          <w:sz w:val="24"/>
          <w:szCs w:val="24"/>
          <w:u w:val="single"/>
          <w:lang w:eastAsia="ru-RU"/>
        </w:rPr>
        <w:lastRenderedPageBreak/>
        <w:t>О</w:t>
      </w:r>
      <w:r w:rsidR="00B86D4D" w:rsidRPr="00A014D2">
        <w:rPr>
          <w:rFonts w:ascii="Times New Roman" w:eastAsia="Times New Roman" w:hAnsi="Times New Roman" w:cs="Times New Roman"/>
          <w:b/>
          <w:i/>
          <w:sz w:val="24"/>
          <w:szCs w:val="24"/>
          <w:u w:val="single"/>
          <w:lang w:eastAsia="ru-RU"/>
        </w:rPr>
        <w:t>хранная зона трубопроводов (газопроводов, нефтепроводов и нефтепродуктопроводов, трубопроводов для продуктов переработки нефти и газа, аммиакопроводов)</w:t>
      </w:r>
    </w:p>
    <w:p w:rsidR="00917109" w:rsidRPr="00A014D2" w:rsidRDefault="00917109" w:rsidP="00917109">
      <w:pPr>
        <w:autoSpaceDE w:val="0"/>
        <w:autoSpaceDN w:val="0"/>
        <w:adjustRightInd w:val="0"/>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В соответствии со ст. 28 Федерального закона от 31.03.1999 № 69-ФЗ «О газоснабжении в Российской Федерации» собственник объектов системы газоснабжения, расположенных в лесах, или уполномоченная им организация обязаны:</w:t>
      </w:r>
    </w:p>
    <w:p w:rsidR="00917109" w:rsidRPr="00A014D2" w:rsidRDefault="00917109" w:rsidP="00917109">
      <w:pPr>
        <w:autoSpaceDE w:val="0"/>
        <w:autoSpaceDN w:val="0"/>
        <w:adjustRightInd w:val="0"/>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содержать охранные зоны газопроводов в пожаробезопасном состоянии;</w:t>
      </w:r>
    </w:p>
    <w:p w:rsidR="00917109" w:rsidRPr="00A014D2" w:rsidRDefault="00917109" w:rsidP="00917109">
      <w:pPr>
        <w:autoSpaceDE w:val="0"/>
        <w:autoSpaceDN w:val="0"/>
        <w:adjustRightInd w:val="0"/>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rsidR="00917109" w:rsidRPr="00A014D2" w:rsidRDefault="00917109" w:rsidP="00917109">
      <w:pPr>
        <w:autoSpaceDE w:val="0"/>
        <w:autoSpaceDN w:val="0"/>
        <w:adjustRightInd w:val="0"/>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917109" w:rsidRPr="00A014D2" w:rsidRDefault="00917109" w:rsidP="00917109">
      <w:pPr>
        <w:autoSpaceDE w:val="0"/>
        <w:autoSpaceDN w:val="0"/>
        <w:adjustRightInd w:val="0"/>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rsidR="00917109" w:rsidRPr="00A014D2" w:rsidRDefault="00917109" w:rsidP="00917109">
      <w:pPr>
        <w:autoSpaceDE w:val="0"/>
        <w:autoSpaceDN w:val="0"/>
        <w:adjustRightInd w:val="0"/>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rsidR="00917109" w:rsidRPr="00A014D2" w:rsidRDefault="00917109" w:rsidP="00917109">
      <w:pPr>
        <w:autoSpaceDE w:val="0"/>
        <w:autoSpaceDN w:val="0"/>
        <w:adjustRightInd w:val="0"/>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rsidR="00C9440F" w:rsidRPr="00A014D2" w:rsidRDefault="00C9440F" w:rsidP="00C9440F">
      <w:pPr>
        <w:autoSpaceDE w:val="0"/>
        <w:spacing w:after="0" w:line="256" w:lineRule="auto"/>
        <w:ind w:right="-20"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Для </w:t>
      </w:r>
      <w:r w:rsidRPr="00A014D2">
        <w:rPr>
          <w:rFonts w:ascii="Times New Roman" w:eastAsia="Calibri" w:hAnsi="Times New Roman" w:cs="Times New Roman"/>
          <w:spacing w:val="-1"/>
          <w:sz w:val="24"/>
          <w:szCs w:val="24"/>
        </w:rPr>
        <w:t>г</w:t>
      </w:r>
      <w:r w:rsidRPr="00A014D2">
        <w:rPr>
          <w:rFonts w:ascii="Times New Roman" w:eastAsia="Calibri" w:hAnsi="Times New Roman" w:cs="Times New Roman"/>
          <w:spacing w:val="1"/>
          <w:sz w:val="24"/>
          <w:szCs w:val="24"/>
        </w:rPr>
        <w:t>а</w:t>
      </w:r>
      <w:r w:rsidRPr="00A014D2">
        <w:rPr>
          <w:rFonts w:ascii="Times New Roman" w:eastAsia="Calibri" w:hAnsi="Times New Roman" w:cs="Times New Roman"/>
          <w:spacing w:val="-3"/>
          <w:sz w:val="24"/>
          <w:szCs w:val="24"/>
        </w:rPr>
        <w:t>з</w:t>
      </w:r>
      <w:r w:rsidRPr="00A014D2">
        <w:rPr>
          <w:rFonts w:ascii="Times New Roman" w:eastAsia="Calibri" w:hAnsi="Times New Roman" w:cs="Times New Roman"/>
          <w:sz w:val="24"/>
          <w:szCs w:val="24"/>
        </w:rPr>
        <w:t>ора</w:t>
      </w:r>
      <w:r w:rsidRPr="00A014D2">
        <w:rPr>
          <w:rFonts w:ascii="Times New Roman" w:eastAsia="Calibri" w:hAnsi="Times New Roman" w:cs="Times New Roman"/>
          <w:spacing w:val="1"/>
          <w:sz w:val="24"/>
          <w:szCs w:val="24"/>
        </w:rPr>
        <w:t>с</w:t>
      </w:r>
      <w:r w:rsidRPr="00A014D2">
        <w:rPr>
          <w:rFonts w:ascii="Times New Roman" w:eastAsia="Calibri" w:hAnsi="Times New Roman" w:cs="Times New Roman"/>
          <w:spacing w:val="-1"/>
          <w:sz w:val="24"/>
          <w:szCs w:val="24"/>
        </w:rPr>
        <w:t>п</w:t>
      </w:r>
      <w:r w:rsidRPr="00A014D2">
        <w:rPr>
          <w:rFonts w:ascii="Times New Roman" w:eastAsia="Calibri" w:hAnsi="Times New Roman" w:cs="Times New Roman"/>
          <w:sz w:val="24"/>
          <w:szCs w:val="24"/>
        </w:rPr>
        <w:t>р</w:t>
      </w:r>
      <w:r w:rsidRPr="00A014D2">
        <w:rPr>
          <w:rFonts w:ascii="Times New Roman" w:eastAsia="Calibri" w:hAnsi="Times New Roman" w:cs="Times New Roman"/>
          <w:spacing w:val="-5"/>
          <w:sz w:val="24"/>
          <w:szCs w:val="24"/>
        </w:rPr>
        <w:t>е</w:t>
      </w:r>
      <w:r w:rsidRPr="00A014D2">
        <w:rPr>
          <w:rFonts w:ascii="Times New Roman" w:eastAsia="Calibri" w:hAnsi="Times New Roman" w:cs="Times New Roman"/>
          <w:spacing w:val="2"/>
          <w:sz w:val="24"/>
          <w:szCs w:val="24"/>
        </w:rPr>
        <w:t>д</w:t>
      </w:r>
      <w:r w:rsidRPr="00A014D2">
        <w:rPr>
          <w:rFonts w:ascii="Times New Roman" w:eastAsia="Calibri" w:hAnsi="Times New Roman" w:cs="Times New Roman"/>
          <w:sz w:val="24"/>
          <w:szCs w:val="24"/>
        </w:rPr>
        <w:t>ел</w:t>
      </w:r>
      <w:r w:rsidRPr="00A014D2">
        <w:rPr>
          <w:rFonts w:ascii="Times New Roman" w:eastAsia="Calibri" w:hAnsi="Times New Roman" w:cs="Times New Roman"/>
          <w:spacing w:val="-1"/>
          <w:sz w:val="24"/>
          <w:szCs w:val="24"/>
        </w:rPr>
        <w:t>и</w:t>
      </w:r>
      <w:r w:rsidRPr="00A014D2">
        <w:rPr>
          <w:rFonts w:ascii="Times New Roman" w:eastAsia="Calibri" w:hAnsi="Times New Roman" w:cs="Times New Roman"/>
          <w:spacing w:val="1"/>
          <w:sz w:val="24"/>
          <w:szCs w:val="24"/>
        </w:rPr>
        <w:t>т</w:t>
      </w:r>
      <w:r w:rsidRPr="00A014D2">
        <w:rPr>
          <w:rFonts w:ascii="Times New Roman" w:eastAsia="Calibri" w:hAnsi="Times New Roman" w:cs="Times New Roman"/>
          <w:sz w:val="24"/>
          <w:szCs w:val="24"/>
        </w:rPr>
        <w:t>ель</w:t>
      </w:r>
      <w:r w:rsidRPr="00A014D2">
        <w:rPr>
          <w:rFonts w:ascii="Times New Roman" w:eastAsia="Calibri" w:hAnsi="Times New Roman" w:cs="Times New Roman"/>
          <w:spacing w:val="-1"/>
          <w:sz w:val="24"/>
          <w:szCs w:val="24"/>
        </w:rPr>
        <w:t>н</w:t>
      </w:r>
      <w:r w:rsidRPr="00A014D2">
        <w:rPr>
          <w:rFonts w:ascii="Times New Roman" w:eastAsia="Calibri" w:hAnsi="Times New Roman" w:cs="Times New Roman"/>
          <w:spacing w:val="1"/>
          <w:sz w:val="24"/>
          <w:szCs w:val="24"/>
        </w:rPr>
        <w:t>ы</w:t>
      </w:r>
      <w:r w:rsidRPr="00A014D2">
        <w:rPr>
          <w:rFonts w:ascii="Times New Roman" w:eastAsia="Calibri" w:hAnsi="Times New Roman" w:cs="Times New Roman"/>
          <w:sz w:val="24"/>
          <w:szCs w:val="24"/>
        </w:rPr>
        <w:t>х</w:t>
      </w:r>
      <w:r w:rsidRPr="00A014D2">
        <w:rPr>
          <w:rFonts w:ascii="Times New Roman" w:eastAsia="Calibri" w:hAnsi="Times New Roman" w:cs="Times New Roman"/>
          <w:spacing w:val="-13"/>
          <w:sz w:val="24"/>
          <w:szCs w:val="24"/>
        </w:rPr>
        <w:t xml:space="preserve"> </w:t>
      </w:r>
      <w:r w:rsidRPr="00A014D2">
        <w:rPr>
          <w:rFonts w:ascii="Times New Roman" w:eastAsia="Calibri" w:hAnsi="Times New Roman" w:cs="Times New Roman"/>
          <w:spacing w:val="1"/>
          <w:sz w:val="24"/>
          <w:szCs w:val="24"/>
        </w:rPr>
        <w:t>се</w:t>
      </w:r>
      <w:r w:rsidRPr="00A014D2">
        <w:rPr>
          <w:rFonts w:ascii="Times New Roman" w:eastAsia="Calibri" w:hAnsi="Times New Roman" w:cs="Times New Roman"/>
          <w:spacing w:val="-1"/>
          <w:sz w:val="24"/>
          <w:szCs w:val="24"/>
        </w:rPr>
        <w:t>т</w:t>
      </w:r>
      <w:r w:rsidRPr="00A014D2">
        <w:rPr>
          <w:rFonts w:ascii="Times New Roman" w:eastAsia="Calibri" w:hAnsi="Times New Roman" w:cs="Times New Roman"/>
          <w:sz w:val="24"/>
          <w:szCs w:val="24"/>
        </w:rPr>
        <w:t>ей</w:t>
      </w:r>
      <w:r w:rsidRPr="00A014D2">
        <w:rPr>
          <w:rFonts w:ascii="Times New Roman" w:eastAsia="Calibri" w:hAnsi="Times New Roman" w:cs="Times New Roman"/>
          <w:spacing w:val="-2"/>
          <w:sz w:val="24"/>
          <w:szCs w:val="24"/>
        </w:rPr>
        <w:t xml:space="preserve"> </w:t>
      </w:r>
      <w:r w:rsidRPr="00A014D2">
        <w:rPr>
          <w:rFonts w:ascii="Times New Roman" w:eastAsia="Calibri" w:hAnsi="Times New Roman" w:cs="Times New Roman"/>
          <w:spacing w:val="-4"/>
          <w:sz w:val="24"/>
          <w:szCs w:val="24"/>
        </w:rPr>
        <w:t>у</w:t>
      </w:r>
      <w:r w:rsidRPr="00A014D2">
        <w:rPr>
          <w:rFonts w:ascii="Times New Roman" w:eastAsia="Calibri" w:hAnsi="Times New Roman" w:cs="Times New Roman"/>
          <w:spacing w:val="1"/>
          <w:sz w:val="24"/>
          <w:szCs w:val="24"/>
        </w:rPr>
        <w:t>с</w:t>
      </w:r>
      <w:r w:rsidRPr="00A014D2">
        <w:rPr>
          <w:rFonts w:ascii="Times New Roman" w:eastAsia="Calibri" w:hAnsi="Times New Roman" w:cs="Times New Roman"/>
          <w:spacing w:val="3"/>
          <w:sz w:val="24"/>
          <w:szCs w:val="24"/>
        </w:rPr>
        <w:t>т</w:t>
      </w:r>
      <w:r w:rsidRPr="00A014D2">
        <w:rPr>
          <w:rFonts w:ascii="Times New Roman" w:eastAsia="Calibri" w:hAnsi="Times New Roman" w:cs="Times New Roman"/>
          <w:sz w:val="24"/>
          <w:szCs w:val="24"/>
        </w:rPr>
        <w:t>а</w:t>
      </w:r>
      <w:r w:rsidRPr="00A014D2">
        <w:rPr>
          <w:rFonts w:ascii="Times New Roman" w:eastAsia="Calibri" w:hAnsi="Times New Roman" w:cs="Times New Roman"/>
          <w:spacing w:val="1"/>
          <w:sz w:val="24"/>
          <w:szCs w:val="24"/>
        </w:rPr>
        <w:t>н</w:t>
      </w:r>
      <w:r w:rsidRPr="00A014D2">
        <w:rPr>
          <w:rFonts w:ascii="Times New Roman" w:eastAsia="Calibri" w:hAnsi="Times New Roman" w:cs="Times New Roman"/>
          <w:sz w:val="24"/>
          <w:szCs w:val="24"/>
        </w:rPr>
        <w:t>а</w:t>
      </w:r>
      <w:r w:rsidRPr="00A014D2">
        <w:rPr>
          <w:rFonts w:ascii="Times New Roman" w:eastAsia="Calibri" w:hAnsi="Times New Roman" w:cs="Times New Roman"/>
          <w:spacing w:val="-3"/>
          <w:sz w:val="24"/>
          <w:szCs w:val="24"/>
        </w:rPr>
        <w:t>в</w:t>
      </w:r>
      <w:r w:rsidRPr="00A014D2">
        <w:rPr>
          <w:rFonts w:ascii="Times New Roman" w:eastAsia="Calibri" w:hAnsi="Times New Roman" w:cs="Times New Roman"/>
          <w:sz w:val="24"/>
          <w:szCs w:val="24"/>
        </w:rPr>
        <w:t>л</w:t>
      </w:r>
      <w:r w:rsidRPr="00A014D2">
        <w:rPr>
          <w:rFonts w:ascii="Times New Roman" w:eastAsia="Calibri" w:hAnsi="Times New Roman" w:cs="Times New Roman"/>
          <w:spacing w:val="-1"/>
          <w:sz w:val="24"/>
          <w:szCs w:val="24"/>
        </w:rPr>
        <w:t>ив</w:t>
      </w:r>
      <w:r w:rsidRPr="00A014D2">
        <w:rPr>
          <w:rFonts w:ascii="Times New Roman" w:eastAsia="Calibri" w:hAnsi="Times New Roman" w:cs="Times New Roman"/>
          <w:sz w:val="24"/>
          <w:szCs w:val="24"/>
        </w:rPr>
        <w:t>а</w:t>
      </w:r>
      <w:r w:rsidRPr="00A014D2">
        <w:rPr>
          <w:rFonts w:ascii="Times New Roman" w:eastAsia="Calibri" w:hAnsi="Times New Roman" w:cs="Times New Roman"/>
          <w:spacing w:val="-3"/>
          <w:sz w:val="24"/>
          <w:szCs w:val="24"/>
        </w:rPr>
        <w:t>ю</w:t>
      </w:r>
      <w:r w:rsidRPr="00A014D2">
        <w:rPr>
          <w:rFonts w:ascii="Times New Roman" w:eastAsia="Calibri" w:hAnsi="Times New Roman" w:cs="Times New Roman"/>
          <w:spacing w:val="3"/>
          <w:sz w:val="24"/>
          <w:szCs w:val="24"/>
        </w:rPr>
        <w:t>т</w:t>
      </w:r>
      <w:r w:rsidRPr="00A014D2">
        <w:rPr>
          <w:rFonts w:ascii="Times New Roman" w:eastAsia="Calibri" w:hAnsi="Times New Roman" w:cs="Times New Roman"/>
          <w:sz w:val="24"/>
          <w:szCs w:val="24"/>
        </w:rPr>
        <w:t>ся</w:t>
      </w:r>
      <w:r w:rsidRPr="00A014D2">
        <w:rPr>
          <w:rFonts w:ascii="Times New Roman" w:eastAsia="Calibri" w:hAnsi="Times New Roman" w:cs="Times New Roman"/>
          <w:spacing w:val="-6"/>
          <w:sz w:val="24"/>
          <w:szCs w:val="24"/>
        </w:rPr>
        <w:t xml:space="preserve"> </w:t>
      </w:r>
      <w:r w:rsidRPr="00A014D2">
        <w:rPr>
          <w:rFonts w:ascii="Times New Roman" w:eastAsia="Calibri" w:hAnsi="Times New Roman" w:cs="Times New Roman"/>
          <w:sz w:val="24"/>
          <w:szCs w:val="24"/>
        </w:rPr>
        <w:t>с</w:t>
      </w:r>
      <w:r w:rsidRPr="00A014D2">
        <w:rPr>
          <w:rFonts w:ascii="Times New Roman" w:eastAsia="Calibri" w:hAnsi="Times New Roman" w:cs="Times New Roman"/>
          <w:spacing w:val="2"/>
          <w:sz w:val="24"/>
          <w:szCs w:val="24"/>
        </w:rPr>
        <w:t>л</w:t>
      </w:r>
      <w:r w:rsidRPr="00A014D2">
        <w:rPr>
          <w:rFonts w:ascii="Times New Roman" w:eastAsia="Calibri" w:hAnsi="Times New Roman" w:cs="Times New Roman"/>
          <w:spacing w:val="-5"/>
          <w:sz w:val="24"/>
          <w:szCs w:val="24"/>
        </w:rPr>
        <w:t>е</w:t>
      </w:r>
      <w:r w:rsidRPr="00A014D2">
        <w:rPr>
          <w:rFonts w:ascii="Times New Roman" w:eastAsia="Calibri" w:hAnsi="Times New Roman" w:cs="Times New Roman"/>
          <w:spacing w:val="2"/>
          <w:sz w:val="24"/>
          <w:szCs w:val="24"/>
        </w:rPr>
        <w:t>д</w:t>
      </w:r>
      <w:r w:rsidRPr="00A014D2">
        <w:rPr>
          <w:rFonts w:ascii="Times New Roman" w:eastAsia="Calibri" w:hAnsi="Times New Roman" w:cs="Times New Roman"/>
          <w:spacing w:val="-4"/>
          <w:sz w:val="24"/>
          <w:szCs w:val="24"/>
        </w:rPr>
        <w:t>у</w:t>
      </w:r>
      <w:r w:rsidRPr="00A014D2">
        <w:rPr>
          <w:rFonts w:ascii="Times New Roman" w:eastAsia="Calibri" w:hAnsi="Times New Roman" w:cs="Times New Roman"/>
          <w:spacing w:val="2"/>
          <w:sz w:val="24"/>
          <w:szCs w:val="24"/>
        </w:rPr>
        <w:t>ю</w:t>
      </w:r>
      <w:r w:rsidRPr="00A014D2">
        <w:rPr>
          <w:rFonts w:ascii="Times New Roman" w:eastAsia="Calibri" w:hAnsi="Times New Roman" w:cs="Times New Roman"/>
          <w:spacing w:val="-1"/>
          <w:sz w:val="24"/>
          <w:szCs w:val="24"/>
        </w:rPr>
        <w:t>щи</w:t>
      </w:r>
      <w:r w:rsidRPr="00A014D2">
        <w:rPr>
          <w:rFonts w:ascii="Times New Roman" w:eastAsia="Calibri" w:hAnsi="Times New Roman" w:cs="Times New Roman"/>
          <w:sz w:val="24"/>
          <w:szCs w:val="24"/>
        </w:rPr>
        <w:t>е</w:t>
      </w:r>
      <w:r w:rsidRPr="00A014D2">
        <w:rPr>
          <w:rFonts w:ascii="Times New Roman" w:eastAsia="Calibri" w:hAnsi="Times New Roman" w:cs="Times New Roman"/>
          <w:spacing w:val="-3"/>
          <w:sz w:val="24"/>
          <w:szCs w:val="24"/>
        </w:rPr>
        <w:t xml:space="preserve"> </w:t>
      </w:r>
      <w:r w:rsidRPr="00A014D2">
        <w:rPr>
          <w:rFonts w:ascii="Times New Roman" w:eastAsia="Calibri" w:hAnsi="Times New Roman" w:cs="Times New Roman"/>
          <w:spacing w:val="-6"/>
          <w:sz w:val="24"/>
          <w:szCs w:val="24"/>
        </w:rPr>
        <w:t>о</w:t>
      </w:r>
      <w:r w:rsidRPr="00A014D2">
        <w:rPr>
          <w:rFonts w:ascii="Times New Roman" w:eastAsia="Calibri" w:hAnsi="Times New Roman" w:cs="Times New Roman"/>
          <w:sz w:val="24"/>
          <w:szCs w:val="24"/>
        </w:rPr>
        <w:t>хра</w:t>
      </w:r>
      <w:r w:rsidRPr="00A014D2">
        <w:rPr>
          <w:rFonts w:ascii="Times New Roman" w:eastAsia="Calibri" w:hAnsi="Times New Roman" w:cs="Times New Roman"/>
          <w:spacing w:val="-1"/>
          <w:sz w:val="24"/>
          <w:szCs w:val="24"/>
        </w:rPr>
        <w:t>нн</w:t>
      </w:r>
      <w:r w:rsidRPr="00A014D2">
        <w:rPr>
          <w:rFonts w:ascii="Times New Roman" w:eastAsia="Calibri" w:hAnsi="Times New Roman" w:cs="Times New Roman"/>
          <w:spacing w:val="1"/>
          <w:sz w:val="24"/>
          <w:szCs w:val="24"/>
        </w:rPr>
        <w:t>ы</w:t>
      </w:r>
      <w:r w:rsidRPr="00A014D2">
        <w:rPr>
          <w:rFonts w:ascii="Times New Roman" w:eastAsia="Calibri" w:hAnsi="Times New Roman" w:cs="Times New Roman"/>
          <w:sz w:val="24"/>
          <w:szCs w:val="24"/>
        </w:rPr>
        <w:t>е</w:t>
      </w:r>
      <w:r w:rsidRPr="00A014D2">
        <w:rPr>
          <w:rFonts w:ascii="Times New Roman" w:eastAsia="Calibri" w:hAnsi="Times New Roman" w:cs="Times New Roman"/>
          <w:spacing w:val="-5"/>
          <w:sz w:val="24"/>
          <w:szCs w:val="24"/>
        </w:rPr>
        <w:t xml:space="preserve"> </w:t>
      </w:r>
      <w:r w:rsidRPr="00A014D2">
        <w:rPr>
          <w:rFonts w:ascii="Times New Roman" w:eastAsia="Calibri" w:hAnsi="Times New Roman" w:cs="Times New Roman"/>
          <w:spacing w:val="-3"/>
          <w:sz w:val="24"/>
          <w:szCs w:val="24"/>
        </w:rPr>
        <w:t>з</w:t>
      </w:r>
      <w:r w:rsidRPr="00A014D2">
        <w:rPr>
          <w:rFonts w:ascii="Times New Roman" w:eastAsia="Calibri" w:hAnsi="Times New Roman" w:cs="Times New Roman"/>
          <w:sz w:val="24"/>
          <w:szCs w:val="24"/>
        </w:rPr>
        <w:t>о</w:t>
      </w:r>
      <w:r w:rsidRPr="00A014D2">
        <w:rPr>
          <w:rFonts w:ascii="Times New Roman" w:eastAsia="Calibri" w:hAnsi="Times New Roman" w:cs="Times New Roman"/>
          <w:spacing w:val="-1"/>
          <w:sz w:val="24"/>
          <w:szCs w:val="24"/>
        </w:rPr>
        <w:t>н</w:t>
      </w:r>
      <w:r w:rsidRPr="00A014D2">
        <w:rPr>
          <w:rFonts w:ascii="Times New Roman" w:eastAsia="Calibri" w:hAnsi="Times New Roman" w:cs="Times New Roman"/>
          <w:spacing w:val="1"/>
          <w:sz w:val="24"/>
          <w:szCs w:val="24"/>
        </w:rPr>
        <w:t>ы</w:t>
      </w:r>
      <w:r w:rsidRPr="00A014D2">
        <w:rPr>
          <w:rFonts w:ascii="Times New Roman" w:eastAsia="Calibri" w:hAnsi="Times New Roman" w:cs="Times New Roman"/>
          <w:sz w:val="24"/>
          <w:szCs w:val="24"/>
        </w:rPr>
        <w:t>:</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C9440F" w:rsidRPr="00A014D2" w:rsidRDefault="00C9440F" w:rsidP="00C9440F">
      <w:pPr>
        <w:autoSpaceDE w:val="0"/>
        <w:spacing w:after="0" w:line="256" w:lineRule="auto"/>
        <w:ind w:right="48"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lang w:eastAsia="ru-RU"/>
        </w:rPr>
        <w:t xml:space="preserve">е) вдоль трасс межпоселковых газопроводов, проходящих по лесам и древесно-кустарниковой растительности, - в виде просек шириной 6 метров, по 3 метра с каждой </w:t>
      </w:r>
      <w:r w:rsidRPr="00A014D2">
        <w:rPr>
          <w:rFonts w:ascii="Times New Roman" w:eastAsia="Calibri" w:hAnsi="Times New Roman" w:cs="Times New Roman"/>
          <w:sz w:val="24"/>
          <w:szCs w:val="24"/>
          <w:lang w:eastAsia="ru-RU"/>
        </w:rPr>
        <w:lastRenderedPageBreak/>
        <w:t>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9440F" w:rsidRPr="00A014D2" w:rsidRDefault="00C9440F" w:rsidP="00C9440F">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О</w:t>
      </w:r>
      <w:r w:rsidRPr="00A014D2">
        <w:rPr>
          <w:rFonts w:ascii="Times New Roman" w:eastAsia="TimesNewRoman" w:hAnsi="Times New Roman" w:cs="Times New Roman"/>
          <w:spacing w:val="1"/>
          <w:sz w:val="24"/>
          <w:szCs w:val="24"/>
          <w:lang w:eastAsia="ru-RU"/>
        </w:rPr>
        <w:t>т</w:t>
      </w:r>
      <w:r w:rsidRPr="00A014D2">
        <w:rPr>
          <w:rFonts w:ascii="Times New Roman" w:eastAsia="TimesNewRoman" w:hAnsi="Times New Roman" w:cs="Times New Roman"/>
          <w:spacing w:val="-3"/>
          <w:sz w:val="24"/>
          <w:szCs w:val="24"/>
          <w:lang w:eastAsia="ru-RU"/>
        </w:rPr>
        <w:t>с</w:t>
      </w:r>
      <w:r w:rsidRPr="00A014D2">
        <w:rPr>
          <w:rFonts w:ascii="Times New Roman" w:eastAsia="TimesNewRoman" w:hAnsi="Times New Roman" w:cs="Times New Roman"/>
          <w:spacing w:val="-1"/>
          <w:sz w:val="24"/>
          <w:szCs w:val="24"/>
          <w:lang w:eastAsia="ru-RU"/>
        </w:rPr>
        <w:t>ч</w:t>
      </w:r>
      <w:r w:rsidRPr="00A014D2">
        <w:rPr>
          <w:rFonts w:ascii="Times New Roman" w:eastAsia="TimesNewRoman" w:hAnsi="Times New Roman" w:cs="Times New Roman"/>
          <w:sz w:val="24"/>
          <w:szCs w:val="24"/>
          <w:lang w:eastAsia="ru-RU"/>
        </w:rPr>
        <w:t>ет</w:t>
      </w:r>
      <w:r w:rsidRPr="00A014D2">
        <w:rPr>
          <w:rFonts w:ascii="Times New Roman" w:eastAsia="TimesNewRoman" w:hAnsi="Times New Roman" w:cs="Times New Roman"/>
          <w:spacing w:val="3"/>
          <w:sz w:val="24"/>
          <w:szCs w:val="24"/>
          <w:lang w:eastAsia="ru-RU"/>
        </w:rPr>
        <w:t xml:space="preserve"> </w:t>
      </w:r>
      <w:r w:rsidRPr="00A014D2">
        <w:rPr>
          <w:rFonts w:ascii="Times New Roman" w:eastAsia="TimesNewRoman" w:hAnsi="Times New Roman" w:cs="Times New Roman"/>
          <w:sz w:val="24"/>
          <w:szCs w:val="24"/>
          <w:lang w:eastAsia="ru-RU"/>
        </w:rPr>
        <w:t>рас</w:t>
      </w:r>
      <w:r w:rsidRPr="00A014D2">
        <w:rPr>
          <w:rFonts w:ascii="Times New Roman" w:eastAsia="TimesNewRoman" w:hAnsi="Times New Roman" w:cs="Times New Roman"/>
          <w:spacing w:val="1"/>
          <w:sz w:val="24"/>
          <w:szCs w:val="24"/>
          <w:lang w:eastAsia="ru-RU"/>
        </w:rPr>
        <w:t>с</w:t>
      </w:r>
      <w:r w:rsidRPr="00A014D2">
        <w:rPr>
          <w:rFonts w:ascii="Times New Roman" w:eastAsia="TimesNewRoman" w:hAnsi="Times New Roman" w:cs="Times New Roman"/>
          <w:spacing w:val="-5"/>
          <w:sz w:val="24"/>
          <w:szCs w:val="24"/>
          <w:lang w:eastAsia="ru-RU"/>
        </w:rPr>
        <w:t>т</w:t>
      </w:r>
      <w:r w:rsidRPr="00A014D2">
        <w:rPr>
          <w:rFonts w:ascii="Times New Roman" w:eastAsia="TimesNewRoman" w:hAnsi="Times New Roman" w:cs="Times New Roman"/>
          <w:spacing w:val="-4"/>
          <w:sz w:val="24"/>
          <w:szCs w:val="24"/>
          <w:lang w:eastAsia="ru-RU"/>
        </w:rPr>
        <w:t>о</w:t>
      </w:r>
      <w:r w:rsidRPr="00A014D2">
        <w:rPr>
          <w:rFonts w:ascii="Times New Roman" w:eastAsia="TimesNewRoman" w:hAnsi="Times New Roman" w:cs="Times New Roman"/>
          <w:sz w:val="24"/>
          <w:szCs w:val="24"/>
          <w:lang w:eastAsia="ru-RU"/>
        </w:rPr>
        <w:t>я</w:t>
      </w:r>
      <w:r w:rsidRPr="00A014D2">
        <w:rPr>
          <w:rFonts w:ascii="Times New Roman" w:eastAsia="TimesNewRoman" w:hAnsi="Times New Roman" w:cs="Times New Roman"/>
          <w:spacing w:val="1"/>
          <w:sz w:val="24"/>
          <w:szCs w:val="24"/>
          <w:lang w:eastAsia="ru-RU"/>
        </w:rPr>
        <w:t>н</w:t>
      </w:r>
      <w:r w:rsidRPr="00A014D2">
        <w:rPr>
          <w:rFonts w:ascii="Times New Roman" w:eastAsia="TimesNewRoman" w:hAnsi="Times New Roman" w:cs="Times New Roman"/>
          <w:spacing w:val="-1"/>
          <w:sz w:val="24"/>
          <w:szCs w:val="24"/>
          <w:lang w:eastAsia="ru-RU"/>
        </w:rPr>
        <w:t>и</w:t>
      </w:r>
      <w:r w:rsidRPr="00A014D2">
        <w:rPr>
          <w:rFonts w:ascii="Times New Roman" w:eastAsia="TimesNewRoman" w:hAnsi="Times New Roman" w:cs="Times New Roman"/>
          <w:sz w:val="24"/>
          <w:szCs w:val="24"/>
          <w:lang w:eastAsia="ru-RU"/>
        </w:rPr>
        <w:t>й</w:t>
      </w:r>
      <w:r w:rsidRPr="00A014D2">
        <w:rPr>
          <w:rFonts w:ascii="Times New Roman" w:eastAsia="TimesNewRoman" w:hAnsi="Times New Roman" w:cs="Times New Roman"/>
          <w:spacing w:val="1"/>
          <w:sz w:val="24"/>
          <w:szCs w:val="24"/>
          <w:lang w:eastAsia="ru-RU"/>
        </w:rPr>
        <w:t xml:space="preserve"> </w:t>
      </w:r>
      <w:r w:rsidRPr="00A014D2">
        <w:rPr>
          <w:rFonts w:ascii="Times New Roman" w:eastAsia="TimesNewRoman" w:hAnsi="Times New Roman" w:cs="Times New Roman"/>
          <w:spacing w:val="-1"/>
          <w:sz w:val="24"/>
          <w:szCs w:val="24"/>
          <w:lang w:eastAsia="ru-RU"/>
        </w:rPr>
        <w:t>п</w:t>
      </w:r>
      <w:r w:rsidRPr="00A014D2">
        <w:rPr>
          <w:rFonts w:ascii="Times New Roman" w:eastAsia="TimesNewRoman" w:hAnsi="Times New Roman" w:cs="Times New Roman"/>
          <w:sz w:val="24"/>
          <w:szCs w:val="24"/>
          <w:lang w:eastAsia="ru-RU"/>
        </w:rPr>
        <w:t>ри</w:t>
      </w:r>
      <w:r w:rsidRPr="00A014D2">
        <w:rPr>
          <w:rFonts w:ascii="Times New Roman" w:eastAsia="TimesNewRoman" w:hAnsi="Times New Roman" w:cs="Times New Roman"/>
          <w:spacing w:val="7"/>
          <w:sz w:val="24"/>
          <w:szCs w:val="24"/>
          <w:lang w:eastAsia="ru-RU"/>
        </w:rPr>
        <w:t xml:space="preserve"> </w:t>
      </w:r>
      <w:r w:rsidRPr="00A014D2">
        <w:rPr>
          <w:rFonts w:ascii="Times New Roman" w:eastAsia="TimesNewRoman" w:hAnsi="Times New Roman" w:cs="Times New Roman"/>
          <w:sz w:val="24"/>
          <w:szCs w:val="24"/>
          <w:lang w:eastAsia="ru-RU"/>
        </w:rPr>
        <w:t>о</w:t>
      </w:r>
      <w:r w:rsidRPr="00A014D2">
        <w:rPr>
          <w:rFonts w:ascii="Times New Roman" w:eastAsia="TimesNewRoman" w:hAnsi="Times New Roman" w:cs="Times New Roman"/>
          <w:spacing w:val="-1"/>
          <w:sz w:val="24"/>
          <w:szCs w:val="24"/>
          <w:lang w:eastAsia="ru-RU"/>
        </w:rPr>
        <w:t>п</w:t>
      </w:r>
      <w:r w:rsidRPr="00A014D2">
        <w:rPr>
          <w:rFonts w:ascii="Times New Roman" w:eastAsia="TimesNewRoman" w:hAnsi="Times New Roman" w:cs="Times New Roman"/>
          <w:sz w:val="24"/>
          <w:szCs w:val="24"/>
          <w:lang w:eastAsia="ru-RU"/>
        </w:rPr>
        <w:t>р</w:t>
      </w:r>
      <w:r w:rsidRPr="00A014D2">
        <w:rPr>
          <w:rFonts w:ascii="Times New Roman" w:eastAsia="TimesNewRoman" w:hAnsi="Times New Roman" w:cs="Times New Roman"/>
          <w:spacing w:val="-5"/>
          <w:sz w:val="24"/>
          <w:szCs w:val="24"/>
          <w:lang w:eastAsia="ru-RU"/>
        </w:rPr>
        <w:t>е</w:t>
      </w:r>
      <w:r w:rsidRPr="00A014D2">
        <w:rPr>
          <w:rFonts w:ascii="Times New Roman" w:eastAsia="TimesNewRoman" w:hAnsi="Times New Roman" w:cs="Times New Roman"/>
          <w:spacing w:val="2"/>
          <w:sz w:val="24"/>
          <w:szCs w:val="24"/>
          <w:lang w:eastAsia="ru-RU"/>
        </w:rPr>
        <w:t>д</w:t>
      </w:r>
      <w:r w:rsidRPr="00A014D2">
        <w:rPr>
          <w:rFonts w:ascii="Times New Roman" w:eastAsia="TimesNewRoman" w:hAnsi="Times New Roman" w:cs="Times New Roman"/>
          <w:sz w:val="24"/>
          <w:szCs w:val="24"/>
          <w:lang w:eastAsia="ru-RU"/>
        </w:rPr>
        <w:t>еле</w:t>
      </w:r>
      <w:r w:rsidRPr="00A014D2">
        <w:rPr>
          <w:rFonts w:ascii="Times New Roman" w:eastAsia="TimesNewRoman" w:hAnsi="Times New Roman" w:cs="Times New Roman"/>
          <w:spacing w:val="-1"/>
          <w:sz w:val="24"/>
          <w:szCs w:val="24"/>
          <w:lang w:eastAsia="ru-RU"/>
        </w:rPr>
        <w:t>н</w:t>
      </w:r>
      <w:r w:rsidRPr="00A014D2">
        <w:rPr>
          <w:rFonts w:ascii="Times New Roman" w:eastAsia="TimesNewRoman" w:hAnsi="Times New Roman" w:cs="Times New Roman"/>
          <w:spacing w:val="1"/>
          <w:sz w:val="24"/>
          <w:szCs w:val="24"/>
          <w:lang w:eastAsia="ru-RU"/>
        </w:rPr>
        <w:t>и</w:t>
      </w:r>
      <w:r w:rsidRPr="00A014D2">
        <w:rPr>
          <w:rFonts w:ascii="Times New Roman" w:eastAsia="TimesNewRoman" w:hAnsi="Times New Roman" w:cs="Times New Roman"/>
          <w:sz w:val="24"/>
          <w:szCs w:val="24"/>
          <w:lang w:eastAsia="ru-RU"/>
        </w:rPr>
        <w:t xml:space="preserve">и </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z w:val="24"/>
          <w:szCs w:val="24"/>
          <w:lang w:eastAsia="ru-RU"/>
        </w:rPr>
        <w:t>хра</w:t>
      </w:r>
      <w:r w:rsidRPr="00A014D2">
        <w:rPr>
          <w:rFonts w:ascii="Times New Roman" w:eastAsia="TimesNewRoman" w:hAnsi="Times New Roman" w:cs="Times New Roman"/>
          <w:spacing w:val="-1"/>
          <w:sz w:val="24"/>
          <w:szCs w:val="24"/>
          <w:lang w:eastAsia="ru-RU"/>
        </w:rPr>
        <w:t>нн</w:t>
      </w:r>
      <w:r w:rsidRPr="00A014D2">
        <w:rPr>
          <w:rFonts w:ascii="Times New Roman" w:eastAsia="TimesNewRoman" w:hAnsi="Times New Roman" w:cs="Times New Roman"/>
          <w:spacing w:val="1"/>
          <w:sz w:val="24"/>
          <w:szCs w:val="24"/>
          <w:lang w:eastAsia="ru-RU"/>
        </w:rPr>
        <w:t>ы</w:t>
      </w:r>
      <w:r w:rsidRPr="00A014D2">
        <w:rPr>
          <w:rFonts w:ascii="Times New Roman" w:eastAsia="TimesNewRoman" w:hAnsi="Times New Roman" w:cs="Times New Roman"/>
          <w:sz w:val="24"/>
          <w:szCs w:val="24"/>
          <w:lang w:eastAsia="ru-RU"/>
        </w:rPr>
        <w:t>х</w:t>
      </w:r>
      <w:r w:rsidRPr="00A014D2">
        <w:rPr>
          <w:rFonts w:ascii="Times New Roman" w:eastAsia="TimesNewRoman" w:hAnsi="Times New Roman" w:cs="Times New Roman"/>
          <w:spacing w:val="3"/>
          <w:sz w:val="24"/>
          <w:szCs w:val="24"/>
          <w:lang w:eastAsia="ru-RU"/>
        </w:rPr>
        <w:t xml:space="preserve"> </w:t>
      </w:r>
      <w:r w:rsidRPr="00A014D2">
        <w:rPr>
          <w:rFonts w:ascii="Times New Roman" w:eastAsia="TimesNewRoman" w:hAnsi="Times New Roman" w:cs="Times New Roman"/>
          <w:spacing w:val="-3"/>
          <w:sz w:val="24"/>
          <w:szCs w:val="24"/>
          <w:lang w:eastAsia="ru-RU"/>
        </w:rPr>
        <w:t>з</w:t>
      </w:r>
      <w:r w:rsidRPr="00A014D2">
        <w:rPr>
          <w:rFonts w:ascii="Times New Roman" w:eastAsia="TimesNewRoman" w:hAnsi="Times New Roman" w:cs="Times New Roman"/>
          <w:sz w:val="24"/>
          <w:szCs w:val="24"/>
          <w:lang w:eastAsia="ru-RU"/>
        </w:rPr>
        <w:t>он</w:t>
      </w:r>
      <w:r w:rsidRPr="00A014D2">
        <w:rPr>
          <w:rFonts w:ascii="Times New Roman" w:eastAsia="TimesNewRoman" w:hAnsi="Times New Roman" w:cs="Times New Roman"/>
          <w:spacing w:val="7"/>
          <w:sz w:val="24"/>
          <w:szCs w:val="24"/>
          <w:lang w:eastAsia="ru-RU"/>
        </w:rPr>
        <w:t xml:space="preserve"> </w:t>
      </w:r>
      <w:r w:rsidRPr="00A014D2">
        <w:rPr>
          <w:rFonts w:ascii="Times New Roman" w:eastAsia="TimesNewRoman" w:hAnsi="Times New Roman" w:cs="Times New Roman"/>
          <w:spacing w:val="-1"/>
          <w:sz w:val="24"/>
          <w:szCs w:val="24"/>
          <w:lang w:eastAsia="ru-RU"/>
        </w:rPr>
        <w:t>г</w:t>
      </w:r>
      <w:r w:rsidRPr="00A014D2">
        <w:rPr>
          <w:rFonts w:ascii="Times New Roman" w:eastAsia="TimesNewRoman" w:hAnsi="Times New Roman" w:cs="Times New Roman"/>
          <w:spacing w:val="1"/>
          <w:sz w:val="24"/>
          <w:szCs w:val="24"/>
          <w:lang w:eastAsia="ru-RU"/>
        </w:rPr>
        <w:t>а</w:t>
      </w:r>
      <w:r w:rsidRPr="00A014D2">
        <w:rPr>
          <w:rFonts w:ascii="Times New Roman" w:eastAsia="TimesNewRoman" w:hAnsi="Times New Roman" w:cs="Times New Roman"/>
          <w:spacing w:val="-3"/>
          <w:sz w:val="24"/>
          <w:szCs w:val="24"/>
          <w:lang w:eastAsia="ru-RU"/>
        </w:rPr>
        <w:t>з</w:t>
      </w:r>
      <w:r w:rsidRPr="00A014D2">
        <w:rPr>
          <w:rFonts w:ascii="Times New Roman" w:eastAsia="TimesNewRoman" w:hAnsi="Times New Roman" w:cs="Times New Roman"/>
          <w:sz w:val="24"/>
          <w:szCs w:val="24"/>
          <w:lang w:eastAsia="ru-RU"/>
        </w:rPr>
        <w:t>о</w:t>
      </w:r>
      <w:r w:rsidRPr="00A014D2">
        <w:rPr>
          <w:rFonts w:ascii="Times New Roman" w:eastAsia="TimesNewRoman" w:hAnsi="Times New Roman" w:cs="Times New Roman"/>
          <w:spacing w:val="-1"/>
          <w:sz w:val="24"/>
          <w:szCs w:val="24"/>
          <w:lang w:eastAsia="ru-RU"/>
        </w:rPr>
        <w:t>п</w:t>
      </w:r>
      <w:r w:rsidRPr="00A014D2">
        <w:rPr>
          <w:rFonts w:ascii="Times New Roman" w:eastAsia="TimesNewRoman" w:hAnsi="Times New Roman" w:cs="Times New Roman"/>
          <w:sz w:val="24"/>
          <w:szCs w:val="24"/>
          <w:lang w:eastAsia="ru-RU"/>
        </w:rPr>
        <w:t>ро</w:t>
      </w:r>
      <w:r w:rsidRPr="00A014D2">
        <w:rPr>
          <w:rFonts w:ascii="Times New Roman" w:eastAsia="TimesNewRoman" w:hAnsi="Times New Roman" w:cs="Times New Roman"/>
          <w:spacing w:val="-1"/>
          <w:sz w:val="24"/>
          <w:szCs w:val="24"/>
          <w:lang w:eastAsia="ru-RU"/>
        </w:rPr>
        <w:t>в</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z w:val="24"/>
          <w:szCs w:val="24"/>
          <w:lang w:eastAsia="ru-RU"/>
        </w:rPr>
        <w:t>дов</w:t>
      </w:r>
      <w:r w:rsidRPr="00A014D2">
        <w:rPr>
          <w:rFonts w:ascii="Times New Roman" w:eastAsia="TimesNewRoman" w:hAnsi="Times New Roman" w:cs="Times New Roman"/>
          <w:spacing w:val="1"/>
          <w:sz w:val="24"/>
          <w:szCs w:val="24"/>
          <w:lang w:eastAsia="ru-RU"/>
        </w:rPr>
        <w:t xml:space="preserve"> </w:t>
      </w:r>
      <w:r w:rsidRPr="00A014D2">
        <w:rPr>
          <w:rFonts w:ascii="Times New Roman" w:eastAsia="TimesNewRoman" w:hAnsi="Times New Roman" w:cs="Times New Roman"/>
          <w:spacing w:val="-1"/>
          <w:sz w:val="24"/>
          <w:szCs w:val="24"/>
          <w:lang w:eastAsia="ru-RU"/>
        </w:rPr>
        <w:t>п</w:t>
      </w:r>
      <w:r w:rsidRPr="00A014D2">
        <w:rPr>
          <w:rFonts w:ascii="Times New Roman" w:eastAsia="TimesNewRoman" w:hAnsi="Times New Roman" w:cs="Times New Roman"/>
          <w:sz w:val="24"/>
          <w:szCs w:val="24"/>
          <w:lang w:eastAsia="ru-RU"/>
        </w:rPr>
        <w:t>ро</w:t>
      </w:r>
      <w:r w:rsidRPr="00A014D2">
        <w:rPr>
          <w:rFonts w:ascii="Times New Roman" w:eastAsia="TimesNewRoman" w:hAnsi="Times New Roman" w:cs="Times New Roman"/>
          <w:spacing w:val="1"/>
          <w:sz w:val="24"/>
          <w:szCs w:val="24"/>
          <w:lang w:eastAsia="ru-RU"/>
        </w:rPr>
        <w:t>и</w:t>
      </w:r>
      <w:r w:rsidRPr="00A014D2">
        <w:rPr>
          <w:rFonts w:ascii="Times New Roman" w:eastAsia="TimesNewRoman" w:hAnsi="Times New Roman" w:cs="Times New Roman"/>
          <w:spacing w:val="-1"/>
          <w:sz w:val="24"/>
          <w:szCs w:val="24"/>
          <w:lang w:eastAsia="ru-RU"/>
        </w:rPr>
        <w:t>зв</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z w:val="24"/>
          <w:szCs w:val="24"/>
          <w:lang w:eastAsia="ru-RU"/>
        </w:rPr>
        <w:t>д</w:t>
      </w:r>
      <w:r w:rsidRPr="00A014D2">
        <w:rPr>
          <w:rFonts w:ascii="Times New Roman" w:eastAsia="TimesNewRoman" w:hAnsi="Times New Roman" w:cs="Times New Roman"/>
          <w:spacing w:val="-1"/>
          <w:sz w:val="24"/>
          <w:szCs w:val="24"/>
          <w:lang w:eastAsia="ru-RU"/>
        </w:rPr>
        <w:t>и</w:t>
      </w:r>
      <w:r w:rsidRPr="00A014D2">
        <w:rPr>
          <w:rFonts w:ascii="Times New Roman" w:eastAsia="TimesNewRoman" w:hAnsi="Times New Roman" w:cs="Times New Roman"/>
          <w:spacing w:val="3"/>
          <w:sz w:val="24"/>
          <w:szCs w:val="24"/>
          <w:lang w:eastAsia="ru-RU"/>
        </w:rPr>
        <w:t>т</w:t>
      </w:r>
      <w:r w:rsidRPr="00A014D2">
        <w:rPr>
          <w:rFonts w:ascii="Times New Roman" w:eastAsia="TimesNewRoman" w:hAnsi="Times New Roman" w:cs="Times New Roman"/>
          <w:sz w:val="24"/>
          <w:szCs w:val="24"/>
          <w:lang w:eastAsia="ru-RU"/>
        </w:rPr>
        <w:t>ся</w:t>
      </w:r>
      <w:r w:rsidRPr="00A014D2">
        <w:rPr>
          <w:rFonts w:ascii="Times New Roman" w:eastAsia="TimesNewRoman" w:hAnsi="Times New Roman" w:cs="Times New Roman"/>
          <w:spacing w:val="2"/>
          <w:sz w:val="24"/>
          <w:szCs w:val="24"/>
          <w:lang w:eastAsia="ru-RU"/>
        </w:rPr>
        <w:t xml:space="preserve"> </w:t>
      </w:r>
      <w:r w:rsidRPr="00A014D2">
        <w:rPr>
          <w:rFonts w:ascii="Times New Roman" w:eastAsia="TimesNewRoman" w:hAnsi="Times New Roman" w:cs="Times New Roman"/>
          <w:spacing w:val="-4"/>
          <w:sz w:val="24"/>
          <w:szCs w:val="24"/>
          <w:lang w:eastAsia="ru-RU"/>
        </w:rPr>
        <w:t>о</w:t>
      </w:r>
      <w:r w:rsidRPr="00A014D2">
        <w:rPr>
          <w:rFonts w:ascii="Times New Roman" w:eastAsia="TimesNewRoman" w:hAnsi="Times New Roman" w:cs="Times New Roman"/>
          <w:sz w:val="24"/>
          <w:szCs w:val="24"/>
          <w:lang w:eastAsia="ru-RU"/>
        </w:rPr>
        <w:t>т</w:t>
      </w:r>
      <w:r w:rsidRPr="00A014D2">
        <w:rPr>
          <w:rFonts w:ascii="Times New Roman" w:eastAsia="TimesNewRoman" w:hAnsi="Times New Roman" w:cs="Times New Roman"/>
          <w:spacing w:val="7"/>
          <w:sz w:val="24"/>
          <w:szCs w:val="24"/>
          <w:lang w:eastAsia="ru-RU"/>
        </w:rPr>
        <w:t xml:space="preserve"> </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z w:val="24"/>
          <w:szCs w:val="24"/>
          <w:lang w:eastAsia="ru-RU"/>
        </w:rPr>
        <w:t xml:space="preserve">си </w:t>
      </w:r>
      <w:r w:rsidRPr="00A014D2">
        <w:rPr>
          <w:rFonts w:ascii="Times New Roman" w:eastAsia="TimesNewRoman" w:hAnsi="Times New Roman" w:cs="Times New Roman"/>
          <w:spacing w:val="-1"/>
          <w:sz w:val="24"/>
          <w:szCs w:val="24"/>
          <w:lang w:eastAsia="ru-RU"/>
        </w:rPr>
        <w:t>г</w:t>
      </w:r>
      <w:r w:rsidRPr="00A014D2">
        <w:rPr>
          <w:rFonts w:ascii="Times New Roman" w:eastAsia="TimesNewRoman" w:hAnsi="Times New Roman" w:cs="Times New Roman"/>
          <w:sz w:val="24"/>
          <w:szCs w:val="24"/>
          <w:lang w:eastAsia="ru-RU"/>
        </w:rPr>
        <w:t>а</w:t>
      </w:r>
      <w:r w:rsidRPr="00A014D2">
        <w:rPr>
          <w:rFonts w:ascii="Times New Roman" w:eastAsia="TimesNewRoman" w:hAnsi="Times New Roman" w:cs="Times New Roman"/>
          <w:spacing w:val="-1"/>
          <w:sz w:val="24"/>
          <w:szCs w:val="24"/>
          <w:lang w:eastAsia="ru-RU"/>
        </w:rPr>
        <w:t>з</w:t>
      </w:r>
      <w:r w:rsidRPr="00A014D2">
        <w:rPr>
          <w:rFonts w:ascii="Times New Roman" w:eastAsia="TimesNewRoman" w:hAnsi="Times New Roman" w:cs="Times New Roman"/>
          <w:sz w:val="24"/>
          <w:szCs w:val="24"/>
          <w:lang w:eastAsia="ru-RU"/>
        </w:rPr>
        <w:t>о</w:t>
      </w:r>
      <w:r w:rsidRPr="00A014D2">
        <w:rPr>
          <w:rFonts w:ascii="Times New Roman" w:eastAsia="TimesNewRoman" w:hAnsi="Times New Roman" w:cs="Times New Roman"/>
          <w:spacing w:val="-1"/>
          <w:sz w:val="24"/>
          <w:szCs w:val="24"/>
          <w:lang w:eastAsia="ru-RU"/>
        </w:rPr>
        <w:t>п</w:t>
      </w:r>
      <w:r w:rsidRPr="00A014D2">
        <w:rPr>
          <w:rFonts w:ascii="Times New Roman" w:eastAsia="TimesNewRoman" w:hAnsi="Times New Roman" w:cs="Times New Roman"/>
          <w:sz w:val="24"/>
          <w:szCs w:val="24"/>
          <w:lang w:eastAsia="ru-RU"/>
        </w:rPr>
        <w:t>ро</w:t>
      </w:r>
      <w:r w:rsidRPr="00A014D2">
        <w:rPr>
          <w:rFonts w:ascii="Times New Roman" w:eastAsia="TimesNewRoman" w:hAnsi="Times New Roman" w:cs="Times New Roman"/>
          <w:spacing w:val="-1"/>
          <w:sz w:val="24"/>
          <w:szCs w:val="24"/>
          <w:lang w:eastAsia="ru-RU"/>
        </w:rPr>
        <w:t>в</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z w:val="24"/>
          <w:szCs w:val="24"/>
          <w:lang w:eastAsia="ru-RU"/>
        </w:rPr>
        <w:t>да –</w:t>
      </w:r>
      <w:r w:rsidRPr="00A014D2">
        <w:rPr>
          <w:rFonts w:ascii="Times New Roman" w:eastAsia="TimesNewRoman" w:hAnsi="Times New Roman" w:cs="Times New Roman"/>
          <w:spacing w:val="5"/>
          <w:sz w:val="24"/>
          <w:szCs w:val="24"/>
          <w:lang w:eastAsia="ru-RU"/>
        </w:rPr>
        <w:t xml:space="preserve"> </w:t>
      </w:r>
      <w:r w:rsidRPr="00A014D2">
        <w:rPr>
          <w:rFonts w:ascii="Times New Roman" w:eastAsia="TimesNewRoman" w:hAnsi="Times New Roman" w:cs="Times New Roman"/>
          <w:sz w:val="24"/>
          <w:szCs w:val="24"/>
          <w:lang w:eastAsia="ru-RU"/>
        </w:rPr>
        <w:t xml:space="preserve">для </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z w:val="24"/>
          <w:szCs w:val="24"/>
          <w:lang w:eastAsia="ru-RU"/>
        </w:rPr>
        <w:t>д</w:t>
      </w:r>
      <w:r w:rsidRPr="00A014D2">
        <w:rPr>
          <w:rFonts w:ascii="Times New Roman" w:eastAsia="TimesNewRoman" w:hAnsi="Times New Roman" w:cs="Times New Roman"/>
          <w:spacing w:val="-1"/>
          <w:sz w:val="24"/>
          <w:szCs w:val="24"/>
          <w:lang w:eastAsia="ru-RU"/>
        </w:rPr>
        <w:t>н</w:t>
      </w:r>
      <w:r w:rsidRPr="00A014D2">
        <w:rPr>
          <w:rFonts w:ascii="Times New Roman" w:eastAsia="TimesNewRoman" w:hAnsi="Times New Roman" w:cs="Times New Roman"/>
          <w:sz w:val="24"/>
          <w:szCs w:val="24"/>
          <w:lang w:eastAsia="ru-RU"/>
        </w:rPr>
        <w:t>о</w:t>
      </w:r>
      <w:r w:rsidRPr="00A014D2">
        <w:rPr>
          <w:rFonts w:ascii="Times New Roman" w:eastAsia="TimesNewRoman" w:hAnsi="Times New Roman" w:cs="Times New Roman"/>
          <w:spacing w:val="-1"/>
          <w:sz w:val="24"/>
          <w:szCs w:val="24"/>
          <w:lang w:eastAsia="ru-RU"/>
        </w:rPr>
        <w:t>н</w:t>
      </w:r>
      <w:r w:rsidRPr="00A014D2">
        <w:rPr>
          <w:rFonts w:ascii="Times New Roman" w:eastAsia="TimesNewRoman" w:hAnsi="Times New Roman" w:cs="Times New Roman"/>
          <w:spacing w:val="1"/>
          <w:sz w:val="24"/>
          <w:szCs w:val="24"/>
          <w:lang w:eastAsia="ru-RU"/>
        </w:rPr>
        <w:t>и</w:t>
      </w:r>
      <w:r w:rsidRPr="00A014D2">
        <w:rPr>
          <w:rFonts w:ascii="Times New Roman" w:eastAsia="TimesNewRoman" w:hAnsi="Times New Roman" w:cs="Times New Roman"/>
          <w:spacing w:val="-5"/>
          <w:sz w:val="24"/>
          <w:szCs w:val="24"/>
          <w:lang w:eastAsia="ru-RU"/>
        </w:rPr>
        <w:t>т</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pacing w:val="-1"/>
          <w:sz w:val="24"/>
          <w:szCs w:val="24"/>
          <w:lang w:eastAsia="ru-RU"/>
        </w:rPr>
        <w:t>чн</w:t>
      </w:r>
      <w:r w:rsidRPr="00A014D2">
        <w:rPr>
          <w:rFonts w:ascii="Times New Roman" w:eastAsia="TimesNewRoman" w:hAnsi="Times New Roman" w:cs="Times New Roman"/>
          <w:spacing w:val="1"/>
          <w:sz w:val="24"/>
          <w:szCs w:val="24"/>
          <w:lang w:eastAsia="ru-RU"/>
        </w:rPr>
        <w:t>ы</w:t>
      </w:r>
      <w:r w:rsidRPr="00A014D2">
        <w:rPr>
          <w:rFonts w:ascii="Times New Roman" w:eastAsia="TimesNewRoman" w:hAnsi="Times New Roman" w:cs="Times New Roman"/>
          <w:sz w:val="24"/>
          <w:szCs w:val="24"/>
          <w:lang w:eastAsia="ru-RU"/>
        </w:rPr>
        <w:t xml:space="preserve">х </w:t>
      </w:r>
      <w:r w:rsidRPr="00A014D2">
        <w:rPr>
          <w:rFonts w:ascii="Times New Roman" w:eastAsia="TimesNewRoman" w:hAnsi="Times New Roman" w:cs="Times New Roman"/>
          <w:spacing w:val="-1"/>
          <w:sz w:val="24"/>
          <w:szCs w:val="24"/>
          <w:lang w:eastAsia="ru-RU"/>
        </w:rPr>
        <w:t>г</w:t>
      </w:r>
      <w:r w:rsidRPr="00A014D2">
        <w:rPr>
          <w:rFonts w:ascii="Times New Roman" w:eastAsia="TimesNewRoman" w:hAnsi="Times New Roman" w:cs="Times New Roman"/>
          <w:sz w:val="24"/>
          <w:szCs w:val="24"/>
          <w:lang w:eastAsia="ru-RU"/>
        </w:rPr>
        <w:t>а</w:t>
      </w:r>
      <w:r w:rsidRPr="00A014D2">
        <w:rPr>
          <w:rFonts w:ascii="Times New Roman" w:eastAsia="TimesNewRoman" w:hAnsi="Times New Roman" w:cs="Times New Roman"/>
          <w:spacing w:val="-3"/>
          <w:sz w:val="24"/>
          <w:szCs w:val="24"/>
          <w:lang w:eastAsia="ru-RU"/>
        </w:rPr>
        <w:t>з</w:t>
      </w:r>
      <w:r w:rsidRPr="00A014D2">
        <w:rPr>
          <w:rFonts w:ascii="Times New Roman" w:eastAsia="TimesNewRoman" w:hAnsi="Times New Roman" w:cs="Times New Roman"/>
          <w:spacing w:val="2"/>
          <w:sz w:val="24"/>
          <w:szCs w:val="24"/>
          <w:lang w:eastAsia="ru-RU"/>
        </w:rPr>
        <w:t>о</w:t>
      </w:r>
      <w:r w:rsidRPr="00A014D2">
        <w:rPr>
          <w:rFonts w:ascii="Times New Roman" w:eastAsia="TimesNewRoman" w:hAnsi="Times New Roman" w:cs="Times New Roman"/>
          <w:spacing w:val="-1"/>
          <w:sz w:val="24"/>
          <w:szCs w:val="24"/>
          <w:lang w:eastAsia="ru-RU"/>
        </w:rPr>
        <w:t>п</w:t>
      </w:r>
      <w:r w:rsidRPr="00A014D2">
        <w:rPr>
          <w:rFonts w:ascii="Times New Roman" w:eastAsia="TimesNewRoman" w:hAnsi="Times New Roman" w:cs="Times New Roman"/>
          <w:sz w:val="24"/>
          <w:szCs w:val="24"/>
          <w:lang w:eastAsia="ru-RU"/>
        </w:rPr>
        <w:t>ро</w:t>
      </w:r>
      <w:r w:rsidRPr="00A014D2">
        <w:rPr>
          <w:rFonts w:ascii="Times New Roman" w:eastAsia="TimesNewRoman" w:hAnsi="Times New Roman" w:cs="Times New Roman"/>
          <w:spacing w:val="-1"/>
          <w:sz w:val="24"/>
          <w:szCs w:val="24"/>
          <w:lang w:eastAsia="ru-RU"/>
        </w:rPr>
        <w:t>в</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z w:val="24"/>
          <w:szCs w:val="24"/>
          <w:lang w:eastAsia="ru-RU"/>
        </w:rPr>
        <w:t>д</w:t>
      </w:r>
      <w:r w:rsidRPr="00A014D2">
        <w:rPr>
          <w:rFonts w:ascii="Times New Roman" w:eastAsia="TimesNewRoman" w:hAnsi="Times New Roman" w:cs="Times New Roman"/>
          <w:spacing w:val="-2"/>
          <w:sz w:val="24"/>
          <w:szCs w:val="24"/>
          <w:lang w:eastAsia="ru-RU"/>
        </w:rPr>
        <w:t>о</w:t>
      </w:r>
      <w:r w:rsidRPr="00A014D2">
        <w:rPr>
          <w:rFonts w:ascii="Times New Roman" w:eastAsia="TimesNewRoman" w:hAnsi="Times New Roman" w:cs="Times New Roman"/>
          <w:sz w:val="24"/>
          <w:szCs w:val="24"/>
          <w:lang w:eastAsia="ru-RU"/>
        </w:rPr>
        <w:t>в</w:t>
      </w:r>
      <w:r w:rsidRPr="00A014D2">
        <w:rPr>
          <w:rFonts w:ascii="Times New Roman" w:eastAsia="TimesNewRoman" w:hAnsi="Times New Roman" w:cs="Times New Roman"/>
          <w:spacing w:val="1"/>
          <w:sz w:val="24"/>
          <w:szCs w:val="24"/>
          <w:lang w:eastAsia="ru-RU"/>
        </w:rPr>
        <w:t xml:space="preserve"> </w:t>
      </w:r>
      <w:r w:rsidRPr="00A014D2">
        <w:rPr>
          <w:rFonts w:ascii="Times New Roman" w:eastAsia="TimesNewRoman" w:hAnsi="Times New Roman" w:cs="Times New Roman"/>
          <w:sz w:val="24"/>
          <w:szCs w:val="24"/>
          <w:lang w:eastAsia="ru-RU"/>
        </w:rPr>
        <w:t>и</w:t>
      </w:r>
      <w:r w:rsidRPr="00A014D2">
        <w:rPr>
          <w:rFonts w:ascii="Times New Roman" w:eastAsia="TimesNewRoman" w:hAnsi="Times New Roman" w:cs="Times New Roman"/>
          <w:spacing w:val="6"/>
          <w:sz w:val="24"/>
          <w:szCs w:val="24"/>
          <w:lang w:eastAsia="ru-RU"/>
        </w:rPr>
        <w:t xml:space="preserve"> </w:t>
      </w:r>
      <w:r w:rsidRPr="00A014D2">
        <w:rPr>
          <w:rFonts w:ascii="Times New Roman" w:eastAsia="TimesNewRoman" w:hAnsi="Times New Roman" w:cs="Times New Roman"/>
          <w:spacing w:val="-4"/>
          <w:sz w:val="24"/>
          <w:szCs w:val="24"/>
          <w:lang w:eastAsia="ru-RU"/>
        </w:rPr>
        <w:t>о</w:t>
      </w:r>
      <w:r w:rsidRPr="00A014D2">
        <w:rPr>
          <w:rFonts w:ascii="Times New Roman" w:eastAsia="TimesNewRoman" w:hAnsi="Times New Roman" w:cs="Times New Roman"/>
          <w:sz w:val="24"/>
          <w:szCs w:val="24"/>
          <w:lang w:eastAsia="ru-RU"/>
        </w:rPr>
        <w:t>т</w:t>
      </w:r>
      <w:r w:rsidRPr="00A014D2">
        <w:rPr>
          <w:rFonts w:ascii="Times New Roman" w:eastAsia="TimesNewRoman" w:hAnsi="Times New Roman" w:cs="Times New Roman"/>
          <w:spacing w:val="4"/>
          <w:sz w:val="24"/>
          <w:szCs w:val="24"/>
          <w:lang w:eastAsia="ru-RU"/>
        </w:rPr>
        <w:t xml:space="preserve"> </w:t>
      </w:r>
      <w:r w:rsidRPr="00A014D2">
        <w:rPr>
          <w:rFonts w:ascii="Times New Roman" w:eastAsia="TimesNewRoman" w:hAnsi="Times New Roman" w:cs="Times New Roman"/>
          <w:spacing w:val="8"/>
          <w:sz w:val="24"/>
          <w:szCs w:val="24"/>
          <w:lang w:eastAsia="ru-RU"/>
        </w:rPr>
        <w:t>о</w:t>
      </w:r>
      <w:r w:rsidRPr="00A014D2">
        <w:rPr>
          <w:rFonts w:ascii="Times New Roman" w:eastAsia="TimesNewRoman" w:hAnsi="Times New Roman" w:cs="Times New Roman"/>
          <w:spacing w:val="1"/>
          <w:sz w:val="24"/>
          <w:szCs w:val="24"/>
          <w:lang w:eastAsia="ru-RU"/>
        </w:rPr>
        <w:t>с</w:t>
      </w:r>
      <w:r w:rsidRPr="00A014D2">
        <w:rPr>
          <w:rFonts w:ascii="Times New Roman" w:eastAsia="TimesNewRoman" w:hAnsi="Times New Roman" w:cs="Times New Roman"/>
          <w:sz w:val="24"/>
          <w:szCs w:val="24"/>
          <w:lang w:eastAsia="ru-RU"/>
        </w:rPr>
        <w:t>ей</w:t>
      </w:r>
      <w:r w:rsidRPr="00A014D2">
        <w:rPr>
          <w:rFonts w:ascii="Times New Roman" w:eastAsia="TimesNewRoman" w:hAnsi="Times New Roman" w:cs="Times New Roman"/>
          <w:spacing w:val="3"/>
          <w:sz w:val="24"/>
          <w:szCs w:val="24"/>
          <w:lang w:eastAsia="ru-RU"/>
        </w:rPr>
        <w:t xml:space="preserve"> </w:t>
      </w:r>
      <w:r w:rsidRPr="00A014D2">
        <w:rPr>
          <w:rFonts w:ascii="Times New Roman" w:eastAsia="TimesNewRoman" w:hAnsi="Times New Roman" w:cs="Times New Roman"/>
          <w:spacing w:val="-1"/>
          <w:sz w:val="24"/>
          <w:szCs w:val="24"/>
          <w:lang w:eastAsia="ru-RU"/>
        </w:rPr>
        <w:t>к</w:t>
      </w:r>
      <w:r w:rsidRPr="00A014D2">
        <w:rPr>
          <w:rFonts w:ascii="Times New Roman" w:eastAsia="TimesNewRoman" w:hAnsi="Times New Roman" w:cs="Times New Roman"/>
          <w:sz w:val="24"/>
          <w:szCs w:val="24"/>
          <w:lang w:eastAsia="ru-RU"/>
        </w:rPr>
        <w:t>ра</w:t>
      </w:r>
      <w:r w:rsidRPr="00A014D2">
        <w:rPr>
          <w:rFonts w:ascii="Times New Roman" w:eastAsia="TimesNewRoman" w:hAnsi="Times New Roman" w:cs="Times New Roman"/>
          <w:spacing w:val="-1"/>
          <w:sz w:val="24"/>
          <w:szCs w:val="24"/>
          <w:lang w:eastAsia="ru-RU"/>
        </w:rPr>
        <w:t>йни</w:t>
      </w:r>
      <w:r w:rsidRPr="00A014D2">
        <w:rPr>
          <w:rFonts w:ascii="Times New Roman" w:eastAsia="TimesNewRoman" w:hAnsi="Times New Roman" w:cs="Times New Roman"/>
          <w:sz w:val="24"/>
          <w:szCs w:val="24"/>
          <w:lang w:eastAsia="ru-RU"/>
        </w:rPr>
        <w:t>х</w:t>
      </w:r>
      <w:r w:rsidRPr="00A014D2">
        <w:rPr>
          <w:rFonts w:ascii="Times New Roman" w:eastAsia="TimesNewRoman" w:hAnsi="Times New Roman" w:cs="Times New Roman"/>
          <w:spacing w:val="2"/>
          <w:sz w:val="24"/>
          <w:szCs w:val="24"/>
          <w:lang w:eastAsia="ru-RU"/>
        </w:rPr>
        <w:t xml:space="preserve"> </w:t>
      </w:r>
      <w:r w:rsidRPr="00A014D2">
        <w:rPr>
          <w:rFonts w:ascii="Times New Roman" w:eastAsia="TimesNewRoman" w:hAnsi="Times New Roman" w:cs="Times New Roman"/>
          <w:spacing w:val="-1"/>
          <w:sz w:val="24"/>
          <w:szCs w:val="24"/>
          <w:lang w:eastAsia="ru-RU"/>
        </w:rPr>
        <w:t>ни</w:t>
      </w:r>
      <w:r w:rsidRPr="00A014D2">
        <w:rPr>
          <w:rFonts w:ascii="Times New Roman" w:eastAsia="TimesNewRoman" w:hAnsi="Times New Roman" w:cs="Times New Roman"/>
          <w:spacing w:val="-3"/>
          <w:sz w:val="24"/>
          <w:szCs w:val="24"/>
          <w:lang w:eastAsia="ru-RU"/>
        </w:rPr>
        <w:t>т</w:t>
      </w:r>
      <w:r w:rsidRPr="00A014D2">
        <w:rPr>
          <w:rFonts w:ascii="Times New Roman" w:eastAsia="TimesNewRoman" w:hAnsi="Times New Roman" w:cs="Times New Roman"/>
          <w:sz w:val="24"/>
          <w:szCs w:val="24"/>
          <w:lang w:eastAsia="ru-RU"/>
        </w:rPr>
        <w:t>ок</w:t>
      </w:r>
      <w:r w:rsidRPr="00A014D2">
        <w:rPr>
          <w:rFonts w:ascii="Times New Roman" w:eastAsia="TimesNewRoman" w:hAnsi="Times New Roman" w:cs="Times New Roman"/>
          <w:spacing w:val="3"/>
          <w:sz w:val="24"/>
          <w:szCs w:val="24"/>
          <w:lang w:eastAsia="ru-RU"/>
        </w:rPr>
        <w:t xml:space="preserve"> </w:t>
      </w:r>
      <w:r w:rsidRPr="00A014D2">
        <w:rPr>
          <w:rFonts w:ascii="Times New Roman" w:eastAsia="TimesNewRoman" w:hAnsi="Times New Roman" w:cs="Times New Roman"/>
          <w:spacing w:val="-1"/>
          <w:sz w:val="24"/>
          <w:szCs w:val="24"/>
          <w:lang w:eastAsia="ru-RU"/>
        </w:rPr>
        <w:t>г</w:t>
      </w:r>
      <w:r w:rsidRPr="00A014D2">
        <w:rPr>
          <w:rFonts w:ascii="Times New Roman" w:eastAsia="TimesNewRoman" w:hAnsi="Times New Roman" w:cs="Times New Roman"/>
          <w:sz w:val="24"/>
          <w:szCs w:val="24"/>
          <w:lang w:eastAsia="ru-RU"/>
        </w:rPr>
        <w:t>а</w:t>
      </w:r>
      <w:r w:rsidRPr="00A014D2">
        <w:rPr>
          <w:rFonts w:ascii="Times New Roman" w:eastAsia="TimesNewRoman" w:hAnsi="Times New Roman" w:cs="Times New Roman"/>
          <w:spacing w:val="-3"/>
          <w:sz w:val="24"/>
          <w:szCs w:val="24"/>
          <w:lang w:eastAsia="ru-RU"/>
        </w:rPr>
        <w:t>з</w:t>
      </w:r>
      <w:r w:rsidRPr="00A014D2">
        <w:rPr>
          <w:rFonts w:ascii="Times New Roman" w:eastAsia="TimesNewRoman" w:hAnsi="Times New Roman" w:cs="Times New Roman"/>
          <w:spacing w:val="2"/>
          <w:sz w:val="24"/>
          <w:szCs w:val="24"/>
          <w:lang w:eastAsia="ru-RU"/>
        </w:rPr>
        <w:t>о</w:t>
      </w:r>
      <w:r w:rsidRPr="00A014D2">
        <w:rPr>
          <w:rFonts w:ascii="Times New Roman" w:eastAsia="TimesNewRoman" w:hAnsi="Times New Roman" w:cs="Times New Roman"/>
          <w:spacing w:val="-1"/>
          <w:sz w:val="24"/>
          <w:szCs w:val="24"/>
          <w:lang w:eastAsia="ru-RU"/>
        </w:rPr>
        <w:t>п</w:t>
      </w:r>
      <w:r w:rsidRPr="00A014D2">
        <w:rPr>
          <w:rFonts w:ascii="Times New Roman" w:eastAsia="TimesNewRoman" w:hAnsi="Times New Roman" w:cs="Times New Roman"/>
          <w:sz w:val="24"/>
          <w:szCs w:val="24"/>
          <w:lang w:eastAsia="ru-RU"/>
        </w:rPr>
        <w:t>ро</w:t>
      </w:r>
      <w:r w:rsidRPr="00A014D2">
        <w:rPr>
          <w:rFonts w:ascii="Times New Roman" w:eastAsia="TimesNewRoman" w:hAnsi="Times New Roman" w:cs="Times New Roman"/>
          <w:spacing w:val="-1"/>
          <w:sz w:val="24"/>
          <w:szCs w:val="24"/>
          <w:lang w:eastAsia="ru-RU"/>
        </w:rPr>
        <w:t>в</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z w:val="24"/>
          <w:szCs w:val="24"/>
          <w:lang w:eastAsia="ru-RU"/>
        </w:rPr>
        <w:t>д</w:t>
      </w:r>
      <w:r w:rsidRPr="00A014D2">
        <w:rPr>
          <w:rFonts w:ascii="Times New Roman" w:eastAsia="TimesNewRoman" w:hAnsi="Times New Roman" w:cs="Times New Roman"/>
          <w:spacing w:val="-2"/>
          <w:sz w:val="24"/>
          <w:szCs w:val="24"/>
          <w:lang w:eastAsia="ru-RU"/>
        </w:rPr>
        <w:t>о</w:t>
      </w:r>
      <w:r w:rsidRPr="00A014D2">
        <w:rPr>
          <w:rFonts w:ascii="Times New Roman" w:eastAsia="TimesNewRoman" w:hAnsi="Times New Roman" w:cs="Times New Roman"/>
          <w:sz w:val="24"/>
          <w:szCs w:val="24"/>
          <w:lang w:eastAsia="ru-RU"/>
        </w:rPr>
        <w:t>в</w:t>
      </w:r>
      <w:r w:rsidRPr="00A014D2">
        <w:rPr>
          <w:rFonts w:ascii="Times New Roman" w:eastAsia="TimesNewRoman" w:hAnsi="Times New Roman" w:cs="Times New Roman"/>
          <w:spacing w:val="1"/>
          <w:sz w:val="24"/>
          <w:szCs w:val="24"/>
          <w:lang w:eastAsia="ru-RU"/>
        </w:rPr>
        <w:t xml:space="preserve"> </w:t>
      </w:r>
      <w:r w:rsidRPr="00A014D2">
        <w:rPr>
          <w:rFonts w:ascii="Times New Roman" w:eastAsia="TimesNewRoman" w:hAnsi="Times New Roman" w:cs="Times New Roman"/>
          <w:sz w:val="24"/>
          <w:szCs w:val="24"/>
          <w:lang w:eastAsia="ru-RU"/>
        </w:rPr>
        <w:t>–</w:t>
      </w:r>
      <w:r w:rsidRPr="00A014D2">
        <w:rPr>
          <w:rFonts w:ascii="Times New Roman" w:eastAsia="TimesNewRoman" w:hAnsi="Times New Roman" w:cs="Times New Roman"/>
          <w:spacing w:val="5"/>
          <w:sz w:val="24"/>
          <w:szCs w:val="24"/>
          <w:lang w:eastAsia="ru-RU"/>
        </w:rPr>
        <w:t xml:space="preserve"> </w:t>
      </w:r>
      <w:r w:rsidRPr="00A014D2">
        <w:rPr>
          <w:rFonts w:ascii="Times New Roman" w:eastAsia="TimesNewRoman" w:hAnsi="Times New Roman" w:cs="Times New Roman"/>
          <w:sz w:val="24"/>
          <w:szCs w:val="24"/>
          <w:lang w:eastAsia="ru-RU"/>
        </w:rPr>
        <w:t>для м</w:t>
      </w:r>
      <w:r w:rsidRPr="00A014D2">
        <w:rPr>
          <w:rFonts w:ascii="Times New Roman" w:eastAsia="TimesNewRoman" w:hAnsi="Times New Roman" w:cs="Times New Roman"/>
          <w:spacing w:val="-1"/>
          <w:sz w:val="24"/>
          <w:szCs w:val="24"/>
          <w:lang w:eastAsia="ru-RU"/>
        </w:rPr>
        <w:t>н</w:t>
      </w:r>
      <w:r w:rsidRPr="00A014D2">
        <w:rPr>
          <w:rFonts w:ascii="Times New Roman" w:eastAsia="TimesNewRoman" w:hAnsi="Times New Roman" w:cs="Times New Roman"/>
          <w:sz w:val="24"/>
          <w:szCs w:val="24"/>
          <w:lang w:eastAsia="ru-RU"/>
        </w:rPr>
        <w:t>о</w:t>
      </w:r>
      <w:r w:rsidRPr="00A014D2">
        <w:rPr>
          <w:rFonts w:ascii="Times New Roman" w:eastAsia="TimesNewRoman" w:hAnsi="Times New Roman" w:cs="Times New Roman"/>
          <w:spacing w:val="-7"/>
          <w:sz w:val="24"/>
          <w:szCs w:val="24"/>
          <w:lang w:eastAsia="ru-RU"/>
        </w:rPr>
        <w:t>г</w:t>
      </w:r>
      <w:r w:rsidRPr="00A014D2">
        <w:rPr>
          <w:rFonts w:ascii="Times New Roman" w:eastAsia="TimesNewRoman" w:hAnsi="Times New Roman" w:cs="Times New Roman"/>
          <w:sz w:val="24"/>
          <w:szCs w:val="24"/>
          <w:lang w:eastAsia="ru-RU"/>
        </w:rPr>
        <w:t>о</w:t>
      </w:r>
      <w:r w:rsidRPr="00A014D2">
        <w:rPr>
          <w:rFonts w:ascii="Times New Roman" w:eastAsia="TimesNewRoman" w:hAnsi="Times New Roman" w:cs="Times New Roman"/>
          <w:spacing w:val="-1"/>
          <w:sz w:val="24"/>
          <w:szCs w:val="24"/>
          <w:lang w:eastAsia="ru-RU"/>
        </w:rPr>
        <w:t>н</w:t>
      </w:r>
      <w:r w:rsidRPr="00A014D2">
        <w:rPr>
          <w:rFonts w:ascii="Times New Roman" w:eastAsia="TimesNewRoman" w:hAnsi="Times New Roman" w:cs="Times New Roman"/>
          <w:spacing w:val="1"/>
          <w:sz w:val="24"/>
          <w:szCs w:val="24"/>
          <w:lang w:eastAsia="ru-RU"/>
        </w:rPr>
        <w:t>и</w:t>
      </w:r>
      <w:r w:rsidRPr="00A014D2">
        <w:rPr>
          <w:rFonts w:ascii="Times New Roman" w:eastAsia="TimesNewRoman" w:hAnsi="Times New Roman" w:cs="Times New Roman"/>
          <w:spacing w:val="-5"/>
          <w:sz w:val="24"/>
          <w:szCs w:val="24"/>
          <w:lang w:eastAsia="ru-RU"/>
        </w:rPr>
        <w:t>т</w:t>
      </w:r>
      <w:r w:rsidRPr="00A014D2">
        <w:rPr>
          <w:rFonts w:ascii="Times New Roman" w:eastAsia="TimesNewRoman" w:hAnsi="Times New Roman" w:cs="Times New Roman"/>
          <w:spacing w:val="-6"/>
          <w:sz w:val="24"/>
          <w:szCs w:val="24"/>
          <w:lang w:eastAsia="ru-RU"/>
        </w:rPr>
        <w:t>о</w:t>
      </w:r>
      <w:r w:rsidRPr="00A014D2">
        <w:rPr>
          <w:rFonts w:ascii="Times New Roman" w:eastAsia="TimesNewRoman" w:hAnsi="Times New Roman" w:cs="Times New Roman"/>
          <w:spacing w:val="1"/>
          <w:sz w:val="24"/>
          <w:szCs w:val="24"/>
          <w:lang w:eastAsia="ru-RU"/>
        </w:rPr>
        <w:t>ч</w:t>
      </w:r>
      <w:r w:rsidRPr="00A014D2">
        <w:rPr>
          <w:rFonts w:ascii="Times New Roman" w:eastAsia="TimesNewRoman" w:hAnsi="Times New Roman" w:cs="Times New Roman"/>
          <w:spacing w:val="-1"/>
          <w:sz w:val="24"/>
          <w:szCs w:val="24"/>
          <w:lang w:eastAsia="ru-RU"/>
        </w:rPr>
        <w:t>н</w:t>
      </w:r>
      <w:r w:rsidRPr="00A014D2">
        <w:rPr>
          <w:rFonts w:ascii="Times New Roman" w:eastAsia="TimesNewRoman" w:hAnsi="Times New Roman" w:cs="Times New Roman"/>
          <w:spacing w:val="1"/>
          <w:sz w:val="24"/>
          <w:szCs w:val="24"/>
          <w:lang w:eastAsia="ru-RU"/>
        </w:rPr>
        <w:t>ы</w:t>
      </w:r>
      <w:r w:rsidRPr="00A014D2">
        <w:rPr>
          <w:rFonts w:ascii="Times New Roman" w:eastAsia="TimesNewRoman" w:hAnsi="Times New Roman" w:cs="Times New Roman"/>
          <w:sz w:val="24"/>
          <w:szCs w:val="24"/>
          <w:lang w:eastAsia="ru-RU"/>
        </w:rPr>
        <w:t>х.</w:t>
      </w:r>
    </w:p>
    <w:p w:rsidR="00C9440F" w:rsidRPr="00A014D2" w:rsidRDefault="00C9440F" w:rsidP="00C9440F">
      <w:pPr>
        <w:autoSpaceDE w:val="0"/>
        <w:autoSpaceDN w:val="0"/>
        <w:adjustRightInd w:val="0"/>
        <w:spacing w:after="0" w:line="240" w:lineRule="auto"/>
        <w:ind w:firstLine="567"/>
        <w:jc w:val="both"/>
        <w:rPr>
          <w:rFonts w:ascii="Times New Roman" w:eastAsia="TimesNewRoman" w:hAnsi="Times New Roman" w:cs="Times New Roman"/>
          <w:bCs/>
          <w:i/>
          <w:sz w:val="24"/>
          <w:szCs w:val="24"/>
          <w:lang w:eastAsia="ru-RU"/>
        </w:rPr>
      </w:pPr>
      <w:r w:rsidRPr="00A014D2">
        <w:rPr>
          <w:rFonts w:ascii="Times New Roman" w:eastAsia="TimesNewRoman" w:hAnsi="Times New Roman" w:cs="Times New Roman"/>
          <w:bCs/>
          <w:i/>
          <w:sz w:val="24"/>
          <w:szCs w:val="24"/>
          <w:lang w:eastAsia="ru-RU"/>
        </w:rPr>
        <w:t xml:space="preserve">По территории </w:t>
      </w:r>
      <w:r w:rsidR="008349DE" w:rsidRPr="00A014D2">
        <w:rPr>
          <w:rFonts w:ascii="Times New Roman" w:eastAsia="TimesNewRoman" w:hAnsi="Times New Roman" w:cs="Times New Roman"/>
          <w:i/>
          <w:sz w:val="24"/>
          <w:szCs w:val="24"/>
          <w:lang w:eastAsia="ru-RU"/>
        </w:rPr>
        <w:t>Борисоглебского городского округа</w:t>
      </w:r>
      <w:r w:rsidRPr="00A014D2">
        <w:rPr>
          <w:rFonts w:ascii="Times New Roman" w:eastAsia="TimesNewRoman" w:hAnsi="Times New Roman" w:cs="Times New Roman"/>
          <w:bCs/>
          <w:i/>
          <w:sz w:val="24"/>
          <w:szCs w:val="24"/>
          <w:lang w:eastAsia="ru-RU"/>
        </w:rPr>
        <w:t xml:space="preserve"> проходят газопроводы высокого, среднего и низкого давления.</w:t>
      </w:r>
    </w:p>
    <w:p w:rsidR="00C9440F" w:rsidRPr="00A014D2" w:rsidRDefault="00C9440F" w:rsidP="00C9440F">
      <w:pPr>
        <w:autoSpaceDN w:val="0"/>
        <w:spacing w:after="0" w:line="256" w:lineRule="auto"/>
        <w:ind w:firstLine="567"/>
        <w:rPr>
          <w:rFonts w:ascii="Times New Roman" w:eastAsia="TimesNewRoman" w:hAnsi="Times New Roman" w:cs="Times New Roman"/>
          <w:bCs/>
          <w:sz w:val="24"/>
          <w:szCs w:val="24"/>
          <w:lang w:eastAsia="ru-RU"/>
        </w:rPr>
      </w:pPr>
    </w:p>
    <w:p w:rsidR="00C9440F" w:rsidRPr="00A014D2" w:rsidRDefault="00C9440F" w:rsidP="00C9440F">
      <w:pPr>
        <w:autoSpaceDE w:val="0"/>
        <w:autoSpaceDN w:val="0"/>
        <w:adjustRightInd w:val="0"/>
        <w:spacing w:after="0" w:line="240" w:lineRule="auto"/>
        <w:ind w:left="-709" w:right="283" w:firstLine="567"/>
        <w:jc w:val="center"/>
        <w:rPr>
          <w:rFonts w:ascii="Times New Roman" w:eastAsia="TimesNewRoman" w:hAnsi="Times New Roman" w:cs="Times New Roman"/>
          <w:b/>
          <w:sz w:val="24"/>
          <w:szCs w:val="24"/>
          <w:lang w:eastAsia="ru-RU"/>
        </w:rPr>
      </w:pPr>
      <w:r w:rsidRPr="00A014D2">
        <w:rPr>
          <w:rFonts w:ascii="Times New Roman" w:eastAsia="TimesNewRoman" w:hAnsi="Times New Roman" w:cs="Times New Roman"/>
          <w:b/>
          <w:sz w:val="24"/>
          <w:szCs w:val="24"/>
          <w:lang w:eastAsia="ru-RU"/>
        </w:rPr>
        <w:t>Охранные зоны газопроводов и иных трубопроводов</w:t>
      </w:r>
    </w:p>
    <w:tbl>
      <w:tblPr>
        <w:tblW w:w="9345"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7"/>
        <w:gridCol w:w="2303"/>
        <w:gridCol w:w="4111"/>
        <w:gridCol w:w="2144"/>
      </w:tblGrid>
      <w:tr w:rsidR="00D70A23" w:rsidRPr="00A014D2" w:rsidTr="00BC61D5">
        <w:trPr>
          <w:jc w:val="center"/>
        </w:trPr>
        <w:tc>
          <w:tcPr>
            <w:tcW w:w="787" w:type="dxa"/>
            <w:tcBorders>
              <w:top w:val="single" w:sz="4" w:space="0" w:color="000000"/>
              <w:left w:val="single" w:sz="4" w:space="0" w:color="000000"/>
              <w:bottom w:val="single" w:sz="4" w:space="0" w:color="000000"/>
              <w:right w:val="single" w:sz="4" w:space="0" w:color="000000"/>
            </w:tcBorders>
            <w:shd w:val="pct15" w:color="auto" w:fill="auto"/>
            <w:hideMark/>
          </w:tcPr>
          <w:p w:rsidR="00C9440F" w:rsidRPr="00A014D2" w:rsidRDefault="00C9440F" w:rsidP="00C9440F">
            <w:pPr>
              <w:autoSpaceDE w:val="0"/>
              <w:autoSpaceDN w:val="0"/>
              <w:adjustRightInd w:val="0"/>
              <w:spacing w:after="0" w:line="240" w:lineRule="auto"/>
              <w:ind w:left="-709" w:right="-108" w:firstLine="567"/>
              <w:jc w:val="center"/>
              <w:rPr>
                <w:rFonts w:ascii="Times New Roman" w:eastAsia="TimesNewRoman" w:hAnsi="Times New Roman" w:cs="Times New Roman"/>
                <w:b/>
              </w:rPr>
            </w:pPr>
            <w:r w:rsidRPr="00A014D2">
              <w:rPr>
                <w:rFonts w:ascii="Times New Roman" w:eastAsia="TimesNewRoman" w:hAnsi="Times New Roman" w:cs="Times New Roman"/>
                <w:b/>
              </w:rPr>
              <w:t>№п/п</w:t>
            </w:r>
          </w:p>
        </w:tc>
        <w:tc>
          <w:tcPr>
            <w:tcW w:w="2303" w:type="dxa"/>
            <w:tcBorders>
              <w:top w:val="single" w:sz="4" w:space="0" w:color="000000"/>
              <w:left w:val="single" w:sz="4" w:space="0" w:color="000000"/>
              <w:bottom w:val="single" w:sz="4" w:space="0" w:color="000000"/>
              <w:right w:val="single" w:sz="4" w:space="0" w:color="000000"/>
            </w:tcBorders>
            <w:shd w:val="pct15" w:color="auto" w:fill="auto"/>
            <w:hideMark/>
          </w:tcPr>
          <w:p w:rsidR="00C9440F" w:rsidRPr="00A014D2" w:rsidRDefault="00C9440F" w:rsidP="00C9440F">
            <w:pPr>
              <w:autoSpaceDE w:val="0"/>
              <w:autoSpaceDN w:val="0"/>
              <w:adjustRightInd w:val="0"/>
              <w:spacing w:after="0" w:line="240" w:lineRule="auto"/>
              <w:ind w:right="176" w:firstLine="108"/>
              <w:jc w:val="center"/>
              <w:rPr>
                <w:rFonts w:ascii="Times New Roman" w:eastAsia="TimesNewRoman" w:hAnsi="Times New Roman" w:cs="Times New Roman"/>
                <w:b/>
              </w:rPr>
            </w:pPr>
            <w:r w:rsidRPr="00A014D2">
              <w:rPr>
                <w:rFonts w:ascii="Times New Roman" w:eastAsia="TimesNewRoman" w:hAnsi="Times New Roman" w:cs="Times New Roman"/>
                <w:b/>
              </w:rPr>
              <w:t>Наименование</w:t>
            </w:r>
          </w:p>
        </w:tc>
        <w:tc>
          <w:tcPr>
            <w:tcW w:w="4111" w:type="dxa"/>
            <w:tcBorders>
              <w:top w:val="single" w:sz="4" w:space="0" w:color="000000"/>
              <w:left w:val="single" w:sz="4" w:space="0" w:color="000000"/>
              <w:bottom w:val="single" w:sz="4" w:space="0" w:color="000000"/>
              <w:right w:val="single" w:sz="4" w:space="0" w:color="000000"/>
            </w:tcBorders>
            <w:shd w:val="pct15" w:color="auto" w:fill="auto"/>
            <w:hideMark/>
          </w:tcPr>
          <w:p w:rsidR="00C9440F" w:rsidRPr="00A014D2" w:rsidRDefault="00C9440F" w:rsidP="00C9440F">
            <w:pPr>
              <w:autoSpaceDE w:val="0"/>
              <w:autoSpaceDN w:val="0"/>
              <w:adjustRightInd w:val="0"/>
              <w:spacing w:after="0" w:line="240" w:lineRule="auto"/>
              <w:ind w:left="33" w:right="176" w:firstLine="141"/>
              <w:jc w:val="center"/>
              <w:rPr>
                <w:rFonts w:ascii="Times New Roman" w:eastAsia="TimesNewRoman" w:hAnsi="Times New Roman" w:cs="Times New Roman"/>
                <w:b/>
              </w:rPr>
            </w:pPr>
            <w:r w:rsidRPr="00A014D2">
              <w:rPr>
                <w:rFonts w:ascii="Times New Roman" w:eastAsia="TimesNewRoman" w:hAnsi="Times New Roman" w:cs="Times New Roman"/>
                <w:b/>
              </w:rPr>
              <w:t>Показатели</w:t>
            </w:r>
          </w:p>
        </w:tc>
        <w:tc>
          <w:tcPr>
            <w:tcW w:w="2144" w:type="dxa"/>
            <w:tcBorders>
              <w:top w:val="single" w:sz="4" w:space="0" w:color="000000"/>
              <w:left w:val="single" w:sz="4" w:space="0" w:color="000000"/>
              <w:bottom w:val="single" w:sz="4" w:space="0" w:color="000000"/>
              <w:right w:val="single" w:sz="4" w:space="0" w:color="000000"/>
            </w:tcBorders>
            <w:shd w:val="pct15" w:color="auto" w:fill="auto"/>
            <w:hideMark/>
          </w:tcPr>
          <w:p w:rsidR="00C9440F" w:rsidRPr="00A014D2" w:rsidRDefault="00C9440F" w:rsidP="00C9440F">
            <w:pPr>
              <w:autoSpaceDE w:val="0"/>
              <w:autoSpaceDN w:val="0"/>
              <w:adjustRightInd w:val="0"/>
              <w:spacing w:after="0" w:line="240" w:lineRule="auto"/>
              <w:ind w:right="179" w:firstLine="175"/>
              <w:jc w:val="center"/>
              <w:rPr>
                <w:rFonts w:ascii="Times New Roman" w:eastAsia="TimesNewRoman" w:hAnsi="Times New Roman" w:cs="Times New Roman"/>
                <w:b/>
              </w:rPr>
            </w:pPr>
            <w:r w:rsidRPr="00A014D2">
              <w:rPr>
                <w:rFonts w:ascii="Times New Roman" w:eastAsia="TimesNewRoman" w:hAnsi="Times New Roman" w:cs="Times New Roman"/>
                <w:b/>
              </w:rPr>
              <w:t>Постановление</w:t>
            </w:r>
          </w:p>
        </w:tc>
      </w:tr>
      <w:tr w:rsidR="00D70A23" w:rsidRPr="00A014D2" w:rsidTr="00BC61D5">
        <w:trPr>
          <w:jc w:val="center"/>
        </w:trPr>
        <w:tc>
          <w:tcPr>
            <w:tcW w:w="787" w:type="dxa"/>
            <w:tcBorders>
              <w:top w:val="single" w:sz="4" w:space="0" w:color="000000"/>
              <w:left w:val="single" w:sz="4" w:space="0" w:color="000000"/>
              <w:bottom w:val="single" w:sz="4" w:space="0" w:color="000000"/>
              <w:right w:val="single" w:sz="4" w:space="0" w:color="000000"/>
            </w:tcBorders>
            <w:shd w:val="pct15" w:color="auto" w:fill="auto"/>
          </w:tcPr>
          <w:p w:rsidR="00C9440F" w:rsidRPr="00A014D2" w:rsidRDefault="00C9440F" w:rsidP="00C9440F">
            <w:pPr>
              <w:autoSpaceDE w:val="0"/>
              <w:autoSpaceDN w:val="0"/>
              <w:adjustRightInd w:val="0"/>
              <w:spacing w:after="0" w:line="240" w:lineRule="auto"/>
              <w:ind w:left="-709" w:right="-108" w:firstLine="567"/>
              <w:jc w:val="center"/>
              <w:rPr>
                <w:rFonts w:ascii="Times New Roman" w:eastAsia="TimesNewRoman" w:hAnsi="Times New Roman" w:cs="Times New Roman"/>
                <w:b/>
              </w:rPr>
            </w:pPr>
            <w:r w:rsidRPr="00A014D2">
              <w:rPr>
                <w:rFonts w:ascii="Times New Roman" w:eastAsia="TimesNewRoman" w:hAnsi="Times New Roman" w:cs="Times New Roman"/>
                <w:b/>
              </w:rPr>
              <w:t>1</w:t>
            </w:r>
          </w:p>
        </w:tc>
        <w:tc>
          <w:tcPr>
            <w:tcW w:w="2303" w:type="dxa"/>
            <w:tcBorders>
              <w:top w:val="single" w:sz="4" w:space="0" w:color="000000"/>
              <w:left w:val="single" w:sz="4" w:space="0" w:color="000000"/>
              <w:bottom w:val="single" w:sz="4" w:space="0" w:color="000000"/>
              <w:right w:val="single" w:sz="4" w:space="0" w:color="000000"/>
            </w:tcBorders>
            <w:shd w:val="pct15" w:color="auto" w:fill="auto"/>
          </w:tcPr>
          <w:p w:rsidR="00C9440F" w:rsidRPr="00A014D2" w:rsidRDefault="00C9440F" w:rsidP="00C9440F">
            <w:pPr>
              <w:autoSpaceDE w:val="0"/>
              <w:autoSpaceDN w:val="0"/>
              <w:adjustRightInd w:val="0"/>
              <w:spacing w:after="0" w:line="240" w:lineRule="auto"/>
              <w:ind w:right="176" w:firstLine="108"/>
              <w:jc w:val="center"/>
              <w:rPr>
                <w:rFonts w:ascii="Times New Roman" w:eastAsia="TimesNewRoman" w:hAnsi="Times New Roman" w:cs="Times New Roman"/>
                <w:b/>
              </w:rPr>
            </w:pPr>
            <w:r w:rsidRPr="00A014D2">
              <w:rPr>
                <w:rFonts w:ascii="Times New Roman" w:eastAsia="TimesNewRoman" w:hAnsi="Times New Roman" w:cs="Times New Roman"/>
                <w:b/>
              </w:rPr>
              <w:t>2</w:t>
            </w:r>
          </w:p>
        </w:tc>
        <w:tc>
          <w:tcPr>
            <w:tcW w:w="4111" w:type="dxa"/>
            <w:tcBorders>
              <w:top w:val="single" w:sz="4" w:space="0" w:color="000000"/>
              <w:left w:val="single" w:sz="4" w:space="0" w:color="000000"/>
              <w:bottom w:val="single" w:sz="4" w:space="0" w:color="000000"/>
              <w:right w:val="single" w:sz="4" w:space="0" w:color="000000"/>
            </w:tcBorders>
            <w:shd w:val="pct15" w:color="auto" w:fill="auto"/>
          </w:tcPr>
          <w:p w:rsidR="00C9440F" w:rsidRPr="00A014D2" w:rsidRDefault="00C9440F" w:rsidP="00C9440F">
            <w:pPr>
              <w:autoSpaceDE w:val="0"/>
              <w:autoSpaceDN w:val="0"/>
              <w:adjustRightInd w:val="0"/>
              <w:spacing w:after="0" w:line="240" w:lineRule="auto"/>
              <w:ind w:left="33" w:right="176" w:firstLine="141"/>
              <w:jc w:val="center"/>
              <w:rPr>
                <w:rFonts w:ascii="Times New Roman" w:eastAsia="TimesNewRoman" w:hAnsi="Times New Roman" w:cs="Times New Roman"/>
                <w:b/>
              </w:rPr>
            </w:pPr>
            <w:r w:rsidRPr="00A014D2">
              <w:rPr>
                <w:rFonts w:ascii="Times New Roman" w:eastAsia="TimesNewRoman" w:hAnsi="Times New Roman" w:cs="Times New Roman"/>
                <w:b/>
              </w:rPr>
              <w:t>3</w:t>
            </w:r>
          </w:p>
        </w:tc>
        <w:tc>
          <w:tcPr>
            <w:tcW w:w="2144" w:type="dxa"/>
            <w:tcBorders>
              <w:top w:val="single" w:sz="4" w:space="0" w:color="000000"/>
              <w:left w:val="single" w:sz="4" w:space="0" w:color="000000"/>
              <w:bottom w:val="single" w:sz="4" w:space="0" w:color="000000"/>
              <w:right w:val="single" w:sz="4" w:space="0" w:color="000000"/>
            </w:tcBorders>
            <w:shd w:val="pct15" w:color="auto" w:fill="auto"/>
          </w:tcPr>
          <w:p w:rsidR="00C9440F" w:rsidRPr="00A014D2" w:rsidRDefault="00C9440F" w:rsidP="00C9440F">
            <w:pPr>
              <w:autoSpaceDE w:val="0"/>
              <w:autoSpaceDN w:val="0"/>
              <w:adjustRightInd w:val="0"/>
              <w:spacing w:after="0" w:line="240" w:lineRule="auto"/>
              <w:ind w:right="179" w:firstLine="175"/>
              <w:jc w:val="center"/>
              <w:rPr>
                <w:rFonts w:ascii="Times New Roman" w:eastAsia="TimesNewRoman" w:hAnsi="Times New Roman" w:cs="Times New Roman"/>
                <w:b/>
              </w:rPr>
            </w:pPr>
            <w:r w:rsidRPr="00A014D2">
              <w:rPr>
                <w:rFonts w:ascii="Times New Roman" w:eastAsia="TimesNewRoman" w:hAnsi="Times New Roman" w:cs="Times New Roman"/>
                <w:b/>
              </w:rPr>
              <w:t>4</w:t>
            </w:r>
          </w:p>
        </w:tc>
      </w:tr>
      <w:tr w:rsidR="00D70A23" w:rsidRPr="00A014D2" w:rsidTr="00BC61D5">
        <w:trPr>
          <w:jc w:val="center"/>
        </w:trPr>
        <w:tc>
          <w:tcPr>
            <w:tcW w:w="787"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C9440F">
            <w:pPr>
              <w:autoSpaceDE w:val="0"/>
              <w:autoSpaceDN w:val="0"/>
              <w:adjustRightInd w:val="0"/>
              <w:spacing w:after="0" w:line="240" w:lineRule="auto"/>
              <w:ind w:left="-709" w:right="-108" w:firstLine="567"/>
              <w:jc w:val="center"/>
              <w:rPr>
                <w:rFonts w:ascii="Times New Roman" w:eastAsia="TimesNewRoman" w:hAnsi="Times New Roman" w:cs="Times New Roman"/>
              </w:rPr>
            </w:pPr>
            <w:r w:rsidRPr="00A014D2">
              <w:rPr>
                <w:rFonts w:ascii="Times New Roman" w:eastAsia="TimesNewRoman" w:hAnsi="Times New Roman" w:cs="Times New Roman"/>
              </w:rPr>
              <w:t>1</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D70A23">
            <w:pPr>
              <w:autoSpaceDE w:val="0"/>
              <w:autoSpaceDN w:val="0"/>
              <w:adjustRightInd w:val="0"/>
              <w:spacing w:after="0" w:line="240" w:lineRule="auto"/>
              <w:ind w:right="33"/>
              <w:jc w:val="center"/>
              <w:rPr>
                <w:rFonts w:ascii="Times New Roman" w:eastAsia="TimesNewRoman" w:hAnsi="Times New Roman" w:cs="Times New Roman"/>
              </w:rPr>
            </w:pPr>
            <w:r w:rsidRPr="00A014D2">
              <w:rPr>
                <w:rFonts w:ascii="Times New Roman" w:eastAsia="TimesNewRoman" w:hAnsi="Times New Roman" w:cs="Times New Roman"/>
              </w:rPr>
              <w:t>газопровод высокого</w:t>
            </w:r>
          </w:p>
          <w:p w:rsidR="00C9440F" w:rsidRPr="00A014D2" w:rsidRDefault="00C9440F" w:rsidP="00D70A23">
            <w:pPr>
              <w:autoSpaceDE w:val="0"/>
              <w:autoSpaceDN w:val="0"/>
              <w:adjustRightInd w:val="0"/>
              <w:spacing w:after="0" w:line="240" w:lineRule="auto"/>
              <w:ind w:right="33"/>
              <w:jc w:val="center"/>
              <w:rPr>
                <w:rFonts w:ascii="Times New Roman" w:eastAsia="TimesNewRoman" w:hAnsi="Times New Roman" w:cs="Times New Roman"/>
              </w:rPr>
            </w:pPr>
            <w:r w:rsidRPr="00A014D2">
              <w:rPr>
                <w:rFonts w:ascii="Times New Roman" w:eastAsia="TimesNewRoman" w:hAnsi="Times New Roman" w:cs="Times New Roman"/>
              </w:rPr>
              <w:t>давления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D70A23">
            <w:pPr>
              <w:autoSpaceDE w:val="0"/>
              <w:autoSpaceDN w:val="0"/>
              <w:adjustRightInd w:val="0"/>
              <w:spacing w:after="0" w:line="240" w:lineRule="auto"/>
              <w:ind w:left="33" w:right="34" w:firstLine="1"/>
              <w:jc w:val="center"/>
              <w:rPr>
                <w:rFonts w:ascii="Times New Roman" w:eastAsia="TimesNewRoman" w:hAnsi="Times New Roman" w:cs="Times New Roman"/>
              </w:rPr>
            </w:pPr>
            <w:r w:rsidRPr="00A014D2">
              <w:rPr>
                <w:rFonts w:ascii="Times New Roman" w:eastAsia="TimesNewRoman" w:hAnsi="Times New Roman" w:cs="Times New Roman"/>
              </w:rPr>
              <w:t>Охранная зона вдоль</w:t>
            </w:r>
          </w:p>
          <w:p w:rsidR="00C9440F" w:rsidRPr="00A014D2" w:rsidRDefault="00C9440F" w:rsidP="00D70A23">
            <w:pPr>
              <w:autoSpaceDE w:val="0"/>
              <w:autoSpaceDN w:val="0"/>
              <w:adjustRightInd w:val="0"/>
              <w:spacing w:after="0" w:line="240" w:lineRule="auto"/>
              <w:ind w:left="33" w:right="34" w:firstLine="1"/>
              <w:jc w:val="center"/>
              <w:rPr>
                <w:rFonts w:ascii="Times New Roman" w:eastAsia="TimesNewRoman" w:hAnsi="Times New Roman" w:cs="Times New Roman"/>
                <w:b/>
              </w:rPr>
            </w:pPr>
            <w:r w:rsidRPr="00A014D2">
              <w:rPr>
                <w:rFonts w:ascii="Times New Roman" w:eastAsia="TimesNewRoman" w:hAnsi="Times New Roman" w:cs="Times New Roman"/>
              </w:rPr>
              <w:t>трассы по 2 м в каждую сторону от оси</w:t>
            </w:r>
          </w:p>
        </w:tc>
        <w:tc>
          <w:tcPr>
            <w:tcW w:w="2144" w:type="dxa"/>
            <w:vMerge w:val="restart"/>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C9440F">
            <w:pPr>
              <w:autoSpaceDE w:val="0"/>
              <w:autoSpaceDN w:val="0"/>
              <w:adjustRightInd w:val="0"/>
              <w:spacing w:after="0" w:line="240" w:lineRule="auto"/>
              <w:ind w:firstLine="33"/>
              <w:jc w:val="center"/>
              <w:rPr>
                <w:rFonts w:ascii="Times New Roman" w:eastAsia="TimesNewRoman" w:hAnsi="Times New Roman" w:cs="Times New Roman"/>
                <w:b/>
              </w:rPr>
            </w:pPr>
            <w:r w:rsidRPr="00A014D2">
              <w:rPr>
                <w:rFonts w:ascii="Times New Roman" w:eastAsia="TimesNewRoman" w:hAnsi="Times New Roman" w:cs="Times New Roman"/>
              </w:rPr>
              <w:t>Пост. Правительства РФ от 20.11.2000 г. № 878 «Об утверждении правил охраны газораспределительных сетей»</w:t>
            </w:r>
          </w:p>
        </w:tc>
      </w:tr>
      <w:tr w:rsidR="00D70A23" w:rsidRPr="00A014D2" w:rsidTr="00BC61D5">
        <w:trPr>
          <w:jc w:val="center"/>
        </w:trPr>
        <w:tc>
          <w:tcPr>
            <w:tcW w:w="787"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C9440F">
            <w:pPr>
              <w:autoSpaceDE w:val="0"/>
              <w:autoSpaceDN w:val="0"/>
              <w:adjustRightInd w:val="0"/>
              <w:spacing w:after="0" w:line="240" w:lineRule="auto"/>
              <w:ind w:left="-709" w:right="-108" w:firstLine="567"/>
              <w:jc w:val="center"/>
              <w:rPr>
                <w:rFonts w:ascii="Times New Roman" w:eastAsia="TimesNewRoman" w:hAnsi="Times New Roman" w:cs="Times New Roman"/>
              </w:rPr>
            </w:pPr>
            <w:r w:rsidRPr="00A014D2">
              <w:rPr>
                <w:rFonts w:ascii="Times New Roman" w:eastAsia="TimesNewRoman" w:hAnsi="Times New Roman" w:cs="Times New Roman"/>
              </w:rPr>
              <w:t>2</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D70A23">
            <w:pPr>
              <w:autoSpaceDE w:val="0"/>
              <w:autoSpaceDN w:val="0"/>
              <w:adjustRightInd w:val="0"/>
              <w:spacing w:after="0" w:line="240" w:lineRule="auto"/>
              <w:ind w:right="33"/>
              <w:jc w:val="center"/>
              <w:rPr>
                <w:rFonts w:ascii="Times New Roman" w:eastAsia="TimesNewRoman" w:hAnsi="Times New Roman" w:cs="Times New Roman"/>
              </w:rPr>
            </w:pPr>
            <w:r w:rsidRPr="00A014D2">
              <w:rPr>
                <w:rFonts w:ascii="Times New Roman" w:eastAsia="TimesNewRoman" w:hAnsi="Times New Roman" w:cs="Times New Roman"/>
              </w:rPr>
              <w:t>газопровод среднего</w:t>
            </w:r>
          </w:p>
          <w:p w:rsidR="00C9440F" w:rsidRPr="00A014D2" w:rsidRDefault="00C9440F" w:rsidP="00D70A23">
            <w:pPr>
              <w:autoSpaceDE w:val="0"/>
              <w:autoSpaceDN w:val="0"/>
              <w:adjustRightInd w:val="0"/>
              <w:spacing w:after="0" w:line="240" w:lineRule="auto"/>
              <w:ind w:right="33"/>
              <w:jc w:val="center"/>
              <w:rPr>
                <w:rFonts w:ascii="Times New Roman" w:eastAsia="TimesNewRoman" w:hAnsi="Times New Roman" w:cs="Times New Roman"/>
              </w:rPr>
            </w:pPr>
            <w:r w:rsidRPr="00A014D2">
              <w:rPr>
                <w:rFonts w:ascii="Times New Roman" w:eastAsia="TimesNewRoman" w:hAnsi="Times New Roman" w:cs="Times New Roman"/>
              </w:rPr>
              <w:t>давления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D70A23">
            <w:pPr>
              <w:autoSpaceDE w:val="0"/>
              <w:autoSpaceDN w:val="0"/>
              <w:adjustRightInd w:val="0"/>
              <w:spacing w:after="0" w:line="240" w:lineRule="auto"/>
              <w:ind w:left="33" w:right="34" w:firstLine="1"/>
              <w:jc w:val="center"/>
              <w:rPr>
                <w:rFonts w:ascii="Times New Roman" w:eastAsia="TimesNewRoman" w:hAnsi="Times New Roman" w:cs="Times New Roman"/>
              </w:rPr>
            </w:pPr>
            <w:r w:rsidRPr="00A014D2">
              <w:rPr>
                <w:rFonts w:ascii="Times New Roman" w:eastAsia="TimesNewRoman" w:hAnsi="Times New Roman" w:cs="Times New Roman"/>
              </w:rPr>
              <w:t>Охранная зона вдоль</w:t>
            </w:r>
          </w:p>
          <w:p w:rsidR="00C9440F" w:rsidRPr="00A014D2" w:rsidRDefault="00C9440F" w:rsidP="00D70A23">
            <w:pPr>
              <w:autoSpaceDE w:val="0"/>
              <w:autoSpaceDN w:val="0"/>
              <w:adjustRightInd w:val="0"/>
              <w:spacing w:after="0" w:line="240" w:lineRule="auto"/>
              <w:ind w:left="33" w:right="34" w:firstLine="1"/>
              <w:jc w:val="center"/>
              <w:rPr>
                <w:rFonts w:ascii="Times New Roman" w:eastAsia="TimesNewRoman" w:hAnsi="Times New Roman" w:cs="Times New Roman"/>
                <w:b/>
              </w:rPr>
            </w:pPr>
            <w:r w:rsidRPr="00A014D2">
              <w:rPr>
                <w:rFonts w:ascii="Times New Roman" w:eastAsia="TimesNewRoman" w:hAnsi="Times New Roman" w:cs="Times New Roman"/>
              </w:rPr>
              <w:t>трассы по 2 м в каждую сторону от оси</w:t>
            </w:r>
          </w:p>
        </w:tc>
        <w:tc>
          <w:tcPr>
            <w:tcW w:w="2144" w:type="dxa"/>
            <w:vMerge/>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C9440F">
            <w:pPr>
              <w:spacing w:after="0" w:line="256" w:lineRule="auto"/>
              <w:rPr>
                <w:rFonts w:ascii="Times New Roman" w:eastAsia="TimesNewRoman" w:hAnsi="Times New Roman" w:cs="Times New Roman"/>
                <w:b/>
              </w:rPr>
            </w:pPr>
          </w:p>
        </w:tc>
      </w:tr>
      <w:tr w:rsidR="00D70A23" w:rsidRPr="00A014D2" w:rsidTr="00BC61D5">
        <w:trPr>
          <w:jc w:val="center"/>
        </w:trPr>
        <w:tc>
          <w:tcPr>
            <w:tcW w:w="787"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C9440F">
            <w:pPr>
              <w:autoSpaceDE w:val="0"/>
              <w:autoSpaceDN w:val="0"/>
              <w:adjustRightInd w:val="0"/>
              <w:spacing w:after="0" w:line="240" w:lineRule="auto"/>
              <w:ind w:left="-709" w:right="-108" w:firstLine="567"/>
              <w:jc w:val="center"/>
              <w:rPr>
                <w:rFonts w:ascii="Times New Roman" w:eastAsia="TimesNewRoman" w:hAnsi="Times New Roman" w:cs="Times New Roman"/>
              </w:rPr>
            </w:pPr>
            <w:r w:rsidRPr="00A014D2">
              <w:rPr>
                <w:rFonts w:ascii="Times New Roman" w:eastAsia="TimesNewRoman" w:hAnsi="Times New Roman" w:cs="Times New Roman"/>
              </w:rPr>
              <w:t>3</w:t>
            </w:r>
          </w:p>
        </w:tc>
        <w:tc>
          <w:tcPr>
            <w:tcW w:w="2303"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D70A23">
            <w:pPr>
              <w:autoSpaceDE w:val="0"/>
              <w:autoSpaceDN w:val="0"/>
              <w:adjustRightInd w:val="0"/>
              <w:spacing w:after="0" w:line="240" w:lineRule="auto"/>
              <w:ind w:right="33"/>
              <w:jc w:val="center"/>
              <w:rPr>
                <w:rFonts w:ascii="Times New Roman" w:eastAsia="TimesNewRoman" w:hAnsi="Times New Roman" w:cs="Times New Roman"/>
              </w:rPr>
            </w:pPr>
            <w:r w:rsidRPr="00A014D2">
              <w:rPr>
                <w:rFonts w:ascii="Times New Roman" w:eastAsia="TimesNewRoman" w:hAnsi="Times New Roman" w:cs="Times New Roman"/>
              </w:rPr>
              <w:t>газопровод низкого</w:t>
            </w:r>
          </w:p>
          <w:p w:rsidR="00C9440F" w:rsidRPr="00A014D2" w:rsidRDefault="00C9440F" w:rsidP="00D70A23">
            <w:pPr>
              <w:autoSpaceDE w:val="0"/>
              <w:autoSpaceDN w:val="0"/>
              <w:adjustRightInd w:val="0"/>
              <w:spacing w:after="0" w:line="240" w:lineRule="auto"/>
              <w:ind w:right="33"/>
              <w:jc w:val="center"/>
              <w:rPr>
                <w:rFonts w:ascii="Times New Roman" w:eastAsia="TimesNewRoman" w:hAnsi="Times New Roman" w:cs="Times New Roman"/>
              </w:rPr>
            </w:pPr>
            <w:r w:rsidRPr="00A014D2">
              <w:rPr>
                <w:rFonts w:ascii="Times New Roman" w:eastAsia="TimesNewRoman" w:hAnsi="Times New Roman" w:cs="Times New Roman"/>
              </w:rPr>
              <w:t>давления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D70A23">
            <w:pPr>
              <w:autoSpaceDE w:val="0"/>
              <w:autoSpaceDN w:val="0"/>
              <w:adjustRightInd w:val="0"/>
              <w:spacing w:after="0" w:line="240" w:lineRule="auto"/>
              <w:ind w:left="33" w:right="34" w:firstLine="1"/>
              <w:jc w:val="center"/>
              <w:rPr>
                <w:rFonts w:ascii="Times New Roman" w:eastAsia="TimesNewRoman" w:hAnsi="Times New Roman" w:cs="Times New Roman"/>
              </w:rPr>
            </w:pPr>
            <w:r w:rsidRPr="00A014D2">
              <w:rPr>
                <w:rFonts w:ascii="Times New Roman" w:eastAsia="TimesNewRoman" w:hAnsi="Times New Roman" w:cs="Times New Roman"/>
              </w:rPr>
              <w:t>Охранная зона вдоль</w:t>
            </w:r>
          </w:p>
          <w:p w:rsidR="00C9440F" w:rsidRPr="00A014D2" w:rsidRDefault="00C9440F" w:rsidP="00D70A23">
            <w:pPr>
              <w:autoSpaceDE w:val="0"/>
              <w:autoSpaceDN w:val="0"/>
              <w:adjustRightInd w:val="0"/>
              <w:spacing w:after="0" w:line="240" w:lineRule="auto"/>
              <w:ind w:left="33" w:right="34" w:firstLine="1"/>
              <w:jc w:val="center"/>
              <w:rPr>
                <w:rFonts w:ascii="Times New Roman" w:eastAsia="TimesNewRoman" w:hAnsi="Times New Roman" w:cs="Times New Roman"/>
              </w:rPr>
            </w:pPr>
            <w:r w:rsidRPr="00A014D2">
              <w:rPr>
                <w:rFonts w:ascii="Times New Roman" w:eastAsia="TimesNewRoman" w:hAnsi="Times New Roman" w:cs="Times New Roman"/>
              </w:rPr>
              <w:t>трассы по 2 м в каждую сторону от оси</w:t>
            </w:r>
          </w:p>
        </w:tc>
        <w:tc>
          <w:tcPr>
            <w:tcW w:w="2144" w:type="dxa"/>
            <w:vMerge/>
            <w:tcBorders>
              <w:top w:val="single" w:sz="4" w:space="0" w:color="000000"/>
              <w:left w:val="single" w:sz="4" w:space="0" w:color="000000"/>
              <w:bottom w:val="single" w:sz="4" w:space="0" w:color="000000"/>
              <w:right w:val="single" w:sz="4" w:space="0" w:color="000000"/>
            </w:tcBorders>
            <w:vAlign w:val="center"/>
            <w:hideMark/>
          </w:tcPr>
          <w:p w:rsidR="00C9440F" w:rsidRPr="00A014D2" w:rsidRDefault="00C9440F" w:rsidP="00C9440F">
            <w:pPr>
              <w:spacing w:after="0" w:line="256" w:lineRule="auto"/>
              <w:rPr>
                <w:rFonts w:ascii="Times New Roman" w:eastAsia="TimesNewRoman" w:hAnsi="Times New Roman" w:cs="Times New Roman"/>
                <w:b/>
              </w:rPr>
            </w:pPr>
          </w:p>
        </w:tc>
      </w:tr>
    </w:tbl>
    <w:p w:rsidR="00C9440F" w:rsidRPr="00A014D2" w:rsidRDefault="00C9440F" w:rsidP="00C9440F">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p>
    <w:p w:rsidR="00C9440F" w:rsidRPr="00A014D2" w:rsidRDefault="00C9440F" w:rsidP="00C9440F">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Сведения о границах охранных зон объектов газоснабжения, расположенных на территории </w:t>
      </w:r>
      <w:r w:rsidR="008349DE" w:rsidRPr="00A014D2">
        <w:rPr>
          <w:rFonts w:ascii="Times New Roman" w:eastAsia="TimesNewRoman" w:hAnsi="Times New Roman" w:cs="Times New Roman"/>
          <w:sz w:val="24"/>
          <w:szCs w:val="24"/>
          <w:lang w:eastAsia="ru-RU"/>
        </w:rPr>
        <w:t>Борисоглебского городского округа</w:t>
      </w:r>
      <w:r w:rsidRPr="00A014D2">
        <w:rPr>
          <w:rFonts w:ascii="Times New Roman" w:eastAsia="TimesNewRoman" w:hAnsi="Times New Roman" w:cs="Times New Roman"/>
          <w:sz w:val="24"/>
          <w:szCs w:val="24"/>
          <w:lang w:eastAsia="ru-RU"/>
        </w:rPr>
        <w:t>, внесены в ЕГРН.</w:t>
      </w:r>
    </w:p>
    <w:p w:rsidR="00C9440F" w:rsidRPr="00A014D2" w:rsidRDefault="00C9440F" w:rsidP="00C9440F">
      <w:pPr>
        <w:autoSpaceDE w:val="0"/>
        <w:autoSpaceDN w:val="0"/>
        <w:adjustRightInd w:val="0"/>
        <w:spacing w:after="0" w:line="240" w:lineRule="auto"/>
        <w:ind w:firstLine="567"/>
        <w:contextualSpacing/>
        <w:jc w:val="both"/>
        <w:rPr>
          <w:rFonts w:ascii="Times New Roman" w:eastAsia="TimesNewRoman" w:hAnsi="Times New Roman" w:cs="Times New Roman"/>
          <w:sz w:val="24"/>
          <w:szCs w:val="24"/>
          <w:lang w:eastAsia="ru-RU"/>
        </w:rPr>
      </w:pPr>
    </w:p>
    <w:p w:rsidR="00C9440F" w:rsidRPr="00A014D2" w:rsidRDefault="00C9440F" w:rsidP="00C9440F">
      <w:pPr>
        <w:widowControl w:val="0"/>
        <w:autoSpaceDN w:val="0"/>
        <w:spacing w:after="0" w:line="256" w:lineRule="auto"/>
        <w:ind w:firstLine="567"/>
        <w:jc w:val="both"/>
        <w:rPr>
          <w:rFonts w:ascii="Times New Roman" w:eastAsia="Calibri" w:hAnsi="Times New Roman" w:cs="Times New Roman"/>
          <w:b/>
          <w:i/>
          <w:sz w:val="24"/>
          <w:szCs w:val="24"/>
        </w:rPr>
      </w:pPr>
      <w:r w:rsidRPr="00A014D2">
        <w:rPr>
          <w:rFonts w:ascii="Times New Roman" w:eastAsia="Calibri" w:hAnsi="Times New Roman" w:cs="Times New Roman"/>
          <w:b/>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C9440F" w:rsidRPr="00A014D2" w:rsidRDefault="00C9440F" w:rsidP="00C9440F">
      <w:pPr>
        <w:widowControl w:val="0"/>
        <w:autoSpaceDN w:val="0"/>
        <w:spacing w:after="0" w:line="256" w:lineRule="auto"/>
        <w:ind w:firstLine="567"/>
        <w:jc w:val="both"/>
        <w:rPr>
          <w:rFonts w:ascii="Times New Roman" w:eastAsia="Calibri" w:hAnsi="Times New Roman" w:cs="Times New Roman"/>
          <w:sz w:val="24"/>
          <w:szCs w:val="24"/>
        </w:rPr>
      </w:pPr>
    </w:p>
    <w:p w:rsidR="00E12DF6" w:rsidRPr="00A014D2" w:rsidRDefault="00E12DF6" w:rsidP="00E12DF6">
      <w:pPr>
        <w:autoSpaceDE w:val="0"/>
        <w:autoSpaceDN w:val="0"/>
        <w:adjustRightInd w:val="0"/>
        <w:spacing w:after="0" w:line="240" w:lineRule="auto"/>
        <w:ind w:firstLine="567"/>
        <w:jc w:val="center"/>
        <w:rPr>
          <w:rFonts w:ascii="Times New Roman" w:eastAsia="Calibri" w:hAnsi="Times New Roman" w:cs="Times New Roman"/>
          <w:b/>
          <w:i/>
          <w:sz w:val="24"/>
          <w:szCs w:val="24"/>
          <w:u w:val="single"/>
          <w:lang w:eastAsia="ru-RU"/>
        </w:rPr>
      </w:pPr>
      <w:bookmarkStart w:id="152" w:name="_Hlk188961034"/>
      <w:r w:rsidRPr="00A014D2">
        <w:rPr>
          <w:rFonts w:ascii="Times New Roman" w:eastAsia="Calibri" w:hAnsi="Times New Roman" w:cs="Times New Roman"/>
          <w:b/>
          <w:i/>
          <w:sz w:val="24"/>
          <w:szCs w:val="24"/>
          <w:u w:val="single"/>
          <w:lang w:eastAsia="ru-RU"/>
        </w:rPr>
        <w:t>Зона минимальных расстояний до магистральных или технологических трубопроводов (газопроводов, нефтепроводов и нефтепродуктопроводов, трубопроводов для продуктов переработки нефти и газа, аммиакопроводов)</w:t>
      </w:r>
    </w:p>
    <w:p w:rsidR="002E4349" w:rsidRPr="00A014D2" w:rsidRDefault="002E4349" w:rsidP="00C9440F">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p>
    <w:p w:rsidR="00C9440F" w:rsidRPr="00A014D2" w:rsidRDefault="00C9440F" w:rsidP="00C9440F">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A014D2">
        <w:rPr>
          <w:rFonts w:ascii="Times New Roman" w:eastAsia="Calibri" w:hAnsi="Times New Roman" w:cs="Times New Roman"/>
          <w:sz w:val="24"/>
          <w:szCs w:val="24"/>
          <w:lang w:eastAsia="ru-RU"/>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C9440F" w:rsidRPr="00A014D2" w:rsidRDefault="00C9440F" w:rsidP="00C9440F">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A014D2">
        <w:rPr>
          <w:rFonts w:ascii="Times New Roman" w:eastAsia="TimesNewRoman" w:hAnsi="Times New Roman" w:cs="Times New Roman"/>
          <w:bCs/>
          <w:sz w:val="24"/>
          <w:szCs w:val="24"/>
          <w:lang w:eastAsia="ru-RU"/>
        </w:rPr>
        <w:t>Магистральный газопровод может включать следующие объекты:</w:t>
      </w:r>
    </w:p>
    <w:p w:rsidR="00C9440F" w:rsidRPr="00A014D2" w:rsidRDefault="00C9440F" w:rsidP="00C9440F">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A014D2">
        <w:rPr>
          <w:rFonts w:ascii="Times New Roman" w:eastAsia="TimesNewRoman" w:hAnsi="Times New Roman" w:cs="Times New Roman"/>
          <w:bCs/>
          <w:sz w:val="24"/>
          <w:szCs w:val="24"/>
          <w:lang w:eastAsia="ru-RU"/>
        </w:rPr>
        <w:t>а) линейная часть магистрального газопровода;</w:t>
      </w:r>
    </w:p>
    <w:p w:rsidR="00C9440F" w:rsidRPr="00A014D2" w:rsidRDefault="00C9440F" w:rsidP="00C9440F">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A014D2">
        <w:rPr>
          <w:rFonts w:ascii="Times New Roman" w:eastAsia="TimesNewRoman" w:hAnsi="Times New Roman" w:cs="Times New Roman"/>
          <w:bCs/>
          <w:sz w:val="24"/>
          <w:szCs w:val="24"/>
          <w:lang w:eastAsia="ru-RU"/>
        </w:rPr>
        <w:t>б) компрессорные станции;</w:t>
      </w:r>
    </w:p>
    <w:p w:rsidR="00C9440F" w:rsidRPr="00A014D2" w:rsidRDefault="00C9440F" w:rsidP="00C9440F">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A014D2">
        <w:rPr>
          <w:rFonts w:ascii="Times New Roman" w:eastAsia="TimesNewRoman" w:hAnsi="Times New Roman" w:cs="Times New Roman"/>
          <w:bCs/>
          <w:sz w:val="24"/>
          <w:szCs w:val="24"/>
          <w:lang w:eastAsia="ru-RU"/>
        </w:rPr>
        <w:t>в) газоизмерительные станции;</w:t>
      </w:r>
    </w:p>
    <w:p w:rsidR="00C9440F" w:rsidRPr="00A014D2" w:rsidRDefault="00C9440F" w:rsidP="00C9440F">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A014D2">
        <w:rPr>
          <w:rFonts w:ascii="Times New Roman" w:eastAsia="TimesNewRoman" w:hAnsi="Times New Roman" w:cs="Times New Roman"/>
          <w:bCs/>
          <w:sz w:val="24"/>
          <w:szCs w:val="24"/>
          <w:lang w:eastAsia="ru-RU"/>
        </w:rPr>
        <w:t>г) газораспределительные станции, узлы и пункты редуцирования газа;</w:t>
      </w:r>
    </w:p>
    <w:p w:rsidR="00C9440F" w:rsidRPr="00A014D2" w:rsidRDefault="00C9440F" w:rsidP="00C9440F">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A014D2">
        <w:rPr>
          <w:rFonts w:ascii="Times New Roman" w:eastAsia="TimesNewRoman" w:hAnsi="Times New Roman" w:cs="Times New Roman"/>
          <w:bCs/>
          <w:sz w:val="24"/>
          <w:szCs w:val="24"/>
          <w:lang w:eastAsia="ru-RU"/>
        </w:rPr>
        <w:t>д) станции охлаждения газа;</w:t>
      </w:r>
    </w:p>
    <w:p w:rsidR="00C9440F" w:rsidRPr="00A014D2" w:rsidRDefault="00C9440F" w:rsidP="00C9440F">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r w:rsidRPr="00A014D2">
        <w:rPr>
          <w:rFonts w:ascii="Times New Roman" w:eastAsia="TimesNewRoman" w:hAnsi="Times New Roman" w:cs="Times New Roman"/>
          <w:bCs/>
          <w:sz w:val="24"/>
          <w:szCs w:val="24"/>
          <w:lang w:eastAsia="ru-RU"/>
        </w:rPr>
        <w:lastRenderedPageBreak/>
        <w:t>е) подземные хранилища газа, включая трубопроводы, соединяющие объекты подземных хранилищ газа.</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Охранные зоны объектов магистральных газопроводов (далее – охранные зоны) устанавливаются:</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030542" w:rsidRPr="00A014D2" w:rsidRDefault="00030542"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p>
    <w:p w:rsidR="00030542" w:rsidRPr="00A014D2" w:rsidRDefault="00030542" w:rsidP="00030542">
      <w:pPr>
        <w:pStyle w:val="15"/>
        <w:tabs>
          <w:tab w:val="left" w:pos="851"/>
        </w:tabs>
        <w:ind w:left="0" w:right="-1"/>
        <w:rPr>
          <w:bCs/>
          <w:i/>
          <w:sz w:val="24"/>
          <w:szCs w:val="24"/>
        </w:rPr>
      </w:pPr>
      <w:r w:rsidRPr="00A014D2">
        <w:rPr>
          <w:bCs/>
          <w:i/>
          <w:sz w:val="24"/>
          <w:szCs w:val="24"/>
        </w:rPr>
        <w:t xml:space="preserve">По территории </w:t>
      </w:r>
      <w:r w:rsidR="008349DE" w:rsidRPr="00A014D2">
        <w:rPr>
          <w:bCs/>
          <w:i/>
          <w:sz w:val="24"/>
          <w:szCs w:val="24"/>
        </w:rPr>
        <w:t>Борисоглебского городского округа</w:t>
      </w:r>
      <w:r w:rsidRPr="00A014D2">
        <w:rPr>
          <w:bCs/>
          <w:i/>
          <w:sz w:val="24"/>
          <w:szCs w:val="24"/>
        </w:rPr>
        <w:t xml:space="preserve"> проходят </w:t>
      </w:r>
      <w:r w:rsidRPr="00A014D2">
        <w:rPr>
          <w:i/>
          <w:sz w:val="24"/>
          <w:szCs w:val="24"/>
        </w:rPr>
        <w:t xml:space="preserve">газопроводы-отводы </w:t>
      </w:r>
      <w:r w:rsidRPr="00A014D2">
        <w:rPr>
          <w:bCs/>
          <w:i/>
          <w:sz w:val="24"/>
          <w:szCs w:val="24"/>
        </w:rPr>
        <w:t>«</w:t>
      </w:r>
      <w:r w:rsidR="00C6696E" w:rsidRPr="00A014D2">
        <w:rPr>
          <w:bCs/>
          <w:i/>
          <w:sz w:val="24"/>
          <w:szCs w:val="24"/>
        </w:rPr>
        <w:t>О</w:t>
      </w:r>
      <w:r w:rsidR="00117727" w:rsidRPr="00A014D2">
        <w:rPr>
          <w:i/>
          <w:sz w:val="24"/>
          <w:szCs w:val="24"/>
        </w:rPr>
        <w:t xml:space="preserve">твод к ГРС </w:t>
      </w:r>
      <w:r w:rsidR="001038FC" w:rsidRPr="00A014D2">
        <w:rPr>
          <w:i/>
          <w:sz w:val="24"/>
          <w:szCs w:val="24"/>
        </w:rPr>
        <w:t>Борисоглебск</w:t>
      </w:r>
      <w:r w:rsidRPr="00A014D2">
        <w:rPr>
          <w:bCs/>
          <w:i/>
          <w:sz w:val="24"/>
          <w:szCs w:val="24"/>
        </w:rPr>
        <w:t>» и «</w:t>
      </w:r>
      <w:r w:rsidR="001038FC" w:rsidRPr="00A014D2">
        <w:rPr>
          <w:bCs/>
          <w:i/>
          <w:sz w:val="24"/>
          <w:szCs w:val="24"/>
        </w:rPr>
        <w:t>О</w:t>
      </w:r>
      <w:r w:rsidR="00117727" w:rsidRPr="00A014D2">
        <w:rPr>
          <w:i/>
          <w:sz w:val="24"/>
          <w:szCs w:val="24"/>
        </w:rPr>
        <w:t xml:space="preserve">твод к </w:t>
      </w:r>
      <w:r w:rsidR="00F251F2" w:rsidRPr="00A014D2">
        <w:rPr>
          <w:sz w:val="24"/>
          <w:szCs w:val="24"/>
        </w:rPr>
        <w:t>пгт</w:t>
      </w:r>
      <w:r w:rsidR="00117727" w:rsidRPr="00A014D2">
        <w:rPr>
          <w:i/>
          <w:sz w:val="24"/>
          <w:szCs w:val="24"/>
        </w:rPr>
        <w:t xml:space="preserve"> </w:t>
      </w:r>
      <w:r w:rsidR="001038FC" w:rsidRPr="00A014D2">
        <w:rPr>
          <w:i/>
          <w:sz w:val="24"/>
          <w:szCs w:val="24"/>
        </w:rPr>
        <w:t>Грибановка</w:t>
      </w:r>
      <w:r w:rsidRPr="00A014D2">
        <w:rPr>
          <w:bCs/>
          <w:i/>
          <w:sz w:val="24"/>
          <w:szCs w:val="24"/>
        </w:rPr>
        <w:t>».</w:t>
      </w:r>
    </w:p>
    <w:p w:rsidR="00030542" w:rsidRPr="00A014D2" w:rsidRDefault="00030542" w:rsidP="00030542">
      <w:pPr>
        <w:pStyle w:val="15"/>
        <w:ind w:left="0" w:right="0"/>
        <w:rPr>
          <w:bCs/>
          <w:i/>
          <w:sz w:val="24"/>
          <w:szCs w:val="24"/>
        </w:rPr>
      </w:pPr>
      <w:r w:rsidRPr="00A014D2">
        <w:rPr>
          <w:bCs/>
          <w:i/>
          <w:sz w:val="24"/>
          <w:szCs w:val="24"/>
        </w:rPr>
        <w:t>Сведения о границах охранных зон газопроводов-отводов внесены в ЕГРН, и ширина установлена размером 25 м от оси трубопроводов в каждую сторону.</w:t>
      </w:r>
    </w:p>
    <w:p w:rsidR="00117727" w:rsidRPr="00A014D2" w:rsidRDefault="00117727" w:rsidP="00117727">
      <w:pPr>
        <w:pStyle w:val="15"/>
        <w:ind w:left="0" w:right="0"/>
        <w:rPr>
          <w:bCs/>
          <w:i/>
          <w:sz w:val="24"/>
          <w:szCs w:val="24"/>
        </w:rPr>
      </w:pPr>
      <w:r w:rsidRPr="00A014D2">
        <w:rPr>
          <w:bCs/>
          <w:i/>
          <w:sz w:val="24"/>
          <w:szCs w:val="24"/>
        </w:rPr>
        <w:t>Сведения о границах зоны минимальных расстоянии от оси газопроводов до</w:t>
      </w:r>
      <w:r w:rsidRPr="00A014D2">
        <w:rPr>
          <w:rFonts w:eastAsia="Calibri"/>
          <w:i/>
          <w:iCs/>
          <w:sz w:val="24"/>
          <w:szCs w:val="24"/>
        </w:rPr>
        <w:t xml:space="preserve"> промышленных предприятий, зданий и сооружений</w:t>
      </w:r>
      <w:r w:rsidRPr="00A014D2">
        <w:rPr>
          <w:bCs/>
          <w:i/>
          <w:sz w:val="24"/>
          <w:szCs w:val="24"/>
        </w:rPr>
        <w:t xml:space="preserve"> газопроводов-отводов внесены в ЕГРН, и ширина установлена размером 1</w:t>
      </w:r>
      <w:r w:rsidR="00E31B73" w:rsidRPr="00A014D2">
        <w:rPr>
          <w:bCs/>
          <w:i/>
          <w:sz w:val="24"/>
          <w:szCs w:val="24"/>
        </w:rPr>
        <w:t>5</w:t>
      </w:r>
      <w:r w:rsidRPr="00A014D2">
        <w:rPr>
          <w:bCs/>
          <w:i/>
          <w:sz w:val="24"/>
          <w:szCs w:val="24"/>
        </w:rPr>
        <w:t>0 м от оси трубопроводов в каждую сторону.</w:t>
      </w:r>
    </w:p>
    <w:p w:rsidR="00030542" w:rsidRPr="00A014D2" w:rsidRDefault="00030542" w:rsidP="00030542">
      <w:pPr>
        <w:pStyle w:val="15"/>
        <w:ind w:left="0" w:right="0"/>
        <w:rPr>
          <w:bCs/>
          <w:i/>
          <w:sz w:val="24"/>
          <w:szCs w:val="24"/>
        </w:rPr>
      </w:pPr>
      <w:r w:rsidRPr="00A014D2">
        <w:rPr>
          <w:bCs/>
          <w:i/>
          <w:sz w:val="24"/>
          <w:szCs w:val="24"/>
        </w:rPr>
        <w:t xml:space="preserve">В графических материалах </w:t>
      </w:r>
      <w:r w:rsidR="00117727" w:rsidRPr="00A014D2">
        <w:rPr>
          <w:bCs/>
          <w:i/>
          <w:sz w:val="24"/>
          <w:szCs w:val="24"/>
        </w:rPr>
        <w:t>охранные зоны и</w:t>
      </w:r>
      <w:r w:rsidRPr="00A014D2">
        <w:rPr>
          <w:bCs/>
          <w:i/>
          <w:sz w:val="24"/>
          <w:szCs w:val="24"/>
        </w:rPr>
        <w:t xml:space="preserve"> зоны минимальных расстоянии от оси газопроводов до</w:t>
      </w:r>
      <w:r w:rsidRPr="00A014D2">
        <w:rPr>
          <w:rFonts w:eastAsia="Calibri"/>
          <w:i/>
          <w:iCs/>
          <w:sz w:val="24"/>
          <w:szCs w:val="24"/>
        </w:rPr>
        <w:t xml:space="preserve"> промышленных предприятий, зданий и сооружений</w:t>
      </w:r>
      <w:r w:rsidRPr="00A014D2">
        <w:rPr>
          <w:bCs/>
          <w:i/>
          <w:sz w:val="24"/>
          <w:szCs w:val="24"/>
        </w:rPr>
        <w:t xml:space="preserve"> отображены в соответствии с </w:t>
      </w:r>
      <w:r w:rsidR="00117727" w:rsidRPr="00A014D2">
        <w:rPr>
          <w:bCs/>
          <w:i/>
          <w:sz w:val="24"/>
          <w:szCs w:val="24"/>
        </w:rPr>
        <w:t>ЕГРН</w:t>
      </w:r>
      <w:r w:rsidRPr="00A014D2">
        <w:rPr>
          <w:bCs/>
          <w:i/>
          <w:sz w:val="24"/>
          <w:szCs w:val="24"/>
        </w:rPr>
        <w:t>.</w:t>
      </w:r>
    </w:p>
    <w:p w:rsidR="00030542" w:rsidRPr="00A014D2" w:rsidRDefault="00117727" w:rsidP="00030542">
      <w:pPr>
        <w:pStyle w:val="15"/>
        <w:ind w:left="0" w:right="0"/>
        <w:rPr>
          <w:bCs/>
          <w:i/>
          <w:sz w:val="24"/>
          <w:szCs w:val="24"/>
        </w:rPr>
      </w:pPr>
      <w:r w:rsidRPr="00A014D2">
        <w:rPr>
          <w:bCs/>
          <w:i/>
          <w:sz w:val="24"/>
          <w:szCs w:val="24"/>
        </w:rPr>
        <w:t>На</w:t>
      </w:r>
      <w:r w:rsidR="00030542" w:rsidRPr="00A014D2">
        <w:rPr>
          <w:bCs/>
          <w:i/>
          <w:sz w:val="24"/>
          <w:szCs w:val="24"/>
        </w:rPr>
        <w:t xml:space="preserve"> территории </w:t>
      </w:r>
      <w:r w:rsidR="008349DE" w:rsidRPr="00A014D2">
        <w:rPr>
          <w:bCs/>
          <w:i/>
          <w:sz w:val="24"/>
          <w:szCs w:val="24"/>
        </w:rPr>
        <w:t>Борисоглебского городского округа</w:t>
      </w:r>
      <w:r w:rsidRPr="00A014D2">
        <w:rPr>
          <w:bCs/>
          <w:i/>
          <w:sz w:val="24"/>
          <w:szCs w:val="24"/>
        </w:rPr>
        <w:t xml:space="preserve"> находится ГРС «</w:t>
      </w:r>
      <w:r w:rsidR="00E31B73" w:rsidRPr="00A014D2">
        <w:rPr>
          <w:bCs/>
          <w:i/>
          <w:sz w:val="24"/>
          <w:szCs w:val="24"/>
        </w:rPr>
        <w:t>Борисоглебск</w:t>
      </w:r>
      <w:r w:rsidRPr="00A014D2">
        <w:rPr>
          <w:bCs/>
          <w:i/>
          <w:sz w:val="24"/>
          <w:szCs w:val="24"/>
        </w:rPr>
        <w:t>»</w:t>
      </w:r>
    </w:p>
    <w:p w:rsidR="00030542" w:rsidRPr="00A014D2" w:rsidRDefault="00030542" w:rsidP="00030542">
      <w:pPr>
        <w:pStyle w:val="15"/>
        <w:ind w:left="0" w:right="0"/>
        <w:rPr>
          <w:bCs/>
          <w:i/>
          <w:sz w:val="24"/>
          <w:szCs w:val="24"/>
        </w:rPr>
      </w:pPr>
      <w:r w:rsidRPr="00A014D2">
        <w:rPr>
          <w:bCs/>
          <w:i/>
          <w:sz w:val="24"/>
          <w:szCs w:val="24"/>
        </w:rPr>
        <w:t xml:space="preserve">Сведения о границах охранных зон </w:t>
      </w:r>
      <w:r w:rsidR="006E7890" w:rsidRPr="00A014D2">
        <w:rPr>
          <w:bCs/>
          <w:i/>
          <w:sz w:val="24"/>
          <w:szCs w:val="24"/>
        </w:rPr>
        <w:t>ГРС</w:t>
      </w:r>
      <w:r w:rsidRPr="00A014D2">
        <w:rPr>
          <w:bCs/>
          <w:i/>
          <w:sz w:val="24"/>
          <w:szCs w:val="24"/>
        </w:rPr>
        <w:t xml:space="preserve"> внесены в ЕГРН, и ширина установлена р</w:t>
      </w:r>
      <w:r w:rsidR="00597D49" w:rsidRPr="00A014D2">
        <w:rPr>
          <w:bCs/>
          <w:i/>
          <w:sz w:val="24"/>
          <w:szCs w:val="24"/>
        </w:rPr>
        <w:t>адиусом</w:t>
      </w:r>
      <w:r w:rsidRPr="00A014D2">
        <w:rPr>
          <w:bCs/>
          <w:i/>
          <w:sz w:val="24"/>
          <w:szCs w:val="24"/>
        </w:rPr>
        <w:t xml:space="preserve"> </w:t>
      </w:r>
      <w:r w:rsidR="00D17F7B" w:rsidRPr="00A014D2">
        <w:rPr>
          <w:bCs/>
          <w:i/>
          <w:sz w:val="24"/>
          <w:szCs w:val="24"/>
        </w:rPr>
        <w:t>100</w:t>
      </w:r>
      <w:r w:rsidRPr="00A014D2">
        <w:rPr>
          <w:bCs/>
          <w:i/>
          <w:sz w:val="24"/>
          <w:szCs w:val="24"/>
        </w:rPr>
        <w:t xml:space="preserve"> м от </w:t>
      </w:r>
      <w:r w:rsidR="00597D49" w:rsidRPr="00A014D2">
        <w:rPr>
          <w:bCs/>
          <w:i/>
          <w:sz w:val="24"/>
          <w:szCs w:val="24"/>
        </w:rPr>
        <w:t>ГРС</w:t>
      </w:r>
      <w:r w:rsidRPr="00A014D2">
        <w:rPr>
          <w:bCs/>
          <w:i/>
          <w:sz w:val="24"/>
          <w:szCs w:val="24"/>
        </w:rPr>
        <w:t>.</w:t>
      </w:r>
    </w:p>
    <w:p w:rsidR="00597D49" w:rsidRPr="00A014D2" w:rsidRDefault="00597D49" w:rsidP="00597D49">
      <w:pPr>
        <w:pStyle w:val="15"/>
        <w:ind w:left="0" w:right="0"/>
        <w:rPr>
          <w:bCs/>
          <w:i/>
          <w:sz w:val="24"/>
          <w:szCs w:val="24"/>
        </w:rPr>
      </w:pPr>
      <w:r w:rsidRPr="00A014D2">
        <w:rPr>
          <w:bCs/>
          <w:i/>
          <w:sz w:val="24"/>
          <w:szCs w:val="24"/>
        </w:rPr>
        <w:t>Сведения о границах зоны минимальных расстоянии от ГРС до</w:t>
      </w:r>
      <w:r w:rsidRPr="00A014D2">
        <w:rPr>
          <w:rFonts w:eastAsia="Calibri"/>
          <w:i/>
          <w:iCs/>
          <w:sz w:val="24"/>
          <w:szCs w:val="24"/>
        </w:rPr>
        <w:t xml:space="preserve"> промышленных предприятий, зданий и сооружений</w:t>
      </w:r>
      <w:r w:rsidRPr="00A014D2">
        <w:rPr>
          <w:bCs/>
          <w:i/>
          <w:sz w:val="24"/>
          <w:szCs w:val="24"/>
        </w:rPr>
        <w:t xml:space="preserve"> внесены в ЕГРН, и ширина установлена радиусом 150 м от ГРС.</w:t>
      </w:r>
    </w:p>
    <w:p w:rsidR="00C9440F" w:rsidRPr="00A014D2" w:rsidRDefault="00C9440F" w:rsidP="00353530">
      <w:pPr>
        <w:autoSpaceDE w:val="0"/>
        <w:autoSpaceDN w:val="0"/>
        <w:adjustRightInd w:val="0"/>
        <w:spacing w:after="0" w:line="240" w:lineRule="auto"/>
        <w:jc w:val="both"/>
        <w:rPr>
          <w:rFonts w:ascii="Times New Roman" w:eastAsia="TimesNewRoman" w:hAnsi="Times New Roman" w:cs="Times New Roman"/>
          <w:bCs/>
          <w:sz w:val="24"/>
          <w:szCs w:val="24"/>
          <w:lang w:eastAsia="ru-RU"/>
        </w:rPr>
      </w:pPr>
    </w:p>
    <w:p w:rsidR="00C9440F" w:rsidRPr="00A014D2" w:rsidRDefault="00C9440F" w:rsidP="00C9440F">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bCs/>
          <w:sz w:val="24"/>
          <w:szCs w:val="24"/>
        </w:rPr>
        <w:t xml:space="preserve">В пределах зоны минимальных расстояний </w:t>
      </w:r>
      <w:r w:rsidRPr="00A014D2">
        <w:rPr>
          <w:rFonts w:ascii="Times New Roman" w:eastAsia="Calibri" w:hAnsi="Times New Roman" w:cs="Times New Roman"/>
          <w:b/>
          <w:bCs/>
          <w:sz w:val="24"/>
          <w:szCs w:val="24"/>
        </w:rPr>
        <w:t>не допускается</w:t>
      </w:r>
      <w:r w:rsidRPr="00A014D2">
        <w:rPr>
          <w:rFonts w:ascii="Times New Roman" w:eastAsia="Calibri" w:hAnsi="Times New Roman" w:cs="Times New Roman"/>
          <w:bCs/>
          <w:sz w:val="24"/>
          <w:szCs w:val="24"/>
        </w:rPr>
        <w:t xml:space="preserve"> размещение:</w:t>
      </w:r>
      <w:r w:rsidRPr="00A014D2">
        <w:rPr>
          <w:rFonts w:ascii="Times New Roman" w:eastAsia="Calibri" w:hAnsi="Times New Roman" w:cs="Times New Roman"/>
          <w:sz w:val="24"/>
          <w:szCs w:val="24"/>
          <w:lang w:eastAsia="ru-RU"/>
        </w:rPr>
        <w:t xml:space="preserve">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городов и других населенных пунктов;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коллективные сады с садовыми домиками, дачные поселки;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отдельные промышленные и сельскохозяйственные предприятия;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тепличные комбинаты и хозяйства;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птицефабрики;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молокозаводы;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lastRenderedPageBreak/>
        <w:t>карьеры разработки полезных ископаемых;</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гаражи и открытые стоянки для автомобилей индивидуальных владельцев на количество автомобилей более 20;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отдельно стоящие здания с массовым скоплением людей (школы, больницы, клубы, детские сады и ясли, вокзалы и т.д.);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жилые здания 3-этажные и выше;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железнодорожные станции;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аэропорты;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морские и речные порты и пристани;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гидроэлектростанции;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гидротехнические сооружения морского и речного транспорта;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склады легковоспламеняющихся и горючих жидкостей и газов с объемом хранения свыше 1000 м</w:t>
      </w:r>
      <w:r w:rsidRPr="00A014D2">
        <w:rPr>
          <w:rFonts w:ascii="Times New Roman" w:eastAsia="Calibri" w:hAnsi="Times New Roman" w:cs="Times New Roman"/>
          <w:sz w:val="24"/>
          <w:szCs w:val="24"/>
          <w:vertAlign w:val="superscript"/>
          <w:lang w:eastAsia="ru-RU"/>
        </w:rPr>
        <w:t>3</w:t>
      </w:r>
      <w:r w:rsidRPr="00A014D2">
        <w:rPr>
          <w:rFonts w:ascii="Times New Roman" w:eastAsia="Calibri" w:hAnsi="Times New Roman" w:cs="Times New Roman"/>
          <w:sz w:val="24"/>
          <w:szCs w:val="24"/>
          <w:lang w:eastAsia="ru-RU"/>
        </w:rPr>
        <w:t xml:space="preserve">;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автозаправочные станции; </w:t>
      </w:r>
    </w:p>
    <w:p w:rsidR="00C9440F" w:rsidRPr="00A014D2" w:rsidRDefault="00C9440F" w:rsidP="00837968">
      <w:pPr>
        <w:numPr>
          <w:ilvl w:val="0"/>
          <w:numId w:val="38"/>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030542" w:rsidRPr="00A014D2" w:rsidRDefault="00030542" w:rsidP="00030542">
      <w:pPr>
        <w:tabs>
          <w:tab w:val="left" w:pos="851"/>
        </w:tabs>
        <w:autoSpaceDE w:val="0"/>
        <w:autoSpaceDN w:val="0"/>
        <w:adjustRightInd w:val="0"/>
        <w:spacing w:after="0" w:line="240" w:lineRule="auto"/>
        <w:ind w:left="567"/>
        <w:contextualSpacing/>
        <w:jc w:val="both"/>
        <w:rPr>
          <w:rFonts w:ascii="Times New Roman" w:eastAsia="Calibri" w:hAnsi="Times New Roman" w:cs="Times New Roman"/>
          <w:sz w:val="24"/>
          <w:szCs w:val="24"/>
          <w:lang w:eastAsia="ru-RU"/>
        </w:rPr>
      </w:pPr>
    </w:p>
    <w:p w:rsidR="00030542" w:rsidRPr="00A014D2" w:rsidRDefault="00030542" w:rsidP="00597D49">
      <w:pPr>
        <w:pStyle w:val="15"/>
        <w:ind w:left="720" w:firstLine="0"/>
        <w:contextualSpacing/>
        <w:jc w:val="center"/>
        <w:rPr>
          <w:b/>
          <w:sz w:val="24"/>
          <w:szCs w:val="24"/>
        </w:rPr>
      </w:pPr>
      <w:r w:rsidRPr="00A014D2">
        <w:rPr>
          <w:b/>
          <w:sz w:val="24"/>
          <w:szCs w:val="24"/>
        </w:rPr>
        <w:t>Охранные зоны и зоны минимальных расстояний до промышленных предприятий, зданий и сооружений газопроводов и иных трубопроводов</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1805"/>
        <w:gridCol w:w="2552"/>
        <w:gridCol w:w="4535"/>
      </w:tblGrid>
      <w:tr w:rsidR="00030542" w:rsidRPr="00A014D2" w:rsidTr="007A7D05">
        <w:trPr>
          <w:trHeight w:val="4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hideMark/>
          </w:tcPr>
          <w:p w:rsidR="00030542" w:rsidRPr="00A014D2" w:rsidRDefault="00030542" w:rsidP="00030542">
            <w:pPr>
              <w:pStyle w:val="15"/>
              <w:ind w:left="0" w:right="-108" w:firstLine="0"/>
              <w:jc w:val="center"/>
              <w:rPr>
                <w:b/>
                <w:sz w:val="22"/>
                <w:szCs w:val="22"/>
              </w:rPr>
            </w:pPr>
            <w:r w:rsidRPr="00A014D2">
              <w:rPr>
                <w:b/>
                <w:sz w:val="22"/>
                <w:szCs w:val="22"/>
              </w:rPr>
              <w:t>№ п/п</w:t>
            </w:r>
          </w:p>
        </w:tc>
        <w:tc>
          <w:tcPr>
            <w:tcW w:w="1805" w:type="dxa"/>
            <w:tcBorders>
              <w:top w:val="single" w:sz="4" w:space="0" w:color="000000"/>
              <w:left w:val="single" w:sz="4" w:space="0" w:color="000000"/>
              <w:bottom w:val="single" w:sz="4" w:space="0" w:color="000000"/>
              <w:right w:val="single" w:sz="4" w:space="0" w:color="000000"/>
            </w:tcBorders>
            <w:shd w:val="pct15" w:color="auto" w:fill="auto"/>
            <w:hideMark/>
          </w:tcPr>
          <w:p w:rsidR="00030542" w:rsidRPr="00A014D2" w:rsidRDefault="00030542" w:rsidP="00D24117">
            <w:pPr>
              <w:pStyle w:val="15"/>
              <w:ind w:left="0" w:right="34" w:firstLine="0"/>
              <w:jc w:val="center"/>
              <w:rPr>
                <w:b/>
                <w:sz w:val="22"/>
                <w:szCs w:val="22"/>
              </w:rPr>
            </w:pPr>
            <w:r w:rsidRPr="00A014D2">
              <w:rPr>
                <w:b/>
                <w:sz w:val="22"/>
                <w:szCs w:val="22"/>
              </w:rPr>
              <w:t>Наименование</w:t>
            </w:r>
          </w:p>
        </w:tc>
        <w:tc>
          <w:tcPr>
            <w:tcW w:w="2552" w:type="dxa"/>
            <w:tcBorders>
              <w:top w:val="single" w:sz="4" w:space="0" w:color="000000"/>
              <w:left w:val="single" w:sz="4" w:space="0" w:color="000000"/>
              <w:bottom w:val="single" w:sz="4" w:space="0" w:color="000000"/>
              <w:right w:val="single" w:sz="4" w:space="0" w:color="000000"/>
            </w:tcBorders>
            <w:shd w:val="pct15" w:color="auto" w:fill="auto"/>
            <w:hideMark/>
          </w:tcPr>
          <w:p w:rsidR="00030542" w:rsidRPr="00A014D2" w:rsidRDefault="00030542" w:rsidP="00030542">
            <w:pPr>
              <w:pStyle w:val="15"/>
              <w:ind w:left="33" w:right="176" w:firstLine="141"/>
              <w:jc w:val="center"/>
              <w:rPr>
                <w:b/>
                <w:sz w:val="22"/>
                <w:szCs w:val="22"/>
              </w:rPr>
            </w:pPr>
            <w:r w:rsidRPr="00A014D2">
              <w:rPr>
                <w:b/>
                <w:sz w:val="22"/>
                <w:szCs w:val="22"/>
              </w:rPr>
              <w:t>Показатели</w:t>
            </w:r>
          </w:p>
        </w:tc>
        <w:tc>
          <w:tcPr>
            <w:tcW w:w="4535" w:type="dxa"/>
            <w:tcBorders>
              <w:top w:val="single" w:sz="4" w:space="0" w:color="000000"/>
              <w:left w:val="single" w:sz="4" w:space="0" w:color="000000"/>
              <w:bottom w:val="single" w:sz="4" w:space="0" w:color="000000"/>
              <w:right w:val="single" w:sz="4" w:space="0" w:color="000000"/>
            </w:tcBorders>
            <w:shd w:val="pct15" w:color="auto" w:fill="auto"/>
            <w:hideMark/>
          </w:tcPr>
          <w:p w:rsidR="00030542" w:rsidRPr="00A014D2" w:rsidRDefault="00030542" w:rsidP="00030542">
            <w:pPr>
              <w:pStyle w:val="15"/>
              <w:ind w:left="0" w:right="179" w:firstLine="175"/>
              <w:jc w:val="center"/>
              <w:rPr>
                <w:b/>
                <w:sz w:val="22"/>
                <w:szCs w:val="22"/>
              </w:rPr>
            </w:pPr>
            <w:r w:rsidRPr="00A014D2">
              <w:rPr>
                <w:b/>
                <w:sz w:val="22"/>
                <w:szCs w:val="22"/>
              </w:rPr>
              <w:t>Постановление</w:t>
            </w:r>
          </w:p>
        </w:tc>
      </w:tr>
      <w:tr w:rsidR="00030542" w:rsidRPr="00A014D2" w:rsidTr="007A7D05">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hemeFill="background1"/>
            <w:vAlign w:val="center"/>
          </w:tcPr>
          <w:p w:rsidR="00030542" w:rsidRPr="00A014D2" w:rsidRDefault="00030542" w:rsidP="00CC7789">
            <w:pPr>
              <w:pStyle w:val="15"/>
              <w:ind w:left="0" w:right="-108" w:firstLine="0"/>
              <w:jc w:val="center"/>
              <w:rPr>
                <w:b/>
                <w:sz w:val="22"/>
                <w:szCs w:val="22"/>
              </w:rPr>
            </w:pPr>
            <w:r w:rsidRPr="00A014D2">
              <w:rPr>
                <w:b/>
                <w:sz w:val="22"/>
                <w:szCs w:val="22"/>
              </w:rPr>
              <w:t>1.</w:t>
            </w:r>
          </w:p>
        </w:tc>
        <w:tc>
          <w:tcPr>
            <w:tcW w:w="1805" w:type="dxa"/>
            <w:vMerge w:val="restart"/>
            <w:tcBorders>
              <w:top w:val="single" w:sz="4" w:space="0" w:color="000000"/>
              <w:left w:val="single" w:sz="4" w:space="0" w:color="000000"/>
              <w:right w:val="single" w:sz="4" w:space="0" w:color="000000"/>
            </w:tcBorders>
            <w:shd w:val="clear" w:color="auto" w:fill="FFFFFF" w:themeFill="background1"/>
            <w:vAlign w:val="center"/>
          </w:tcPr>
          <w:p w:rsidR="00684292" w:rsidRPr="00A014D2" w:rsidRDefault="00684292" w:rsidP="00684292">
            <w:pPr>
              <w:pStyle w:val="15"/>
              <w:ind w:left="0" w:right="176" w:firstLine="108"/>
              <w:jc w:val="center"/>
              <w:rPr>
                <w:bCs/>
                <w:sz w:val="22"/>
                <w:szCs w:val="22"/>
              </w:rPr>
            </w:pPr>
            <w:r w:rsidRPr="00A014D2">
              <w:rPr>
                <w:bCs/>
                <w:sz w:val="22"/>
                <w:szCs w:val="22"/>
              </w:rPr>
              <w:t>«О</w:t>
            </w:r>
            <w:r w:rsidRPr="00A014D2">
              <w:rPr>
                <w:sz w:val="22"/>
                <w:szCs w:val="22"/>
              </w:rPr>
              <w:t>твод к ГРС Борисоглебск</w:t>
            </w:r>
            <w:r w:rsidR="001D2EA4" w:rsidRPr="00A014D2">
              <w:rPr>
                <w:bCs/>
                <w:sz w:val="22"/>
                <w:szCs w:val="22"/>
              </w:rPr>
              <w:t>»</w:t>
            </w:r>
          </w:p>
          <w:p w:rsidR="00030542" w:rsidRPr="00A014D2" w:rsidRDefault="00030542" w:rsidP="00684292">
            <w:pPr>
              <w:pStyle w:val="15"/>
              <w:ind w:left="0" w:right="176" w:firstLine="108"/>
              <w:jc w:val="center"/>
              <w:rPr>
                <w:sz w:val="22"/>
                <w:szCs w:val="22"/>
              </w:rPr>
            </w:pPr>
            <w:r w:rsidRPr="00A014D2">
              <w:rPr>
                <w:sz w:val="22"/>
                <w:szCs w:val="22"/>
              </w:rPr>
              <w:t>Ду=</w:t>
            </w:r>
            <w:r w:rsidR="001D2EA4" w:rsidRPr="00A014D2">
              <w:rPr>
                <w:sz w:val="22"/>
                <w:szCs w:val="22"/>
              </w:rPr>
              <w:t>3</w:t>
            </w:r>
            <w:r w:rsidR="00684292" w:rsidRPr="00A014D2">
              <w:rPr>
                <w:sz w:val="22"/>
                <w:szCs w:val="22"/>
              </w:rPr>
              <w:t>25</w:t>
            </w:r>
            <w:r w:rsidRPr="00A014D2">
              <w:rPr>
                <w:sz w:val="22"/>
                <w:szCs w:val="22"/>
              </w:rPr>
              <w:t xml:space="preserve"> мм</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0542" w:rsidRPr="00A014D2" w:rsidRDefault="001D2EA4" w:rsidP="00CC7789">
            <w:pPr>
              <w:pStyle w:val="15"/>
              <w:ind w:left="33" w:right="34" w:firstLine="1"/>
              <w:jc w:val="center"/>
              <w:rPr>
                <w:sz w:val="22"/>
                <w:szCs w:val="22"/>
              </w:rPr>
            </w:pPr>
            <w:r w:rsidRPr="00A014D2">
              <w:rPr>
                <w:sz w:val="22"/>
                <w:szCs w:val="22"/>
              </w:rPr>
              <w:t xml:space="preserve">Охранная зона </w:t>
            </w:r>
            <w:r w:rsidR="00030542" w:rsidRPr="00A014D2">
              <w:rPr>
                <w:sz w:val="22"/>
                <w:szCs w:val="22"/>
              </w:rPr>
              <w:t>вдоль</w:t>
            </w:r>
          </w:p>
          <w:p w:rsidR="00030542" w:rsidRPr="00A014D2" w:rsidRDefault="00030542" w:rsidP="007A7D05">
            <w:pPr>
              <w:pStyle w:val="15"/>
              <w:ind w:left="33" w:right="0" w:hanging="33"/>
              <w:jc w:val="center"/>
              <w:rPr>
                <w:sz w:val="22"/>
                <w:szCs w:val="22"/>
                <w:highlight w:val="yellow"/>
              </w:rPr>
            </w:pPr>
            <w:r w:rsidRPr="00A014D2">
              <w:rPr>
                <w:sz w:val="22"/>
                <w:szCs w:val="22"/>
              </w:rPr>
              <w:t>трассы по 25 м в каждую сторону от оси</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0542" w:rsidRPr="00A014D2" w:rsidRDefault="00030542" w:rsidP="007A7D05">
            <w:pPr>
              <w:pStyle w:val="15"/>
              <w:ind w:left="0" w:right="0" w:firstLine="0"/>
              <w:jc w:val="center"/>
              <w:rPr>
                <w:rFonts w:eastAsia="Calibri"/>
                <w:sz w:val="22"/>
                <w:szCs w:val="22"/>
              </w:rPr>
            </w:pPr>
            <w:r w:rsidRPr="00A014D2">
              <w:rPr>
                <w:sz w:val="22"/>
                <w:szCs w:val="22"/>
              </w:rPr>
              <w:t xml:space="preserve">В соответствии с </w:t>
            </w:r>
            <w:r w:rsidRPr="00A014D2">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w:t>
            </w:r>
            <w:r w:rsidR="007A7D05" w:rsidRPr="00A014D2">
              <w:rPr>
                <w:rFonts w:eastAsia="Calibri"/>
                <w:sz w:val="22"/>
                <w:szCs w:val="22"/>
              </w:rPr>
              <w:t xml:space="preserve"> </w:t>
            </w:r>
            <w:r w:rsidRPr="00A014D2">
              <w:rPr>
                <w:rFonts w:eastAsia="Calibri"/>
                <w:sz w:val="22"/>
                <w:szCs w:val="22"/>
              </w:rPr>
              <w:t>1083.</w:t>
            </w:r>
          </w:p>
          <w:p w:rsidR="00A16B10" w:rsidRPr="00A014D2" w:rsidRDefault="00030542" w:rsidP="00A16B10">
            <w:pPr>
              <w:pStyle w:val="15"/>
              <w:ind w:left="0" w:right="179" w:firstLine="175"/>
              <w:jc w:val="center"/>
              <w:rPr>
                <w:sz w:val="22"/>
                <w:szCs w:val="22"/>
              </w:rPr>
            </w:pPr>
            <w:r w:rsidRPr="00A014D2">
              <w:rPr>
                <w:sz w:val="22"/>
                <w:szCs w:val="22"/>
              </w:rPr>
              <w:t>Сведения внесены в ЕГРН.</w:t>
            </w:r>
          </w:p>
          <w:p w:rsidR="00030542" w:rsidRPr="00A014D2" w:rsidRDefault="007D0871" w:rsidP="00A16B10">
            <w:pPr>
              <w:pStyle w:val="15"/>
              <w:ind w:left="0" w:right="179" w:firstLine="175"/>
              <w:jc w:val="center"/>
              <w:rPr>
                <w:sz w:val="22"/>
                <w:szCs w:val="22"/>
                <w:highlight w:val="yellow"/>
              </w:rPr>
            </w:pPr>
            <w:r w:rsidRPr="00A014D2">
              <w:rPr>
                <w:sz w:val="22"/>
                <w:szCs w:val="22"/>
              </w:rPr>
              <w:t>(</w:t>
            </w:r>
            <w:r w:rsidR="001D2EA4" w:rsidRPr="00A014D2">
              <w:rPr>
                <w:sz w:val="22"/>
                <w:szCs w:val="22"/>
              </w:rPr>
              <w:t xml:space="preserve">Реестровый номер </w:t>
            </w:r>
            <w:r w:rsidRPr="00A014D2">
              <w:rPr>
                <w:sz w:val="22"/>
                <w:szCs w:val="22"/>
              </w:rPr>
              <w:t>36:04-6.558)</w:t>
            </w:r>
          </w:p>
        </w:tc>
      </w:tr>
      <w:tr w:rsidR="00030542" w:rsidRPr="00A014D2" w:rsidTr="007A7D05">
        <w:trPr>
          <w:trHeight w:val="403"/>
          <w:jc w:val="center"/>
        </w:trPr>
        <w:tc>
          <w:tcPr>
            <w:tcW w:w="464" w:type="dxa"/>
            <w:vMerge/>
            <w:tcBorders>
              <w:left w:val="single" w:sz="4" w:space="0" w:color="000000"/>
              <w:right w:val="single" w:sz="4" w:space="0" w:color="000000"/>
            </w:tcBorders>
            <w:shd w:val="clear" w:color="auto" w:fill="FFFFFF" w:themeFill="background1"/>
            <w:vAlign w:val="center"/>
          </w:tcPr>
          <w:p w:rsidR="00030542" w:rsidRPr="00A014D2" w:rsidRDefault="00030542" w:rsidP="00CC7789">
            <w:pPr>
              <w:pStyle w:val="15"/>
              <w:ind w:left="0" w:right="-108" w:firstLine="0"/>
              <w:jc w:val="center"/>
              <w:rPr>
                <w:b/>
                <w:sz w:val="22"/>
                <w:szCs w:val="22"/>
              </w:rPr>
            </w:pPr>
          </w:p>
        </w:tc>
        <w:tc>
          <w:tcPr>
            <w:tcW w:w="1805" w:type="dxa"/>
            <w:vMerge/>
            <w:tcBorders>
              <w:left w:val="single" w:sz="4" w:space="0" w:color="000000"/>
              <w:right w:val="single" w:sz="4" w:space="0" w:color="000000"/>
            </w:tcBorders>
            <w:shd w:val="clear" w:color="auto" w:fill="FFFFFF" w:themeFill="background1"/>
            <w:vAlign w:val="center"/>
          </w:tcPr>
          <w:p w:rsidR="00030542" w:rsidRPr="00A014D2" w:rsidRDefault="00030542" w:rsidP="00CC7789">
            <w:pPr>
              <w:pStyle w:val="15"/>
              <w:ind w:left="0" w:right="176" w:firstLine="108"/>
              <w:jc w:val="center"/>
              <w:rPr>
                <w:sz w:val="22"/>
                <w:szCs w:val="22"/>
                <w:highlight w:val="yellow"/>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0542" w:rsidRPr="00A014D2" w:rsidRDefault="00030542" w:rsidP="00C95897">
            <w:pPr>
              <w:pStyle w:val="15"/>
              <w:ind w:left="33" w:right="176" w:firstLine="141"/>
              <w:jc w:val="center"/>
              <w:rPr>
                <w:sz w:val="22"/>
                <w:szCs w:val="22"/>
              </w:rPr>
            </w:pPr>
            <w:r w:rsidRPr="00A014D2">
              <w:rPr>
                <w:sz w:val="22"/>
                <w:szCs w:val="22"/>
              </w:rPr>
              <w:t xml:space="preserve">Минимально – допустимое расстояние до промышленных предприятий, зданий и сооружений </w:t>
            </w:r>
            <w:r w:rsidR="00CB5681" w:rsidRPr="00A014D2">
              <w:rPr>
                <w:sz w:val="22"/>
                <w:szCs w:val="22"/>
              </w:rPr>
              <w:t>1</w:t>
            </w:r>
            <w:r w:rsidR="00C95897" w:rsidRPr="00A014D2">
              <w:rPr>
                <w:sz w:val="22"/>
                <w:szCs w:val="22"/>
              </w:rPr>
              <w:t>5</w:t>
            </w:r>
            <w:r w:rsidR="00CB5681" w:rsidRPr="00A014D2">
              <w:rPr>
                <w:sz w:val="22"/>
                <w:szCs w:val="22"/>
              </w:rPr>
              <w:t>0</w:t>
            </w:r>
            <w:r w:rsidRPr="00A014D2">
              <w:rPr>
                <w:sz w:val="22"/>
                <w:szCs w:val="22"/>
              </w:rPr>
              <w:t xml:space="preserve"> м</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3F88" w:rsidRPr="00A014D2" w:rsidRDefault="00030542" w:rsidP="00030542">
            <w:pPr>
              <w:pStyle w:val="15"/>
              <w:ind w:left="0" w:right="179" w:firstLine="175"/>
              <w:jc w:val="center"/>
              <w:rPr>
                <w:rFonts w:eastAsia="Calibri"/>
                <w:sz w:val="22"/>
                <w:szCs w:val="22"/>
              </w:rPr>
            </w:pPr>
            <w:r w:rsidRPr="00A014D2">
              <w:rPr>
                <w:rFonts w:eastAsia="Calibri"/>
                <w:sz w:val="22"/>
                <w:szCs w:val="22"/>
              </w:rPr>
              <w:t>СП 36.13330.2012 «Свод правил. Магистральные трубопроводы. Актуализированная редакция СНиП 2.05.06-85*»</w:t>
            </w:r>
            <w:r w:rsidR="001D2EA4" w:rsidRPr="00A014D2">
              <w:rPr>
                <w:sz w:val="22"/>
                <w:szCs w:val="22"/>
              </w:rPr>
              <w:t xml:space="preserve"> Сведения внесены в ЕГРН.</w:t>
            </w:r>
            <w:r w:rsidR="001D2EA4" w:rsidRPr="00A014D2">
              <w:rPr>
                <w:rFonts w:eastAsia="Calibri"/>
                <w:sz w:val="22"/>
                <w:szCs w:val="22"/>
              </w:rPr>
              <w:t xml:space="preserve"> </w:t>
            </w:r>
          </w:p>
          <w:p w:rsidR="00030542" w:rsidRPr="00A014D2" w:rsidRDefault="00583F88" w:rsidP="00030542">
            <w:pPr>
              <w:pStyle w:val="15"/>
              <w:ind w:left="0" w:right="179" w:firstLine="175"/>
              <w:jc w:val="center"/>
              <w:rPr>
                <w:sz w:val="22"/>
                <w:szCs w:val="22"/>
                <w:highlight w:val="yellow"/>
              </w:rPr>
            </w:pPr>
            <w:r w:rsidRPr="00A014D2">
              <w:rPr>
                <w:sz w:val="22"/>
                <w:szCs w:val="22"/>
              </w:rPr>
              <w:t>(</w:t>
            </w:r>
            <w:r w:rsidR="001D2EA4" w:rsidRPr="00A014D2">
              <w:rPr>
                <w:sz w:val="22"/>
                <w:szCs w:val="22"/>
              </w:rPr>
              <w:t xml:space="preserve">Реестровый номер </w:t>
            </w:r>
            <w:r w:rsidRPr="00A014D2">
              <w:rPr>
                <w:sz w:val="22"/>
                <w:szCs w:val="22"/>
              </w:rPr>
              <w:t>36:04-6.1166)</w:t>
            </w:r>
          </w:p>
        </w:tc>
      </w:tr>
      <w:tr w:rsidR="00030542" w:rsidRPr="00A014D2" w:rsidTr="007A7D05">
        <w:trPr>
          <w:trHeight w:val="403"/>
          <w:jc w:val="center"/>
        </w:trPr>
        <w:tc>
          <w:tcPr>
            <w:tcW w:w="464" w:type="dxa"/>
            <w:vMerge w:val="restart"/>
            <w:tcBorders>
              <w:left w:val="single" w:sz="4" w:space="0" w:color="000000"/>
              <w:right w:val="single" w:sz="4" w:space="0" w:color="000000"/>
            </w:tcBorders>
            <w:shd w:val="clear" w:color="auto" w:fill="FFFFFF" w:themeFill="background1"/>
            <w:vAlign w:val="center"/>
          </w:tcPr>
          <w:p w:rsidR="00030542" w:rsidRPr="00A014D2" w:rsidRDefault="00030542" w:rsidP="00CC7789">
            <w:pPr>
              <w:pStyle w:val="15"/>
              <w:ind w:left="0" w:right="-108" w:firstLine="0"/>
              <w:jc w:val="center"/>
              <w:rPr>
                <w:b/>
                <w:sz w:val="22"/>
                <w:szCs w:val="22"/>
              </w:rPr>
            </w:pPr>
            <w:r w:rsidRPr="00A014D2">
              <w:rPr>
                <w:b/>
                <w:sz w:val="22"/>
                <w:szCs w:val="22"/>
              </w:rPr>
              <w:t>2.</w:t>
            </w:r>
          </w:p>
        </w:tc>
        <w:tc>
          <w:tcPr>
            <w:tcW w:w="1805" w:type="dxa"/>
            <w:vMerge w:val="restart"/>
            <w:tcBorders>
              <w:left w:val="single" w:sz="4" w:space="0" w:color="000000"/>
              <w:right w:val="single" w:sz="4" w:space="0" w:color="000000"/>
            </w:tcBorders>
            <w:shd w:val="clear" w:color="auto" w:fill="FFFFFF" w:themeFill="background1"/>
            <w:vAlign w:val="center"/>
          </w:tcPr>
          <w:p w:rsidR="001D2EA4" w:rsidRPr="00A014D2" w:rsidRDefault="001D2EA4" w:rsidP="00CC7789">
            <w:pPr>
              <w:pStyle w:val="15"/>
              <w:ind w:left="0" w:right="176" w:firstLine="108"/>
              <w:jc w:val="center"/>
              <w:rPr>
                <w:bCs/>
                <w:sz w:val="22"/>
                <w:szCs w:val="22"/>
              </w:rPr>
            </w:pPr>
            <w:r w:rsidRPr="00A014D2">
              <w:rPr>
                <w:bCs/>
                <w:sz w:val="22"/>
                <w:szCs w:val="22"/>
              </w:rPr>
              <w:t>«</w:t>
            </w:r>
            <w:r w:rsidR="00684292" w:rsidRPr="00A014D2">
              <w:rPr>
                <w:bCs/>
                <w:sz w:val="22"/>
                <w:szCs w:val="22"/>
              </w:rPr>
              <w:t>О</w:t>
            </w:r>
            <w:r w:rsidR="00684292" w:rsidRPr="00A014D2">
              <w:rPr>
                <w:sz w:val="22"/>
                <w:szCs w:val="22"/>
              </w:rPr>
              <w:t xml:space="preserve">твод к </w:t>
            </w:r>
            <w:r w:rsidR="00683F33" w:rsidRPr="00A014D2">
              <w:rPr>
                <w:sz w:val="22"/>
                <w:szCs w:val="22"/>
              </w:rPr>
              <w:t>пгт</w:t>
            </w:r>
            <w:r w:rsidR="00684292" w:rsidRPr="00A014D2">
              <w:rPr>
                <w:sz w:val="22"/>
                <w:szCs w:val="22"/>
              </w:rPr>
              <w:t xml:space="preserve"> Грибановка</w:t>
            </w:r>
            <w:r w:rsidRPr="00A014D2">
              <w:rPr>
                <w:bCs/>
                <w:sz w:val="22"/>
                <w:szCs w:val="22"/>
              </w:rPr>
              <w:t>»</w:t>
            </w:r>
          </w:p>
          <w:p w:rsidR="00030542" w:rsidRPr="00A014D2" w:rsidRDefault="00030542" w:rsidP="00684292">
            <w:pPr>
              <w:pStyle w:val="15"/>
              <w:ind w:left="0" w:right="176" w:firstLine="108"/>
              <w:jc w:val="center"/>
              <w:rPr>
                <w:sz w:val="22"/>
                <w:szCs w:val="22"/>
              </w:rPr>
            </w:pPr>
            <w:r w:rsidRPr="00A014D2">
              <w:rPr>
                <w:sz w:val="22"/>
                <w:szCs w:val="22"/>
              </w:rPr>
              <w:t>Ду=</w:t>
            </w:r>
            <w:r w:rsidR="00684292" w:rsidRPr="00A014D2">
              <w:rPr>
                <w:sz w:val="22"/>
                <w:szCs w:val="22"/>
              </w:rPr>
              <w:t>426</w:t>
            </w:r>
            <w:r w:rsidRPr="00A014D2">
              <w:rPr>
                <w:sz w:val="22"/>
                <w:szCs w:val="22"/>
              </w:rPr>
              <w:t xml:space="preserve"> мм</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0542" w:rsidRPr="00A014D2" w:rsidRDefault="001D2EA4" w:rsidP="00CC7789">
            <w:pPr>
              <w:pStyle w:val="15"/>
              <w:ind w:left="33" w:right="34" w:firstLine="1"/>
              <w:jc w:val="center"/>
              <w:rPr>
                <w:sz w:val="22"/>
                <w:szCs w:val="22"/>
              </w:rPr>
            </w:pPr>
            <w:r w:rsidRPr="00A014D2">
              <w:rPr>
                <w:sz w:val="22"/>
                <w:szCs w:val="22"/>
              </w:rPr>
              <w:t xml:space="preserve">Охранная зона </w:t>
            </w:r>
            <w:r w:rsidR="00030542" w:rsidRPr="00A014D2">
              <w:rPr>
                <w:sz w:val="22"/>
                <w:szCs w:val="22"/>
              </w:rPr>
              <w:t>вдоль</w:t>
            </w:r>
          </w:p>
          <w:p w:rsidR="00030542" w:rsidRPr="00A014D2" w:rsidRDefault="00030542" w:rsidP="00CC7789">
            <w:pPr>
              <w:pStyle w:val="15"/>
              <w:ind w:left="33" w:right="176" w:firstLine="141"/>
              <w:jc w:val="center"/>
              <w:rPr>
                <w:sz w:val="22"/>
                <w:szCs w:val="22"/>
              </w:rPr>
            </w:pPr>
            <w:r w:rsidRPr="00A014D2">
              <w:rPr>
                <w:sz w:val="22"/>
                <w:szCs w:val="22"/>
              </w:rPr>
              <w:t>трассы по 25 м в каждую сторону от оси</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30542" w:rsidRPr="00A014D2" w:rsidRDefault="00030542" w:rsidP="00030542">
            <w:pPr>
              <w:pStyle w:val="15"/>
              <w:ind w:left="0" w:right="0" w:firstLine="33"/>
              <w:jc w:val="center"/>
              <w:rPr>
                <w:rFonts w:eastAsia="Calibri"/>
                <w:sz w:val="22"/>
                <w:szCs w:val="22"/>
              </w:rPr>
            </w:pPr>
            <w:r w:rsidRPr="00A014D2">
              <w:rPr>
                <w:sz w:val="22"/>
                <w:szCs w:val="22"/>
              </w:rPr>
              <w:t xml:space="preserve">В соответствии с </w:t>
            </w:r>
            <w:r w:rsidRPr="00A014D2">
              <w:rPr>
                <w:rFonts w:eastAsia="Calibri"/>
                <w:sz w:val="22"/>
                <w:szCs w:val="22"/>
              </w:rPr>
              <w:t>«Правилами охраны магистральных газопроводов», утвержденными постановлением Правительства Российской Федерации от 08.09.2017 №1083.</w:t>
            </w:r>
          </w:p>
          <w:p w:rsidR="00A16B10" w:rsidRPr="00A014D2" w:rsidRDefault="00030542" w:rsidP="001D2EA4">
            <w:pPr>
              <w:pStyle w:val="15"/>
              <w:ind w:left="0" w:right="179" w:firstLine="175"/>
              <w:jc w:val="center"/>
              <w:rPr>
                <w:sz w:val="22"/>
                <w:szCs w:val="22"/>
              </w:rPr>
            </w:pPr>
            <w:r w:rsidRPr="00A014D2">
              <w:rPr>
                <w:sz w:val="22"/>
                <w:szCs w:val="22"/>
              </w:rPr>
              <w:t>Сведения внесены в ЕГРН.</w:t>
            </w:r>
            <w:r w:rsidR="001D2EA4" w:rsidRPr="00A014D2">
              <w:rPr>
                <w:sz w:val="22"/>
                <w:szCs w:val="22"/>
              </w:rPr>
              <w:t xml:space="preserve"> </w:t>
            </w:r>
          </w:p>
          <w:p w:rsidR="001D2EA4" w:rsidRPr="00A014D2" w:rsidRDefault="007D1948" w:rsidP="001D2EA4">
            <w:pPr>
              <w:pStyle w:val="15"/>
              <w:ind w:left="0" w:right="179" w:firstLine="175"/>
              <w:jc w:val="center"/>
              <w:rPr>
                <w:sz w:val="22"/>
                <w:szCs w:val="22"/>
                <w:highlight w:val="yellow"/>
              </w:rPr>
            </w:pPr>
            <w:r w:rsidRPr="00A014D2">
              <w:rPr>
                <w:sz w:val="22"/>
                <w:szCs w:val="22"/>
              </w:rPr>
              <w:t>(</w:t>
            </w:r>
            <w:r w:rsidR="001D2EA4" w:rsidRPr="00A014D2">
              <w:rPr>
                <w:sz w:val="22"/>
                <w:szCs w:val="22"/>
              </w:rPr>
              <w:t xml:space="preserve">Реестровый номер </w:t>
            </w:r>
            <w:r w:rsidRPr="00A014D2">
              <w:rPr>
                <w:sz w:val="22"/>
                <w:szCs w:val="22"/>
              </w:rPr>
              <w:t>36:04-6.559)</w:t>
            </w:r>
          </w:p>
        </w:tc>
      </w:tr>
      <w:tr w:rsidR="00030542" w:rsidRPr="00A014D2" w:rsidTr="007A7D05">
        <w:trPr>
          <w:trHeight w:val="403"/>
          <w:jc w:val="center"/>
        </w:trPr>
        <w:tc>
          <w:tcPr>
            <w:tcW w:w="464" w:type="dxa"/>
            <w:vMerge/>
            <w:tcBorders>
              <w:left w:val="single" w:sz="4" w:space="0" w:color="000000"/>
              <w:right w:val="single" w:sz="4" w:space="0" w:color="000000"/>
            </w:tcBorders>
            <w:shd w:val="clear" w:color="auto" w:fill="FFFFFF" w:themeFill="background1"/>
            <w:vAlign w:val="center"/>
          </w:tcPr>
          <w:p w:rsidR="00030542" w:rsidRPr="00A014D2" w:rsidRDefault="00030542" w:rsidP="00CC7789">
            <w:pPr>
              <w:pStyle w:val="15"/>
              <w:ind w:left="0" w:right="-108" w:firstLine="0"/>
              <w:jc w:val="center"/>
              <w:rPr>
                <w:b/>
                <w:sz w:val="22"/>
                <w:szCs w:val="22"/>
              </w:rPr>
            </w:pPr>
          </w:p>
        </w:tc>
        <w:tc>
          <w:tcPr>
            <w:tcW w:w="1805" w:type="dxa"/>
            <w:vMerge/>
            <w:tcBorders>
              <w:left w:val="single" w:sz="4" w:space="0" w:color="000000"/>
              <w:right w:val="single" w:sz="4" w:space="0" w:color="000000"/>
            </w:tcBorders>
            <w:shd w:val="clear" w:color="auto" w:fill="FFFFFF" w:themeFill="background1"/>
            <w:vAlign w:val="center"/>
          </w:tcPr>
          <w:p w:rsidR="00030542" w:rsidRPr="00A014D2" w:rsidRDefault="00030542" w:rsidP="00CC7789">
            <w:pPr>
              <w:pStyle w:val="15"/>
              <w:ind w:left="0" w:right="176" w:firstLine="108"/>
              <w:jc w:val="center"/>
              <w:rPr>
                <w:sz w:val="22"/>
                <w:szCs w:val="22"/>
                <w:highlight w:val="yellow"/>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0542" w:rsidRPr="00A014D2" w:rsidRDefault="00030542" w:rsidP="00C95897">
            <w:pPr>
              <w:pStyle w:val="15"/>
              <w:ind w:left="33" w:right="176" w:firstLine="141"/>
              <w:jc w:val="center"/>
              <w:rPr>
                <w:sz w:val="22"/>
                <w:szCs w:val="22"/>
              </w:rPr>
            </w:pPr>
            <w:r w:rsidRPr="00A014D2">
              <w:rPr>
                <w:sz w:val="22"/>
                <w:szCs w:val="22"/>
              </w:rPr>
              <w:t>Минимально – допустимое расстояние до промышленных предприятий, зданий и сооружений 1</w:t>
            </w:r>
            <w:r w:rsidR="00C95897" w:rsidRPr="00A014D2">
              <w:rPr>
                <w:sz w:val="22"/>
                <w:szCs w:val="22"/>
              </w:rPr>
              <w:t>5</w:t>
            </w:r>
            <w:r w:rsidRPr="00A014D2">
              <w:rPr>
                <w:sz w:val="22"/>
                <w:szCs w:val="22"/>
              </w:rPr>
              <w:t>0 м</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0973" w:rsidRPr="00A014D2" w:rsidRDefault="00030542" w:rsidP="00030542">
            <w:pPr>
              <w:pStyle w:val="15"/>
              <w:ind w:left="0" w:right="179" w:firstLine="175"/>
              <w:jc w:val="center"/>
              <w:rPr>
                <w:rFonts w:eastAsia="Calibri"/>
                <w:sz w:val="22"/>
                <w:szCs w:val="22"/>
              </w:rPr>
            </w:pPr>
            <w:r w:rsidRPr="00A014D2">
              <w:rPr>
                <w:rFonts w:eastAsia="Calibri"/>
                <w:sz w:val="22"/>
                <w:szCs w:val="22"/>
              </w:rPr>
              <w:t>СП 36.13330.2012 «Свод правил. Магистральные трубопроводы. Актуализированная редакция СНиП 2.05.06-85*»</w:t>
            </w:r>
            <w:r w:rsidR="001D2EA4" w:rsidRPr="00A014D2">
              <w:rPr>
                <w:rFonts w:eastAsia="Calibri"/>
                <w:sz w:val="22"/>
                <w:szCs w:val="22"/>
              </w:rPr>
              <w:t xml:space="preserve"> </w:t>
            </w:r>
            <w:r w:rsidR="001D2EA4" w:rsidRPr="00A014D2">
              <w:rPr>
                <w:sz w:val="22"/>
                <w:szCs w:val="22"/>
              </w:rPr>
              <w:t>Сведения внесены в ЕГРН.</w:t>
            </w:r>
            <w:r w:rsidR="001D2EA4" w:rsidRPr="00A014D2">
              <w:rPr>
                <w:rFonts w:eastAsia="Calibri"/>
                <w:sz w:val="22"/>
                <w:szCs w:val="22"/>
              </w:rPr>
              <w:t xml:space="preserve"> </w:t>
            </w:r>
          </w:p>
          <w:p w:rsidR="00030542" w:rsidRPr="00A014D2" w:rsidRDefault="00BB0973" w:rsidP="00030542">
            <w:pPr>
              <w:pStyle w:val="15"/>
              <w:ind w:left="0" w:right="179" w:firstLine="175"/>
              <w:jc w:val="center"/>
              <w:rPr>
                <w:sz w:val="22"/>
                <w:szCs w:val="22"/>
              </w:rPr>
            </w:pPr>
            <w:r w:rsidRPr="00A014D2">
              <w:rPr>
                <w:rFonts w:eastAsia="Calibri"/>
                <w:sz w:val="22"/>
                <w:szCs w:val="22"/>
              </w:rPr>
              <w:t>(</w:t>
            </w:r>
            <w:r w:rsidR="001D2EA4" w:rsidRPr="00A014D2">
              <w:rPr>
                <w:sz w:val="22"/>
                <w:szCs w:val="22"/>
              </w:rPr>
              <w:t>Реестровый номер</w:t>
            </w:r>
            <w:r w:rsidR="001A001B" w:rsidRPr="00A014D2">
              <w:rPr>
                <w:sz w:val="22"/>
                <w:szCs w:val="22"/>
              </w:rPr>
              <w:t xml:space="preserve"> </w:t>
            </w:r>
            <w:r w:rsidRPr="00A014D2">
              <w:rPr>
                <w:sz w:val="22"/>
                <w:szCs w:val="22"/>
              </w:rPr>
              <w:t>36:04-6.1167)</w:t>
            </w:r>
          </w:p>
        </w:tc>
      </w:tr>
      <w:tr w:rsidR="00030542" w:rsidRPr="00A014D2" w:rsidTr="007A7D05">
        <w:trPr>
          <w:trHeight w:val="403"/>
          <w:jc w:val="center"/>
        </w:trPr>
        <w:tc>
          <w:tcPr>
            <w:tcW w:w="464" w:type="dxa"/>
            <w:vMerge w:val="restart"/>
            <w:tcBorders>
              <w:left w:val="single" w:sz="4" w:space="0" w:color="000000"/>
              <w:right w:val="single" w:sz="4" w:space="0" w:color="000000"/>
            </w:tcBorders>
            <w:shd w:val="clear" w:color="auto" w:fill="FFFFFF" w:themeFill="background1"/>
            <w:vAlign w:val="center"/>
          </w:tcPr>
          <w:p w:rsidR="00030542" w:rsidRPr="00A014D2" w:rsidRDefault="00030542" w:rsidP="00CC7789">
            <w:pPr>
              <w:pStyle w:val="15"/>
              <w:ind w:left="0" w:right="-108" w:firstLine="0"/>
              <w:jc w:val="center"/>
              <w:rPr>
                <w:b/>
                <w:sz w:val="22"/>
                <w:szCs w:val="22"/>
              </w:rPr>
            </w:pPr>
            <w:r w:rsidRPr="00A014D2">
              <w:rPr>
                <w:b/>
                <w:sz w:val="22"/>
                <w:szCs w:val="22"/>
              </w:rPr>
              <w:lastRenderedPageBreak/>
              <w:t>3.</w:t>
            </w:r>
          </w:p>
        </w:tc>
        <w:tc>
          <w:tcPr>
            <w:tcW w:w="1805" w:type="dxa"/>
            <w:vMerge w:val="restart"/>
            <w:tcBorders>
              <w:left w:val="single" w:sz="4" w:space="0" w:color="000000"/>
              <w:right w:val="single" w:sz="4" w:space="0" w:color="000000"/>
            </w:tcBorders>
            <w:shd w:val="clear" w:color="auto" w:fill="FFFFFF" w:themeFill="background1"/>
            <w:vAlign w:val="center"/>
          </w:tcPr>
          <w:p w:rsidR="00030542" w:rsidRPr="00A014D2" w:rsidRDefault="001D2EA4" w:rsidP="00CB6D62">
            <w:pPr>
              <w:pStyle w:val="15"/>
              <w:ind w:left="0" w:right="0"/>
              <w:rPr>
                <w:bCs/>
                <w:sz w:val="22"/>
                <w:szCs w:val="22"/>
              </w:rPr>
            </w:pPr>
            <w:r w:rsidRPr="00A014D2">
              <w:rPr>
                <w:bCs/>
                <w:sz w:val="22"/>
                <w:szCs w:val="22"/>
              </w:rPr>
              <w:t>ГРС «</w:t>
            </w:r>
            <w:r w:rsidR="00684292" w:rsidRPr="00A014D2">
              <w:rPr>
                <w:bCs/>
                <w:sz w:val="22"/>
                <w:szCs w:val="22"/>
              </w:rPr>
              <w:t>Борисоглебск</w:t>
            </w:r>
            <w:r w:rsidR="00CB6D62" w:rsidRPr="00A014D2">
              <w:rPr>
                <w:bCs/>
                <w:sz w:val="22"/>
                <w:szCs w:val="22"/>
              </w:rPr>
              <w:t>»</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0542" w:rsidRPr="00A014D2" w:rsidRDefault="001D2EA4" w:rsidP="00A94BF7">
            <w:pPr>
              <w:pStyle w:val="15"/>
              <w:ind w:left="33" w:right="34" w:firstLine="1"/>
              <w:jc w:val="center"/>
              <w:rPr>
                <w:sz w:val="22"/>
                <w:szCs w:val="22"/>
              </w:rPr>
            </w:pPr>
            <w:r w:rsidRPr="00A014D2">
              <w:rPr>
                <w:sz w:val="22"/>
                <w:szCs w:val="22"/>
              </w:rPr>
              <w:t xml:space="preserve">Охранная зона </w:t>
            </w:r>
            <w:r w:rsidR="00CB5681" w:rsidRPr="00A014D2">
              <w:rPr>
                <w:sz w:val="22"/>
                <w:szCs w:val="22"/>
              </w:rPr>
              <w:t>радиусом</w:t>
            </w:r>
            <w:r w:rsidR="00030542" w:rsidRPr="00A014D2">
              <w:rPr>
                <w:sz w:val="22"/>
                <w:szCs w:val="22"/>
              </w:rPr>
              <w:t xml:space="preserve"> </w:t>
            </w:r>
            <w:r w:rsidR="00A94BF7" w:rsidRPr="00A014D2">
              <w:rPr>
                <w:sz w:val="22"/>
                <w:szCs w:val="22"/>
              </w:rPr>
              <w:t>100</w:t>
            </w:r>
            <w:r w:rsidR="00030542" w:rsidRPr="00A014D2">
              <w:rPr>
                <w:sz w:val="22"/>
                <w:szCs w:val="22"/>
              </w:rPr>
              <w:t xml:space="preserve"> м</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16B10" w:rsidRPr="00A014D2" w:rsidRDefault="00030542" w:rsidP="00030542">
            <w:pPr>
              <w:pStyle w:val="15"/>
              <w:ind w:left="40" w:right="179" w:firstLine="175"/>
              <w:jc w:val="center"/>
              <w:rPr>
                <w:sz w:val="22"/>
                <w:szCs w:val="22"/>
              </w:rPr>
            </w:pPr>
            <w:r w:rsidRPr="00A014D2">
              <w:rPr>
                <w:rFonts w:eastAsia="Calibri"/>
                <w:sz w:val="22"/>
                <w:szCs w:val="22"/>
              </w:rPr>
              <w:t xml:space="preserve">Правила охраны магистральных газопроводов, утвержденные Гостехнадзором России от 22.04 1992 № 9. </w:t>
            </w:r>
            <w:r w:rsidRPr="00A014D2">
              <w:rPr>
                <w:sz w:val="22"/>
                <w:szCs w:val="22"/>
              </w:rPr>
              <w:t>Сведения внесены в ЕГРН.</w:t>
            </w:r>
            <w:r w:rsidR="001D2EA4" w:rsidRPr="00A014D2">
              <w:rPr>
                <w:sz w:val="22"/>
                <w:szCs w:val="22"/>
              </w:rPr>
              <w:t xml:space="preserve"> </w:t>
            </w:r>
          </w:p>
          <w:p w:rsidR="00030542" w:rsidRPr="00A014D2" w:rsidRDefault="001A55E3" w:rsidP="00030542">
            <w:pPr>
              <w:pStyle w:val="15"/>
              <w:ind w:left="40" w:right="179" w:firstLine="175"/>
              <w:jc w:val="center"/>
              <w:rPr>
                <w:rFonts w:eastAsia="Calibri"/>
                <w:sz w:val="22"/>
                <w:szCs w:val="22"/>
                <w:highlight w:val="yellow"/>
              </w:rPr>
            </w:pPr>
            <w:r w:rsidRPr="00A014D2">
              <w:rPr>
                <w:sz w:val="22"/>
                <w:szCs w:val="22"/>
              </w:rPr>
              <w:t>(</w:t>
            </w:r>
            <w:r w:rsidR="001D2EA4" w:rsidRPr="00A014D2">
              <w:rPr>
                <w:sz w:val="22"/>
                <w:szCs w:val="22"/>
              </w:rPr>
              <w:t xml:space="preserve">Реестровый номер </w:t>
            </w:r>
            <w:r w:rsidRPr="00A014D2">
              <w:rPr>
                <w:sz w:val="22"/>
                <w:szCs w:val="22"/>
              </w:rPr>
              <w:t>36:04-6.124)</w:t>
            </w:r>
          </w:p>
        </w:tc>
      </w:tr>
      <w:tr w:rsidR="001A001B" w:rsidRPr="00A014D2" w:rsidTr="007A7D05">
        <w:trPr>
          <w:trHeight w:val="403"/>
          <w:jc w:val="center"/>
        </w:trPr>
        <w:tc>
          <w:tcPr>
            <w:tcW w:w="464" w:type="dxa"/>
            <w:vMerge/>
            <w:tcBorders>
              <w:left w:val="single" w:sz="4" w:space="0" w:color="000000"/>
              <w:right w:val="single" w:sz="4" w:space="0" w:color="000000"/>
            </w:tcBorders>
            <w:shd w:val="clear" w:color="auto" w:fill="FFFFFF" w:themeFill="background1"/>
          </w:tcPr>
          <w:p w:rsidR="00030542" w:rsidRPr="00A014D2" w:rsidRDefault="00030542" w:rsidP="00030542">
            <w:pPr>
              <w:pStyle w:val="15"/>
              <w:ind w:left="0" w:right="-108" w:firstLine="0"/>
              <w:jc w:val="center"/>
              <w:rPr>
                <w:b/>
                <w:sz w:val="22"/>
                <w:szCs w:val="22"/>
              </w:rPr>
            </w:pPr>
          </w:p>
        </w:tc>
        <w:tc>
          <w:tcPr>
            <w:tcW w:w="1805" w:type="dxa"/>
            <w:vMerge/>
            <w:tcBorders>
              <w:left w:val="single" w:sz="4" w:space="0" w:color="000000"/>
              <w:right w:val="single" w:sz="4" w:space="0" w:color="000000"/>
            </w:tcBorders>
            <w:shd w:val="clear" w:color="auto" w:fill="FFFFFF" w:themeFill="background1"/>
          </w:tcPr>
          <w:p w:rsidR="00030542" w:rsidRPr="00A014D2" w:rsidRDefault="00030542" w:rsidP="00030542">
            <w:pPr>
              <w:pStyle w:val="15"/>
              <w:ind w:left="0" w:right="176" w:firstLine="108"/>
              <w:jc w:val="center"/>
              <w:rPr>
                <w:sz w:val="22"/>
                <w:szCs w:val="22"/>
                <w:highlight w:val="yellow"/>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30542" w:rsidRPr="00A014D2" w:rsidRDefault="00030542" w:rsidP="00D17F7B">
            <w:pPr>
              <w:pStyle w:val="15"/>
              <w:ind w:left="33" w:right="176" w:firstLine="141"/>
              <w:jc w:val="center"/>
              <w:rPr>
                <w:sz w:val="22"/>
                <w:szCs w:val="22"/>
              </w:rPr>
            </w:pPr>
            <w:r w:rsidRPr="00A014D2">
              <w:rPr>
                <w:sz w:val="22"/>
                <w:szCs w:val="22"/>
              </w:rPr>
              <w:t xml:space="preserve">Минимально – допустимое расстояние до промышленных предприятий, зданий и сооружений </w:t>
            </w:r>
            <w:r w:rsidR="00D17F7B" w:rsidRPr="00A014D2">
              <w:rPr>
                <w:sz w:val="22"/>
                <w:szCs w:val="22"/>
              </w:rPr>
              <w:t>150</w:t>
            </w:r>
            <w:r w:rsidRPr="00A014D2">
              <w:rPr>
                <w:sz w:val="22"/>
                <w:szCs w:val="22"/>
              </w:rPr>
              <w:t xml:space="preserve"> м</w:t>
            </w:r>
          </w:p>
        </w:tc>
        <w:tc>
          <w:tcPr>
            <w:tcW w:w="45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21036" w:rsidRPr="00A014D2" w:rsidRDefault="00030542" w:rsidP="001D2EA4">
            <w:pPr>
              <w:pStyle w:val="15"/>
              <w:ind w:left="0" w:right="179" w:firstLine="175"/>
              <w:jc w:val="center"/>
              <w:rPr>
                <w:rFonts w:eastAsia="Calibri"/>
                <w:sz w:val="22"/>
                <w:szCs w:val="22"/>
              </w:rPr>
            </w:pPr>
            <w:r w:rsidRPr="00A014D2">
              <w:rPr>
                <w:rFonts w:eastAsia="Calibri"/>
                <w:sz w:val="22"/>
                <w:szCs w:val="22"/>
              </w:rPr>
              <w:t>СП 36.13330.2012 «Свод правил. Магистральные трубопроводы. Актуализированная редакция СНиП 2.05.06-85*»</w:t>
            </w:r>
            <w:r w:rsidR="001D2EA4" w:rsidRPr="00A014D2">
              <w:rPr>
                <w:rFonts w:eastAsia="Calibri"/>
                <w:sz w:val="22"/>
                <w:szCs w:val="22"/>
              </w:rPr>
              <w:t xml:space="preserve"> </w:t>
            </w:r>
            <w:r w:rsidR="001D2EA4" w:rsidRPr="00A014D2">
              <w:rPr>
                <w:sz w:val="22"/>
                <w:szCs w:val="22"/>
              </w:rPr>
              <w:t>Сведения внесены в ЕГРН.</w:t>
            </w:r>
            <w:r w:rsidR="001D2EA4" w:rsidRPr="00A014D2">
              <w:rPr>
                <w:rFonts w:eastAsia="Calibri"/>
                <w:sz w:val="22"/>
                <w:szCs w:val="22"/>
              </w:rPr>
              <w:t xml:space="preserve"> </w:t>
            </w:r>
          </w:p>
          <w:p w:rsidR="00030542" w:rsidRPr="00A014D2" w:rsidRDefault="00E21036" w:rsidP="001D2EA4">
            <w:pPr>
              <w:pStyle w:val="15"/>
              <w:ind w:left="0" w:right="179" w:firstLine="175"/>
              <w:jc w:val="center"/>
              <w:rPr>
                <w:rFonts w:eastAsia="Calibri"/>
                <w:sz w:val="22"/>
                <w:szCs w:val="22"/>
              </w:rPr>
            </w:pPr>
            <w:r w:rsidRPr="00A014D2">
              <w:rPr>
                <w:rFonts w:eastAsia="Calibri"/>
                <w:sz w:val="22"/>
                <w:szCs w:val="22"/>
              </w:rPr>
              <w:t>(</w:t>
            </w:r>
            <w:r w:rsidR="001D2EA4" w:rsidRPr="00A014D2">
              <w:rPr>
                <w:sz w:val="22"/>
                <w:szCs w:val="22"/>
              </w:rPr>
              <w:t xml:space="preserve">Реестровый номер </w:t>
            </w:r>
            <w:r w:rsidRPr="00A014D2">
              <w:rPr>
                <w:sz w:val="22"/>
                <w:szCs w:val="22"/>
              </w:rPr>
              <w:t>36:04-6.1166)</w:t>
            </w:r>
          </w:p>
        </w:tc>
      </w:tr>
    </w:tbl>
    <w:p w:rsidR="00C9440F" w:rsidRPr="00A014D2" w:rsidRDefault="00C9440F" w:rsidP="00C9440F">
      <w:pPr>
        <w:widowControl w:val="0"/>
        <w:autoSpaceDN w:val="0"/>
        <w:spacing w:after="0" w:line="256" w:lineRule="auto"/>
        <w:ind w:firstLine="567"/>
        <w:jc w:val="both"/>
        <w:rPr>
          <w:rFonts w:ascii="Times New Roman" w:eastAsia="Calibri" w:hAnsi="Times New Roman" w:cs="Times New Roman"/>
          <w:b/>
          <w:i/>
          <w:sz w:val="24"/>
          <w:szCs w:val="24"/>
          <w:highlight w:val="yellow"/>
        </w:rPr>
      </w:pPr>
    </w:p>
    <w:p w:rsidR="00C9440F" w:rsidRPr="00A014D2" w:rsidRDefault="00C9440F" w:rsidP="00C9440F">
      <w:pPr>
        <w:widowControl w:val="0"/>
        <w:autoSpaceDN w:val="0"/>
        <w:spacing w:after="0" w:line="256" w:lineRule="auto"/>
        <w:ind w:firstLine="567"/>
        <w:jc w:val="both"/>
        <w:rPr>
          <w:rFonts w:ascii="Times New Roman" w:eastAsia="Calibri" w:hAnsi="Times New Roman" w:cs="Times New Roman"/>
          <w:b/>
          <w:i/>
          <w:sz w:val="24"/>
          <w:szCs w:val="24"/>
        </w:rPr>
      </w:pPr>
      <w:r w:rsidRPr="00A014D2">
        <w:rPr>
          <w:rFonts w:ascii="Times New Roman" w:eastAsia="Calibri" w:hAnsi="Times New Roman" w:cs="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D303EF" w:rsidRPr="00A014D2" w:rsidRDefault="00D303EF" w:rsidP="006F63A8">
      <w:pPr>
        <w:pStyle w:val="15"/>
        <w:ind w:left="0" w:right="-1"/>
        <w:contextualSpacing/>
        <w:rPr>
          <w:bCs/>
          <w:iCs/>
          <w:sz w:val="24"/>
        </w:rPr>
      </w:pPr>
      <w:r w:rsidRPr="00A014D2">
        <w:rPr>
          <w:bCs/>
          <w:iCs/>
          <w:sz w:val="24"/>
        </w:rPr>
        <w:t>В соответствии с п.8.2.6. СП 36.13330.2012 здания и сооружения, не относящиеся к объектам транспорта газа, необходимо размещать на расстоянии не менее 300 м от продувочных свечей.</w:t>
      </w:r>
    </w:p>
    <w:p w:rsidR="000F0C58" w:rsidRPr="00A014D2" w:rsidRDefault="000F0C58" w:rsidP="00C9440F">
      <w:pPr>
        <w:autoSpaceDE w:val="0"/>
        <w:autoSpaceDN w:val="0"/>
        <w:adjustRightInd w:val="0"/>
        <w:spacing w:after="0" w:line="240" w:lineRule="auto"/>
        <w:ind w:right="283" w:firstLine="426"/>
        <w:contextualSpacing/>
        <w:jc w:val="center"/>
        <w:rPr>
          <w:rFonts w:ascii="Times New Roman" w:eastAsia="TimesNewRoman" w:hAnsi="Times New Roman" w:cs="Times New Roman"/>
          <w:b/>
          <w:i/>
          <w:sz w:val="24"/>
          <w:szCs w:val="24"/>
          <w:u w:val="single"/>
          <w:lang w:eastAsia="ru-RU"/>
        </w:rPr>
      </w:pPr>
      <w:bookmarkStart w:id="153" w:name="_Toc40350040"/>
      <w:bookmarkEnd w:id="152"/>
      <w:bookmarkEnd w:id="153"/>
    </w:p>
    <w:p w:rsidR="00C9440F" w:rsidRPr="00A014D2" w:rsidRDefault="00C9440F" w:rsidP="00C9440F">
      <w:pPr>
        <w:autoSpaceDE w:val="0"/>
        <w:autoSpaceDN w:val="0"/>
        <w:adjustRightInd w:val="0"/>
        <w:spacing w:after="0" w:line="240" w:lineRule="auto"/>
        <w:ind w:right="283" w:firstLine="426"/>
        <w:contextualSpacing/>
        <w:jc w:val="center"/>
        <w:rPr>
          <w:rFonts w:ascii="Times New Roman" w:eastAsia="TimesNewRoman" w:hAnsi="Times New Roman" w:cs="Times New Roman"/>
          <w:b/>
          <w:i/>
          <w:sz w:val="24"/>
          <w:szCs w:val="24"/>
          <w:u w:val="single"/>
          <w:lang w:eastAsia="ru-RU"/>
        </w:rPr>
      </w:pPr>
      <w:r w:rsidRPr="00A014D2">
        <w:rPr>
          <w:rFonts w:ascii="Times New Roman" w:eastAsia="TimesNewRoman" w:hAnsi="Times New Roman" w:cs="Times New Roman"/>
          <w:b/>
          <w:i/>
          <w:sz w:val="24"/>
          <w:szCs w:val="24"/>
          <w:u w:val="single"/>
          <w:lang w:eastAsia="ru-RU"/>
        </w:rPr>
        <w:t>Охранная зона объектов электроэнергетики (объектов электросетевого хозяйства и объектов по производству электрической энергии)</w:t>
      </w:r>
    </w:p>
    <w:p w:rsidR="00C9440F" w:rsidRPr="00A014D2" w:rsidRDefault="00C9440F"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b/>
          <w:sz w:val="24"/>
          <w:szCs w:val="24"/>
        </w:rPr>
        <w:t xml:space="preserve">В соответствии с </w:t>
      </w:r>
      <w:r w:rsidRPr="00A014D2">
        <w:rPr>
          <w:rFonts w:ascii="Times New Roman" w:eastAsia="Calibri" w:hAnsi="Times New Roman" w:cs="Times New Roman"/>
          <w:sz w:val="24"/>
          <w:szCs w:val="24"/>
        </w:rPr>
        <w:t xml:space="preserve">Постановлением Правительства РФ от 18.11.2013 №1033 (ред. от 15.01.2019) </w:t>
      </w:r>
      <w:r w:rsidRPr="00A014D2">
        <w:rPr>
          <w:rFonts w:ascii="Times New Roman" w:eastAsia="Calibri" w:hAnsi="Times New Roman" w:cs="Times New Roman"/>
          <w:b/>
          <w:sz w:val="24"/>
          <w:szCs w:val="24"/>
        </w:rPr>
        <w:t>«</w:t>
      </w:r>
      <w:r w:rsidRPr="00A014D2">
        <w:rPr>
          <w:rFonts w:ascii="Times New Roman" w:eastAsia="Calibri" w:hAnsi="Times New Roman"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A014D2">
        <w:rPr>
          <w:rFonts w:ascii="Times New Roman" w:eastAsia="Calibri" w:hAnsi="Times New Roman" w:cs="Times New Roman"/>
          <w:b/>
          <w:sz w:val="24"/>
          <w:szCs w:val="24"/>
        </w:rPr>
        <w:t>»</w:t>
      </w:r>
      <w:r w:rsidRPr="00A014D2">
        <w:rPr>
          <w:rFonts w:ascii="Times New Roman" w:eastAsia="Calibri" w:hAnsi="Times New Roman" w:cs="Times New Roman"/>
          <w:sz w:val="24"/>
          <w:szCs w:val="24"/>
        </w:rPr>
        <w:t xml:space="preserve"> (вместе с </w:t>
      </w:r>
      <w:r w:rsidRPr="00A014D2">
        <w:rPr>
          <w:rFonts w:ascii="Times New Roman" w:eastAsia="Calibri" w:hAnsi="Times New Roman" w:cs="Times New Roman"/>
          <w:b/>
          <w:sz w:val="24"/>
          <w:szCs w:val="24"/>
        </w:rPr>
        <w:t>«</w:t>
      </w:r>
      <w:r w:rsidRPr="00A014D2">
        <w:rPr>
          <w:rFonts w:ascii="Times New Roman" w:eastAsia="Calibri"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A014D2">
        <w:rPr>
          <w:rFonts w:ascii="Times New Roman" w:eastAsia="Calibri" w:hAnsi="Times New Roman" w:cs="Times New Roman"/>
          <w:b/>
          <w:sz w:val="24"/>
          <w:szCs w:val="24"/>
        </w:rPr>
        <w:t>объектами по производству электрической энергии</w:t>
      </w:r>
      <w:r w:rsidRPr="00A014D2">
        <w:rPr>
          <w:rFonts w:ascii="Times New Roman" w:eastAsia="Calibri" w:hAnsi="Times New Roman"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333330" w:rsidRPr="00A014D2" w:rsidRDefault="00333330" w:rsidP="00C9440F">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i/>
          <w:sz w:val="24"/>
          <w:szCs w:val="24"/>
        </w:rPr>
        <w:t xml:space="preserve">На территории Борисоглебского городского округа отсутствуют </w:t>
      </w:r>
      <w:r w:rsidRPr="00A014D2">
        <w:rPr>
          <w:rFonts w:ascii="Times New Roman" w:eastAsia="Calibri" w:hAnsi="Times New Roman" w:cs="Times New Roman"/>
          <w:b/>
          <w:i/>
          <w:sz w:val="24"/>
          <w:szCs w:val="24"/>
        </w:rPr>
        <w:t>объекты</w:t>
      </w:r>
      <w:r w:rsidRPr="00A014D2">
        <w:rPr>
          <w:rFonts w:ascii="Times New Roman" w:eastAsia="Calibri" w:hAnsi="Times New Roman" w:cs="Times New Roman"/>
          <w:i/>
          <w:sz w:val="24"/>
          <w:szCs w:val="24"/>
        </w:rPr>
        <w:t xml:space="preserve"> </w:t>
      </w:r>
      <w:r w:rsidRPr="00A014D2">
        <w:rPr>
          <w:rFonts w:ascii="Times New Roman" w:eastAsia="Calibri" w:hAnsi="Times New Roman" w:cs="Times New Roman"/>
          <w:b/>
          <w:i/>
          <w:sz w:val="24"/>
          <w:szCs w:val="24"/>
        </w:rPr>
        <w:t xml:space="preserve">по производству электрической энергии, </w:t>
      </w:r>
      <w:r w:rsidRPr="00A014D2">
        <w:rPr>
          <w:rFonts w:ascii="Times New Roman" w:eastAsia="Calibri" w:hAnsi="Times New Roman" w:cs="Times New Roman"/>
          <w:i/>
          <w:sz w:val="24"/>
          <w:szCs w:val="24"/>
        </w:rPr>
        <w:t xml:space="preserve">но имеются </w:t>
      </w:r>
      <w:r w:rsidRPr="00A014D2">
        <w:rPr>
          <w:rFonts w:ascii="Times New Roman" w:eastAsia="Calibri" w:hAnsi="Times New Roman" w:cs="Times New Roman"/>
          <w:b/>
          <w:i/>
          <w:sz w:val="24"/>
          <w:szCs w:val="24"/>
        </w:rPr>
        <w:t>объекты электросетевого хозяйства.</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A014D2">
        <w:rPr>
          <w:rFonts w:ascii="Times New Roman" w:eastAsia="Calibri" w:hAnsi="Times New Roman" w:cs="Times New Roman"/>
          <w:b/>
          <w:sz w:val="24"/>
          <w:szCs w:val="24"/>
        </w:rPr>
        <w:t>охранные зоны устанавливаются</w:t>
      </w:r>
      <w:r w:rsidRPr="00A014D2">
        <w:rPr>
          <w:rFonts w:ascii="Times New Roman" w:eastAsia="Calibri" w:hAnsi="Times New Roman" w:cs="Times New Roman"/>
          <w:sz w:val="24"/>
          <w:szCs w:val="24"/>
        </w:rPr>
        <w:t>:</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bookmarkStart w:id="154" w:name="Par14"/>
      <w:bookmarkEnd w:id="154"/>
      <w:r w:rsidRPr="00A014D2">
        <w:rPr>
          <w:rFonts w:ascii="Times New Roman" w:eastAsia="Calibri"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9440F" w:rsidRPr="00A014D2" w:rsidRDefault="00C9440F" w:rsidP="00C9440F">
      <w:pPr>
        <w:autoSpaceDN w:val="0"/>
        <w:spacing w:after="0" w:line="256" w:lineRule="auto"/>
        <w:rPr>
          <w:rFonts w:ascii="Times New Roman" w:eastAsia="Calibri"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99"/>
        <w:gridCol w:w="6180"/>
      </w:tblGrid>
      <w:tr w:rsidR="00B3491B" w:rsidRPr="00A014D2" w:rsidTr="00C9440F">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Проектный номинальный класс напряжения, кВ</w:t>
            </w:r>
          </w:p>
        </w:tc>
        <w:tc>
          <w:tcPr>
            <w:tcW w:w="61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Расстояние, м</w:t>
            </w:r>
          </w:p>
        </w:tc>
      </w:tr>
      <w:tr w:rsidR="00B3491B" w:rsidRPr="00A014D2" w:rsidTr="00C9440F">
        <w:trPr>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D9D9D9"/>
            <w:vAlign w:val="center"/>
          </w:tcPr>
          <w:p w:rsidR="00C9440F" w:rsidRPr="00A014D2" w:rsidRDefault="00C9440F" w:rsidP="00DF0298">
            <w:pPr>
              <w:autoSpaceDN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1</w:t>
            </w:r>
          </w:p>
        </w:tc>
        <w:tc>
          <w:tcPr>
            <w:tcW w:w="6100" w:type="dxa"/>
            <w:tcBorders>
              <w:top w:val="single" w:sz="4" w:space="0" w:color="auto"/>
              <w:left w:val="single" w:sz="4" w:space="0" w:color="auto"/>
              <w:bottom w:val="single" w:sz="4" w:space="0" w:color="auto"/>
              <w:right w:val="single" w:sz="4" w:space="0" w:color="auto"/>
            </w:tcBorders>
            <w:shd w:val="clear" w:color="auto" w:fill="D9D9D9"/>
            <w:vAlign w:val="center"/>
          </w:tcPr>
          <w:p w:rsidR="00C9440F" w:rsidRPr="00A014D2" w:rsidRDefault="00C9440F" w:rsidP="00DF0298">
            <w:pPr>
              <w:autoSpaceDN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2</w:t>
            </w:r>
          </w:p>
        </w:tc>
      </w:tr>
      <w:tr w:rsidR="00B3491B" w:rsidRPr="00A014D2" w:rsidTr="00C9440F">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lastRenderedPageBreak/>
              <w:t>до 1</w:t>
            </w:r>
          </w:p>
        </w:tc>
        <w:tc>
          <w:tcPr>
            <w:tcW w:w="6100"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B3491B" w:rsidRPr="00A014D2" w:rsidTr="00C9440F">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 – 20</w:t>
            </w:r>
          </w:p>
        </w:tc>
        <w:tc>
          <w:tcPr>
            <w:tcW w:w="6100"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10 (5 – для линий с самонесущими или изолированными проводами, размещенных в границах населенных пунктов)</w:t>
            </w:r>
          </w:p>
        </w:tc>
      </w:tr>
      <w:tr w:rsidR="00B3491B" w:rsidRPr="00A014D2" w:rsidTr="00DF0298">
        <w:trPr>
          <w:trHeight w:val="80"/>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35</w:t>
            </w:r>
          </w:p>
        </w:tc>
        <w:tc>
          <w:tcPr>
            <w:tcW w:w="6100"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15</w:t>
            </w:r>
          </w:p>
        </w:tc>
      </w:tr>
      <w:tr w:rsidR="00B3491B" w:rsidRPr="00A014D2" w:rsidTr="00DF0298">
        <w:trPr>
          <w:trHeight w:val="44"/>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110</w:t>
            </w:r>
          </w:p>
        </w:tc>
        <w:tc>
          <w:tcPr>
            <w:tcW w:w="6100"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20</w:t>
            </w:r>
          </w:p>
        </w:tc>
      </w:tr>
      <w:tr w:rsidR="00B3491B" w:rsidRPr="00A014D2" w:rsidTr="00C9440F">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150, 220</w:t>
            </w:r>
          </w:p>
        </w:tc>
        <w:tc>
          <w:tcPr>
            <w:tcW w:w="6100"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25</w:t>
            </w:r>
          </w:p>
        </w:tc>
      </w:tr>
      <w:tr w:rsidR="00B3491B" w:rsidRPr="00A014D2" w:rsidTr="00C9440F">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300, 500, +/- 400</w:t>
            </w:r>
          </w:p>
        </w:tc>
        <w:tc>
          <w:tcPr>
            <w:tcW w:w="6100"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30</w:t>
            </w:r>
          </w:p>
        </w:tc>
      </w:tr>
      <w:tr w:rsidR="00B3491B" w:rsidRPr="00A014D2" w:rsidTr="00C9440F">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750, +/- 750</w:t>
            </w:r>
          </w:p>
        </w:tc>
        <w:tc>
          <w:tcPr>
            <w:tcW w:w="6100"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40</w:t>
            </w:r>
          </w:p>
        </w:tc>
      </w:tr>
      <w:tr w:rsidR="00C9440F" w:rsidRPr="00A014D2" w:rsidTr="00C9440F">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1150</w:t>
            </w:r>
          </w:p>
        </w:tc>
        <w:tc>
          <w:tcPr>
            <w:tcW w:w="6100" w:type="dxa"/>
            <w:tcBorders>
              <w:top w:val="single" w:sz="4" w:space="0" w:color="auto"/>
              <w:left w:val="single" w:sz="4" w:space="0" w:color="auto"/>
              <w:bottom w:val="single" w:sz="4" w:space="0" w:color="auto"/>
              <w:right w:val="single" w:sz="4" w:space="0" w:color="auto"/>
            </w:tcBorders>
            <w:vAlign w:val="center"/>
            <w:hideMark/>
          </w:tcPr>
          <w:p w:rsidR="00C9440F" w:rsidRPr="00A014D2" w:rsidRDefault="00C9440F" w:rsidP="00DF029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55</w:t>
            </w:r>
          </w:p>
        </w:tc>
      </w:tr>
    </w:tbl>
    <w:p w:rsidR="00C9440F" w:rsidRPr="00A014D2" w:rsidRDefault="00C9440F" w:rsidP="00C9440F">
      <w:pPr>
        <w:autoSpaceDN w:val="0"/>
        <w:spacing w:after="0" w:line="256" w:lineRule="auto"/>
        <w:rPr>
          <w:rFonts w:ascii="Times New Roman" w:eastAsia="Calibri" w:hAnsi="Times New Roman" w:cs="Times New Roman"/>
          <w:sz w:val="24"/>
          <w:szCs w:val="24"/>
        </w:rPr>
      </w:pP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39" w:anchor="Par14" w:history="1">
        <w:r w:rsidRPr="00A014D2">
          <w:rPr>
            <w:rFonts w:ascii="Times New Roman" w:eastAsia="Calibri" w:hAnsi="Times New Roman" w:cs="Times New Roman"/>
            <w:sz w:val="24"/>
            <w:szCs w:val="24"/>
          </w:rPr>
          <w:t>подпункте «а»</w:t>
        </w:r>
      </w:hyperlink>
      <w:r w:rsidRPr="00A014D2">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Примечание. Требования, предусмотренные </w:t>
      </w:r>
      <w:hyperlink r:id="rId40" w:anchor="Par14" w:history="1">
        <w:r w:rsidRPr="00A014D2">
          <w:rPr>
            <w:rFonts w:ascii="Times New Roman" w:eastAsia="Calibri" w:hAnsi="Times New Roman" w:cs="Times New Roman"/>
            <w:sz w:val="24"/>
            <w:szCs w:val="24"/>
          </w:rPr>
          <w:t>подпунктом «а»</w:t>
        </w:r>
      </w:hyperlink>
      <w:r w:rsidRPr="00A014D2">
        <w:rPr>
          <w:rFonts w:ascii="Times New Roman" w:eastAsia="Calibri" w:hAnsi="Times New Roman" w:cs="Times New Roman"/>
          <w:sz w:val="24"/>
          <w:szCs w:val="24"/>
        </w:rPr>
        <w:t xml:space="preserve"> настоящего документа, применяются при определении размера просек.</w:t>
      </w:r>
    </w:p>
    <w:p w:rsidR="00C9440F" w:rsidRPr="00A014D2" w:rsidRDefault="00A349DC" w:rsidP="00C9440F">
      <w:pPr>
        <w:autoSpaceDN w:val="0"/>
        <w:spacing w:after="0" w:line="256" w:lineRule="auto"/>
        <w:ind w:firstLine="567"/>
        <w:jc w:val="both"/>
        <w:rPr>
          <w:rFonts w:ascii="Times New Roman" w:eastAsia="Calibri" w:hAnsi="Times New Roman" w:cs="Times New Roman"/>
          <w:b/>
          <w:bCs/>
          <w:i/>
          <w:iCs/>
          <w:snapToGrid w:val="0"/>
          <w:sz w:val="24"/>
          <w:szCs w:val="24"/>
        </w:rPr>
      </w:pPr>
      <w:r w:rsidRPr="00A014D2">
        <w:rPr>
          <w:rFonts w:ascii="Times New Roman" w:eastAsia="Calibri" w:hAnsi="Times New Roman" w:cs="Times New Roman"/>
          <w:b/>
          <w:bCs/>
          <w:i/>
          <w:iCs/>
          <w:snapToGrid w:val="0"/>
          <w:sz w:val="24"/>
          <w:szCs w:val="24"/>
        </w:rPr>
        <w:lastRenderedPageBreak/>
        <w:t>По</w:t>
      </w:r>
      <w:r w:rsidR="00C9440F" w:rsidRPr="00A014D2">
        <w:rPr>
          <w:rFonts w:ascii="Times New Roman" w:eastAsia="Calibri" w:hAnsi="Times New Roman" w:cs="Times New Roman"/>
          <w:b/>
          <w:bCs/>
          <w:i/>
          <w:iCs/>
          <w:snapToGrid w:val="0"/>
          <w:sz w:val="24"/>
          <w:szCs w:val="24"/>
        </w:rPr>
        <w:t xml:space="preserve"> территории </w:t>
      </w:r>
      <w:r w:rsidR="008349DE" w:rsidRPr="00A014D2">
        <w:rPr>
          <w:rFonts w:ascii="Times New Roman" w:eastAsia="Calibri" w:hAnsi="Times New Roman" w:cs="Times New Roman"/>
          <w:b/>
          <w:i/>
          <w:sz w:val="24"/>
          <w:szCs w:val="24"/>
        </w:rPr>
        <w:t>Борисоглебского городского округа</w:t>
      </w:r>
      <w:r w:rsidRPr="00A014D2">
        <w:rPr>
          <w:rFonts w:ascii="Times New Roman" w:eastAsia="Calibri" w:hAnsi="Times New Roman" w:cs="Times New Roman"/>
          <w:b/>
          <w:bCs/>
          <w:i/>
          <w:iCs/>
          <w:snapToGrid w:val="0"/>
          <w:sz w:val="24"/>
          <w:szCs w:val="24"/>
        </w:rPr>
        <w:t xml:space="preserve"> проходят ЛЭП 35 кВ, ЛЭП 110 кВ.</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Сведения о границах охранных зон и ограничениях в пределах таких зон от </w:t>
      </w:r>
      <w:r w:rsidRPr="00A014D2">
        <w:rPr>
          <w:rFonts w:ascii="Times New Roman" w:eastAsia="Calibri" w:hAnsi="Times New Roman" w:cs="Times New Roman"/>
          <w:b/>
          <w:i/>
          <w:sz w:val="24"/>
          <w:szCs w:val="24"/>
        </w:rPr>
        <w:t>объектов</w:t>
      </w:r>
      <w:r w:rsidRPr="00A014D2">
        <w:rPr>
          <w:rFonts w:ascii="Times New Roman" w:eastAsia="Calibri" w:hAnsi="Times New Roman" w:cs="Times New Roman"/>
          <w:sz w:val="24"/>
          <w:szCs w:val="24"/>
        </w:rPr>
        <w:t xml:space="preserve"> </w:t>
      </w:r>
      <w:r w:rsidRPr="00A014D2">
        <w:rPr>
          <w:rFonts w:ascii="Times New Roman" w:eastAsia="Calibri" w:hAnsi="Times New Roman" w:cs="Times New Roman"/>
          <w:b/>
          <w:i/>
          <w:sz w:val="24"/>
          <w:szCs w:val="24"/>
        </w:rPr>
        <w:t>электросетевого хозяйства</w:t>
      </w:r>
      <w:r w:rsidRPr="00A014D2">
        <w:rPr>
          <w:rFonts w:ascii="Times New Roman" w:eastAsia="Calibri" w:hAnsi="Times New Roman" w:cs="Times New Roman"/>
          <w:sz w:val="24"/>
          <w:szCs w:val="24"/>
        </w:rPr>
        <w:t xml:space="preserve">, расположенных на территории </w:t>
      </w:r>
      <w:r w:rsidR="00DC4A5F" w:rsidRPr="00A014D2">
        <w:rPr>
          <w:rFonts w:ascii="Times New Roman" w:hAnsi="Times New Roman" w:cs="Times New Roman"/>
          <w:sz w:val="24"/>
          <w:szCs w:val="24"/>
        </w:rPr>
        <w:t>городского округа</w:t>
      </w:r>
      <w:r w:rsidRPr="00A014D2">
        <w:rPr>
          <w:rFonts w:ascii="Times New Roman" w:eastAsia="Calibri" w:hAnsi="Times New Roman" w:cs="Times New Roman"/>
          <w:sz w:val="24"/>
          <w:szCs w:val="24"/>
        </w:rPr>
        <w:t>, внесены в ЕГРН и соответствующим образом отображены в графических материалах генерального плана.</w:t>
      </w:r>
    </w:p>
    <w:p w:rsidR="00C9440F" w:rsidRPr="00A014D2" w:rsidRDefault="00C9440F" w:rsidP="00C9440F">
      <w:pPr>
        <w:autoSpaceDN w:val="0"/>
        <w:spacing w:after="0" w:line="256" w:lineRule="auto"/>
        <w:ind w:firstLine="567"/>
        <w:jc w:val="both"/>
        <w:rPr>
          <w:rFonts w:ascii="Times New Roman" w:eastAsia="Calibri" w:hAnsi="Times New Roman" w:cs="Times New Roman"/>
          <w:sz w:val="24"/>
          <w:szCs w:val="24"/>
        </w:rPr>
      </w:pPr>
    </w:p>
    <w:p w:rsidR="00C9440F" w:rsidRPr="00A014D2" w:rsidRDefault="00C9440F" w:rsidP="00C9440F">
      <w:pPr>
        <w:autoSpaceDN w:val="0"/>
        <w:spacing w:after="0" w:line="256" w:lineRule="auto"/>
        <w:jc w:val="center"/>
        <w:rPr>
          <w:rFonts w:ascii="Times New Roman" w:eastAsia="Calibri" w:hAnsi="Times New Roman" w:cs="Times New Roman"/>
          <w:b/>
          <w:i/>
          <w:sz w:val="24"/>
          <w:szCs w:val="24"/>
          <w:u w:val="single"/>
        </w:rPr>
      </w:pPr>
      <w:r w:rsidRPr="00A014D2">
        <w:rPr>
          <w:rFonts w:ascii="Times New Roman" w:eastAsia="Calibri" w:hAnsi="Times New Roman" w:cs="Times New Roman"/>
          <w:b/>
          <w:i/>
          <w:sz w:val="24"/>
          <w:szCs w:val="24"/>
          <w:u w:val="single"/>
        </w:rPr>
        <w:t xml:space="preserve">Охранная </w:t>
      </w:r>
      <w:hyperlink r:id="rId41" w:history="1">
        <w:r w:rsidRPr="00A014D2">
          <w:rPr>
            <w:rFonts w:ascii="Times New Roman" w:eastAsia="Calibri" w:hAnsi="Times New Roman" w:cs="Times New Roman"/>
            <w:b/>
            <w:i/>
            <w:sz w:val="24"/>
            <w:szCs w:val="24"/>
            <w:u w:val="single"/>
          </w:rPr>
          <w:t>зона</w:t>
        </w:r>
      </w:hyperlink>
      <w:r w:rsidRPr="00A014D2">
        <w:rPr>
          <w:rFonts w:ascii="Times New Roman" w:eastAsia="Calibri" w:hAnsi="Times New Roman" w:cs="Times New Roman"/>
          <w:b/>
          <w:i/>
          <w:sz w:val="24"/>
          <w:szCs w:val="24"/>
          <w:u w:val="single"/>
        </w:rPr>
        <w:t xml:space="preserve"> линий и сооружений связи</w:t>
      </w:r>
    </w:p>
    <w:p w:rsidR="00C9440F" w:rsidRPr="00A014D2" w:rsidRDefault="00C9440F" w:rsidP="00C9440F">
      <w:pPr>
        <w:autoSpaceDE w:val="0"/>
        <w:spacing w:after="0" w:line="256" w:lineRule="auto"/>
        <w:ind w:firstLine="567"/>
        <w:jc w:val="both"/>
        <w:rPr>
          <w:rFonts w:ascii="Times New Roman" w:eastAsia="Calibri" w:hAnsi="Times New Roman" w:cs="Times New Roman"/>
          <w:bCs/>
          <w:snapToGrid w:val="0"/>
          <w:sz w:val="24"/>
          <w:szCs w:val="24"/>
        </w:rPr>
      </w:pPr>
      <w:r w:rsidRPr="00A014D2">
        <w:rPr>
          <w:rFonts w:ascii="Times New Roman" w:eastAsia="Calibri" w:hAnsi="Times New Roman" w:cs="Times New Roman"/>
          <w:snapToGrid w:val="0"/>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C9440F" w:rsidRPr="00A014D2" w:rsidRDefault="00C9440F" w:rsidP="00C9440F">
      <w:pPr>
        <w:autoSpaceDE w:val="0"/>
        <w:spacing w:after="0" w:line="256" w:lineRule="auto"/>
        <w:ind w:firstLine="567"/>
        <w:jc w:val="both"/>
        <w:rPr>
          <w:rFonts w:ascii="Times New Roman" w:eastAsia="Calibri" w:hAnsi="Times New Roman" w:cs="Times New Roman"/>
          <w:bCs/>
          <w:snapToGrid w:val="0"/>
          <w:sz w:val="24"/>
          <w:szCs w:val="24"/>
        </w:rPr>
      </w:pPr>
      <w:r w:rsidRPr="00A014D2">
        <w:rPr>
          <w:rFonts w:ascii="Times New Roman" w:eastAsia="Calibri" w:hAnsi="Times New Roman" w:cs="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C9440F" w:rsidRPr="00A014D2" w:rsidRDefault="00C9440F" w:rsidP="00837968">
      <w:pPr>
        <w:numPr>
          <w:ilvl w:val="0"/>
          <w:numId w:val="39"/>
        </w:numPr>
        <w:tabs>
          <w:tab w:val="left" w:pos="1134"/>
        </w:tabs>
        <w:suppressAutoHyphens/>
        <w:autoSpaceDE w:val="0"/>
        <w:autoSpaceDN w:val="0"/>
        <w:spacing w:after="0" w:line="240" w:lineRule="auto"/>
        <w:ind w:left="0" w:firstLine="567"/>
        <w:contextualSpacing/>
        <w:jc w:val="both"/>
        <w:rPr>
          <w:rFonts w:ascii="Times New Roman" w:eastAsia="Times New Roman" w:hAnsi="Times New Roman" w:cs="Times New Roman"/>
          <w:bCs/>
          <w:snapToGrid w:val="0"/>
          <w:sz w:val="24"/>
          <w:szCs w:val="24"/>
          <w:lang w:eastAsia="ru-RU"/>
        </w:rPr>
      </w:pPr>
      <w:r w:rsidRPr="00A014D2">
        <w:rPr>
          <w:rFonts w:ascii="Times New Roman" w:eastAsia="Times New Roman" w:hAnsi="Times New Roman" w:cs="Times New Roman"/>
          <w:bCs/>
          <w:snapToGrid w:val="0"/>
          <w:sz w:val="24"/>
          <w:szCs w:val="24"/>
          <w:lang w:eastAsia="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9440F" w:rsidRPr="00A014D2" w:rsidRDefault="00C9440F" w:rsidP="00837968">
      <w:pPr>
        <w:numPr>
          <w:ilvl w:val="0"/>
          <w:numId w:val="39"/>
        </w:numPr>
        <w:tabs>
          <w:tab w:val="left" w:pos="1134"/>
        </w:tabs>
        <w:suppressAutoHyphens/>
        <w:autoSpaceDE w:val="0"/>
        <w:autoSpaceDN w:val="0"/>
        <w:spacing w:after="0" w:line="240" w:lineRule="auto"/>
        <w:ind w:left="0" w:firstLine="567"/>
        <w:contextualSpacing/>
        <w:jc w:val="both"/>
        <w:rPr>
          <w:rFonts w:ascii="Times New Roman" w:eastAsia="Times New Roman" w:hAnsi="Times New Roman" w:cs="Times New Roman"/>
          <w:bCs/>
          <w:snapToGrid w:val="0"/>
          <w:sz w:val="24"/>
          <w:szCs w:val="24"/>
          <w:lang w:eastAsia="ru-RU"/>
        </w:rPr>
      </w:pPr>
      <w:r w:rsidRPr="00A014D2">
        <w:rPr>
          <w:rFonts w:ascii="Times New Roman" w:eastAsia="Times New Roman" w:hAnsi="Times New Roman" w:cs="Times New Roman"/>
          <w:bCs/>
          <w:snapToGrid w:val="0"/>
          <w:sz w:val="24"/>
          <w:szCs w:val="24"/>
          <w:lang w:eastAsia="ru-RU"/>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C9440F" w:rsidRPr="00A014D2" w:rsidRDefault="00C9440F" w:rsidP="00837968">
      <w:pPr>
        <w:numPr>
          <w:ilvl w:val="0"/>
          <w:numId w:val="39"/>
        </w:numPr>
        <w:tabs>
          <w:tab w:val="left" w:pos="1134"/>
        </w:tabs>
        <w:suppressAutoHyphens/>
        <w:autoSpaceDE w:val="0"/>
        <w:autoSpaceDN w:val="0"/>
        <w:spacing w:after="0" w:line="240" w:lineRule="auto"/>
        <w:ind w:left="0" w:firstLine="567"/>
        <w:contextualSpacing/>
        <w:jc w:val="both"/>
        <w:rPr>
          <w:rFonts w:ascii="Times New Roman" w:eastAsia="Times New Roman" w:hAnsi="Times New Roman" w:cs="Times New Roman"/>
          <w:bCs/>
          <w:snapToGrid w:val="0"/>
          <w:sz w:val="24"/>
          <w:szCs w:val="24"/>
          <w:lang w:eastAsia="ru-RU"/>
        </w:rPr>
      </w:pPr>
      <w:r w:rsidRPr="00A014D2">
        <w:rPr>
          <w:rFonts w:ascii="Times New Roman" w:eastAsia="Times New Roman" w:hAnsi="Times New Roman" w:cs="Times New Roman"/>
          <w:bCs/>
          <w:snapToGrid w:val="0"/>
          <w:sz w:val="24"/>
          <w:szCs w:val="24"/>
          <w:lang w:eastAsia="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26557" w:rsidRPr="00A014D2" w:rsidRDefault="00426557" w:rsidP="00426557">
      <w:pPr>
        <w:suppressAutoHyphens/>
        <w:autoSpaceDE w:val="0"/>
        <w:autoSpaceDN w:val="0"/>
        <w:spacing w:after="0" w:line="240" w:lineRule="auto"/>
        <w:ind w:firstLine="567"/>
        <w:contextualSpacing/>
        <w:jc w:val="both"/>
        <w:rPr>
          <w:rFonts w:ascii="Times New Roman" w:eastAsia="Times New Roman" w:hAnsi="Times New Roman" w:cs="Times New Roman"/>
          <w:bCs/>
          <w:snapToGrid w:val="0"/>
          <w:sz w:val="24"/>
          <w:szCs w:val="24"/>
          <w:lang w:eastAsia="ru-RU"/>
        </w:rPr>
      </w:pPr>
    </w:p>
    <w:p w:rsidR="005E294B" w:rsidRPr="00A014D2" w:rsidRDefault="005E294B" w:rsidP="005E294B">
      <w:pPr>
        <w:ind w:firstLine="567"/>
        <w:jc w:val="center"/>
        <w:rPr>
          <w:rFonts w:ascii="Times New Roman" w:hAnsi="Times New Roman" w:cs="Times New Roman"/>
          <w:b/>
          <w:i/>
          <w:sz w:val="24"/>
          <w:szCs w:val="24"/>
          <w:u w:val="single"/>
        </w:rPr>
      </w:pPr>
      <w:r w:rsidRPr="00A014D2">
        <w:rPr>
          <w:rFonts w:ascii="Times New Roman" w:hAnsi="Times New Roman" w:cs="Times New Roman"/>
          <w:b/>
          <w:i/>
          <w:sz w:val="24"/>
          <w:szCs w:val="24"/>
          <w:u w:val="single"/>
        </w:rPr>
        <w:t>Приаэродромные территории</w:t>
      </w:r>
    </w:p>
    <w:p w:rsidR="005E294B" w:rsidRPr="00A014D2" w:rsidRDefault="000C6106" w:rsidP="005E294B">
      <w:pPr>
        <w:pStyle w:val="af2"/>
        <w:ind w:firstLine="567"/>
        <w:jc w:val="both"/>
      </w:pPr>
      <w:hyperlink r:id="rId42" w:history="1">
        <w:r w:rsidR="005E294B" w:rsidRPr="00A014D2">
          <w:t>Федеральными правилами</w:t>
        </w:r>
      </w:hyperlink>
      <w:r w:rsidR="005E294B" w:rsidRPr="00A014D2">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rsidR="005E294B" w:rsidRPr="00A014D2" w:rsidRDefault="005E294B" w:rsidP="005E294B">
      <w:pPr>
        <w:pStyle w:val="af2"/>
        <w:ind w:firstLine="567"/>
        <w:jc w:val="both"/>
      </w:pPr>
      <w:r w:rsidRPr="00A014D2">
        <w:t xml:space="preserve">В соответствии с изменениями, внесенными Федеральным законом от 01.07.2017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в Воздушный кодекс,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решением уполномоченного Правительством Российской Федерации федерального органа исполнительной власти устанавливается приаэродромная территория. </w:t>
      </w:r>
    </w:p>
    <w:p w:rsidR="005E294B" w:rsidRPr="00A014D2" w:rsidRDefault="005E294B" w:rsidP="005E294B">
      <w:pPr>
        <w:pStyle w:val="af2"/>
        <w:ind w:firstLine="567"/>
        <w:jc w:val="both"/>
      </w:pPr>
      <w:r w:rsidRPr="00A014D2">
        <w:t xml:space="preserve">Согласно ст. 47 Воздушного кодекса на приаэродромной территории </w:t>
      </w:r>
      <w:hyperlink r:id="rId43" w:history="1">
        <w:r w:rsidRPr="00A014D2">
          <w:t>выделяются</w:t>
        </w:r>
      </w:hyperlink>
      <w:r w:rsidRPr="00A014D2">
        <w:t xml:space="preserve"> семь подзон, в которых решением федерального органа исполнительной власти устанавливаются ограничения использования земельных участков и осуществления </w:t>
      </w:r>
      <w:r w:rsidRPr="00A014D2">
        <w:lastRenderedPageBreak/>
        <w:t xml:space="preserve">экономической и иной деятельности. Порядок установления приаэродромной территории и порядок выделения на приаэродромной территории подзон утверждаются Правительством Российской Федерации. </w:t>
      </w:r>
    </w:p>
    <w:p w:rsidR="005E294B" w:rsidRPr="00A014D2" w:rsidRDefault="005E294B" w:rsidP="005E294B">
      <w:pPr>
        <w:pStyle w:val="af2"/>
        <w:ind w:firstLine="567"/>
        <w:jc w:val="both"/>
        <w:rPr>
          <w:i/>
          <w:iCs/>
        </w:rPr>
      </w:pPr>
      <w:r w:rsidRPr="00A014D2">
        <w:rPr>
          <w:i/>
          <w:iCs/>
        </w:rPr>
        <w:t xml:space="preserve">Территория </w:t>
      </w:r>
      <w:r w:rsidR="005202E0" w:rsidRPr="00A014D2">
        <w:rPr>
          <w:i/>
          <w:iCs/>
        </w:rPr>
        <w:t>Борисоглебского</w:t>
      </w:r>
      <w:r w:rsidR="00931ED6" w:rsidRPr="00A014D2">
        <w:rPr>
          <w:i/>
          <w:iCs/>
        </w:rPr>
        <w:t xml:space="preserve"> городского округа</w:t>
      </w:r>
      <w:r w:rsidRPr="00A014D2">
        <w:rPr>
          <w:i/>
          <w:iCs/>
        </w:rPr>
        <w:t xml:space="preserve"> располагается в границах приаэродромной территории от аэродром</w:t>
      </w:r>
      <w:r w:rsidR="00931ED6" w:rsidRPr="00A014D2">
        <w:rPr>
          <w:i/>
          <w:iCs/>
        </w:rPr>
        <w:t>а «Борисоглебск»,</w:t>
      </w:r>
      <w:r w:rsidRPr="00A014D2">
        <w:rPr>
          <w:i/>
          <w:iCs/>
        </w:rPr>
        <w:t xml:space="preserve"> а именно:</w:t>
      </w:r>
    </w:p>
    <w:p w:rsidR="005E294B" w:rsidRPr="00A014D2" w:rsidRDefault="005E294B" w:rsidP="005E294B">
      <w:pPr>
        <w:pStyle w:val="af2"/>
        <w:ind w:firstLine="567"/>
        <w:jc w:val="both"/>
      </w:pPr>
      <w:r w:rsidRPr="00A014D2">
        <w:rPr>
          <w:i/>
          <w:iCs/>
        </w:rPr>
        <w:t>- первой подзоны</w:t>
      </w:r>
      <w:r w:rsidRPr="00A014D2">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5E294B" w:rsidRPr="00A014D2" w:rsidRDefault="005E294B" w:rsidP="005E294B">
      <w:pPr>
        <w:pStyle w:val="af2"/>
        <w:ind w:firstLine="567"/>
        <w:jc w:val="both"/>
      </w:pPr>
      <w:r w:rsidRPr="00A014D2">
        <w:rPr>
          <w:i/>
          <w:iCs/>
        </w:rPr>
        <w:t>- второй подзоны</w:t>
      </w:r>
      <w:r w:rsidRPr="00A014D2">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5E294B" w:rsidRPr="00A014D2" w:rsidRDefault="005E294B" w:rsidP="005E294B">
      <w:pPr>
        <w:pStyle w:val="af2"/>
        <w:ind w:firstLine="567"/>
        <w:jc w:val="both"/>
      </w:pPr>
      <w:r w:rsidRPr="00A014D2">
        <w:rPr>
          <w:i/>
          <w:iCs/>
        </w:rPr>
        <w:t>- третьей подзоны</w:t>
      </w:r>
      <w:r w:rsidRPr="00A014D2">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5E294B" w:rsidRPr="00A014D2" w:rsidRDefault="005E294B" w:rsidP="005E294B">
      <w:pPr>
        <w:pStyle w:val="af2"/>
        <w:ind w:firstLine="567"/>
        <w:jc w:val="both"/>
      </w:pPr>
      <w:r w:rsidRPr="00A014D2">
        <w:rPr>
          <w:i/>
          <w:iCs/>
        </w:rPr>
        <w:t>- четвертой подзоны</w:t>
      </w:r>
      <w:r w:rsidRPr="00A014D2">
        <w:t>,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5E294B" w:rsidRPr="00A014D2" w:rsidRDefault="005E294B" w:rsidP="005E294B">
      <w:pPr>
        <w:pStyle w:val="af2"/>
        <w:ind w:firstLine="567"/>
        <w:jc w:val="both"/>
      </w:pPr>
      <w:r w:rsidRPr="00A014D2">
        <w:rPr>
          <w:i/>
          <w:iCs/>
        </w:rPr>
        <w:t>- пятой подзоны</w:t>
      </w:r>
      <w:r w:rsidRPr="00A014D2">
        <w:t>, в которой запрещается размещать опасные производственные объекты, определенные ФЗ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5E294B" w:rsidRPr="00A014D2" w:rsidRDefault="005E294B" w:rsidP="005E294B">
      <w:pPr>
        <w:pStyle w:val="af2"/>
        <w:ind w:firstLine="567"/>
        <w:jc w:val="both"/>
      </w:pPr>
      <w:r w:rsidRPr="00A014D2">
        <w:rPr>
          <w:i/>
          <w:iCs/>
        </w:rPr>
        <w:t>- шестой подзоны</w:t>
      </w:r>
      <w:r w:rsidRPr="00A014D2">
        <w:t>, в которой запрещается размещать объекты, способствующие привлечению и массовому скоплению птиц;</w:t>
      </w:r>
    </w:p>
    <w:p w:rsidR="005E294B" w:rsidRPr="00A014D2" w:rsidRDefault="005E294B" w:rsidP="005E294B">
      <w:pPr>
        <w:pStyle w:val="af2"/>
        <w:ind w:firstLine="567"/>
        <w:jc w:val="both"/>
      </w:pPr>
      <w:r w:rsidRPr="00A014D2">
        <w:rPr>
          <w:i/>
          <w:iCs/>
        </w:rPr>
        <w:t>- седьмой подзоны</w:t>
      </w:r>
      <w:r w:rsidRPr="00A014D2">
        <w:t>, в которой, в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5E294B" w:rsidRPr="00A014D2" w:rsidRDefault="005E294B" w:rsidP="005E294B">
      <w:pPr>
        <w:pStyle w:val="af2"/>
        <w:ind w:firstLine="567"/>
        <w:jc w:val="both"/>
        <w:rPr>
          <w:i/>
          <w:iCs/>
        </w:rPr>
      </w:pPr>
      <w:r w:rsidRPr="00A014D2">
        <w:rPr>
          <w:i/>
          <w:iCs/>
        </w:rPr>
        <w:t xml:space="preserve">Приаэродромная территория аэродрома </w:t>
      </w:r>
      <w:r w:rsidR="00206382" w:rsidRPr="00A014D2">
        <w:rPr>
          <w:i/>
          <w:iCs/>
        </w:rPr>
        <w:t>«Борисоглебск» не</w:t>
      </w:r>
      <w:r w:rsidRPr="00A014D2">
        <w:rPr>
          <w:i/>
          <w:iCs/>
        </w:rPr>
        <w:t xml:space="preserve"> установлена,</w:t>
      </w:r>
      <w:r w:rsidR="00E6629C" w:rsidRPr="00A014D2">
        <w:rPr>
          <w:i/>
          <w:iCs/>
        </w:rPr>
        <w:t xml:space="preserve"> и</w:t>
      </w:r>
      <w:r w:rsidR="00663AFB" w:rsidRPr="00A014D2">
        <w:rPr>
          <w:i/>
          <w:iCs/>
        </w:rPr>
        <w:t xml:space="preserve"> в материалах Генерального плана </w:t>
      </w:r>
      <w:r w:rsidRPr="00A014D2">
        <w:rPr>
          <w:i/>
          <w:iCs/>
        </w:rPr>
        <w:t>отображена в соответствии с</w:t>
      </w:r>
      <w:r w:rsidR="00E6629C" w:rsidRPr="00A014D2">
        <w:rPr>
          <w:i/>
          <w:iCs/>
        </w:rPr>
        <w:t>о</w:t>
      </w:r>
      <w:r w:rsidRPr="00A014D2">
        <w:rPr>
          <w:i/>
          <w:iCs/>
        </w:rPr>
        <w:t xml:space="preserve"> </w:t>
      </w:r>
      <w:r w:rsidR="00E6629C" w:rsidRPr="00A014D2">
        <w:rPr>
          <w:i/>
          <w:iCs/>
        </w:rPr>
        <w:t>Схемой территориального планирования Воронежской области</w:t>
      </w:r>
      <w:r w:rsidRPr="00A014D2">
        <w:rPr>
          <w:i/>
          <w:iCs/>
        </w:rPr>
        <w:t xml:space="preserve">. </w:t>
      </w:r>
    </w:p>
    <w:p w:rsidR="0088758C" w:rsidRPr="00A014D2" w:rsidRDefault="0088758C" w:rsidP="00E6629C">
      <w:pPr>
        <w:spacing w:after="0"/>
        <w:ind w:firstLine="567"/>
        <w:jc w:val="both"/>
        <w:rPr>
          <w:rFonts w:ascii="Times New Roman" w:eastAsia="Lucida Sans Unicode" w:hAnsi="Times New Roman" w:cs="Times New Roman"/>
          <w:bCs/>
          <w:snapToGrid w:val="0"/>
          <w:kern w:val="1"/>
          <w:sz w:val="24"/>
          <w:szCs w:val="24"/>
        </w:rPr>
      </w:pPr>
    </w:p>
    <w:p w:rsidR="00807A5B" w:rsidRPr="00A014D2" w:rsidRDefault="00807A5B" w:rsidP="007B21C9">
      <w:pPr>
        <w:pStyle w:val="ncsc1460"/>
        <w:numPr>
          <w:ilvl w:val="2"/>
          <w:numId w:val="15"/>
        </w:numPr>
        <w:spacing w:before="0" w:beforeAutospacing="0" w:after="0" w:afterAutospacing="0"/>
        <w:ind w:left="0" w:firstLine="0"/>
        <w:jc w:val="center"/>
        <w:outlineLvl w:val="1"/>
        <w:rPr>
          <w:b/>
          <w:i/>
        </w:rPr>
      </w:pPr>
      <w:bookmarkStart w:id="155" w:name="_Toc40350044"/>
      <w:bookmarkStart w:id="156" w:name="_Toc203637317"/>
      <w:r w:rsidRPr="00A014D2">
        <w:rPr>
          <w:b/>
          <w:i/>
          <w:snapToGrid w:val="0"/>
        </w:rPr>
        <w:t>Водоохранные зоны и прибрежные защитные полосы</w:t>
      </w:r>
      <w:bookmarkEnd w:id="155"/>
      <w:bookmarkEnd w:id="156"/>
    </w:p>
    <w:p w:rsidR="00807A5B" w:rsidRPr="00A014D2" w:rsidRDefault="00807A5B" w:rsidP="00807A5B">
      <w:pPr>
        <w:autoSpaceDE w:val="0"/>
        <w:spacing w:after="0"/>
        <w:ind w:firstLine="567"/>
        <w:jc w:val="both"/>
        <w:rPr>
          <w:rFonts w:ascii="Times New Roman" w:eastAsia="Calibri" w:hAnsi="Times New Roman" w:cs="Times New Roman"/>
          <w:sz w:val="24"/>
          <w:szCs w:val="24"/>
          <w:highlight w:val="yellow"/>
        </w:rPr>
      </w:pP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В соответствии со ст. 65 Водного кодекса Российской федерации (ВК РФ) </w:t>
      </w:r>
      <w:r w:rsidRPr="00A014D2">
        <w:rPr>
          <w:rFonts w:ascii="Times New Roman" w:eastAsia="Calibri" w:hAnsi="Times New Roman" w:cs="Times New Roman"/>
          <w:b/>
          <w:sz w:val="24"/>
          <w:szCs w:val="24"/>
        </w:rPr>
        <w:t>водоохранными зонами</w:t>
      </w:r>
      <w:r w:rsidRPr="00A014D2">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lastRenderedPageBreak/>
        <w:t xml:space="preserve">В границах </w:t>
      </w:r>
      <w:r w:rsidRPr="00A014D2">
        <w:rPr>
          <w:rFonts w:ascii="Times New Roman" w:eastAsia="Calibri" w:hAnsi="Times New Roman" w:cs="Times New Roman"/>
          <w:b/>
          <w:sz w:val="24"/>
          <w:szCs w:val="24"/>
        </w:rPr>
        <w:t>водоохранных зон</w:t>
      </w:r>
      <w:r w:rsidRPr="00A014D2">
        <w:rPr>
          <w:rFonts w:ascii="Times New Roman" w:eastAsia="Calibri" w:hAnsi="Times New Roman" w:cs="Times New Roman"/>
          <w:sz w:val="24"/>
          <w:szCs w:val="24"/>
        </w:rPr>
        <w:t xml:space="preserve"> устанавливаются </w:t>
      </w:r>
      <w:r w:rsidRPr="00A014D2">
        <w:rPr>
          <w:rFonts w:ascii="Times New Roman" w:eastAsia="Calibri" w:hAnsi="Times New Roman" w:cs="Times New Roman"/>
          <w:b/>
          <w:sz w:val="24"/>
          <w:szCs w:val="24"/>
        </w:rPr>
        <w:t>прибрежные защитные полосы</w:t>
      </w:r>
      <w:r w:rsidRPr="00A014D2">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A014D2">
          <w:rPr>
            <w:rFonts w:ascii="Times New Roman" w:eastAsia="Calibri" w:hAnsi="Times New Roman" w:cs="Times New Roman"/>
            <w:sz w:val="24"/>
            <w:szCs w:val="24"/>
          </w:rPr>
          <w:t>ограничения</w:t>
        </w:r>
      </w:hyperlink>
      <w:r w:rsidRPr="00A014D2">
        <w:rPr>
          <w:rFonts w:ascii="Times New Roman" w:eastAsia="Calibri" w:hAnsi="Times New Roman" w:cs="Times New Roman"/>
          <w:sz w:val="24"/>
          <w:szCs w:val="24"/>
        </w:rPr>
        <w:t xml:space="preserve"> хозяйственной и иной деятельности.</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b/>
          <w:sz w:val="24"/>
          <w:szCs w:val="24"/>
        </w:rPr>
        <w:t>Ширина водоохранной зоны</w:t>
      </w:r>
      <w:r w:rsidRPr="00A014D2">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1) до десяти километров – в размере 50 метров;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2) от десяти до пятидесяти километров – в размере 100 метров;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3) от пятидесяти километров и более – в размере 200 метров.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r w:rsidRPr="00A014D2">
        <w:rPr>
          <w:rFonts w:ascii="Times New Roman" w:eastAsia="Calibri" w:hAnsi="Times New Roman" w:cs="Times New Roman"/>
          <w:b/>
          <w:sz w:val="24"/>
          <w:szCs w:val="24"/>
        </w:rPr>
        <w:t>водоохранная зона совпадает с прибрежной защитной полосой</w:t>
      </w:r>
      <w:r w:rsidRPr="00A014D2">
        <w:rPr>
          <w:rFonts w:ascii="Times New Roman" w:eastAsia="Calibri" w:hAnsi="Times New Roman" w:cs="Times New Roman"/>
          <w:sz w:val="24"/>
          <w:szCs w:val="24"/>
        </w:rPr>
        <w:t>. Радиус водоохранной зоны для истоков реки, ручья устанавливается в размере 50 метров.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b/>
          <w:sz w:val="24"/>
          <w:szCs w:val="24"/>
        </w:rPr>
        <w:t>Ширина прибрежной защитной полосы</w:t>
      </w:r>
      <w:r w:rsidRPr="00A014D2">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rsidR="00807A5B" w:rsidRPr="00A014D2" w:rsidRDefault="00807A5B" w:rsidP="00263F4D">
      <w:pPr>
        <w:numPr>
          <w:ilvl w:val="0"/>
          <w:numId w:val="9"/>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30 метров для обратного или нулевого уклона;</w:t>
      </w:r>
    </w:p>
    <w:p w:rsidR="00807A5B" w:rsidRPr="00A014D2" w:rsidRDefault="00807A5B" w:rsidP="00263F4D">
      <w:pPr>
        <w:numPr>
          <w:ilvl w:val="0"/>
          <w:numId w:val="9"/>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40 метров для уклона до трех градусов;</w:t>
      </w:r>
    </w:p>
    <w:p w:rsidR="00807A5B" w:rsidRPr="00A014D2" w:rsidRDefault="00807A5B" w:rsidP="00263F4D">
      <w:pPr>
        <w:numPr>
          <w:ilvl w:val="0"/>
          <w:numId w:val="9"/>
        </w:numPr>
        <w:tabs>
          <w:tab w:val="left" w:pos="851"/>
        </w:tabs>
        <w:suppressAutoHyphens/>
        <w:autoSpaceDE w:val="0"/>
        <w:spacing w:after="0" w:line="240" w:lineRule="auto"/>
        <w:ind w:left="0"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50 метров для уклона три и более градуса.</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Ширина прибрежной защитной полосы реки, озера, водохранилища, </w:t>
      </w:r>
      <w:r w:rsidRPr="00A014D2">
        <w:rPr>
          <w:rFonts w:ascii="Times New Roman" w:eastAsia="Calibri" w:hAnsi="Times New Roman" w:cs="Times New Roman"/>
          <w:b/>
          <w:sz w:val="24"/>
          <w:szCs w:val="24"/>
        </w:rPr>
        <w:t>имеющих особо ценное рыбохозяйственное значение</w:t>
      </w:r>
      <w:r w:rsidRPr="00A014D2">
        <w:rPr>
          <w:rFonts w:ascii="Times New Roman" w:eastAsia="Calibri" w:hAnsi="Times New Roman" w:cs="Times New Roman"/>
          <w:sz w:val="24"/>
          <w:szCs w:val="24"/>
        </w:rPr>
        <w:t xml:space="preserve"> (места нереста, нагула, зимовки рыб и других водных биологических ресурсов), устанавливается в размере </w:t>
      </w:r>
      <w:r w:rsidRPr="00A014D2">
        <w:rPr>
          <w:rFonts w:ascii="Times New Roman" w:eastAsia="Calibri" w:hAnsi="Times New Roman" w:cs="Times New Roman"/>
          <w:b/>
          <w:sz w:val="24"/>
          <w:szCs w:val="24"/>
        </w:rPr>
        <w:t>200 метров</w:t>
      </w:r>
      <w:r w:rsidRPr="00A014D2">
        <w:rPr>
          <w:rFonts w:ascii="Times New Roman" w:eastAsia="Calibri" w:hAnsi="Times New Roman" w:cs="Times New Roman"/>
          <w:sz w:val="24"/>
          <w:szCs w:val="24"/>
        </w:rPr>
        <w:t xml:space="preserve"> независимо от уклона прилегающих земель.</w:t>
      </w:r>
    </w:p>
    <w:p w:rsidR="00807A5B" w:rsidRPr="00A014D2" w:rsidRDefault="00807A5B" w:rsidP="00807A5B">
      <w:pPr>
        <w:autoSpaceDE w:val="0"/>
        <w:spacing w:after="0"/>
        <w:ind w:firstLine="567"/>
        <w:jc w:val="both"/>
        <w:rPr>
          <w:rFonts w:ascii="Times New Roman" w:eastAsia="Calibri" w:hAnsi="Times New Roman" w:cs="Times New Roman"/>
          <w:b/>
          <w:sz w:val="24"/>
          <w:szCs w:val="24"/>
          <w:u w:val="single"/>
        </w:rPr>
      </w:pPr>
      <w:r w:rsidRPr="00A014D2">
        <w:rPr>
          <w:rFonts w:ascii="Times New Roman" w:eastAsia="Calibri" w:hAnsi="Times New Roman" w:cs="Times New Roman"/>
          <w:b/>
          <w:sz w:val="24"/>
          <w:szCs w:val="24"/>
          <w:u w:val="single"/>
        </w:rPr>
        <w:t>В границах водоохранных зон запрещаются:</w:t>
      </w:r>
    </w:p>
    <w:p w:rsidR="001D05B2" w:rsidRPr="00A014D2" w:rsidRDefault="00807A5B" w:rsidP="001D05B2">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1) использование сточных вод в целях повышения почвенного плодородия;</w:t>
      </w:r>
    </w:p>
    <w:p w:rsidR="00807A5B" w:rsidRPr="00A014D2" w:rsidRDefault="00807A5B" w:rsidP="001D05B2">
      <w:pPr>
        <w:autoSpaceDE w:val="0"/>
        <w:spacing w:after="0"/>
        <w:ind w:firstLine="567"/>
        <w:jc w:val="both"/>
        <w:rPr>
          <w:rFonts w:ascii="Times New Roman" w:hAnsi="Times New Roman" w:cs="Times New Roman"/>
          <w:sz w:val="24"/>
          <w:szCs w:val="24"/>
        </w:rPr>
      </w:pPr>
      <w:r w:rsidRPr="00A014D2">
        <w:rPr>
          <w:rFonts w:ascii="Times New Roman" w:eastAsia="Calibri" w:hAnsi="Times New Roman" w:cs="Times New Roman"/>
          <w:sz w:val="24"/>
          <w:szCs w:val="24"/>
        </w:rPr>
        <w:t xml:space="preserve">2) </w:t>
      </w:r>
      <w:r w:rsidR="001D05B2" w:rsidRPr="00A014D2">
        <w:rPr>
          <w:rFonts w:ascii="Times New Roman" w:hAnsi="Times New Roman" w:cs="Times New Roman"/>
          <w:sz w:val="24"/>
          <w:szCs w:val="24"/>
        </w:rPr>
        <w:t xml:space="preserve">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w:t>
      </w:r>
      <w:hyperlink r:id="rId44" w:history="1">
        <w:r w:rsidR="001D05B2" w:rsidRPr="00A014D2">
          <w:rPr>
            <w:rFonts w:ascii="Times New Roman" w:hAnsi="Times New Roman" w:cs="Times New Roman"/>
            <w:sz w:val="24"/>
            <w:szCs w:val="24"/>
          </w:rPr>
          <w:t>перечень</w:t>
        </w:r>
      </w:hyperlink>
      <w:r w:rsidR="001D05B2" w:rsidRPr="00A014D2">
        <w:rPr>
          <w:rFonts w:ascii="Times New Roman" w:hAnsi="Times New Roman" w:cs="Times New Roman"/>
          <w:sz w:val="24"/>
          <w:szCs w:val="24"/>
        </w:rPr>
        <w:t xml:space="preserve">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A014D2">
        <w:rPr>
          <w:rFonts w:ascii="Times New Roman" w:eastAsia="Calibri" w:hAnsi="Times New Roman" w:cs="Times New Roman"/>
          <w:sz w:val="24"/>
          <w:szCs w:val="24"/>
        </w:rPr>
        <w:t>;</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lastRenderedPageBreak/>
        <w:t>3) осуществление авиационных мер по борьбе с вредными организмами;</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7) сброс сточных, в том числе дренажных, вод;</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5" w:history="1">
        <w:r w:rsidRPr="00A014D2">
          <w:rPr>
            <w:rFonts w:ascii="Times New Roman" w:eastAsia="Calibri" w:hAnsi="Times New Roman" w:cs="Times New Roman"/>
            <w:sz w:val="24"/>
            <w:szCs w:val="24"/>
          </w:rPr>
          <w:t>статьей 19.1</w:t>
        </w:r>
      </w:hyperlink>
      <w:r w:rsidRPr="00A014D2">
        <w:rPr>
          <w:rFonts w:ascii="Times New Roman" w:eastAsia="Calibri" w:hAnsi="Times New Roman" w:cs="Times New Roman"/>
          <w:sz w:val="24"/>
          <w:szCs w:val="24"/>
        </w:rPr>
        <w:t xml:space="preserve"> Закона Российской Федерации от 21 февраля 1992 года №2395-1 «О недрах»).</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b/>
          <w:sz w:val="24"/>
          <w:szCs w:val="24"/>
          <w:u w:val="single"/>
        </w:rPr>
        <w:t>В границах водоохранных зон допускаются</w:t>
      </w:r>
      <w:r w:rsidRPr="00A014D2">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bookmarkStart w:id="157" w:name="Par24"/>
      <w:bookmarkEnd w:id="157"/>
      <w:r w:rsidRPr="00A014D2">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bookmarkStart w:id="158" w:name="Par30"/>
      <w:bookmarkEnd w:id="158"/>
      <w:r w:rsidRPr="00A014D2">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A014D2">
          <w:rPr>
            <w:rFonts w:ascii="Times New Roman" w:eastAsia="Calibri" w:hAnsi="Times New Roman" w:cs="Times New Roman"/>
            <w:sz w:val="24"/>
            <w:szCs w:val="24"/>
          </w:rPr>
          <w:t>частью 15</w:t>
        </w:r>
      </w:hyperlink>
      <w:r w:rsidRPr="00A014D2">
        <w:rPr>
          <w:rFonts w:ascii="Times New Roman" w:eastAsia="Calibri" w:hAnsi="Times New Roman" w:cs="Times New Roman"/>
          <w:sz w:val="24"/>
          <w:szCs w:val="24"/>
        </w:rPr>
        <w:t xml:space="preserve"> ст. 65 ВК РФ ограничениями запрещаются:</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1) распашка земель;</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2) размещение отвалов размываемых грунтов;</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807A5B" w:rsidRPr="00A014D2" w:rsidRDefault="00807A5B" w:rsidP="00807A5B">
      <w:pPr>
        <w:autoSpaceDE w:val="0"/>
        <w:spacing w:after="0"/>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46" w:history="1">
        <w:r w:rsidRPr="00A014D2">
          <w:rPr>
            <w:rFonts w:ascii="Times New Roman" w:eastAsia="Calibri" w:hAnsi="Times New Roman" w:cs="Times New Roman"/>
            <w:sz w:val="24"/>
            <w:szCs w:val="24"/>
          </w:rPr>
          <w:t>знаков</w:t>
        </w:r>
      </w:hyperlink>
      <w:r w:rsidRPr="00A014D2">
        <w:rPr>
          <w:rFonts w:ascii="Times New Roman" w:eastAsia="Calibri" w:hAnsi="Times New Roman" w:cs="Times New Roman"/>
          <w:sz w:val="24"/>
          <w:szCs w:val="24"/>
        </w:rPr>
        <w:t xml:space="preserve">, осуществляется в </w:t>
      </w:r>
      <w:hyperlink r:id="rId47" w:history="1">
        <w:r w:rsidRPr="00A014D2">
          <w:rPr>
            <w:rFonts w:ascii="Times New Roman" w:eastAsia="Calibri" w:hAnsi="Times New Roman" w:cs="Times New Roman"/>
            <w:sz w:val="24"/>
            <w:szCs w:val="24"/>
          </w:rPr>
          <w:t>порядке</w:t>
        </w:r>
      </w:hyperlink>
      <w:r w:rsidRPr="00A014D2">
        <w:rPr>
          <w:rFonts w:ascii="Times New Roman" w:eastAsia="Calibri" w:hAnsi="Times New Roman" w:cs="Times New Roman"/>
          <w:sz w:val="24"/>
          <w:szCs w:val="24"/>
        </w:rPr>
        <w:t>, установленном Правительством Российской Федерации.</w:t>
      </w:r>
    </w:p>
    <w:p w:rsidR="00C9440F" w:rsidRPr="00A014D2" w:rsidRDefault="00C9440F" w:rsidP="00C9440F">
      <w:pPr>
        <w:autoSpaceDE w:val="0"/>
        <w:autoSpaceDN w:val="0"/>
        <w:adjustRightInd w:val="0"/>
        <w:spacing w:after="0" w:line="240" w:lineRule="auto"/>
        <w:ind w:right="-1"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По территории </w:t>
      </w:r>
      <w:r w:rsidR="008349DE" w:rsidRPr="00A014D2">
        <w:rPr>
          <w:rFonts w:ascii="Times New Roman" w:eastAsia="TimesNewRoman" w:hAnsi="Times New Roman" w:cs="Times New Roman"/>
          <w:i/>
          <w:sz w:val="24"/>
          <w:szCs w:val="24"/>
          <w:lang w:eastAsia="ru-RU"/>
        </w:rPr>
        <w:t>Борисоглебского городского округа</w:t>
      </w:r>
      <w:r w:rsidRPr="00A014D2">
        <w:rPr>
          <w:rFonts w:ascii="Times New Roman" w:eastAsia="TimesNewRoman" w:hAnsi="Times New Roman" w:cs="Times New Roman"/>
          <w:i/>
          <w:sz w:val="24"/>
          <w:szCs w:val="24"/>
          <w:lang w:eastAsia="ru-RU"/>
        </w:rPr>
        <w:t xml:space="preserve"> про</w:t>
      </w:r>
      <w:r w:rsidR="002200A4" w:rsidRPr="00A014D2">
        <w:rPr>
          <w:rFonts w:ascii="Times New Roman" w:eastAsia="TimesNewRoman" w:hAnsi="Times New Roman" w:cs="Times New Roman"/>
          <w:i/>
          <w:sz w:val="24"/>
          <w:szCs w:val="24"/>
          <w:lang w:eastAsia="ru-RU"/>
        </w:rPr>
        <w:t>тека</w:t>
      </w:r>
      <w:r w:rsidR="00677FE3" w:rsidRPr="00A014D2">
        <w:rPr>
          <w:rFonts w:ascii="Times New Roman" w:eastAsia="TimesNewRoman" w:hAnsi="Times New Roman" w:cs="Times New Roman"/>
          <w:i/>
          <w:sz w:val="24"/>
          <w:szCs w:val="24"/>
          <w:lang w:eastAsia="ru-RU"/>
        </w:rPr>
        <w:t>ю</w:t>
      </w:r>
      <w:r w:rsidR="002200A4" w:rsidRPr="00A014D2">
        <w:rPr>
          <w:rFonts w:ascii="Times New Roman" w:eastAsia="TimesNewRoman" w:hAnsi="Times New Roman" w:cs="Times New Roman"/>
          <w:i/>
          <w:sz w:val="24"/>
          <w:szCs w:val="24"/>
          <w:lang w:eastAsia="ru-RU"/>
        </w:rPr>
        <w:t>т рек</w:t>
      </w:r>
      <w:r w:rsidR="00172561" w:rsidRPr="00A014D2">
        <w:rPr>
          <w:rFonts w:ascii="Times New Roman" w:eastAsia="TimesNewRoman" w:hAnsi="Times New Roman" w:cs="Times New Roman"/>
          <w:i/>
          <w:sz w:val="24"/>
          <w:szCs w:val="24"/>
          <w:lang w:eastAsia="ru-RU"/>
        </w:rPr>
        <w:t>и</w:t>
      </w:r>
      <w:r w:rsidR="002200A4" w:rsidRPr="00A014D2">
        <w:rPr>
          <w:rFonts w:ascii="Times New Roman" w:eastAsia="TimesNewRoman" w:hAnsi="Times New Roman" w:cs="Times New Roman"/>
          <w:i/>
          <w:sz w:val="24"/>
          <w:szCs w:val="24"/>
          <w:lang w:eastAsia="ru-RU"/>
        </w:rPr>
        <w:t xml:space="preserve"> </w:t>
      </w:r>
      <w:r w:rsidR="00172561" w:rsidRPr="00A014D2">
        <w:rPr>
          <w:rFonts w:ascii="Times New Roman" w:eastAsia="TimesNewRoman" w:hAnsi="Times New Roman" w:cs="Times New Roman"/>
          <w:i/>
          <w:sz w:val="24"/>
          <w:szCs w:val="24"/>
          <w:lang w:eastAsia="ru-RU"/>
        </w:rPr>
        <w:t>Хопёр, Ворона</w:t>
      </w:r>
      <w:r w:rsidR="00E20366" w:rsidRPr="00A014D2">
        <w:rPr>
          <w:rFonts w:ascii="Times New Roman" w:eastAsia="TimesNewRoman" w:hAnsi="Times New Roman" w:cs="Times New Roman"/>
          <w:i/>
          <w:sz w:val="24"/>
          <w:szCs w:val="24"/>
          <w:lang w:eastAsia="ru-RU"/>
        </w:rPr>
        <w:t>,</w:t>
      </w:r>
      <w:r w:rsidR="00E20366" w:rsidRPr="00A014D2">
        <w:rPr>
          <w:rFonts w:ascii="Times New Roman" w:hAnsi="Times New Roman" w:cs="Times New Roman"/>
          <w:sz w:val="24"/>
          <w:szCs w:val="24"/>
        </w:rPr>
        <w:t xml:space="preserve"> </w:t>
      </w:r>
      <w:r w:rsidR="00677FE3" w:rsidRPr="00A014D2">
        <w:rPr>
          <w:rFonts w:ascii="Times New Roman" w:hAnsi="Times New Roman" w:cs="Times New Roman"/>
          <w:i/>
          <w:sz w:val="24"/>
          <w:szCs w:val="24"/>
        </w:rPr>
        <w:t>Богана,</w:t>
      </w:r>
      <w:r w:rsidR="00D50109" w:rsidRPr="00A014D2">
        <w:rPr>
          <w:rFonts w:ascii="Times New Roman" w:eastAsia="TimesNewRoman" w:hAnsi="Times New Roman" w:cs="Times New Roman"/>
          <w:i/>
          <w:sz w:val="24"/>
          <w:szCs w:val="24"/>
          <w:lang w:eastAsia="ru-RU"/>
        </w:rPr>
        <w:t xml:space="preserve"> Баклуши, Чигорак, Ростань</w:t>
      </w:r>
      <w:r w:rsidR="000360E2" w:rsidRPr="00A014D2">
        <w:rPr>
          <w:rFonts w:ascii="Times New Roman" w:eastAsia="TimesNewRoman" w:hAnsi="Times New Roman" w:cs="Times New Roman"/>
          <w:i/>
          <w:sz w:val="24"/>
          <w:szCs w:val="24"/>
          <w:lang w:eastAsia="ru-RU"/>
        </w:rPr>
        <w:t>, Свинцовка, Винница.</w:t>
      </w:r>
    </w:p>
    <w:p w:rsidR="00C9440F" w:rsidRPr="00A014D2" w:rsidRDefault="00C9440F" w:rsidP="00C9440F">
      <w:pPr>
        <w:autoSpaceDE w:val="0"/>
        <w:autoSpaceDN w:val="0"/>
        <w:adjustRightInd w:val="0"/>
        <w:spacing w:after="0" w:line="240" w:lineRule="auto"/>
        <w:ind w:right="-1" w:firstLine="567"/>
        <w:jc w:val="both"/>
        <w:rPr>
          <w:rFonts w:ascii="Times New Roman" w:eastAsia="TimesNewRoman" w:hAnsi="Times New Roman" w:cs="Times New Roman"/>
          <w:i/>
          <w:sz w:val="24"/>
          <w:szCs w:val="24"/>
          <w:lang w:eastAsia="ru-RU"/>
        </w:rPr>
      </w:pPr>
    </w:p>
    <w:p w:rsidR="00C9440F" w:rsidRPr="00A014D2" w:rsidRDefault="00C9440F" w:rsidP="00C9440F">
      <w:pPr>
        <w:autoSpaceDE w:val="0"/>
        <w:autoSpaceDN w:val="0"/>
        <w:adjustRightInd w:val="0"/>
        <w:spacing w:after="0" w:line="240" w:lineRule="auto"/>
        <w:ind w:right="-1" w:firstLine="567"/>
        <w:jc w:val="both"/>
        <w:rPr>
          <w:rFonts w:ascii="Times New Roman" w:eastAsia="TimesNewRoman" w:hAnsi="Times New Roman" w:cs="Times New Roman"/>
          <w:b/>
          <w:i/>
          <w:sz w:val="24"/>
          <w:szCs w:val="24"/>
          <w:lang w:eastAsia="ru-RU"/>
        </w:rPr>
      </w:pPr>
      <w:r w:rsidRPr="00A014D2">
        <w:rPr>
          <w:rFonts w:ascii="Times New Roman" w:eastAsia="TimesNewRoman" w:hAnsi="Times New Roman" w:cs="Times New Roman"/>
          <w:b/>
          <w:i/>
          <w:sz w:val="24"/>
          <w:szCs w:val="24"/>
          <w:lang w:eastAsia="ru-RU"/>
        </w:rPr>
        <w:t xml:space="preserve">Размеры прибрежных защитных полос и водоохранных зон, установленных на территории </w:t>
      </w:r>
      <w:r w:rsidR="00DC4A5F" w:rsidRPr="00A014D2">
        <w:rPr>
          <w:rFonts w:ascii="Times New Roman" w:eastAsia="TimesNewRoman" w:hAnsi="Times New Roman" w:cs="Times New Roman"/>
          <w:b/>
          <w:i/>
          <w:sz w:val="24"/>
          <w:szCs w:val="24"/>
          <w:lang w:eastAsia="ru-RU"/>
        </w:rPr>
        <w:t>городского округа</w:t>
      </w:r>
      <w:r w:rsidRPr="00A014D2">
        <w:rPr>
          <w:rFonts w:ascii="Times New Roman" w:eastAsia="TimesNewRoman" w:hAnsi="Times New Roman" w:cs="Times New Roman"/>
          <w:b/>
          <w:i/>
          <w:sz w:val="24"/>
          <w:szCs w:val="24"/>
          <w:lang w:eastAsia="ru-RU"/>
        </w:rPr>
        <w:t>, представлены в таблице.</w:t>
      </w:r>
    </w:p>
    <w:tbl>
      <w:tblPr>
        <w:tblW w:w="961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553"/>
        <w:gridCol w:w="2536"/>
        <w:gridCol w:w="1975"/>
        <w:gridCol w:w="1874"/>
      </w:tblGrid>
      <w:tr w:rsidR="00A014D2" w:rsidRPr="00A014D2" w:rsidTr="00D01DC8">
        <w:trPr>
          <w:tblHeader/>
          <w:jc w:val="center"/>
        </w:trPr>
        <w:tc>
          <w:tcPr>
            <w:tcW w:w="1673" w:type="dxa"/>
            <w:tcBorders>
              <w:top w:val="single" w:sz="4" w:space="0" w:color="auto"/>
              <w:left w:val="single" w:sz="4" w:space="0" w:color="auto"/>
              <w:bottom w:val="single" w:sz="4" w:space="0" w:color="auto"/>
              <w:right w:val="single" w:sz="4" w:space="0" w:color="auto"/>
            </w:tcBorders>
            <w:shd w:val="clear" w:color="auto" w:fill="D9D9D9"/>
            <w:hideMark/>
          </w:tcPr>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Название водного объекта</w:t>
            </w:r>
          </w:p>
        </w:tc>
        <w:tc>
          <w:tcPr>
            <w:tcW w:w="1553" w:type="dxa"/>
            <w:tcBorders>
              <w:top w:val="single" w:sz="4" w:space="0" w:color="auto"/>
              <w:left w:val="single" w:sz="4" w:space="0" w:color="auto"/>
              <w:bottom w:val="single" w:sz="4" w:space="0" w:color="auto"/>
              <w:right w:val="single" w:sz="4" w:space="0" w:color="auto"/>
            </w:tcBorders>
            <w:shd w:val="clear" w:color="auto" w:fill="D9D9D9"/>
            <w:hideMark/>
          </w:tcPr>
          <w:p w:rsidR="00C9440F" w:rsidRPr="00A014D2" w:rsidRDefault="00C9440F" w:rsidP="00C9440F">
            <w:pPr>
              <w:widowControl w:val="0"/>
              <w:suppressAutoHyphens/>
              <w:autoSpaceDN w:val="0"/>
              <w:adjustRightInd w:val="0"/>
              <w:snapToGrid w:val="0"/>
              <w:spacing w:after="0" w:line="240" w:lineRule="auto"/>
              <w:jc w:val="center"/>
              <w:rPr>
                <w:rFonts w:ascii="Times New Roman" w:eastAsia="Lucida Sans Unicode" w:hAnsi="Times New Roman" w:cs="Times New Roman"/>
                <w:b/>
                <w:kern w:val="2"/>
                <w:sz w:val="20"/>
                <w:szCs w:val="20"/>
                <w:lang w:eastAsia="ar-SA"/>
              </w:rPr>
            </w:pPr>
            <w:r w:rsidRPr="00A014D2">
              <w:rPr>
                <w:rFonts w:ascii="Times New Roman" w:eastAsia="Calibri" w:hAnsi="Times New Roman" w:cs="Times New Roman"/>
                <w:b/>
                <w:sz w:val="20"/>
                <w:szCs w:val="20"/>
              </w:rPr>
              <w:t>Полная длина водотока, км</w:t>
            </w:r>
          </w:p>
        </w:tc>
        <w:tc>
          <w:tcPr>
            <w:tcW w:w="2536" w:type="dxa"/>
            <w:tcBorders>
              <w:top w:val="single" w:sz="4" w:space="0" w:color="auto"/>
              <w:left w:val="single" w:sz="4" w:space="0" w:color="auto"/>
              <w:bottom w:val="single" w:sz="4" w:space="0" w:color="auto"/>
              <w:right w:val="single" w:sz="4" w:space="0" w:color="auto"/>
            </w:tcBorders>
            <w:shd w:val="clear" w:color="auto" w:fill="D9D9D9"/>
            <w:hideMark/>
          </w:tcPr>
          <w:p w:rsidR="00C9440F" w:rsidRPr="00A014D2" w:rsidRDefault="00C9440F" w:rsidP="002200A4">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Размер</w:t>
            </w:r>
            <w:r w:rsidR="002200A4" w:rsidRPr="00A014D2">
              <w:rPr>
                <w:rFonts w:ascii="Times New Roman" w:eastAsia="Calibri" w:hAnsi="Times New Roman" w:cs="Times New Roman"/>
                <w:b/>
                <w:sz w:val="20"/>
                <w:szCs w:val="20"/>
              </w:rPr>
              <w:t xml:space="preserve"> </w:t>
            </w:r>
            <w:r w:rsidRPr="00A014D2">
              <w:rPr>
                <w:rFonts w:ascii="Times New Roman" w:eastAsia="Calibri" w:hAnsi="Times New Roman" w:cs="Times New Roman"/>
                <w:b/>
                <w:sz w:val="20"/>
                <w:szCs w:val="20"/>
              </w:rPr>
              <w:t>прибрежной</w:t>
            </w:r>
          </w:p>
          <w:p w:rsidR="00C9440F" w:rsidRPr="00A014D2" w:rsidRDefault="00C9440F" w:rsidP="002200A4">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защитной</w:t>
            </w:r>
            <w:r w:rsidR="002200A4" w:rsidRPr="00A014D2">
              <w:rPr>
                <w:rFonts w:ascii="Times New Roman" w:eastAsia="Calibri" w:hAnsi="Times New Roman" w:cs="Times New Roman"/>
                <w:b/>
                <w:sz w:val="20"/>
                <w:szCs w:val="20"/>
              </w:rPr>
              <w:t xml:space="preserve"> </w:t>
            </w:r>
            <w:r w:rsidRPr="00A014D2">
              <w:rPr>
                <w:rFonts w:ascii="Times New Roman" w:eastAsia="Calibri" w:hAnsi="Times New Roman" w:cs="Times New Roman"/>
                <w:b/>
                <w:sz w:val="20"/>
                <w:szCs w:val="20"/>
              </w:rPr>
              <w:t>полосы, м</w:t>
            </w:r>
          </w:p>
        </w:tc>
        <w:tc>
          <w:tcPr>
            <w:tcW w:w="1975" w:type="dxa"/>
            <w:tcBorders>
              <w:top w:val="single" w:sz="4" w:space="0" w:color="auto"/>
              <w:left w:val="single" w:sz="4" w:space="0" w:color="auto"/>
              <w:bottom w:val="single" w:sz="4" w:space="0" w:color="auto"/>
              <w:right w:val="single" w:sz="4" w:space="0" w:color="auto"/>
            </w:tcBorders>
            <w:shd w:val="clear" w:color="auto" w:fill="D9D9D9"/>
            <w:hideMark/>
          </w:tcPr>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Размер</w:t>
            </w:r>
          </w:p>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водоохранной</w:t>
            </w:r>
          </w:p>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зоны, м</w:t>
            </w:r>
          </w:p>
        </w:tc>
        <w:tc>
          <w:tcPr>
            <w:tcW w:w="1874" w:type="dxa"/>
            <w:tcBorders>
              <w:top w:val="single" w:sz="4" w:space="0" w:color="auto"/>
              <w:left w:val="single" w:sz="4" w:space="0" w:color="auto"/>
              <w:bottom w:val="single" w:sz="4" w:space="0" w:color="auto"/>
              <w:right w:val="single" w:sz="4" w:space="0" w:color="auto"/>
            </w:tcBorders>
            <w:shd w:val="clear" w:color="auto" w:fill="D9D9D9"/>
            <w:hideMark/>
          </w:tcPr>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 xml:space="preserve">Береговая </w:t>
            </w:r>
          </w:p>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полоса</w:t>
            </w:r>
            <w:r w:rsidR="002200A4" w:rsidRPr="00A014D2">
              <w:rPr>
                <w:rFonts w:ascii="Times New Roman" w:eastAsia="Calibri" w:hAnsi="Times New Roman" w:cs="Times New Roman"/>
                <w:b/>
                <w:sz w:val="20"/>
                <w:szCs w:val="20"/>
              </w:rPr>
              <w:t>, м</w:t>
            </w:r>
          </w:p>
        </w:tc>
      </w:tr>
      <w:tr w:rsidR="00A014D2" w:rsidRPr="00A014D2" w:rsidTr="00D01DC8">
        <w:trPr>
          <w:tblHeader/>
          <w:jc w:val="center"/>
        </w:trPr>
        <w:tc>
          <w:tcPr>
            <w:tcW w:w="1673" w:type="dxa"/>
            <w:tcBorders>
              <w:top w:val="single" w:sz="4" w:space="0" w:color="auto"/>
              <w:left w:val="single" w:sz="4" w:space="0" w:color="auto"/>
              <w:bottom w:val="single" w:sz="4" w:space="0" w:color="auto"/>
              <w:right w:val="single" w:sz="4" w:space="0" w:color="auto"/>
            </w:tcBorders>
            <w:shd w:val="clear" w:color="auto" w:fill="D9D9D9"/>
          </w:tcPr>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1</w:t>
            </w:r>
          </w:p>
        </w:tc>
        <w:tc>
          <w:tcPr>
            <w:tcW w:w="1553" w:type="dxa"/>
            <w:tcBorders>
              <w:top w:val="single" w:sz="4" w:space="0" w:color="auto"/>
              <w:left w:val="single" w:sz="4" w:space="0" w:color="auto"/>
              <w:bottom w:val="single" w:sz="4" w:space="0" w:color="auto"/>
              <w:right w:val="single" w:sz="4" w:space="0" w:color="auto"/>
            </w:tcBorders>
            <w:shd w:val="clear" w:color="auto" w:fill="D9D9D9"/>
          </w:tcPr>
          <w:p w:rsidR="00C9440F" w:rsidRPr="00A014D2" w:rsidRDefault="00C9440F" w:rsidP="00C9440F">
            <w:pPr>
              <w:widowControl w:val="0"/>
              <w:suppressAutoHyphens/>
              <w:autoSpaceDN w:val="0"/>
              <w:adjustRightInd w:val="0"/>
              <w:snapToGrid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2</w:t>
            </w:r>
          </w:p>
        </w:tc>
        <w:tc>
          <w:tcPr>
            <w:tcW w:w="2536" w:type="dxa"/>
            <w:tcBorders>
              <w:top w:val="single" w:sz="4" w:space="0" w:color="auto"/>
              <w:left w:val="single" w:sz="4" w:space="0" w:color="auto"/>
              <w:bottom w:val="single" w:sz="4" w:space="0" w:color="auto"/>
              <w:right w:val="single" w:sz="4" w:space="0" w:color="auto"/>
            </w:tcBorders>
            <w:shd w:val="clear" w:color="auto" w:fill="D9D9D9"/>
          </w:tcPr>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3</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4</w:t>
            </w:r>
          </w:p>
        </w:tc>
        <w:tc>
          <w:tcPr>
            <w:tcW w:w="1874" w:type="dxa"/>
            <w:tcBorders>
              <w:top w:val="single" w:sz="4" w:space="0" w:color="auto"/>
              <w:left w:val="single" w:sz="4" w:space="0" w:color="auto"/>
              <w:bottom w:val="single" w:sz="4" w:space="0" w:color="auto"/>
              <w:right w:val="single" w:sz="4" w:space="0" w:color="auto"/>
            </w:tcBorders>
            <w:shd w:val="clear" w:color="auto" w:fill="D9D9D9"/>
          </w:tcPr>
          <w:p w:rsidR="00C9440F" w:rsidRPr="00A014D2" w:rsidRDefault="00C9440F" w:rsidP="00C9440F">
            <w:pPr>
              <w:autoSpaceDN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5</w:t>
            </w:r>
          </w:p>
        </w:tc>
      </w:tr>
      <w:tr w:rsidR="00A014D2" w:rsidRPr="00A014D2" w:rsidTr="00D01DC8">
        <w:trPr>
          <w:jc w:val="center"/>
        </w:trPr>
        <w:tc>
          <w:tcPr>
            <w:tcW w:w="1673"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both"/>
              <w:rPr>
                <w:rFonts w:ascii="Times New Roman" w:eastAsia="TimesNewRoman" w:hAnsi="Times New Roman" w:cs="Times New Roman"/>
                <w:sz w:val="20"/>
                <w:szCs w:val="24"/>
              </w:rPr>
            </w:pPr>
            <w:r w:rsidRPr="00A014D2">
              <w:rPr>
                <w:rFonts w:ascii="Times New Roman" w:eastAsia="TimesNewRoman" w:hAnsi="Times New Roman" w:cs="Times New Roman"/>
                <w:sz w:val="20"/>
              </w:rPr>
              <w:t>река Хопёр</w:t>
            </w:r>
          </w:p>
        </w:tc>
        <w:tc>
          <w:tcPr>
            <w:tcW w:w="1553"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center"/>
              <w:rPr>
                <w:rFonts w:ascii="Times New Roman" w:eastAsia="TimesNewRoman" w:hAnsi="Times New Roman" w:cs="Times New Roman"/>
                <w:sz w:val="20"/>
                <w:szCs w:val="24"/>
              </w:rPr>
            </w:pPr>
            <w:r w:rsidRPr="00A014D2">
              <w:rPr>
                <w:rFonts w:ascii="Times New Roman" w:eastAsia="TimesNewRoman" w:hAnsi="Times New Roman" w:cs="Times New Roman"/>
                <w:sz w:val="20"/>
              </w:rPr>
              <w:t>979,0</w:t>
            </w:r>
          </w:p>
        </w:tc>
        <w:tc>
          <w:tcPr>
            <w:tcW w:w="2536"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center"/>
              <w:rPr>
                <w:rFonts w:ascii="Times New Roman" w:eastAsia="TimesNewRoman" w:hAnsi="Times New Roman" w:cs="Times New Roman"/>
                <w:sz w:val="20"/>
                <w:szCs w:val="24"/>
              </w:rPr>
            </w:pPr>
            <w:r w:rsidRPr="00A014D2">
              <w:rPr>
                <w:rFonts w:ascii="Times New Roman" w:eastAsia="TimesNewRoman" w:hAnsi="Times New Roman" w:cs="Times New Roman"/>
                <w:sz w:val="20"/>
              </w:rPr>
              <w:t>40 (36:00-6.342) *</w:t>
            </w:r>
          </w:p>
        </w:tc>
        <w:tc>
          <w:tcPr>
            <w:tcW w:w="1975"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center"/>
              <w:rPr>
                <w:rFonts w:ascii="Times New Roman" w:eastAsia="TimesNewRoman" w:hAnsi="Times New Roman" w:cs="Times New Roman"/>
                <w:sz w:val="20"/>
                <w:szCs w:val="24"/>
              </w:rPr>
            </w:pPr>
            <w:r w:rsidRPr="00A014D2">
              <w:rPr>
                <w:rFonts w:ascii="Times New Roman" w:eastAsia="TimesNewRoman" w:hAnsi="Times New Roman" w:cs="Times New Roman"/>
                <w:sz w:val="20"/>
              </w:rPr>
              <w:t>200 (36:00-6.344) *</w:t>
            </w:r>
          </w:p>
        </w:tc>
        <w:tc>
          <w:tcPr>
            <w:tcW w:w="1874" w:type="dxa"/>
            <w:tcBorders>
              <w:top w:val="single" w:sz="4" w:space="0" w:color="auto"/>
              <w:left w:val="single" w:sz="4" w:space="0" w:color="auto"/>
              <w:bottom w:val="single" w:sz="4" w:space="0" w:color="auto"/>
              <w:right w:val="single" w:sz="4" w:space="0" w:color="auto"/>
            </w:tcBorders>
          </w:tcPr>
          <w:p w:rsidR="007275D8" w:rsidRPr="00A014D2" w:rsidRDefault="00B759AB" w:rsidP="00B759AB">
            <w:pPr>
              <w:autoSpaceDE w:val="0"/>
              <w:autoSpaceDN w:val="0"/>
              <w:adjustRightInd w:val="0"/>
              <w:spacing w:after="0"/>
              <w:jc w:val="center"/>
              <w:rPr>
                <w:rFonts w:ascii="Times New Roman" w:eastAsia="TimesNewRoman" w:hAnsi="Times New Roman" w:cs="Times New Roman"/>
                <w:sz w:val="20"/>
                <w:szCs w:val="24"/>
              </w:rPr>
            </w:pPr>
            <w:r w:rsidRPr="00A014D2">
              <w:rPr>
                <w:rFonts w:ascii="Times New Roman" w:eastAsia="TimesNewRoman" w:hAnsi="Times New Roman" w:cs="Times New Roman"/>
                <w:sz w:val="20"/>
              </w:rPr>
              <w:t>20</w:t>
            </w:r>
          </w:p>
        </w:tc>
      </w:tr>
      <w:tr w:rsidR="00A014D2" w:rsidRPr="00A014D2" w:rsidTr="00D01DC8">
        <w:trPr>
          <w:jc w:val="center"/>
        </w:trPr>
        <w:tc>
          <w:tcPr>
            <w:tcW w:w="1673"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both"/>
              <w:rPr>
                <w:rFonts w:ascii="Times New Roman" w:eastAsia="TimesNewRoman" w:hAnsi="Times New Roman" w:cs="Times New Roman"/>
                <w:sz w:val="20"/>
                <w:szCs w:val="24"/>
              </w:rPr>
            </w:pPr>
            <w:r w:rsidRPr="00A014D2">
              <w:rPr>
                <w:rFonts w:ascii="Times New Roman" w:eastAsia="TimesNewRoman" w:hAnsi="Times New Roman" w:cs="Times New Roman"/>
                <w:sz w:val="20"/>
              </w:rPr>
              <w:t>река Ворона</w:t>
            </w:r>
          </w:p>
        </w:tc>
        <w:tc>
          <w:tcPr>
            <w:tcW w:w="1553"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center"/>
              <w:rPr>
                <w:rFonts w:ascii="Times New Roman" w:eastAsia="TimesNewRoman" w:hAnsi="Times New Roman" w:cs="Times New Roman"/>
                <w:sz w:val="20"/>
                <w:szCs w:val="24"/>
              </w:rPr>
            </w:pPr>
            <w:r w:rsidRPr="00A014D2">
              <w:rPr>
                <w:rFonts w:ascii="Times New Roman" w:eastAsia="TimesNewRoman" w:hAnsi="Times New Roman" w:cs="Times New Roman"/>
                <w:sz w:val="20"/>
              </w:rPr>
              <w:t>454,0</w:t>
            </w:r>
          </w:p>
        </w:tc>
        <w:tc>
          <w:tcPr>
            <w:tcW w:w="2536"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center"/>
              <w:rPr>
                <w:rFonts w:ascii="Times New Roman" w:eastAsia="TimesNewRoman" w:hAnsi="Times New Roman" w:cs="Times New Roman"/>
                <w:sz w:val="20"/>
                <w:szCs w:val="24"/>
              </w:rPr>
            </w:pPr>
            <w:r w:rsidRPr="00A014D2">
              <w:rPr>
                <w:rFonts w:ascii="Times New Roman" w:eastAsia="TimesNewRoman" w:hAnsi="Times New Roman" w:cs="Times New Roman"/>
                <w:sz w:val="20"/>
              </w:rPr>
              <w:t>200 (36:00-6.633) *</w:t>
            </w:r>
          </w:p>
        </w:tc>
        <w:tc>
          <w:tcPr>
            <w:tcW w:w="1975"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center"/>
              <w:rPr>
                <w:rFonts w:ascii="Times New Roman" w:eastAsia="TimesNewRoman" w:hAnsi="Times New Roman" w:cs="Times New Roman"/>
                <w:sz w:val="20"/>
                <w:szCs w:val="24"/>
              </w:rPr>
            </w:pPr>
            <w:r w:rsidRPr="00A014D2">
              <w:rPr>
                <w:rFonts w:ascii="Times New Roman" w:eastAsia="TimesNewRoman" w:hAnsi="Times New Roman" w:cs="Times New Roman"/>
                <w:sz w:val="20"/>
              </w:rPr>
              <w:t>200 (36:00-6.636) *</w:t>
            </w:r>
          </w:p>
        </w:tc>
        <w:tc>
          <w:tcPr>
            <w:tcW w:w="1874" w:type="dxa"/>
            <w:tcBorders>
              <w:top w:val="single" w:sz="4" w:space="0" w:color="auto"/>
              <w:left w:val="single" w:sz="4" w:space="0" w:color="auto"/>
              <w:bottom w:val="single" w:sz="4" w:space="0" w:color="auto"/>
              <w:right w:val="single" w:sz="4" w:space="0" w:color="auto"/>
            </w:tcBorders>
          </w:tcPr>
          <w:p w:rsidR="007275D8" w:rsidRPr="00A014D2" w:rsidRDefault="007275D8" w:rsidP="007275D8">
            <w:pPr>
              <w:autoSpaceDE w:val="0"/>
              <w:autoSpaceDN w:val="0"/>
              <w:adjustRightInd w:val="0"/>
              <w:spacing w:after="0"/>
              <w:jc w:val="center"/>
              <w:rPr>
                <w:rFonts w:ascii="Times New Roman" w:eastAsia="TimesNewRoman" w:hAnsi="Times New Roman" w:cs="Times New Roman"/>
                <w:sz w:val="20"/>
                <w:szCs w:val="24"/>
              </w:rPr>
            </w:pPr>
            <w:r w:rsidRPr="00A014D2">
              <w:rPr>
                <w:rFonts w:ascii="Times New Roman" w:eastAsia="TimesNewRoman" w:hAnsi="Times New Roman" w:cs="Times New Roman"/>
                <w:sz w:val="20"/>
              </w:rPr>
              <w:t>20</w:t>
            </w:r>
          </w:p>
        </w:tc>
      </w:tr>
      <w:tr w:rsidR="00A014D2" w:rsidRPr="00A014D2" w:rsidTr="00D01DC8">
        <w:trPr>
          <w:jc w:val="center"/>
        </w:trPr>
        <w:tc>
          <w:tcPr>
            <w:tcW w:w="1673" w:type="dxa"/>
            <w:tcBorders>
              <w:top w:val="single" w:sz="4" w:space="0" w:color="auto"/>
              <w:left w:val="single" w:sz="4" w:space="0" w:color="auto"/>
              <w:bottom w:val="single" w:sz="4" w:space="0" w:color="auto"/>
              <w:right w:val="single" w:sz="4" w:space="0" w:color="auto"/>
            </w:tcBorders>
          </w:tcPr>
          <w:p w:rsidR="00CE4092" w:rsidRPr="00A014D2" w:rsidRDefault="001F5581" w:rsidP="001F5581">
            <w:pPr>
              <w:spacing w:after="0"/>
              <w:rPr>
                <w:rFonts w:ascii="Times New Roman" w:hAnsi="Times New Roman" w:cs="Times New Roman"/>
                <w:highlight w:val="yellow"/>
              </w:rPr>
            </w:pPr>
            <w:r w:rsidRPr="00A014D2">
              <w:rPr>
                <w:rFonts w:ascii="Times New Roman" w:eastAsia="TimesNewRoman" w:hAnsi="Times New Roman" w:cs="Times New Roman"/>
                <w:sz w:val="20"/>
              </w:rPr>
              <w:t>река Богана</w:t>
            </w:r>
          </w:p>
        </w:tc>
        <w:tc>
          <w:tcPr>
            <w:tcW w:w="1553" w:type="dxa"/>
            <w:tcBorders>
              <w:top w:val="single" w:sz="4" w:space="0" w:color="auto"/>
              <w:left w:val="single" w:sz="4" w:space="0" w:color="auto"/>
              <w:bottom w:val="single" w:sz="4" w:space="0" w:color="auto"/>
              <w:right w:val="single" w:sz="4" w:space="0" w:color="auto"/>
            </w:tcBorders>
            <w:vAlign w:val="center"/>
          </w:tcPr>
          <w:p w:rsidR="00CE4092" w:rsidRPr="00A014D2" w:rsidRDefault="00B74C2C" w:rsidP="00811DCB">
            <w:pPr>
              <w:spacing w:after="0"/>
              <w:jc w:val="center"/>
              <w:rPr>
                <w:rFonts w:ascii="Times New Roman" w:hAnsi="Times New Roman" w:cs="Times New Roman"/>
              </w:rPr>
            </w:pPr>
            <w:r w:rsidRPr="00A014D2">
              <w:rPr>
                <w:rFonts w:ascii="Times New Roman" w:hAnsi="Times New Roman" w:cs="Times New Roman"/>
              </w:rPr>
              <w:t>28,0</w:t>
            </w:r>
          </w:p>
        </w:tc>
        <w:tc>
          <w:tcPr>
            <w:tcW w:w="2536" w:type="dxa"/>
            <w:tcBorders>
              <w:top w:val="single" w:sz="4" w:space="0" w:color="auto"/>
              <w:left w:val="single" w:sz="4" w:space="0" w:color="auto"/>
              <w:bottom w:val="single" w:sz="4" w:space="0" w:color="auto"/>
              <w:right w:val="single" w:sz="4" w:space="0" w:color="auto"/>
            </w:tcBorders>
            <w:vAlign w:val="center"/>
          </w:tcPr>
          <w:p w:rsidR="00CE4092" w:rsidRPr="00A014D2" w:rsidRDefault="00780F12"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 xml:space="preserve">40 </w:t>
            </w:r>
            <w:r w:rsidR="00353B47" w:rsidRPr="00A014D2">
              <w:rPr>
                <w:rFonts w:ascii="Times New Roman" w:hAnsi="Times New Roman" w:cs="Times New Roman"/>
                <w:sz w:val="20"/>
                <w:szCs w:val="20"/>
              </w:rPr>
              <w:t>(36:04-6.555)*</w:t>
            </w:r>
          </w:p>
        </w:tc>
        <w:tc>
          <w:tcPr>
            <w:tcW w:w="1975" w:type="dxa"/>
            <w:tcBorders>
              <w:top w:val="single" w:sz="4" w:space="0" w:color="auto"/>
              <w:left w:val="single" w:sz="4" w:space="0" w:color="auto"/>
              <w:bottom w:val="single" w:sz="4" w:space="0" w:color="auto"/>
              <w:right w:val="single" w:sz="4" w:space="0" w:color="auto"/>
            </w:tcBorders>
            <w:vAlign w:val="center"/>
          </w:tcPr>
          <w:p w:rsidR="00CE4092" w:rsidRPr="00A014D2" w:rsidRDefault="00C42C24"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100</w:t>
            </w:r>
            <w:r w:rsidR="00127C85" w:rsidRPr="00A014D2">
              <w:rPr>
                <w:rFonts w:ascii="Times New Roman" w:hAnsi="Times New Roman" w:cs="Times New Roman"/>
                <w:sz w:val="20"/>
                <w:szCs w:val="20"/>
              </w:rPr>
              <w:t xml:space="preserve"> (36:04-6.554)*</w:t>
            </w:r>
          </w:p>
        </w:tc>
        <w:tc>
          <w:tcPr>
            <w:tcW w:w="1874" w:type="dxa"/>
            <w:tcBorders>
              <w:top w:val="single" w:sz="4" w:space="0" w:color="auto"/>
              <w:left w:val="single" w:sz="4" w:space="0" w:color="auto"/>
              <w:bottom w:val="single" w:sz="4" w:space="0" w:color="auto"/>
              <w:right w:val="single" w:sz="4" w:space="0" w:color="auto"/>
            </w:tcBorders>
            <w:vAlign w:val="center"/>
          </w:tcPr>
          <w:p w:rsidR="00CE4092" w:rsidRPr="00A014D2" w:rsidRDefault="008F099E"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20</w:t>
            </w:r>
          </w:p>
        </w:tc>
      </w:tr>
      <w:tr w:rsidR="00A014D2" w:rsidRPr="00A014D2" w:rsidTr="00D01DC8">
        <w:trPr>
          <w:jc w:val="center"/>
        </w:trPr>
        <w:tc>
          <w:tcPr>
            <w:tcW w:w="1673" w:type="dxa"/>
            <w:tcBorders>
              <w:top w:val="single" w:sz="4" w:space="0" w:color="auto"/>
              <w:left w:val="single" w:sz="4" w:space="0" w:color="auto"/>
              <w:bottom w:val="single" w:sz="4" w:space="0" w:color="auto"/>
              <w:right w:val="single" w:sz="4" w:space="0" w:color="auto"/>
            </w:tcBorders>
          </w:tcPr>
          <w:p w:rsidR="00B566CD" w:rsidRPr="00A014D2" w:rsidRDefault="00B566CD" w:rsidP="001F5581">
            <w:pPr>
              <w:spacing w:after="0"/>
              <w:rPr>
                <w:rFonts w:ascii="Times New Roman" w:eastAsia="TimesNewRoman" w:hAnsi="Times New Roman" w:cs="Times New Roman"/>
                <w:sz w:val="20"/>
              </w:rPr>
            </w:pPr>
            <w:r w:rsidRPr="00A014D2">
              <w:rPr>
                <w:rFonts w:ascii="Times New Roman" w:eastAsia="TimesNewRoman" w:hAnsi="Times New Roman" w:cs="Times New Roman"/>
                <w:sz w:val="20"/>
              </w:rPr>
              <w:t xml:space="preserve">река </w:t>
            </w:r>
            <w:r w:rsidR="001B5547" w:rsidRPr="00A014D2">
              <w:rPr>
                <w:rFonts w:ascii="Times New Roman" w:hAnsi="Times New Roman" w:cs="Times New Roman"/>
                <w:sz w:val="20"/>
                <w:szCs w:val="20"/>
              </w:rPr>
              <w:t>Баклуша</w:t>
            </w:r>
          </w:p>
        </w:tc>
        <w:tc>
          <w:tcPr>
            <w:tcW w:w="1553" w:type="dxa"/>
            <w:tcBorders>
              <w:top w:val="single" w:sz="4" w:space="0" w:color="auto"/>
              <w:left w:val="single" w:sz="4" w:space="0" w:color="auto"/>
              <w:bottom w:val="single" w:sz="4" w:space="0" w:color="auto"/>
              <w:right w:val="single" w:sz="4" w:space="0" w:color="auto"/>
            </w:tcBorders>
            <w:vAlign w:val="center"/>
          </w:tcPr>
          <w:p w:rsidR="00B566CD" w:rsidRPr="00A014D2" w:rsidRDefault="001B5547" w:rsidP="00811DCB">
            <w:pPr>
              <w:spacing w:after="0"/>
              <w:jc w:val="center"/>
              <w:rPr>
                <w:rFonts w:ascii="Times New Roman" w:hAnsi="Times New Roman" w:cs="Times New Roman"/>
              </w:rPr>
            </w:pPr>
            <w:r w:rsidRPr="00A014D2">
              <w:rPr>
                <w:rFonts w:ascii="Times New Roman" w:hAnsi="Times New Roman" w:cs="Times New Roman"/>
              </w:rPr>
              <w:t>42,0</w:t>
            </w:r>
          </w:p>
        </w:tc>
        <w:tc>
          <w:tcPr>
            <w:tcW w:w="2536" w:type="dxa"/>
            <w:tcBorders>
              <w:top w:val="single" w:sz="4" w:space="0" w:color="auto"/>
              <w:left w:val="single" w:sz="4" w:space="0" w:color="auto"/>
              <w:bottom w:val="single" w:sz="4" w:space="0" w:color="auto"/>
              <w:right w:val="single" w:sz="4" w:space="0" w:color="auto"/>
            </w:tcBorders>
            <w:vAlign w:val="center"/>
          </w:tcPr>
          <w:p w:rsidR="00B566CD" w:rsidRPr="00A014D2" w:rsidRDefault="00086B73"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50 (</w:t>
            </w:r>
            <w:r w:rsidR="0086682E" w:rsidRPr="00A014D2">
              <w:rPr>
                <w:rFonts w:ascii="Times New Roman" w:hAnsi="Times New Roman" w:cs="Times New Roman"/>
                <w:sz w:val="20"/>
                <w:szCs w:val="20"/>
              </w:rPr>
              <w:t>36:04-6.1302</w:t>
            </w:r>
            <w:r w:rsidRPr="00A014D2">
              <w:rPr>
                <w:rFonts w:ascii="Times New Roman" w:hAnsi="Times New Roman" w:cs="Times New Roman"/>
                <w:sz w:val="20"/>
                <w:szCs w:val="20"/>
              </w:rPr>
              <w:t>)*</w:t>
            </w:r>
          </w:p>
        </w:tc>
        <w:tc>
          <w:tcPr>
            <w:tcW w:w="1975" w:type="dxa"/>
            <w:tcBorders>
              <w:top w:val="single" w:sz="4" w:space="0" w:color="auto"/>
              <w:left w:val="single" w:sz="4" w:space="0" w:color="auto"/>
              <w:bottom w:val="single" w:sz="4" w:space="0" w:color="auto"/>
              <w:right w:val="single" w:sz="4" w:space="0" w:color="auto"/>
            </w:tcBorders>
            <w:vAlign w:val="center"/>
          </w:tcPr>
          <w:p w:rsidR="00B566CD" w:rsidRPr="00A014D2" w:rsidRDefault="00C42C24"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100</w:t>
            </w:r>
            <w:r w:rsidR="0086682E" w:rsidRPr="00A014D2">
              <w:rPr>
                <w:rFonts w:ascii="Times New Roman" w:hAnsi="Times New Roman" w:cs="Times New Roman"/>
                <w:sz w:val="20"/>
                <w:szCs w:val="20"/>
              </w:rPr>
              <w:t xml:space="preserve"> </w:t>
            </w:r>
            <w:r w:rsidR="008D09F6" w:rsidRPr="00A014D2">
              <w:rPr>
                <w:rFonts w:ascii="Times New Roman" w:hAnsi="Times New Roman" w:cs="Times New Roman"/>
                <w:sz w:val="20"/>
                <w:szCs w:val="20"/>
              </w:rPr>
              <w:t>(</w:t>
            </w:r>
            <w:r w:rsidR="0086682E" w:rsidRPr="00A014D2">
              <w:rPr>
                <w:rFonts w:ascii="Times New Roman" w:hAnsi="Times New Roman" w:cs="Times New Roman"/>
                <w:sz w:val="20"/>
                <w:szCs w:val="20"/>
              </w:rPr>
              <w:t>36:04-6.1301</w:t>
            </w:r>
            <w:r w:rsidR="008D09F6" w:rsidRPr="00A014D2">
              <w:rPr>
                <w:rFonts w:ascii="Times New Roman" w:hAnsi="Times New Roman" w:cs="Times New Roman"/>
                <w:sz w:val="20"/>
                <w:szCs w:val="20"/>
              </w:rPr>
              <w:t>)*</w:t>
            </w:r>
          </w:p>
        </w:tc>
        <w:tc>
          <w:tcPr>
            <w:tcW w:w="1874" w:type="dxa"/>
            <w:tcBorders>
              <w:top w:val="single" w:sz="4" w:space="0" w:color="auto"/>
              <w:left w:val="single" w:sz="4" w:space="0" w:color="auto"/>
              <w:bottom w:val="single" w:sz="4" w:space="0" w:color="auto"/>
              <w:right w:val="single" w:sz="4" w:space="0" w:color="auto"/>
            </w:tcBorders>
            <w:vAlign w:val="center"/>
          </w:tcPr>
          <w:p w:rsidR="00B566CD" w:rsidRPr="00A014D2" w:rsidRDefault="008F099E"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20</w:t>
            </w:r>
          </w:p>
        </w:tc>
      </w:tr>
      <w:tr w:rsidR="00A014D2" w:rsidRPr="00A014D2" w:rsidTr="00D01DC8">
        <w:trPr>
          <w:jc w:val="center"/>
        </w:trPr>
        <w:tc>
          <w:tcPr>
            <w:tcW w:w="1673" w:type="dxa"/>
            <w:tcBorders>
              <w:top w:val="single" w:sz="4" w:space="0" w:color="auto"/>
              <w:left w:val="single" w:sz="4" w:space="0" w:color="auto"/>
              <w:bottom w:val="single" w:sz="4" w:space="0" w:color="auto"/>
              <w:right w:val="single" w:sz="4" w:space="0" w:color="auto"/>
            </w:tcBorders>
          </w:tcPr>
          <w:p w:rsidR="001F5581" w:rsidRPr="00A014D2" w:rsidRDefault="001F5581" w:rsidP="001F5581">
            <w:pPr>
              <w:spacing w:after="0"/>
              <w:rPr>
                <w:rFonts w:ascii="Times New Roman" w:eastAsia="TimesNewRoman" w:hAnsi="Times New Roman" w:cs="Times New Roman"/>
                <w:sz w:val="20"/>
              </w:rPr>
            </w:pPr>
            <w:r w:rsidRPr="00A014D2">
              <w:rPr>
                <w:rFonts w:ascii="Times New Roman" w:eastAsia="TimesNewRoman" w:hAnsi="Times New Roman" w:cs="Times New Roman"/>
                <w:sz w:val="20"/>
              </w:rPr>
              <w:t>река Чигорак</w:t>
            </w:r>
          </w:p>
        </w:tc>
        <w:tc>
          <w:tcPr>
            <w:tcW w:w="1553" w:type="dxa"/>
            <w:tcBorders>
              <w:top w:val="single" w:sz="4" w:space="0" w:color="auto"/>
              <w:left w:val="single" w:sz="4" w:space="0" w:color="auto"/>
              <w:bottom w:val="single" w:sz="4" w:space="0" w:color="auto"/>
              <w:right w:val="single" w:sz="4" w:space="0" w:color="auto"/>
            </w:tcBorders>
            <w:vAlign w:val="center"/>
          </w:tcPr>
          <w:p w:rsidR="001F5581" w:rsidRPr="00A014D2" w:rsidRDefault="005C42E4" w:rsidP="00811DCB">
            <w:pPr>
              <w:spacing w:after="0"/>
              <w:jc w:val="center"/>
              <w:rPr>
                <w:rFonts w:ascii="Times New Roman" w:hAnsi="Times New Roman" w:cs="Times New Roman"/>
              </w:rPr>
            </w:pPr>
            <w:r w:rsidRPr="00A014D2">
              <w:rPr>
                <w:rFonts w:ascii="Times New Roman" w:hAnsi="Times New Roman" w:cs="Times New Roman"/>
              </w:rPr>
              <w:t>11,0</w:t>
            </w:r>
          </w:p>
        </w:tc>
        <w:tc>
          <w:tcPr>
            <w:tcW w:w="2536" w:type="dxa"/>
            <w:tcBorders>
              <w:top w:val="single" w:sz="4" w:space="0" w:color="auto"/>
              <w:left w:val="single" w:sz="4" w:space="0" w:color="auto"/>
              <w:bottom w:val="single" w:sz="4" w:space="0" w:color="auto"/>
              <w:right w:val="single" w:sz="4" w:space="0" w:color="auto"/>
            </w:tcBorders>
            <w:vAlign w:val="center"/>
          </w:tcPr>
          <w:p w:rsidR="001F5581" w:rsidRPr="00A014D2" w:rsidRDefault="00D01DC8"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 xml:space="preserve">40 </w:t>
            </w:r>
            <w:r w:rsidR="003D2D3F" w:rsidRPr="00A014D2">
              <w:rPr>
                <w:rFonts w:ascii="Times New Roman" w:hAnsi="Times New Roman" w:cs="Times New Roman"/>
                <w:sz w:val="20"/>
                <w:szCs w:val="20"/>
              </w:rPr>
              <w:t>(36:04-6.557)*</w:t>
            </w:r>
          </w:p>
        </w:tc>
        <w:tc>
          <w:tcPr>
            <w:tcW w:w="1975" w:type="dxa"/>
            <w:tcBorders>
              <w:top w:val="single" w:sz="4" w:space="0" w:color="auto"/>
              <w:left w:val="single" w:sz="4" w:space="0" w:color="auto"/>
              <w:bottom w:val="single" w:sz="4" w:space="0" w:color="auto"/>
              <w:right w:val="single" w:sz="4" w:space="0" w:color="auto"/>
            </w:tcBorders>
            <w:vAlign w:val="center"/>
          </w:tcPr>
          <w:p w:rsidR="001F5581" w:rsidRPr="00A014D2" w:rsidRDefault="00D01DC8"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10</w:t>
            </w:r>
            <w:r w:rsidR="00C42C24" w:rsidRPr="00A014D2">
              <w:rPr>
                <w:rFonts w:ascii="Times New Roman" w:hAnsi="Times New Roman" w:cs="Times New Roman"/>
                <w:sz w:val="20"/>
                <w:szCs w:val="20"/>
              </w:rPr>
              <w:t>0</w:t>
            </w:r>
            <w:r w:rsidR="003D2D3F" w:rsidRPr="00A014D2">
              <w:rPr>
                <w:rFonts w:ascii="Times New Roman" w:hAnsi="Times New Roman" w:cs="Times New Roman"/>
                <w:sz w:val="20"/>
                <w:szCs w:val="20"/>
              </w:rPr>
              <w:t xml:space="preserve"> (36:04-6.556)*</w:t>
            </w:r>
          </w:p>
        </w:tc>
        <w:tc>
          <w:tcPr>
            <w:tcW w:w="1874" w:type="dxa"/>
            <w:tcBorders>
              <w:top w:val="single" w:sz="4" w:space="0" w:color="auto"/>
              <w:left w:val="single" w:sz="4" w:space="0" w:color="auto"/>
              <w:bottom w:val="single" w:sz="4" w:space="0" w:color="auto"/>
              <w:right w:val="single" w:sz="4" w:space="0" w:color="auto"/>
            </w:tcBorders>
            <w:vAlign w:val="center"/>
          </w:tcPr>
          <w:p w:rsidR="001F5581" w:rsidRPr="00A014D2" w:rsidRDefault="008F099E"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20</w:t>
            </w:r>
          </w:p>
        </w:tc>
      </w:tr>
      <w:tr w:rsidR="00A014D2" w:rsidRPr="00A014D2" w:rsidTr="00D01DC8">
        <w:trPr>
          <w:jc w:val="center"/>
        </w:trPr>
        <w:tc>
          <w:tcPr>
            <w:tcW w:w="1673" w:type="dxa"/>
            <w:tcBorders>
              <w:top w:val="single" w:sz="4" w:space="0" w:color="auto"/>
              <w:left w:val="single" w:sz="4" w:space="0" w:color="auto"/>
              <w:bottom w:val="single" w:sz="4" w:space="0" w:color="auto"/>
              <w:right w:val="single" w:sz="4" w:space="0" w:color="auto"/>
            </w:tcBorders>
          </w:tcPr>
          <w:p w:rsidR="0084401B" w:rsidRPr="00A014D2" w:rsidRDefault="0084401B" w:rsidP="0084401B">
            <w:pPr>
              <w:spacing w:after="0"/>
              <w:rPr>
                <w:rFonts w:ascii="Times New Roman" w:eastAsia="TimesNewRoman" w:hAnsi="Times New Roman" w:cs="Times New Roman"/>
                <w:sz w:val="20"/>
                <w:szCs w:val="20"/>
              </w:rPr>
            </w:pPr>
            <w:r w:rsidRPr="00A014D2">
              <w:rPr>
                <w:rFonts w:ascii="Times New Roman" w:eastAsia="TimesNewRoman" w:hAnsi="Times New Roman" w:cs="Times New Roman"/>
                <w:sz w:val="20"/>
                <w:szCs w:val="20"/>
              </w:rPr>
              <w:t xml:space="preserve">река </w:t>
            </w:r>
            <w:r w:rsidRPr="00A014D2">
              <w:rPr>
                <w:rFonts w:ascii="Times New Roman" w:hAnsi="Times New Roman" w:cs="Times New Roman"/>
                <w:sz w:val="20"/>
                <w:szCs w:val="20"/>
              </w:rPr>
              <w:t>Ростань</w:t>
            </w:r>
          </w:p>
        </w:tc>
        <w:tc>
          <w:tcPr>
            <w:tcW w:w="1553" w:type="dxa"/>
            <w:tcBorders>
              <w:top w:val="single" w:sz="4" w:space="0" w:color="auto"/>
              <w:left w:val="single" w:sz="4" w:space="0" w:color="auto"/>
              <w:bottom w:val="single" w:sz="4" w:space="0" w:color="auto"/>
              <w:right w:val="single" w:sz="4" w:space="0" w:color="auto"/>
            </w:tcBorders>
            <w:vAlign w:val="center"/>
          </w:tcPr>
          <w:p w:rsidR="0084401B" w:rsidRPr="00A014D2" w:rsidRDefault="00C95B12"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2536" w:type="dxa"/>
            <w:tcBorders>
              <w:top w:val="single" w:sz="4" w:space="0" w:color="auto"/>
              <w:left w:val="single" w:sz="4" w:space="0" w:color="auto"/>
              <w:bottom w:val="single" w:sz="4" w:space="0" w:color="auto"/>
              <w:right w:val="single" w:sz="4" w:space="0" w:color="auto"/>
            </w:tcBorders>
            <w:vAlign w:val="center"/>
          </w:tcPr>
          <w:p w:rsidR="0084401B" w:rsidRPr="00A014D2" w:rsidRDefault="00D73AD0"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975" w:type="dxa"/>
            <w:tcBorders>
              <w:top w:val="single" w:sz="4" w:space="0" w:color="auto"/>
              <w:left w:val="single" w:sz="4" w:space="0" w:color="auto"/>
              <w:bottom w:val="single" w:sz="4" w:space="0" w:color="auto"/>
              <w:right w:val="single" w:sz="4" w:space="0" w:color="auto"/>
            </w:tcBorders>
            <w:vAlign w:val="center"/>
          </w:tcPr>
          <w:p w:rsidR="0084401B" w:rsidRPr="00A014D2" w:rsidRDefault="00071D08"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10</w:t>
            </w:r>
            <w:r w:rsidR="00D73AD0" w:rsidRPr="00A014D2">
              <w:rPr>
                <w:rFonts w:ascii="Times New Roman" w:hAnsi="Times New Roman" w:cs="Times New Roman"/>
                <w:sz w:val="20"/>
                <w:szCs w:val="20"/>
              </w:rPr>
              <w:t>0</w:t>
            </w:r>
          </w:p>
        </w:tc>
        <w:tc>
          <w:tcPr>
            <w:tcW w:w="1874" w:type="dxa"/>
            <w:tcBorders>
              <w:top w:val="single" w:sz="4" w:space="0" w:color="auto"/>
              <w:left w:val="single" w:sz="4" w:space="0" w:color="auto"/>
              <w:bottom w:val="single" w:sz="4" w:space="0" w:color="auto"/>
              <w:right w:val="single" w:sz="4" w:space="0" w:color="auto"/>
            </w:tcBorders>
            <w:vAlign w:val="center"/>
          </w:tcPr>
          <w:p w:rsidR="0084401B" w:rsidRPr="00A014D2" w:rsidRDefault="00071D08"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20</w:t>
            </w:r>
          </w:p>
        </w:tc>
      </w:tr>
      <w:tr w:rsidR="00A014D2" w:rsidRPr="00A014D2" w:rsidTr="00D01DC8">
        <w:trPr>
          <w:jc w:val="center"/>
        </w:trPr>
        <w:tc>
          <w:tcPr>
            <w:tcW w:w="1673" w:type="dxa"/>
            <w:tcBorders>
              <w:top w:val="single" w:sz="4" w:space="0" w:color="auto"/>
              <w:left w:val="single" w:sz="4" w:space="0" w:color="auto"/>
              <w:bottom w:val="single" w:sz="4" w:space="0" w:color="auto"/>
              <w:right w:val="single" w:sz="4" w:space="0" w:color="auto"/>
            </w:tcBorders>
          </w:tcPr>
          <w:p w:rsidR="00C95B12" w:rsidRPr="00A014D2" w:rsidRDefault="00C95B12" w:rsidP="0084401B">
            <w:pPr>
              <w:spacing w:after="0"/>
              <w:rPr>
                <w:rFonts w:ascii="Times New Roman" w:eastAsia="TimesNewRoman" w:hAnsi="Times New Roman" w:cs="Times New Roman"/>
                <w:sz w:val="20"/>
                <w:szCs w:val="20"/>
              </w:rPr>
            </w:pPr>
            <w:r w:rsidRPr="00A014D2">
              <w:rPr>
                <w:rFonts w:ascii="Times New Roman" w:hAnsi="Times New Roman" w:cs="Times New Roman"/>
                <w:sz w:val="20"/>
                <w:szCs w:val="20"/>
              </w:rPr>
              <w:t>река Винница</w:t>
            </w:r>
          </w:p>
        </w:tc>
        <w:tc>
          <w:tcPr>
            <w:tcW w:w="1553" w:type="dxa"/>
            <w:tcBorders>
              <w:top w:val="single" w:sz="4" w:space="0" w:color="auto"/>
              <w:left w:val="single" w:sz="4" w:space="0" w:color="auto"/>
              <w:bottom w:val="single" w:sz="4" w:space="0" w:color="auto"/>
              <w:right w:val="single" w:sz="4" w:space="0" w:color="auto"/>
            </w:tcBorders>
            <w:vAlign w:val="center"/>
          </w:tcPr>
          <w:p w:rsidR="00C95B12" w:rsidRPr="00A014D2" w:rsidRDefault="00C95B12"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3,0</w:t>
            </w:r>
          </w:p>
        </w:tc>
        <w:tc>
          <w:tcPr>
            <w:tcW w:w="2536" w:type="dxa"/>
            <w:tcBorders>
              <w:top w:val="single" w:sz="4" w:space="0" w:color="auto"/>
              <w:left w:val="single" w:sz="4" w:space="0" w:color="auto"/>
              <w:bottom w:val="single" w:sz="4" w:space="0" w:color="auto"/>
              <w:right w:val="single" w:sz="4" w:space="0" w:color="auto"/>
            </w:tcBorders>
            <w:vAlign w:val="center"/>
          </w:tcPr>
          <w:p w:rsidR="00C95B12" w:rsidRPr="00A014D2" w:rsidRDefault="008D76EF" w:rsidP="00206669">
            <w:pPr>
              <w:spacing w:after="0"/>
              <w:jc w:val="center"/>
              <w:rPr>
                <w:rFonts w:ascii="Times New Roman" w:hAnsi="Times New Roman" w:cs="Times New Roman"/>
                <w:sz w:val="20"/>
                <w:szCs w:val="20"/>
                <w:highlight w:val="yellow"/>
              </w:rPr>
            </w:pPr>
            <w:r w:rsidRPr="00A014D2">
              <w:rPr>
                <w:rFonts w:ascii="Times New Roman" w:hAnsi="Times New Roman" w:cs="Times New Roman"/>
                <w:sz w:val="20"/>
                <w:szCs w:val="20"/>
              </w:rPr>
              <w:t>5</w:t>
            </w:r>
            <w:r w:rsidR="00206669" w:rsidRPr="00A014D2">
              <w:rPr>
                <w:rFonts w:ascii="Times New Roman" w:hAnsi="Times New Roman" w:cs="Times New Roman"/>
                <w:sz w:val="20"/>
                <w:szCs w:val="20"/>
              </w:rPr>
              <w:t>0 (36:00-6.883)*</w:t>
            </w:r>
          </w:p>
        </w:tc>
        <w:tc>
          <w:tcPr>
            <w:tcW w:w="1975" w:type="dxa"/>
            <w:tcBorders>
              <w:top w:val="single" w:sz="4" w:space="0" w:color="auto"/>
              <w:left w:val="single" w:sz="4" w:space="0" w:color="auto"/>
              <w:bottom w:val="single" w:sz="4" w:space="0" w:color="auto"/>
              <w:right w:val="single" w:sz="4" w:space="0" w:color="auto"/>
            </w:tcBorders>
            <w:vAlign w:val="center"/>
          </w:tcPr>
          <w:p w:rsidR="00C95B12" w:rsidRPr="00A014D2" w:rsidRDefault="008D76EF" w:rsidP="00206669">
            <w:pPr>
              <w:spacing w:after="0"/>
              <w:jc w:val="center"/>
              <w:rPr>
                <w:rFonts w:ascii="Times New Roman" w:hAnsi="Times New Roman" w:cs="Times New Roman"/>
                <w:sz w:val="20"/>
                <w:szCs w:val="20"/>
                <w:highlight w:val="yellow"/>
              </w:rPr>
            </w:pPr>
            <w:r w:rsidRPr="00A014D2">
              <w:rPr>
                <w:rFonts w:ascii="Times New Roman" w:hAnsi="Times New Roman" w:cs="Times New Roman"/>
                <w:sz w:val="20"/>
                <w:szCs w:val="20"/>
              </w:rPr>
              <w:t>5</w:t>
            </w:r>
            <w:r w:rsidR="00206669" w:rsidRPr="00A014D2">
              <w:rPr>
                <w:rFonts w:ascii="Times New Roman" w:hAnsi="Times New Roman" w:cs="Times New Roman"/>
                <w:sz w:val="20"/>
                <w:szCs w:val="20"/>
              </w:rPr>
              <w:t>0 (36:00-6.882)*</w:t>
            </w:r>
          </w:p>
        </w:tc>
        <w:tc>
          <w:tcPr>
            <w:tcW w:w="1874" w:type="dxa"/>
            <w:tcBorders>
              <w:top w:val="single" w:sz="4" w:space="0" w:color="auto"/>
              <w:left w:val="single" w:sz="4" w:space="0" w:color="auto"/>
              <w:bottom w:val="single" w:sz="4" w:space="0" w:color="auto"/>
              <w:right w:val="single" w:sz="4" w:space="0" w:color="auto"/>
            </w:tcBorders>
            <w:vAlign w:val="center"/>
          </w:tcPr>
          <w:p w:rsidR="00C95B12" w:rsidRPr="00A014D2" w:rsidRDefault="00C95B12" w:rsidP="00811DCB">
            <w:pPr>
              <w:spacing w:after="0"/>
              <w:jc w:val="center"/>
              <w:rPr>
                <w:rFonts w:ascii="Times New Roman" w:hAnsi="Times New Roman" w:cs="Times New Roman"/>
                <w:sz w:val="20"/>
                <w:szCs w:val="20"/>
                <w:highlight w:val="yellow"/>
              </w:rPr>
            </w:pPr>
            <w:r w:rsidRPr="00A014D2">
              <w:rPr>
                <w:rFonts w:ascii="Times New Roman" w:hAnsi="Times New Roman" w:cs="Times New Roman"/>
                <w:sz w:val="20"/>
                <w:szCs w:val="20"/>
              </w:rPr>
              <w:t>5</w:t>
            </w:r>
          </w:p>
        </w:tc>
      </w:tr>
      <w:tr w:rsidR="00A014D2" w:rsidRPr="00A014D2" w:rsidTr="00D01DC8">
        <w:trPr>
          <w:jc w:val="center"/>
        </w:trPr>
        <w:tc>
          <w:tcPr>
            <w:tcW w:w="1673" w:type="dxa"/>
            <w:tcBorders>
              <w:top w:val="single" w:sz="4" w:space="0" w:color="auto"/>
              <w:left w:val="single" w:sz="4" w:space="0" w:color="auto"/>
              <w:bottom w:val="single" w:sz="4" w:space="0" w:color="auto"/>
              <w:right w:val="single" w:sz="4" w:space="0" w:color="auto"/>
            </w:tcBorders>
          </w:tcPr>
          <w:p w:rsidR="00C95B12" w:rsidRPr="00A014D2" w:rsidRDefault="00C95B12" w:rsidP="0084401B">
            <w:pPr>
              <w:spacing w:after="0"/>
              <w:rPr>
                <w:rFonts w:ascii="Times New Roman" w:hAnsi="Times New Roman" w:cs="Times New Roman"/>
                <w:sz w:val="20"/>
                <w:szCs w:val="20"/>
              </w:rPr>
            </w:pPr>
            <w:r w:rsidRPr="00A014D2">
              <w:rPr>
                <w:rFonts w:ascii="Times New Roman" w:hAnsi="Times New Roman" w:cs="Times New Roman"/>
                <w:sz w:val="20"/>
                <w:szCs w:val="20"/>
              </w:rPr>
              <w:t>река Свинцовка</w:t>
            </w:r>
          </w:p>
        </w:tc>
        <w:tc>
          <w:tcPr>
            <w:tcW w:w="1553" w:type="dxa"/>
            <w:tcBorders>
              <w:top w:val="single" w:sz="4" w:space="0" w:color="auto"/>
              <w:left w:val="single" w:sz="4" w:space="0" w:color="auto"/>
              <w:bottom w:val="single" w:sz="4" w:space="0" w:color="auto"/>
              <w:right w:val="single" w:sz="4" w:space="0" w:color="auto"/>
            </w:tcBorders>
            <w:vAlign w:val="center"/>
          </w:tcPr>
          <w:p w:rsidR="00C95B12" w:rsidRPr="00A014D2" w:rsidRDefault="00C95B12"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27,5</w:t>
            </w:r>
          </w:p>
        </w:tc>
        <w:tc>
          <w:tcPr>
            <w:tcW w:w="2536" w:type="dxa"/>
            <w:tcBorders>
              <w:top w:val="single" w:sz="4" w:space="0" w:color="auto"/>
              <w:left w:val="single" w:sz="4" w:space="0" w:color="auto"/>
              <w:bottom w:val="single" w:sz="4" w:space="0" w:color="auto"/>
              <w:right w:val="single" w:sz="4" w:space="0" w:color="auto"/>
            </w:tcBorders>
            <w:vAlign w:val="center"/>
          </w:tcPr>
          <w:p w:rsidR="00C95B12" w:rsidRPr="00A014D2" w:rsidRDefault="003B0B49"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975" w:type="dxa"/>
            <w:tcBorders>
              <w:top w:val="single" w:sz="4" w:space="0" w:color="auto"/>
              <w:left w:val="single" w:sz="4" w:space="0" w:color="auto"/>
              <w:bottom w:val="single" w:sz="4" w:space="0" w:color="auto"/>
              <w:right w:val="single" w:sz="4" w:space="0" w:color="auto"/>
            </w:tcBorders>
            <w:vAlign w:val="center"/>
          </w:tcPr>
          <w:p w:rsidR="00C95B12" w:rsidRPr="00A014D2" w:rsidRDefault="003B0B49"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874" w:type="dxa"/>
            <w:tcBorders>
              <w:top w:val="single" w:sz="4" w:space="0" w:color="auto"/>
              <w:left w:val="single" w:sz="4" w:space="0" w:color="auto"/>
              <w:bottom w:val="single" w:sz="4" w:space="0" w:color="auto"/>
              <w:right w:val="single" w:sz="4" w:space="0" w:color="auto"/>
            </w:tcBorders>
            <w:vAlign w:val="center"/>
          </w:tcPr>
          <w:p w:rsidR="00C95B12" w:rsidRPr="00A014D2" w:rsidRDefault="00657106" w:rsidP="00811DCB">
            <w:pPr>
              <w:spacing w:after="0"/>
              <w:jc w:val="center"/>
              <w:rPr>
                <w:rFonts w:ascii="Times New Roman" w:hAnsi="Times New Roman" w:cs="Times New Roman"/>
                <w:sz w:val="20"/>
                <w:szCs w:val="20"/>
              </w:rPr>
            </w:pPr>
            <w:r w:rsidRPr="00A014D2">
              <w:rPr>
                <w:rFonts w:ascii="Times New Roman" w:hAnsi="Times New Roman" w:cs="Times New Roman"/>
                <w:sz w:val="20"/>
                <w:szCs w:val="20"/>
              </w:rPr>
              <w:t>20</w:t>
            </w:r>
          </w:p>
        </w:tc>
      </w:tr>
    </w:tbl>
    <w:p w:rsidR="007275D8" w:rsidRPr="00A014D2" w:rsidRDefault="007275D8" w:rsidP="00EC5618">
      <w:pPr>
        <w:autoSpaceDE w:val="0"/>
        <w:spacing w:after="0" w:line="254" w:lineRule="auto"/>
        <w:ind w:firstLine="284"/>
        <w:rPr>
          <w:rFonts w:ascii="Times New Roman" w:eastAsia="Calibri" w:hAnsi="Times New Roman" w:cs="Times New Roman"/>
        </w:rPr>
      </w:pPr>
      <w:r w:rsidRPr="00A014D2">
        <w:rPr>
          <w:rFonts w:ascii="Times New Roman" w:eastAsia="Calibri" w:hAnsi="Times New Roman" w:cs="Times New Roman"/>
        </w:rPr>
        <w:t xml:space="preserve">* Сведения внесены в ЕГРН (реестровый номер) </w:t>
      </w:r>
    </w:p>
    <w:p w:rsidR="007275D8" w:rsidRPr="00A014D2" w:rsidRDefault="007275D8" w:rsidP="007275D8">
      <w:pPr>
        <w:autoSpaceDE w:val="0"/>
        <w:spacing w:after="0"/>
        <w:ind w:firstLine="567"/>
        <w:jc w:val="both"/>
        <w:rPr>
          <w:rFonts w:ascii="Times New Roman" w:eastAsia="Calibri" w:hAnsi="Times New Roman" w:cs="Times New Roman"/>
          <w:sz w:val="24"/>
          <w:szCs w:val="24"/>
          <w:highlight w:val="yellow"/>
        </w:rPr>
      </w:pPr>
    </w:p>
    <w:p w:rsidR="00807A5B" w:rsidRPr="00A014D2" w:rsidRDefault="000C6106" w:rsidP="007B21C9">
      <w:pPr>
        <w:pStyle w:val="af5"/>
        <w:numPr>
          <w:ilvl w:val="2"/>
          <w:numId w:val="15"/>
        </w:numPr>
        <w:ind w:left="0" w:firstLine="567"/>
        <w:jc w:val="center"/>
        <w:outlineLvl w:val="1"/>
        <w:rPr>
          <w:b/>
          <w:i/>
        </w:rPr>
      </w:pPr>
      <w:hyperlink r:id="rId48" w:history="1"/>
      <w:bookmarkStart w:id="159" w:name="_Toc40350045"/>
      <w:bookmarkStart w:id="160" w:name="_Toc111478760"/>
      <w:bookmarkStart w:id="161" w:name="_Toc203637318"/>
      <w:r w:rsidR="00807A5B" w:rsidRPr="00A014D2">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49" w:history="1">
        <w:r w:rsidR="00807A5B" w:rsidRPr="00A014D2">
          <w:rPr>
            <w:b/>
            <w:i/>
          </w:rPr>
          <w:t>кодексом</w:t>
        </w:r>
      </w:hyperlink>
      <w:r w:rsidR="00807A5B" w:rsidRPr="00A014D2">
        <w:rPr>
          <w:b/>
          <w:i/>
        </w:rPr>
        <w:t xml:space="preserve"> Российской Федерации, в отношении подземных водных объектов зоны специальной охраны</w:t>
      </w:r>
      <w:bookmarkEnd w:id="159"/>
      <w:bookmarkEnd w:id="160"/>
      <w:bookmarkEnd w:id="161"/>
    </w:p>
    <w:p w:rsidR="00807A5B" w:rsidRPr="00A014D2" w:rsidRDefault="00807A5B" w:rsidP="00807A5B">
      <w:pPr>
        <w:spacing w:after="0"/>
        <w:jc w:val="both"/>
        <w:rPr>
          <w:rFonts w:ascii="Times New Roman" w:hAnsi="Times New Roman" w:cs="Times New Roman"/>
          <w:b/>
          <w:i/>
        </w:rPr>
      </w:pPr>
    </w:p>
    <w:p w:rsidR="00807A5B" w:rsidRPr="00A014D2" w:rsidRDefault="00807A5B" w:rsidP="00807A5B">
      <w:pPr>
        <w:autoSpaceDE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соответствии с Федеральным законом от 30.03.1999 №52-ФЗ «О санитарно-эпидемиологическом благополучии населения» </w:t>
      </w:r>
      <w:r w:rsidRPr="00A014D2">
        <w:rPr>
          <w:rFonts w:ascii="Times New Roman" w:hAnsi="Times New Roman" w:cs="Times New Roman"/>
          <w:b/>
          <w:sz w:val="24"/>
          <w:szCs w:val="24"/>
        </w:rPr>
        <w:t>зоны санитарной охраны источников питьевого и хозяйственно-бытового водоснабжения</w:t>
      </w:r>
      <w:r w:rsidRPr="00A014D2">
        <w:rPr>
          <w:rFonts w:ascii="Times New Roman"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lastRenderedPageBreak/>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807A5B" w:rsidRPr="00A014D2" w:rsidRDefault="00807A5B" w:rsidP="00807A5B">
      <w:pPr>
        <w:spacing w:after="0" w:line="240" w:lineRule="auto"/>
        <w:ind w:firstLine="567"/>
        <w:jc w:val="both"/>
        <w:rPr>
          <w:rFonts w:ascii="Times New Roman" w:eastAsia="Calibri" w:hAnsi="Times New Roman" w:cs="Times New Roman"/>
          <w:snapToGrid w:val="0"/>
          <w:sz w:val="24"/>
          <w:szCs w:val="24"/>
        </w:rPr>
      </w:pPr>
      <w:r w:rsidRPr="00A014D2">
        <w:rPr>
          <w:rFonts w:ascii="Times New Roman" w:eastAsia="Calibri" w:hAnsi="Times New Roman"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07A5B" w:rsidRPr="00A014D2" w:rsidRDefault="00807A5B" w:rsidP="00807A5B">
      <w:pPr>
        <w:spacing w:after="0" w:line="240" w:lineRule="auto"/>
        <w:ind w:firstLine="567"/>
        <w:jc w:val="both"/>
        <w:rPr>
          <w:rFonts w:ascii="Times New Roman" w:eastAsia="Calibri" w:hAnsi="Times New Roman" w:cs="Times New Roman"/>
          <w:snapToGrid w:val="0"/>
          <w:sz w:val="24"/>
          <w:szCs w:val="24"/>
        </w:rPr>
      </w:pPr>
      <w:r w:rsidRPr="00A014D2">
        <w:rPr>
          <w:rFonts w:ascii="Times New Roman" w:hAnsi="Times New Roman"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A014D2">
        <w:rPr>
          <w:rFonts w:ascii="Times New Roman" w:eastAsia="Calibri" w:hAnsi="Times New Roman" w:cs="Times New Roman"/>
          <w:snapToGrid w:val="0"/>
          <w:sz w:val="24"/>
          <w:szCs w:val="24"/>
        </w:rPr>
        <w:t xml:space="preserve"> </w:t>
      </w:r>
    </w:p>
    <w:p w:rsidR="00807A5B" w:rsidRPr="00A014D2" w:rsidRDefault="00807A5B" w:rsidP="00807A5B">
      <w:pPr>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A014D2">
        <w:rPr>
          <w:rFonts w:ascii="Times New Roman" w:eastAsia="Calibri" w:hAnsi="Times New Roman" w:cs="Times New Roman"/>
          <w:sz w:val="24"/>
          <w:szCs w:val="24"/>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 xml:space="preserve">Водопроводные сооружения должны ограждаться. </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z w:val="24"/>
          <w:szCs w:val="24"/>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A014D2">
        <w:rPr>
          <w:rFonts w:ascii="Times New Roman" w:hAnsi="Times New Roman" w:cs="Times New Roman"/>
          <w:snapToGrid w:val="0"/>
          <w:sz w:val="24"/>
          <w:szCs w:val="24"/>
        </w:rPr>
        <w:t xml:space="preserve">(предусмотренное согласно п. 15.4. СП 31.13330.2021) и охранное освещение; </w:t>
      </w:r>
      <w:r w:rsidRPr="00A014D2">
        <w:rPr>
          <w:rFonts w:ascii="Times New Roman" w:hAnsi="Times New Roman" w:cs="Times New Roman"/>
          <w:sz w:val="24"/>
          <w:szCs w:val="24"/>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A014D2">
        <w:rPr>
          <w:rFonts w:ascii="Times New Roman" w:hAnsi="Times New Roman" w:cs="Times New Roman"/>
          <w:snapToGrid w:val="0"/>
          <w:sz w:val="24"/>
          <w:szCs w:val="24"/>
        </w:rPr>
        <w:t xml:space="preserve">(предусмотренное согласно п. 15.4. СП 31.13330.2021). </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z w:val="24"/>
          <w:szCs w:val="24"/>
        </w:rPr>
        <w:t xml:space="preserve">К зданиям и сооружениям водопровода, расположенным вне </w:t>
      </w:r>
      <w:r w:rsidR="00DC4A5F" w:rsidRPr="00A014D2">
        <w:rPr>
          <w:rFonts w:ascii="Times New Roman" w:hAnsi="Times New Roman" w:cs="Times New Roman"/>
          <w:sz w:val="24"/>
          <w:szCs w:val="24"/>
        </w:rPr>
        <w:t>городского округа</w:t>
      </w:r>
      <w:r w:rsidRPr="00A014D2">
        <w:rPr>
          <w:rFonts w:ascii="Times New Roman" w:hAnsi="Times New Roman" w:cs="Times New Roman"/>
          <w:sz w:val="24"/>
          <w:szCs w:val="24"/>
        </w:rPr>
        <w:t xml:space="preserve">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r w:rsidRPr="00A014D2">
        <w:rPr>
          <w:rFonts w:ascii="Times New Roman" w:hAnsi="Times New Roman" w:cs="Times New Roman"/>
          <w:snapToGrid w:val="0"/>
          <w:sz w:val="24"/>
          <w:szCs w:val="24"/>
        </w:rPr>
        <w:lastRenderedPageBreak/>
        <w:t xml:space="preserve">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807A5B" w:rsidRPr="00A014D2" w:rsidRDefault="00807A5B" w:rsidP="00807A5B">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8C51D3" w:rsidRPr="00A014D2" w:rsidRDefault="008C51D3" w:rsidP="008C51D3">
      <w:pPr>
        <w:spacing w:after="0" w:line="240" w:lineRule="auto"/>
        <w:ind w:firstLine="567"/>
        <w:jc w:val="both"/>
        <w:rPr>
          <w:rFonts w:ascii="Times New Roman" w:hAnsi="Times New Roman" w:cs="Times New Roman"/>
          <w:i/>
          <w:sz w:val="24"/>
          <w:szCs w:val="24"/>
          <w:shd w:val="clear" w:color="auto" w:fill="FFFFFF"/>
        </w:rPr>
      </w:pPr>
      <w:r w:rsidRPr="00A014D2">
        <w:rPr>
          <w:rFonts w:ascii="Times New Roman" w:hAnsi="Times New Roman" w:cs="Times New Roman"/>
          <w:i/>
          <w:sz w:val="24"/>
          <w:szCs w:val="24"/>
          <w:shd w:val="clear" w:color="auto" w:fill="FFFFFF"/>
        </w:rPr>
        <w:t xml:space="preserve">В соответствии с </w:t>
      </w:r>
      <w:r w:rsidR="006C2D76" w:rsidRPr="00A014D2">
        <w:rPr>
          <w:rFonts w:ascii="Times New Roman" w:hAnsi="Times New Roman" w:cs="Times New Roman"/>
          <w:i/>
          <w:sz w:val="24"/>
          <w:szCs w:val="24"/>
          <w:shd w:val="clear" w:color="auto" w:fill="FFFFFF"/>
        </w:rPr>
        <w:t>данными, предоставленными администрацией,</w:t>
      </w:r>
      <w:r w:rsidRPr="00A014D2">
        <w:rPr>
          <w:rFonts w:ascii="Times New Roman" w:hAnsi="Times New Roman" w:cs="Times New Roman"/>
          <w:i/>
          <w:sz w:val="24"/>
          <w:szCs w:val="24"/>
          <w:shd w:val="clear" w:color="auto" w:fill="FFFFFF"/>
        </w:rPr>
        <w:t xml:space="preserve"> на территории </w:t>
      </w:r>
      <w:r w:rsidR="008349DE" w:rsidRPr="00A014D2">
        <w:rPr>
          <w:rFonts w:ascii="Times New Roman" w:hAnsi="Times New Roman" w:cs="Times New Roman"/>
          <w:i/>
          <w:sz w:val="24"/>
          <w:szCs w:val="24"/>
          <w:shd w:val="clear" w:color="auto" w:fill="FFFFFF"/>
        </w:rPr>
        <w:t>Борисоглебского городского округа</w:t>
      </w:r>
      <w:r w:rsidRPr="00A014D2">
        <w:rPr>
          <w:rFonts w:ascii="Times New Roman" w:hAnsi="Times New Roman" w:cs="Times New Roman"/>
          <w:i/>
          <w:sz w:val="24"/>
          <w:szCs w:val="24"/>
          <w:shd w:val="clear" w:color="auto" w:fill="FFFFFF"/>
        </w:rPr>
        <w:t xml:space="preserve"> имеется </w:t>
      </w:r>
      <w:r w:rsidR="006C2D76" w:rsidRPr="00A014D2">
        <w:rPr>
          <w:rFonts w:ascii="Times New Roman" w:hAnsi="Times New Roman" w:cs="Times New Roman"/>
          <w:i/>
          <w:sz w:val="24"/>
          <w:szCs w:val="24"/>
          <w:shd w:val="clear" w:color="auto" w:fill="FFFFFF"/>
        </w:rPr>
        <w:t>15</w:t>
      </w:r>
      <w:r w:rsidRPr="00A014D2">
        <w:rPr>
          <w:rFonts w:ascii="Times New Roman" w:hAnsi="Times New Roman" w:cs="Times New Roman"/>
          <w:i/>
          <w:sz w:val="24"/>
          <w:szCs w:val="24"/>
          <w:shd w:val="clear" w:color="auto" w:fill="FFFFFF"/>
        </w:rPr>
        <w:t xml:space="preserve"> артезианск</w:t>
      </w:r>
      <w:r w:rsidR="0000400D" w:rsidRPr="00A014D2">
        <w:rPr>
          <w:rFonts w:ascii="Times New Roman" w:hAnsi="Times New Roman" w:cs="Times New Roman"/>
          <w:i/>
          <w:sz w:val="24"/>
          <w:szCs w:val="24"/>
          <w:shd w:val="clear" w:color="auto" w:fill="FFFFFF"/>
        </w:rPr>
        <w:t>их</w:t>
      </w:r>
      <w:r w:rsidRPr="00A014D2">
        <w:rPr>
          <w:rFonts w:ascii="Times New Roman" w:hAnsi="Times New Roman" w:cs="Times New Roman"/>
          <w:i/>
          <w:sz w:val="24"/>
          <w:szCs w:val="24"/>
          <w:shd w:val="clear" w:color="auto" w:fill="FFFFFF"/>
        </w:rPr>
        <w:t xml:space="preserve"> скважин для хозяйственного питьевого водоснабжения.</w:t>
      </w:r>
    </w:p>
    <w:p w:rsidR="00443EBA" w:rsidRPr="00A014D2" w:rsidRDefault="008C51D3" w:rsidP="00BB799B">
      <w:pPr>
        <w:spacing w:after="0" w:line="240" w:lineRule="auto"/>
        <w:ind w:firstLine="567"/>
        <w:jc w:val="both"/>
        <w:rPr>
          <w:rFonts w:ascii="Times New Roman" w:hAnsi="Times New Roman" w:cs="Times New Roman"/>
          <w:i/>
          <w:sz w:val="24"/>
          <w:szCs w:val="24"/>
          <w:shd w:val="clear" w:color="auto" w:fill="FFFFFF"/>
        </w:rPr>
      </w:pPr>
      <w:r w:rsidRPr="00A014D2">
        <w:rPr>
          <w:rFonts w:ascii="Times New Roman" w:hAnsi="Times New Roman" w:cs="Times New Roman"/>
          <w:i/>
          <w:sz w:val="24"/>
          <w:szCs w:val="24"/>
          <w:shd w:val="clear" w:color="auto" w:fill="FFFFFF"/>
        </w:rPr>
        <w:t xml:space="preserve">На момент разработки генерального плана установлены зоны санитарной охраны от </w:t>
      </w:r>
      <w:r w:rsidR="009A5F2D" w:rsidRPr="00A014D2">
        <w:rPr>
          <w:rFonts w:ascii="Times New Roman" w:hAnsi="Times New Roman" w:cs="Times New Roman"/>
          <w:i/>
          <w:sz w:val="24"/>
          <w:szCs w:val="24"/>
        </w:rPr>
        <w:t>скважин №1-14 водозабора на участке «Росстань»</w:t>
      </w:r>
      <w:r w:rsidRPr="00A014D2">
        <w:rPr>
          <w:rFonts w:ascii="Times New Roman" w:hAnsi="Times New Roman" w:cs="Times New Roman"/>
          <w:i/>
          <w:sz w:val="24"/>
          <w:szCs w:val="24"/>
          <w:shd w:val="clear" w:color="auto" w:fill="FFFFFF"/>
        </w:rPr>
        <w:t>, и сведения об их границах внесены в ЕГРН</w:t>
      </w:r>
      <w:r w:rsidR="00443EBA" w:rsidRPr="00A014D2">
        <w:rPr>
          <w:rFonts w:ascii="Times New Roman" w:hAnsi="Times New Roman" w:cs="Times New Roman"/>
          <w:i/>
          <w:sz w:val="24"/>
          <w:szCs w:val="24"/>
          <w:shd w:val="clear" w:color="auto" w:fill="FFFFFF"/>
        </w:rPr>
        <w:t>:</w:t>
      </w:r>
    </w:p>
    <w:tbl>
      <w:tblPr>
        <w:tblStyle w:val="afc"/>
        <w:tblW w:w="0" w:type="auto"/>
        <w:tblLook w:val="04A0" w:firstRow="1" w:lastRow="0" w:firstColumn="1" w:lastColumn="0" w:noHBand="0" w:noVBand="1"/>
      </w:tblPr>
      <w:tblGrid>
        <w:gridCol w:w="2392"/>
        <w:gridCol w:w="2393"/>
        <w:gridCol w:w="2393"/>
        <w:gridCol w:w="2393"/>
      </w:tblGrid>
      <w:tr w:rsidR="00A014D2" w:rsidRPr="00A014D2" w:rsidTr="00C24362">
        <w:tc>
          <w:tcPr>
            <w:tcW w:w="2392" w:type="dxa"/>
            <w:vMerge w:val="restart"/>
            <w:shd w:val="clear" w:color="auto" w:fill="D9D9D9" w:themeFill="background1" w:themeFillShade="D9"/>
            <w:vAlign w:val="center"/>
          </w:tcPr>
          <w:p w:rsidR="005B269E" w:rsidRPr="00A014D2" w:rsidRDefault="005B269E" w:rsidP="00ED688B">
            <w:pPr>
              <w:jc w:val="center"/>
              <w:rPr>
                <w:rFonts w:ascii="Times New Roman" w:hAnsi="Times New Roman" w:cs="Times New Roman"/>
                <w:b/>
              </w:rPr>
            </w:pPr>
            <w:r w:rsidRPr="00A014D2">
              <w:rPr>
                <w:rFonts w:ascii="Times New Roman" w:hAnsi="Times New Roman" w:cs="Times New Roman"/>
                <w:b/>
              </w:rPr>
              <w:t>№ скважины</w:t>
            </w:r>
          </w:p>
        </w:tc>
        <w:tc>
          <w:tcPr>
            <w:tcW w:w="7179" w:type="dxa"/>
            <w:gridSpan w:val="3"/>
            <w:shd w:val="clear" w:color="auto" w:fill="D9D9D9" w:themeFill="background1" w:themeFillShade="D9"/>
            <w:vAlign w:val="center"/>
          </w:tcPr>
          <w:p w:rsidR="005B269E" w:rsidRPr="00A014D2" w:rsidRDefault="000A0F58" w:rsidP="00ED688B">
            <w:pPr>
              <w:jc w:val="center"/>
              <w:rPr>
                <w:rFonts w:ascii="Times New Roman" w:hAnsi="Times New Roman" w:cs="Times New Roman"/>
                <w:b/>
              </w:rPr>
            </w:pPr>
            <w:r w:rsidRPr="00A014D2">
              <w:rPr>
                <w:rFonts w:ascii="Times New Roman" w:hAnsi="Times New Roman" w:cs="Times New Roman"/>
                <w:b/>
              </w:rPr>
              <w:t>Реестровый номер (сведения ЕГРН)</w:t>
            </w:r>
          </w:p>
        </w:tc>
      </w:tr>
      <w:tr w:rsidR="00A014D2" w:rsidRPr="00A014D2" w:rsidTr="00ED688B">
        <w:tc>
          <w:tcPr>
            <w:tcW w:w="2392" w:type="dxa"/>
            <w:vMerge/>
            <w:shd w:val="clear" w:color="auto" w:fill="D9D9D9" w:themeFill="background1" w:themeFillShade="D9"/>
            <w:vAlign w:val="center"/>
          </w:tcPr>
          <w:p w:rsidR="005B269E" w:rsidRPr="00A014D2" w:rsidRDefault="005B269E" w:rsidP="00ED688B">
            <w:pPr>
              <w:jc w:val="center"/>
              <w:rPr>
                <w:rFonts w:ascii="Times New Roman" w:hAnsi="Times New Roman" w:cs="Times New Roman"/>
                <w:b/>
              </w:rPr>
            </w:pPr>
          </w:p>
        </w:tc>
        <w:tc>
          <w:tcPr>
            <w:tcW w:w="2393" w:type="dxa"/>
            <w:shd w:val="clear" w:color="auto" w:fill="D9D9D9" w:themeFill="background1" w:themeFillShade="D9"/>
            <w:vAlign w:val="center"/>
          </w:tcPr>
          <w:p w:rsidR="005B269E" w:rsidRPr="00A014D2" w:rsidRDefault="005B269E" w:rsidP="00ED688B">
            <w:pPr>
              <w:jc w:val="center"/>
              <w:rPr>
                <w:rFonts w:ascii="Times New Roman" w:hAnsi="Times New Roman" w:cs="Times New Roman"/>
                <w:b/>
              </w:rPr>
            </w:pPr>
            <w:r w:rsidRPr="00A014D2">
              <w:rPr>
                <w:rFonts w:ascii="Times New Roman" w:hAnsi="Times New Roman" w:cs="Times New Roman"/>
                <w:b/>
              </w:rPr>
              <w:t>границы 1-го пояса ЗСО</w:t>
            </w:r>
          </w:p>
        </w:tc>
        <w:tc>
          <w:tcPr>
            <w:tcW w:w="2393" w:type="dxa"/>
            <w:shd w:val="clear" w:color="auto" w:fill="D9D9D9" w:themeFill="background1" w:themeFillShade="D9"/>
            <w:vAlign w:val="center"/>
          </w:tcPr>
          <w:p w:rsidR="005B269E" w:rsidRPr="00A014D2" w:rsidRDefault="005B269E" w:rsidP="00ED688B">
            <w:pPr>
              <w:jc w:val="center"/>
              <w:rPr>
                <w:rFonts w:ascii="Times New Roman" w:hAnsi="Times New Roman" w:cs="Times New Roman"/>
                <w:b/>
              </w:rPr>
            </w:pPr>
            <w:r w:rsidRPr="00A014D2">
              <w:rPr>
                <w:rFonts w:ascii="Times New Roman" w:hAnsi="Times New Roman" w:cs="Times New Roman"/>
                <w:b/>
              </w:rPr>
              <w:t>границы 2-го пояса ЗСО</w:t>
            </w:r>
          </w:p>
        </w:tc>
        <w:tc>
          <w:tcPr>
            <w:tcW w:w="2393" w:type="dxa"/>
            <w:shd w:val="clear" w:color="auto" w:fill="D9D9D9" w:themeFill="background1" w:themeFillShade="D9"/>
            <w:vAlign w:val="center"/>
          </w:tcPr>
          <w:p w:rsidR="005B269E" w:rsidRPr="00A014D2" w:rsidRDefault="005B269E" w:rsidP="00ED688B">
            <w:pPr>
              <w:jc w:val="center"/>
              <w:rPr>
                <w:rFonts w:ascii="Times New Roman" w:hAnsi="Times New Roman" w:cs="Times New Roman"/>
                <w:b/>
              </w:rPr>
            </w:pPr>
            <w:r w:rsidRPr="00A014D2">
              <w:rPr>
                <w:rFonts w:ascii="Times New Roman" w:hAnsi="Times New Roman" w:cs="Times New Roman"/>
                <w:b/>
              </w:rPr>
              <w:t>границы 3-го пояса ЗСО</w:t>
            </w:r>
          </w:p>
        </w:tc>
      </w:tr>
      <w:tr w:rsidR="00A014D2" w:rsidRPr="00A014D2" w:rsidTr="00864A83">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1</w:t>
            </w:r>
          </w:p>
        </w:tc>
        <w:tc>
          <w:tcPr>
            <w:tcW w:w="2393" w:type="dxa"/>
          </w:tcPr>
          <w:p w:rsidR="00864A83" w:rsidRPr="00A014D2" w:rsidRDefault="00C06636"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36:04-6.108</w:t>
            </w:r>
          </w:p>
        </w:tc>
        <w:tc>
          <w:tcPr>
            <w:tcW w:w="2393" w:type="dxa"/>
            <w:vMerge w:val="restart"/>
            <w:vAlign w:val="center"/>
          </w:tcPr>
          <w:p w:rsidR="00864A83" w:rsidRPr="00A014D2" w:rsidRDefault="00864A83" w:rsidP="00864A83">
            <w:pPr>
              <w:jc w:val="center"/>
              <w:rPr>
                <w:rFonts w:ascii="Times New Roman" w:hAnsi="Times New Roman" w:cs="Times New Roman"/>
                <w:highlight w:val="yellow"/>
                <w:shd w:val="clear" w:color="auto" w:fill="FFFFFF"/>
              </w:rPr>
            </w:pPr>
            <w:r w:rsidRPr="00A014D2">
              <w:rPr>
                <w:rFonts w:ascii="Times New Roman" w:hAnsi="Times New Roman" w:cs="Times New Roman"/>
              </w:rPr>
              <w:t>36:04-6.141</w:t>
            </w:r>
          </w:p>
        </w:tc>
        <w:tc>
          <w:tcPr>
            <w:tcW w:w="2393" w:type="dxa"/>
            <w:vMerge w:val="restart"/>
            <w:vAlign w:val="center"/>
          </w:tcPr>
          <w:p w:rsidR="00864A83" w:rsidRPr="00A014D2" w:rsidRDefault="00864A83" w:rsidP="00864A83">
            <w:pPr>
              <w:jc w:val="center"/>
              <w:rPr>
                <w:rFonts w:ascii="Times New Roman" w:hAnsi="Times New Roman" w:cs="Times New Roman"/>
                <w:highlight w:val="yellow"/>
                <w:shd w:val="clear" w:color="auto" w:fill="FFFFFF"/>
              </w:rPr>
            </w:pPr>
            <w:r w:rsidRPr="00A014D2">
              <w:rPr>
                <w:rFonts w:ascii="Times New Roman" w:hAnsi="Times New Roman" w:cs="Times New Roman"/>
              </w:rPr>
              <w:t>36:04-6.82</w:t>
            </w: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2</w:t>
            </w:r>
          </w:p>
        </w:tc>
        <w:tc>
          <w:tcPr>
            <w:tcW w:w="2393" w:type="dxa"/>
          </w:tcPr>
          <w:p w:rsidR="00864A83" w:rsidRPr="00A014D2" w:rsidRDefault="00C06636"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36:04-6.145</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3</w:t>
            </w:r>
          </w:p>
        </w:tc>
        <w:tc>
          <w:tcPr>
            <w:tcW w:w="2393" w:type="dxa"/>
          </w:tcPr>
          <w:p w:rsidR="00864A83" w:rsidRPr="00A014D2" w:rsidRDefault="0023147D"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36:04-6.94</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4</w:t>
            </w:r>
          </w:p>
        </w:tc>
        <w:tc>
          <w:tcPr>
            <w:tcW w:w="2393" w:type="dxa"/>
          </w:tcPr>
          <w:p w:rsidR="00864A83" w:rsidRPr="00A014D2" w:rsidRDefault="0023147D"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36:04-6.127</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5</w:t>
            </w:r>
          </w:p>
        </w:tc>
        <w:tc>
          <w:tcPr>
            <w:tcW w:w="2393" w:type="dxa"/>
          </w:tcPr>
          <w:p w:rsidR="00864A83" w:rsidRPr="00A014D2" w:rsidRDefault="0023147D"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36:04-6.122</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6</w:t>
            </w:r>
          </w:p>
        </w:tc>
        <w:tc>
          <w:tcPr>
            <w:tcW w:w="2393" w:type="dxa"/>
          </w:tcPr>
          <w:p w:rsidR="00864A83" w:rsidRPr="00A014D2" w:rsidRDefault="000806BF"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36:04-6.114</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7</w:t>
            </w:r>
          </w:p>
        </w:tc>
        <w:tc>
          <w:tcPr>
            <w:tcW w:w="2393" w:type="dxa"/>
          </w:tcPr>
          <w:p w:rsidR="00864A83" w:rsidRPr="00A014D2" w:rsidRDefault="005B269E"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36:04-6.133</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8</w:t>
            </w:r>
          </w:p>
        </w:tc>
        <w:tc>
          <w:tcPr>
            <w:tcW w:w="2393" w:type="dxa"/>
          </w:tcPr>
          <w:p w:rsidR="00864A83" w:rsidRPr="00A014D2" w:rsidRDefault="005B269E"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36:04-6.121</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9</w:t>
            </w:r>
          </w:p>
        </w:tc>
        <w:tc>
          <w:tcPr>
            <w:tcW w:w="2393" w:type="dxa"/>
          </w:tcPr>
          <w:p w:rsidR="00864A83" w:rsidRPr="00A014D2" w:rsidRDefault="00B41CD1"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36:04-6.125</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10</w:t>
            </w:r>
          </w:p>
        </w:tc>
        <w:tc>
          <w:tcPr>
            <w:tcW w:w="2393" w:type="dxa"/>
          </w:tcPr>
          <w:p w:rsidR="00864A83" w:rsidRPr="00A014D2" w:rsidRDefault="00B41CD1"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36:04-6.137</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11</w:t>
            </w:r>
          </w:p>
        </w:tc>
        <w:tc>
          <w:tcPr>
            <w:tcW w:w="2393" w:type="dxa"/>
          </w:tcPr>
          <w:p w:rsidR="00864A83" w:rsidRPr="00A014D2" w:rsidRDefault="00B41CD1"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36:04-6.85</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12</w:t>
            </w:r>
          </w:p>
        </w:tc>
        <w:tc>
          <w:tcPr>
            <w:tcW w:w="2393" w:type="dxa"/>
          </w:tcPr>
          <w:p w:rsidR="00864A83" w:rsidRPr="00A014D2" w:rsidRDefault="000A0F58"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36:04-6.111</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A014D2"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13</w:t>
            </w:r>
          </w:p>
        </w:tc>
        <w:tc>
          <w:tcPr>
            <w:tcW w:w="2393" w:type="dxa"/>
          </w:tcPr>
          <w:p w:rsidR="00864A83" w:rsidRPr="00A014D2" w:rsidRDefault="000A0F58"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36:04-6.138</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r w:rsidR="00864A83" w:rsidRPr="00A014D2" w:rsidTr="00260827">
        <w:tc>
          <w:tcPr>
            <w:tcW w:w="2392" w:type="dxa"/>
          </w:tcPr>
          <w:p w:rsidR="00864A83" w:rsidRPr="00A014D2" w:rsidRDefault="00864A83" w:rsidP="00BB799B">
            <w:pPr>
              <w:jc w:val="both"/>
              <w:rPr>
                <w:rFonts w:ascii="Times New Roman" w:hAnsi="Times New Roman" w:cs="Times New Roman"/>
                <w:shd w:val="clear" w:color="auto" w:fill="FFFFFF"/>
              </w:rPr>
            </w:pPr>
            <w:r w:rsidRPr="00A014D2">
              <w:rPr>
                <w:rFonts w:ascii="Times New Roman" w:hAnsi="Times New Roman" w:cs="Times New Roman"/>
                <w:shd w:val="clear" w:color="auto" w:fill="FFFFFF"/>
              </w:rPr>
              <w:t>Скважина № 14</w:t>
            </w:r>
          </w:p>
        </w:tc>
        <w:tc>
          <w:tcPr>
            <w:tcW w:w="2393" w:type="dxa"/>
          </w:tcPr>
          <w:p w:rsidR="00864A83" w:rsidRPr="00A014D2" w:rsidRDefault="000A0F58" w:rsidP="00FD1C6A">
            <w:pPr>
              <w:jc w:val="center"/>
              <w:rPr>
                <w:rFonts w:ascii="Times New Roman" w:hAnsi="Times New Roman" w:cs="Times New Roman"/>
                <w:highlight w:val="yellow"/>
                <w:shd w:val="clear" w:color="auto" w:fill="FFFFFF"/>
              </w:rPr>
            </w:pPr>
            <w:r w:rsidRPr="00A014D2">
              <w:rPr>
                <w:rFonts w:ascii="Times New Roman" w:hAnsi="Times New Roman" w:cs="Times New Roman"/>
              </w:rPr>
              <w:t>36:04-6.102</w:t>
            </w: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c>
          <w:tcPr>
            <w:tcW w:w="2393" w:type="dxa"/>
            <w:vMerge/>
          </w:tcPr>
          <w:p w:rsidR="00864A83" w:rsidRPr="00A014D2" w:rsidRDefault="00864A83" w:rsidP="00BB799B">
            <w:pPr>
              <w:jc w:val="both"/>
              <w:rPr>
                <w:rFonts w:ascii="Times New Roman" w:hAnsi="Times New Roman" w:cs="Times New Roman"/>
                <w:highlight w:val="yellow"/>
                <w:shd w:val="clear" w:color="auto" w:fill="FFFFFF"/>
              </w:rPr>
            </w:pPr>
          </w:p>
        </w:tc>
      </w:tr>
    </w:tbl>
    <w:p w:rsidR="00260827" w:rsidRPr="00A014D2" w:rsidRDefault="00260827" w:rsidP="00BB799B">
      <w:pPr>
        <w:spacing w:after="0" w:line="240" w:lineRule="auto"/>
        <w:ind w:firstLine="567"/>
        <w:jc w:val="both"/>
        <w:rPr>
          <w:rFonts w:ascii="Times New Roman" w:hAnsi="Times New Roman" w:cs="Times New Roman"/>
          <w:i/>
          <w:sz w:val="24"/>
          <w:szCs w:val="24"/>
          <w:highlight w:val="yellow"/>
          <w:shd w:val="clear" w:color="auto" w:fill="FFFFFF"/>
        </w:rPr>
      </w:pPr>
    </w:p>
    <w:p w:rsidR="00807A5B" w:rsidRPr="00A014D2" w:rsidRDefault="00807A5B" w:rsidP="007B21C9">
      <w:pPr>
        <w:pStyle w:val="af5"/>
        <w:numPr>
          <w:ilvl w:val="2"/>
          <w:numId w:val="15"/>
        </w:numPr>
        <w:tabs>
          <w:tab w:val="left" w:pos="-7088"/>
        </w:tabs>
        <w:ind w:left="0" w:firstLine="567"/>
        <w:jc w:val="center"/>
        <w:outlineLvl w:val="1"/>
        <w:rPr>
          <w:b/>
          <w:i/>
        </w:rPr>
      </w:pPr>
      <w:bookmarkStart w:id="162" w:name="_Toc40350046"/>
      <w:bookmarkStart w:id="163" w:name="_Toc111478761"/>
      <w:bookmarkStart w:id="164" w:name="_Toc203637319"/>
      <w:r w:rsidRPr="00A014D2">
        <w:rPr>
          <w:b/>
          <w:i/>
        </w:rPr>
        <w:t>Зоны затопления и подтопления</w:t>
      </w:r>
      <w:bookmarkEnd w:id="162"/>
      <w:bookmarkEnd w:id="163"/>
      <w:bookmarkEnd w:id="164"/>
    </w:p>
    <w:p w:rsidR="00807A5B" w:rsidRPr="00A014D2" w:rsidRDefault="00807A5B" w:rsidP="00807A5B">
      <w:pPr>
        <w:spacing w:after="0"/>
        <w:ind w:firstLine="567"/>
        <w:jc w:val="both"/>
        <w:rPr>
          <w:rFonts w:ascii="Times New Roman" w:hAnsi="Times New Roman" w:cs="Times New Roman"/>
        </w:rPr>
      </w:pPr>
    </w:p>
    <w:p w:rsidR="00807A5B" w:rsidRPr="00A014D2" w:rsidRDefault="00807A5B" w:rsidP="00807A5B">
      <w:pPr>
        <w:pStyle w:val="af2"/>
        <w:ind w:firstLine="567"/>
        <w:jc w:val="both"/>
      </w:pPr>
      <w:r w:rsidRPr="00A014D2">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807A5B" w:rsidRPr="00A014D2" w:rsidRDefault="00807A5B" w:rsidP="00807A5B">
      <w:pPr>
        <w:pStyle w:val="af2"/>
        <w:ind w:firstLine="567"/>
        <w:jc w:val="both"/>
      </w:pPr>
      <w:r w:rsidRPr="00A014D2">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Приложение к Постановлению Правительства РФ № 360 содержит описание территорий, в отношении которых определяются зоны затоплений и подтоплений.</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Так, </w:t>
      </w:r>
      <w:r w:rsidRPr="00A014D2">
        <w:rPr>
          <w:rFonts w:ascii="Times New Roman" w:hAnsi="Times New Roman" w:cs="Times New Roman"/>
          <w:b/>
          <w:iCs/>
          <w:sz w:val="24"/>
          <w:szCs w:val="24"/>
        </w:rPr>
        <w:t>зоны затоплений</w:t>
      </w:r>
      <w:r w:rsidRPr="00A014D2">
        <w:rPr>
          <w:rFonts w:ascii="Times New Roman" w:hAnsi="Times New Roman" w:cs="Times New Roman"/>
          <w:sz w:val="24"/>
          <w:szCs w:val="24"/>
        </w:rPr>
        <w:t xml:space="preserve"> устанавливаются в отношении территорий, прилегающих к:</w:t>
      </w:r>
    </w:p>
    <w:p w:rsidR="006F63A8" w:rsidRPr="00A014D2" w:rsidRDefault="006F63A8" w:rsidP="00B20755">
      <w:pPr>
        <w:numPr>
          <w:ilvl w:val="0"/>
          <w:numId w:val="75"/>
        </w:numPr>
        <w:tabs>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lastRenderedPageBreak/>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6F63A8" w:rsidRPr="00A014D2" w:rsidRDefault="006F63A8" w:rsidP="00B20755">
      <w:pPr>
        <w:numPr>
          <w:ilvl w:val="0"/>
          <w:numId w:val="75"/>
        </w:numPr>
        <w:tabs>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устьевым участкам водотоков, затапливаемых в результате нагонных явлений однопроцентной расчётной обеспеченности;</w:t>
      </w:r>
    </w:p>
    <w:p w:rsidR="006F63A8" w:rsidRPr="00A014D2" w:rsidRDefault="006F63A8" w:rsidP="00B20755">
      <w:pPr>
        <w:numPr>
          <w:ilvl w:val="0"/>
          <w:numId w:val="75"/>
        </w:numPr>
        <w:tabs>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естественным водоёмам, затапливаемым при уровнях воды однопроцентной обеспеченности;</w:t>
      </w:r>
    </w:p>
    <w:p w:rsidR="006F63A8" w:rsidRPr="00A014D2" w:rsidRDefault="006F63A8" w:rsidP="00B20755">
      <w:pPr>
        <w:numPr>
          <w:ilvl w:val="0"/>
          <w:numId w:val="75"/>
        </w:numPr>
        <w:tabs>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
    <w:p w:rsidR="006F63A8" w:rsidRPr="00A014D2" w:rsidRDefault="006F63A8" w:rsidP="00B20755">
      <w:pPr>
        <w:numPr>
          <w:ilvl w:val="0"/>
          <w:numId w:val="75"/>
        </w:numPr>
        <w:tabs>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зарегулированным водотокам в нижних бьефах гидроузлов, затапливаемым при пропуске гидроузлами паводков однопроцентной расчётной обеспеченности;</w:t>
      </w:r>
    </w:p>
    <w:p w:rsidR="006F63A8" w:rsidRPr="00A014D2" w:rsidRDefault="006F63A8" w:rsidP="00B20755">
      <w:pPr>
        <w:numPr>
          <w:ilvl w:val="0"/>
          <w:numId w:val="75"/>
        </w:numPr>
        <w:tabs>
          <w:tab w:val="left"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к участкам водотоков, затапливаемых в результате заторных явлений однопроцентной расчетной обеспеченности.</w:t>
      </w:r>
    </w:p>
    <w:p w:rsidR="006F63A8" w:rsidRPr="00A014D2" w:rsidRDefault="006F63A8" w:rsidP="006F63A8">
      <w:pPr>
        <w:spacing w:after="0"/>
        <w:ind w:firstLine="567"/>
        <w:jc w:val="both"/>
        <w:rPr>
          <w:rFonts w:ascii="Times New Roman" w:hAnsi="Times New Roman" w:cs="Times New Roman"/>
          <w:sz w:val="24"/>
          <w:szCs w:val="24"/>
        </w:rPr>
      </w:pPr>
      <w:r w:rsidRPr="00A014D2">
        <w:rPr>
          <w:rFonts w:ascii="Times New Roman" w:hAnsi="Times New Roman" w:cs="Times New Roman"/>
          <w:b/>
          <w:bCs/>
          <w:sz w:val="24"/>
          <w:szCs w:val="24"/>
        </w:rPr>
        <w:t>Зоны подтопления</w:t>
      </w:r>
      <w:r w:rsidRPr="00A014D2">
        <w:rPr>
          <w:rFonts w:ascii="Times New Roman" w:hAnsi="Times New Roman" w:cs="Times New Roman"/>
          <w:sz w:val="24"/>
          <w:szCs w:val="24"/>
        </w:rPr>
        <w:t xml:space="preserve"> устанавливаются в отношении территорий, прилегающих к зонам затопления, указанным выше. Границы зон подтопления устанавливаются параллельно границам зон затопления на расстоянии 50 метров от них для рек, ручьев, озер, водохранилищ.</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от 18.04.2014 № 360 «Положение о зонах затопления, подтопления» (далее – Постановление Правительства РФ № 360).</w:t>
      </w:r>
    </w:p>
    <w:p w:rsidR="006F63A8" w:rsidRPr="00A014D2" w:rsidRDefault="006F63A8" w:rsidP="006F63A8">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Так, в соответствии с п. 3 Постановления Правительства РФ № 360 зоны затопления, подтопления устанавливаются, изменяются, прекращают свое существование решением Федерального агентства водных ресурсов (его территориальных органов) на основании предложений исполнительного органа субъекта Российской Федерации об установлении границ зон затопления и при необходимости границ зон подтопления или о прекращении существования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точек границ таких зон в системе координат, установленной для ведения ЕГРН.</w:t>
      </w:r>
    </w:p>
    <w:p w:rsidR="006F63A8" w:rsidRPr="00A014D2" w:rsidRDefault="006F63A8" w:rsidP="006F63A8">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Федеральной службой государственной регистрации, кадастра и картографии.</w:t>
      </w:r>
    </w:p>
    <w:p w:rsidR="006F63A8" w:rsidRPr="00A014D2" w:rsidRDefault="006F63A8" w:rsidP="006F63A8">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Решение об установлении, изменении или прекращении существования зон затопления, подтопления оформляется актом Федерального агентства водных ресурсов (его территориальных органов) в течение 30 календарных дней со дня получения предложений.</w:t>
      </w:r>
    </w:p>
    <w:p w:rsidR="00917109" w:rsidRPr="00A014D2" w:rsidRDefault="006F63A8" w:rsidP="006F63A8">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w:t>
      </w:r>
      <w:r w:rsidRPr="00A014D2">
        <w:rPr>
          <w:rFonts w:ascii="Times New Roman" w:hAnsi="Times New Roman" w:cs="Times New Roman"/>
          <w:sz w:val="24"/>
          <w:szCs w:val="24"/>
        </w:rPr>
        <w:lastRenderedPageBreak/>
        <w:t>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b/>
          <w:iCs/>
          <w:sz w:val="24"/>
          <w:szCs w:val="24"/>
        </w:rPr>
        <w:t>Зоны подтопления</w:t>
      </w:r>
      <w:r w:rsidRPr="00A014D2">
        <w:rPr>
          <w:rFonts w:ascii="Times New Roman" w:hAnsi="Times New Roman" w:cs="Times New Roman"/>
          <w:sz w:val="24"/>
          <w:szCs w:val="24"/>
        </w:rPr>
        <w:t xml:space="preserve">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В границах зон подтопления определяются:</w:t>
      </w:r>
    </w:p>
    <w:p w:rsidR="00807A5B" w:rsidRPr="00A014D2" w:rsidRDefault="00807A5B" w:rsidP="009879D1">
      <w:pPr>
        <w:pStyle w:val="af5"/>
        <w:numPr>
          <w:ilvl w:val="0"/>
          <w:numId w:val="14"/>
        </w:numPr>
        <w:tabs>
          <w:tab w:val="left" w:pos="1134"/>
        </w:tabs>
        <w:ind w:left="0" w:firstLine="567"/>
        <w:jc w:val="both"/>
      </w:pPr>
      <w:r w:rsidRPr="00A014D2">
        <w:t>территории сильного подтопления – при глубине залегания грунтовых вод менее 0,3 м;</w:t>
      </w:r>
    </w:p>
    <w:p w:rsidR="00807A5B" w:rsidRPr="00A014D2" w:rsidRDefault="00807A5B" w:rsidP="009879D1">
      <w:pPr>
        <w:pStyle w:val="af5"/>
        <w:numPr>
          <w:ilvl w:val="0"/>
          <w:numId w:val="14"/>
        </w:numPr>
        <w:tabs>
          <w:tab w:val="left" w:pos="1134"/>
        </w:tabs>
        <w:ind w:left="0" w:firstLine="567"/>
        <w:jc w:val="both"/>
      </w:pPr>
      <w:r w:rsidRPr="00A014D2">
        <w:t>территории умеренного подтопления – при глубине залегания грунтовых вод от 0,3–0,7 до 1,2–2 м от поверхности;</w:t>
      </w:r>
    </w:p>
    <w:p w:rsidR="00807A5B" w:rsidRPr="00A014D2" w:rsidRDefault="00807A5B" w:rsidP="009879D1">
      <w:pPr>
        <w:pStyle w:val="af5"/>
        <w:numPr>
          <w:ilvl w:val="0"/>
          <w:numId w:val="14"/>
        </w:numPr>
        <w:tabs>
          <w:tab w:val="left" w:pos="1134"/>
        </w:tabs>
        <w:ind w:left="0" w:firstLine="567"/>
        <w:jc w:val="both"/>
      </w:pPr>
      <w:r w:rsidRPr="00A014D2">
        <w:t>территории слабого подтопления – при глубине залегания грунтовых вод от 2 до 3 м.</w:t>
      </w:r>
    </w:p>
    <w:p w:rsidR="00807A5B" w:rsidRPr="00A014D2" w:rsidRDefault="00807A5B" w:rsidP="00807A5B">
      <w:pPr>
        <w:pStyle w:val="af5"/>
        <w:tabs>
          <w:tab w:val="left" w:pos="1134"/>
        </w:tabs>
        <w:ind w:left="0" w:firstLine="567"/>
        <w:jc w:val="both"/>
      </w:pPr>
    </w:p>
    <w:p w:rsidR="00917109" w:rsidRPr="00A014D2" w:rsidRDefault="00917109" w:rsidP="00917109">
      <w:pPr>
        <w:spacing w:after="0"/>
        <w:ind w:firstLine="567"/>
        <w:jc w:val="both"/>
        <w:rPr>
          <w:rFonts w:ascii="Times New Roman" w:hAnsi="Times New Roman" w:cs="Times New Roman"/>
          <w:sz w:val="24"/>
          <w:szCs w:val="24"/>
        </w:rPr>
      </w:pPr>
      <w:r w:rsidRPr="00A014D2">
        <w:rPr>
          <w:rFonts w:ascii="Times New Roman" w:hAnsi="Times New Roman" w:cs="Times New Roman"/>
          <w:b/>
          <w:bCs/>
          <w:sz w:val="24"/>
          <w:szCs w:val="24"/>
        </w:rPr>
        <w:t>Правовой режим зон затопления, подтопления:</w:t>
      </w:r>
    </w:p>
    <w:p w:rsidR="00917109" w:rsidRPr="00A014D2" w:rsidRDefault="00917109" w:rsidP="00917109">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Согласно п. 3 ст. 67.1 ВК РФ в границах зон затопления, подтопления запрещается:</w:t>
      </w:r>
    </w:p>
    <w:p w:rsidR="00917109" w:rsidRPr="00A014D2" w:rsidRDefault="00917109" w:rsidP="00917109">
      <w:pPr>
        <w:autoSpaceDE w:val="0"/>
        <w:autoSpaceDN w:val="0"/>
        <w:adjustRightInd w:val="0"/>
        <w:spacing w:after="0" w:line="240" w:lineRule="auto"/>
        <w:jc w:val="both"/>
        <w:rPr>
          <w:rFonts w:ascii="Times New Roman" w:hAnsi="Times New Roman" w:cs="Times New Roman"/>
          <w:sz w:val="24"/>
          <w:szCs w:val="24"/>
        </w:rPr>
      </w:pPr>
      <w:r w:rsidRPr="00A014D2">
        <w:rPr>
          <w:rFonts w:ascii="Times New Roman" w:hAnsi="Times New Roman" w:cs="Times New Roman"/>
          <w:sz w:val="24"/>
          <w:szCs w:val="24"/>
        </w:rPr>
        <w:t>В границах зон затопления, подтопления запрещаются:</w:t>
      </w:r>
    </w:p>
    <w:p w:rsidR="00917109" w:rsidRPr="00A014D2" w:rsidRDefault="00917109" w:rsidP="00917109">
      <w:pPr>
        <w:autoSpaceDE w:val="0"/>
        <w:autoSpaceDN w:val="0"/>
        <w:adjustRightInd w:val="0"/>
        <w:spacing w:after="0" w:line="240" w:lineRule="auto"/>
        <w:ind w:firstLine="539"/>
        <w:jc w:val="both"/>
        <w:rPr>
          <w:rFonts w:ascii="Times New Roman" w:hAnsi="Times New Roman" w:cs="Times New Roman"/>
          <w:sz w:val="24"/>
          <w:szCs w:val="24"/>
        </w:rPr>
      </w:pPr>
      <w:r w:rsidRPr="00A014D2">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917109" w:rsidRPr="00A014D2" w:rsidRDefault="00917109" w:rsidP="00917109">
      <w:pPr>
        <w:autoSpaceDE w:val="0"/>
        <w:autoSpaceDN w:val="0"/>
        <w:adjustRightInd w:val="0"/>
        <w:spacing w:after="0" w:line="240" w:lineRule="auto"/>
        <w:ind w:firstLine="539"/>
        <w:jc w:val="both"/>
        <w:rPr>
          <w:rFonts w:ascii="Times New Roman" w:hAnsi="Times New Roman" w:cs="Times New Roman"/>
          <w:sz w:val="24"/>
          <w:szCs w:val="24"/>
        </w:rPr>
      </w:pPr>
      <w:r w:rsidRPr="00A014D2">
        <w:rPr>
          <w:rFonts w:ascii="Times New Roman" w:hAnsi="Times New Roman" w:cs="Times New Roman"/>
          <w:sz w:val="24"/>
          <w:szCs w:val="24"/>
        </w:rPr>
        <w:t>2) использование сточных вод в целях повышения почвенного плодородия;</w:t>
      </w:r>
    </w:p>
    <w:p w:rsidR="00917109" w:rsidRPr="00A014D2" w:rsidRDefault="00917109" w:rsidP="00917109">
      <w:pPr>
        <w:autoSpaceDE w:val="0"/>
        <w:autoSpaceDN w:val="0"/>
        <w:adjustRightInd w:val="0"/>
        <w:spacing w:after="0" w:line="240" w:lineRule="auto"/>
        <w:ind w:firstLine="539"/>
        <w:jc w:val="both"/>
        <w:rPr>
          <w:rFonts w:ascii="Times New Roman" w:hAnsi="Times New Roman" w:cs="Times New Roman"/>
          <w:sz w:val="24"/>
          <w:szCs w:val="24"/>
        </w:rPr>
      </w:pPr>
      <w:r w:rsidRPr="00A014D2">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917109" w:rsidRPr="00A014D2" w:rsidRDefault="00917109" w:rsidP="00917109">
      <w:pPr>
        <w:autoSpaceDE w:val="0"/>
        <w:autoSpaceDN w:val="0"/>
        <w:adjustRightInd w:val="0"/>
        <w:spacing w:after="0" w:line="240" w:lineRule="auto"/>
        <w:ind w:firstLine="539"/>
        <w:jc w:val="both"/>
        <w:rPr>
          <w:rFonts w:ascii="Times New Roman" w:hAnsi="Times New Roman" w:cs="Times New Roman"/>
          <w:sz w:val="24"/>
          <w:szCs w:val="24"/>
        </w:rPr>
      </w:pPr>
      <w:r w:rsidRPr="00A014D2">
        <w:rPr>
          <w:rFonts w:ascii="Times New Roman" w:hAnsi="Times New Roman" w:cs="Times New Roman"/>
          <w:sz w:val="24"/>
          <w:szCs w:val="24"/>
        </w:rPr>
        <w:t>4) осуществление авиационных мер по борьбе с вредными организмами.</w:t>
      </w:r>
    </w:p>
    <w:p w:rsidR="00917109" w:rsidRPr="00A014D2" w:rsidRDefault="00917109" w:rsidP="00917109">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rsidR="00824ED4" w:rsidRPr="00A014D2" w:rsidRDefault="00580F5E" w:rsidP="00824ED4">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 xml:space="preserve">Границы зоны затопления территории села Богана Борисоглебского городского округа Воронежской области при половодьях и паводках р. Ворона 1% обеспеченности </w:t>
      </w:r>
      <w:r w:rsidRPr="00A014D2">
        <w:rPr>
          <w:rFonts w:ascii="Times New Roman" w:eastAsia="Times New Roman" w:hAnsi="Times New Roman" w:cs="Times New Roman"/>
          <w:sz w:val="24"/>
          <w:szCs w:val="24"/>
          <w:lang w:eastAsia="ar-SA"/>
        </w:rPr>
        <w:t>установлены приказом Федерального агентства водных ресурсов Донским бассейновым водным управлением от 17.12.2019 г. № 326.</w:t>
      </w:r>
      <w:r w:rsidR="00824ED4" w:rsidRPr="00A014D2">
        <w:rPr>
          <w:rFonts w:ascii="Times New Roman" w:eastAsia="Times New Roman" w:hAnsi="Times New Roman" w:cs="Times New Roman"/>
          <w:sz w:val="24"/>
          <w:szCs w:val="24"/>
          <w:lang w:eastAsia="ar-SA"/>
        </w:rPr>
        <w:t xml:space="preserve"> Сведения внесены в ЕГРН (Реестровый номер </w:t>
      </w:r>
      <w:r w:rsidR="00B45083" w:rsidRPr="00A014D2">
        <w:rPr>
          <w:rFonts w:ascii="Times New Roman" w:hAnsi="Times New Roman" w:cs="Times New Roman"/>
          <w:sz w:val="24"/>
          <w:szCs w:val="24"/>
        </w:rPr>
        <w:t>36:04-6.501</w:t>
      </w:r>
      <w:r w:rsidR="00824ED4" w:rsidRPr="00A014D2">
        <w:rPr>
          <w:rFonts w:ascii="Times New Roman" w:eastAsia="Times New Roman" w:hAnsi="Times New Roman" w:cs="Times New Roman"/>
          <w:sz w:val="24"/>
          <w:szCs w:val="24"/>
          <w:lang w:eastAsia="ar-SA"/>
        </w:rPr>
        <w:t>).</w:t>
      </w:r>
    </w:p>
    <w:p w:rsidR="00824ED4" w:rsidRPr="00A014D2" w:rsidRDefault="00580F5E" w:rsidP="00824ED4">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города Борисоглебск Борисоглебского городского округа Воронежской области при половодьях и паводках р. Ворона 1% обеспеченности установлены приказом Федерального агентства водных ресурсов Донским бассейновым водным управлением от 17.12.2019 г. № 327.</w:t>
      </w:r>
      <w:r w:rsidR="00824ED4" w:rsidRPr="00A014D2">
        <w:rPr>
          <w:rFonts w:ascii="Times New Roman" w:eastAsia="Times New Roman" w:hAnsi="Times New Roman" w:cs="Times New Roman"/>
          <w:bCs/>
          <w:sz w:val="24"/>
          <w:szCs w:val="24"/>
          <w:lang w:eastAsia="ar-SA"/>
        </w:rPr>
        <w:t xml:space="preserve"> </w:t>
      </w:r>
      <w:r w:rsidR="00824ED4" w:rsidRPr="00A014D2">
        <w:rPr>
          <w:rFonts w:ascii="Times New Roman" w:eastAsia="Times New Roman" w:hAnsi="Times New Roman" w:cs="Times New Roman"/>
          <w:sz w:val="24"/>
          <w:szCs w:val="24"/>
          <w:lang w:eastAsia="ar-SA"/>
        </w:rPr>
        <w:t xml:space="preserve">Сведения внесены в ЕГРН (Реестровый номер </w:t>
      </w:r>
      <w:r w:rsidR="00137392" w:rsidRPr="00A014D2">
        <w:rPr>
          <w:rFonts w:ascii="Times New Roman" w:hAnsi="Times New Roman" w:cs="Times New Roman"/>
          <w:sz w:val="24"/>
          <w:szCs w:val="24"/>
        </w:rPr>
        <w:t>36:00-6.503</w:t>
      </w:r>
      <w:r w:rsidR="00824ED4" w:rsidRPr="00A014D2">
        <w:rPr>
          <w:rFonts w:ascii="Times New Roman" w:eastAsia="Times New Roman" w:hAnsi="Times New Roman" w:cs="Times New Roman"/>
          <w:sz w:val="24"/>
          <w:szCs w:val="24"/>
          <w:lang w:eastAsia="ar-SA"/>
        </w:rPr>
        <w:t>).</w:t>
      </w:r>
    </w:p>
    <w:p w:rsidR="00824ED4" w:rsidRPr="00A014D2" w:rsidRDefault="00580F5E" w:rsidP="00824ED4">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lastRenderedPageBreak/>
        <w:t>Границы зоны затопления территории села Губари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4.</w:t>
      </w:r>
      <w:r w:rsidR="00824ED4" w:rsidRPr="00A014D2">
        <w:rPr>
          <w:rFonts w:ascii="Times New Roman" w:eastAsia="Times New Roman" w:hAnsi="Times New Roman" w:cs="Times New Roman"/>
          <w:bCs/>
          <w:sz w:val="24"/>
          <w:szCs w:val="24"/>
          <w:lang w:eastAsia="ar-SA"/>
        </w:rPr>
        <w:t xml:space="preserve"> </w:t>
      </w:r>
      <w:r w:rsidR="00824ED4" w:rsidRPr="00A014D2">
        <w:rPr>
          <w:rFonts w:ascii="Times New Roman" w:eastAsia="Times New Roman" w:hAnsi="Times New Roman" w:cs="Times New Roman"/>
          <w:sz w:val="24"/>
          <w:szCs w:val="24"/>
          <w:lang w:eastAsia="ar-SA"/>
        </w:rPr>
        <w:t xml:space="preserve">Сведения внесены в ЕГРН (Реестровый номер </w:t>
      </w:r>
      <w:r w:rsidR="00970F5F" w:rsidRPr="00A014D2">
        <w:rPr>
          <w:rFonts w:ascii="Times New Roman" w:hAnsi="Times New Roman" w:cs="Times New Roman"/>
          <w:sz w:val="24"/>
          <w:szCs w:val="24"/>
        </w:rPr>
        <w:t>36:04-6.534</w:t>
      </w:r>
      <w:r w:rsidR="00824ED4" w:rsidRPr="00A014D2">
        <w:rPr>
          <w:rFonts w:ascii="Times New Roman" w:eastAsia="Times New Roman" w:hAnsi="Times New Roman" w:cs="Times New Roman"/>
          <w:sz w:val="24"/>
          <w:szCs w:val="24"/>
          <w:lang w:eastAsia="ar-SA"/>
        </w:rPr>
        <w:t>).</w:t>
      </w:r>
    </w:p>
    <w:p w:rsidR="00824ED4" w:rsidRPr="00A014D2" w:rsidRDefault="00580F5E" w:rsidP="00824ED4">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Калинино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3.</w:t>
      </w:r>
      <w:r w:rsidR="00824ED4" w:rsidRPr="00A014D2">
        <w:rPr>
          <w:rFonts w:ascii="Times New Roman" w:eastAsia="Times New Roman" w:hAnsi="Times New Roman" w:cs="Times New Roman"/>
          <w:bCs/>
          <w:sz w:val="24"/>
          <w:szCs w:val="24"/>
          <w:lang w:eastAsia="ar-SA"/>
        </w:rPr>
        <w:t xml:space="preserve"> </w:t>
      </w:r>
      <w:r w:rsidR="00824ED4" w:rsidRPr="00A014D2">
        <w:rPr>
          <w:rFonts w:ascii="Times New Roman" w:eastAsia="Times New Roman" w:hAnsi="Times New Roman" w:cs="Times New Roman"/>
          <w:sz w:val="24"/>
          <w:szCs w:val="24"/>
          <w:lang w:eastAsia="ar-SA"/>
        </w:rPr>
        <w:t xml:space="preserve">Сведения внесены в ЕГРН (Реестровый номер </w:t>
      </w:r>
      <w:r w:rsidR="006147ED" w:rsidRPr="00A014D2">
        <w:rPr>
          <w:rFonts w:ascii="Times New Roman" w:hAnsi="Times New Roman" w:cs="Times New Roman"/>
          <w:sz w:val="24"/>
          <w:szCs w:val="24"/>
        </w:rPr>
        <w:t>36:04-6.511</w:t>
      </w:r>
      <w:r w:rsidR="00824ED4" w:rsidRPr="00A014D2">
        <w:rPr>
          <w:rFonts w:ascii="Times New Roman" w:eastAsia="Times New Roman" w:hAnsi="Times New Roman" w:cs="Times New Roman"/>
          <w:sz w:val="24"/>
          <w:szCs w:val="24"/>
          <w:lang w:eastAsia="ar-SA"/>
        </w:rPr>
        <w:t>).</w:t>
      </w:r>
    </w:p>
    <w:p w:rsidR="00824ED4" w:rsidRPr="00A014D2" w:rsidRDefault="00580F5E" w:rsidP="00824ED4">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Макашевка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17.01.2020 г. № 88.</w:t>
      </w:r>
      <w:r w:rsidR="00824ED4" w:rsidRPr="00A014D2">
        <w:rPr>
          <w:rFonts w:ascii="Times New Roman" w:eastAsia="Times New Roman" w:hAnsi="Times New Roman" w:cs="Times New Roman"/>
          <w:bCs/>
          <w:sz w:val="24"/>
          <w:szCs w:val="24"/>
          <w:lang w:eastAsia="ar-SA"/>
        </w:rPr>
        <w:t xml:space="preserve"> </w:t>
      </w:r>
      <w:r w:rsidR="00824ED4" w:rsidRPr="00A014D2">
        <w:rPr>
          <w:rFonts w:ascii="Times New Roman" w:eastAsia="Times New Roman" w:hAnsi="Times New Roman" w:cs="Times New Roman"/>
          <w:sz w:val="24"/>
          <w:szCs w:val="24"/>
          <w:lang w:eastAsia="ar-SA"/>
        </w:rPr>
        <w:t xml:space="preserve">Сведения внесены в ЕГРН (Реестровый номер </w:t>
      </w:r>
      <w:r w:rsidR="00CC63CA" w:rsidRPr="00A014D2">
        <w:rPr>
          <w:rFonts w:ascii="Times New Roman" w:hAnsi="Times New Roman" w:cs="Times New Roman"/>
          <w:sz w:val="24"/>
          <w:szCs w:val="24"/>
        </w:rPr>
        <w:t>36:04-6.526</w:t>
      </w:r>
      <w:r w:rsidR="00824ED4" w:rsidRPr="00A014D2">
        <w:rPr>
          <w:rFonts w:ascii="Times New Roman" w:eastAsia="Times New Roman" w:hAnsi="Times New Roman" w:cs="Times New Roman"/>
          <w:sz w:val="24"/>
          <w:szCs w:val="24"/>
          <w:lang w:eastAsia="ar-SA"/>
        </w:rPr>
        <w:t>).</w:t>
      </w:r>
    </w:p>
    <w:p w:rsidR="00824ED4" w:rsidRPr="00A014D2" w:rsidRDefault="00580F5E" w:rsidP="00824ED4">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Петровское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2.</w:t>
      </w:r>
      <w:r w:rsidR="00824ED4" w:rsidRPr="00A014D2">
        <w:rPr>
          <w:rFonts w:ascii="Times New Roman" w:eastAsia="Times New Roman" w:hAnsi="Times New Roman" w:cs="Times New Roman"/>
          <w:bCs/>
          <w:sz w:val="24"/>
          <w:szCs w:val="24"/>
          <w:lang w:eastAsia="ar-SA"/>
        </w:rPr>
        <w:t xml:space="preserve"> </w:t>
      </w:r>
      <w:r w:rsidR="00824ED4" w:rsidRPr="00A014D2">
        <w:rPr>
          <w:rFonts w:ascii="Times New Roman" w:eastAsia="Times New Roman" w:hAnsi="Times New Roman" w:cs="Times New Roman"/>
          <w:sz w:val="24"/>
          <w:szCs w:val="24"/>
          <w:lang w:eastAsia="ar-SA"/>
        </w:rPr>
        <w:t xml:space="preserve">Сведения внесены в ЕГРН (Реестровый номер </w:t>
      </w:r>
      <w:r w:rsidR="00BB4278" w:rsidRPr="00A014D2">
        <w:rPr>
          <w:rFonts w:ascii="Times New Roman" w:hAnsi="Times New Roman" w:cs="Times New Roman"/>
          <w:sz w:val="24"/>
          <w:szCs w:val="24"/>
        </w:rPr>
        <w:t>36:04-6.507</w:t>
      </w:r>
      <w:r w:rsidR="00824ED4" w:rsidRPr="00A014D2">
        <w:rPr>
          <w:rFonts w:ascii="Times New Roman" w:eastAsia="Times New Roman" w:hAnsi="Times New Roman" w:cs="Times New Roman"/>
          <w:sz w:val="24"/>
          <w:szCs w:val="24"/>
          <w:lang w:eastAsia="ar-SA"/>
        </w:rPr>
        <w:t>).</w:t>
      </w:r>
    </w:p>
    <w:p w:rsidR="00824ED4" w:rsidRPr="00A014D2" w:rsidRDefault="00580F5E" w:rsidP="00824ED4">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Старовоскресеновка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16.01.2020 г. № 70.</w:t>
      </w:r>
      <w:r w:rsidR="00824ED4" w:rsidRPr="00A014D2">
        <w:rPr>
          <w:rFonts w:ascii="Times New Roman" w:eastAsia="Times New Roman" w:hAnsi="Times New Roman" w:cs="Times New Roman"/>
          <w:bCs/>
          <w:sz w:val="24"/>
          <w:szCs w:val="24"/>
          <w:lang w:eastAsia="ar-SA"/>
        </w:rPr>
        <w:t xml:space="preserve"> </w:t>
      </w:r>
      <w:r w:rsidR="00824ED4" w:rsidRPr="00A014D2">
        <w:rPr>
          <w:rFonts w:ascii="Times New Roman" w:eastAsia="Times New Roman" w:hAnsi="Times New Roman" w:cs="Times New Roman"/>
          <w:sz w:val="24"/>
          <w:szCs w:val="24"/>
          <w:lang w:eastAsia="ar-SA"/>
        </w:rPr>
        <w:t xml:space="preserve">Сведения внесены в ЕГРН (Реестровый номер </w:t>
      </w:r>
      <w:r w:rsidR="006456CD" w:rsidRPr="00A014D2">
        <w:rPr>
          <w:rFonts w:ascii="Times New Roman" w:hAnsi="Times New Roman" w:cs="Times New Roman"/>
          <w:sz w:val="24"/>
          <w:szCs w:val="24"/>
        </w:rPr>
        <w:t>36:04-6.518</w:t>
      </w:r>
      <w:r w:rsidR="00824ED4" w:rsidRPr="00A014D2">
        <w:rPr>
          <w:rFonts w:ascii="Times New Roman" w:eastAsia="Times New Roman" w:hAnsi="Times New Roman" w:cs="Times New Roman"/>
          <w:sz w:val="24"/>
          <w:szCs w:val="24"/>
          <w:lang w:eastAsia="ar-SA"/>
        </w:rPr>
        <w:t>).</w:t>
      </w:r>
    </w:p>
    <w:p w:rsidR="00824ED4" w:rsidRPr="00A014D2" w:rsidRDefault="00580F5E" w:rsidP="00824ED4">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Третьяки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14.01.2020 г. № 52.</w:t>
      </w:r>
      <w:r w:rsidR="00824ED4" w:rsidRPr="00A014D2">
        <w:rPr>
          <w:rFonts w:ascii="Times New Roman" w:eastAsia="Times New Roman" w:hAnsi="Times New Roman" w:cs="Times New Roman"/>
          <w:bCs/>
          <w:sz w:val="24"/>
          <w:szCs w:val="24"/>
          <w:lang w:eastAsia="ar-SA"/>
        </w:rPr>
        <w:t xml:space="preserve"> </w:t>
      </w:r>
      <w:r w:rsidR="00824ED4" w:rsidRPr="00A014D2">
        <w:rPr>
          <w:rFonts w:ascii="Times New Roman" w:eastAsia="Times New Roman" w:hAnsi="Times New Roman" w:cs="Times New Roman"/>
          <w:sz w:val="24"/>
          <w:szCs w:val="24"/>
          <w:lang w:eastAsia="ar-SA"/>
        </w:rPr>
        <w:t xml:space="preserve">Сведения внесены в ЕГРН (Реестровый номер </w:t>
      </w:r>
      <w:r w:rsidR="001A5266" w:rsidRPr="00A014D2">
        <w:rPr>
          <w:rFonts w:ascii="Times New Roman" w:hAnsi="Times New Roman" w:cs="Times New Roman"/>
          <w:sz w:val="24"/>
          <w:szCs w:val="24"/>
        </w:rPr>
        <w:t>36:04-6.513</w:t>
      </w:r>
      <w:r w:rsidR="00824ED4" w:rsidRPr="00A014D2">
        <w:rPr>
          <w:rFonts w:ascii="Times New Roman" w:eastAsia="Times New Roman" w:hAnsi="Times New Roman" w:cs="Times New Roman"/>
          <w:sz w:val="24"/>
          <w:szCs w:val="24"/>
          <w:lang w:eastAsia="ar-SA"/>
        </w:rPr>
        <w:t>).</w:t>
      </w:r>
    </w:p>
    <w:p w:rsidR="00012D71" w:rsidRPr="00A014D2" w:rsidRDefault="00580F5E" w:rsidP="00824ED4">
      <w:pPr>
        <w:autoSpaceDE w:val="0"/>
        <w:autoSpaceDN w:val="0"/>
        <w:adjustRightInd w:val="0"/>
        <w:spacing w:after="0" w:line="256"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Чигорак Борисоглебского городского округа Воронежской области при половодьях и паводках р. Ворона 1% обеспеченности установлены приказом Федерального агентства водных ресурсов Донским бассейновым водным управлением от 17.12.2019 г. № 325.</w:t>
      </w:r>
      <w:r w:rsidR="00824ED4" w:rsidRPr="00A014D2">
        <w:rPr>
          <w:rFonts w:ascii="Times New Roman" w:eastAsia="Times New Roman" w:hAnsi="Times New Roman" w:cs="Times New Roman"/>
          <w:bCs/>
          <w:sz w:val="24"/>
          <w:szCs w:val="24"/>
          <w:lang w:eastAsia="ar-SA"/>
        </w:rPr>
        <w:t xml:space="preserve"> </w:t>
      </w:r>
      <w:r w:rsidR="00AA08B4" w:rsidRPr="00A014D2">
        <w:rPr>
          <w:rFonts w:ascii="Times New Roman" w:eastAsia="Times New Roman" w:hAnsi="Times New Roman" w:cs="Times New Roman"/>
          <w:sz w:val="24"/>
          <w:szCs w:val="24"/>
          <w:lang w:eastAsia="ar-SA"/>
        </w:rPr>
        <w:t>Сведения внесены в ЕГРН (Реестровы</w:t>
      </w:r>
      <w:r w:rsidR="000B01D9" w:rsidRPr="00A014D2">
        <w:rPr>
          <w:rFonts w:ascii="Times New Roman" w:eastAsia="Times New Roman" w:hAnsi="Times New Roman" w:cs="Times New Roman"/>
          <w:sz w:val="24"/>
          <w:szCs w:val="24"/>
          <w:lang w:eastAsia="ar-SA"/>
        </w:rPr>
        <w:t xml:space="preserve">й номер </w:t>
      </w:r>
      <w:r w:rsidR="004D4B6A" w:rsidRPr="00A014D2">
        <w:rPr>
          <w:rFonts w:ascii="Times New Roman" w:hAnsi="Times New Roman" w:cs="Times New Roman"/>
          <w:sz w:val="24"/>
          <w:szCs w:val="24"/>
        </w:rPr>
        <w:t>36:04-6.493</w:t>
      </w:r>
      <w:r w:rsidR="00AA08B4" w:rsidRPr="00A014D2">
        <w:rPr>
          <w:rFonts w:ascii="Times New Roman" w:eastAsia="Times New Roman" w:hAnsi="Times New Roman" w:cs="Times New Roman"/>
          <w:sz w:val="24"/>
          <w:szCs w:val="24"/>
          <w:lang w:eastAsia="ar-SA"/>
        </w:rPr>
        <w:t>)</w:t>
      </w:r>
      <w:r w:rsidR="000B01D9" w:rsidRPr="00A014D2">
        <w:rPr>
          <w:rFonts w:ascii="Times New Roman" w:eastAsia="Times New Roman" w:hAnsi="Times New Roman" w:cs="Times New Roman"/>
          <w:sz w:val="24"/>
          <w:szCs w:val="24"/>
          <w:lang w:eastAsia="ar-SA"/>
        </w:rPr>
        <w:t>.</w:t>
      </w:r>
    </w:p>
    <w:p w:rsidR="00CA5353" w:rsidRPr="00A014D2" w:rsidRDefault="00CA5353" w:rsidP="00807A5B">
      <w:pPr>
        <w:spacing w:after="0"/>
        <w:jc w:val="both"/>
        <w:rPr>
          <w:rFonts w:ascii="Times New Roman" w:hAnsi="Times New Roman" w:cs="Times New Roman"/>
          <w:sz w:val="24"/>
          <w:szCs w:val="24"/>
          <w:highlight w:val="yellow"/>
        </w:rPr>
      </w:pPr>
    </w:p>
    <w:p w:rsidR="00807A5B" w:rsidRPr="00A014D2" w:rsidRDefault="00807A5B" w:rsidP="007B21C9">
      <w:pPr>
        <w:pStyle w:val="af5"/>
        <w:numPr>
          <w:ilvl w:val="2"/>
          <w:numId w:val="15"/>
        </w:numPr>
        <w:tabs>
          <w:tab w:val="left" w:pos="-7088"/>
        </w:tabs>
        <w:ind w:left="0" w:firstLine="0"/>
        <w:jc w:val="center"/>
        <w:outlineLvl w:val="1"/>
        <w:rPr>
          <w:b/>
          <w:i/>
        </w:rPr>
      </w:pPr>
      <w:bookmarkStart w:id="165" w:name="_Toc40350047"/>
      <w:bookmarkStart w:id="166" w:name="_Toc203637320"/>
      <w:r w:rsidRPr="00A014D2">
        <w:rPr>
          <w:b/>
          <w:i/>
        </w:rPr>
        <w:t>Санитарно-защитные зоны</w:t>
      </w:r>
      <w:bookmarkEnd w:id="165"/>
      <w:bookmarkEnd w:id="166"/>
    </w:p>
    <w:p w:rsidR="00807A5B" w:rsidRPr="00A014D2" w:rsidRDefault="00807A5B" w:rsidP="00807A5B">
      <w:pPr>
        <w:spacing w:after="0" w:line="240" w:lineRule="auto"/>
        <w:ind w:firstLine="567"/>
        <w:jc w:val="both"/>
        <w:rPr>
          <w:rFonts w:ascii="Times New Roman" w:hAnsi="Times New Roman" w:cs="Times New Roman"/>
          <w:sz w:val="24"/>
          <w:szCs w:val="24"/>
        </w:rPr>
      </w:pPr>
    </w:p>
    <w:p w:rsidR="003D57A9" w:rsidRPr="00A014D2" w:rsidRDefault="003D57A9" w:rsidP="003D57A9">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целях обеспечения безопасности населения и в соответствии</w:t>
      </w:r>
      <w:r w:rsidRPr="00A014D2">
        <w:rPr>
          <w:rStyle w:val="apple-converted-space"/>
          <w:rFonts w:ascii="Times New Roman" w:hAnsi="Times New Roman" w:cs="Times New Roman"/>
          <w:sz w:val="24"/>
          <w:szCs w:val="24"/>
        </w:rPr>
        <w:t> </w:t>
      </w:r>
      <w:r w:rsidRPr="00A014D2">
        <w:rPr>
          <w:rFonts w:ascii="Times New Roman" w:hAnsi="Times New Roman" w:cs="Times New Roman"/>
          <w:sz w:val="24"/>
          <w:szCs w:val="24"/>
        </w:rPr>
        <w:t xml:space="preserve">с Федеральным законом от 30.03.1999 № </w:t>
      </w:r>
      <w:hyperlink r:id="rId50" w:tooltip="О санитарно-эпидемиологическом благополучии населения" w:history="1">
        <w:r w:rsidRPr="00A014D2">
          <w:rPr>
            <w:rStyle w:val="af4"/>
            <w:rFonts w:ascii="Times New Roman" w:eastAsia="Times New Roman" w:hAnsi="Times New Roman"/>
            <w:color w:val="auto"/>
            <w:sz w:val="24"/>
            <w:szCs w:val="24"/>
            <w:u w:val="none"/>
          </w:rPr>
          <w:t>52-ФЗ</w:t>
        </w:r>
      </w:hyperlink>
      <w:r w:rsidRPr="00A014D2">
        <w:rPr>
          <w:rFonts w:ascii="Times New Roman" w:hAnsi="Times New Roman"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A014D2">
        <w:rPr>
          <w:rFonts w:ascii="Times New Roman" w:hAnsi="Times New Roman" w:cs="Times New Roman"/>
          <w:b/>
          <w:sz w:val="24"/>
          <w:szCs w:val="24"/>
        </w:rPr>
        <w:t>санитарно-защитные зоны</w:t>
      </w:r>
      <w:r w:rsidRPr="00A014D2">
        <w:rPr>
          <w:rFonts w:ascii="Times New Roman" w:hAnsi="Times New Roman" w:cs="Times New Roman"/>
          <w:sz w:val="24"/>
          <w:szCs w:val="24"/>
        </w:rPr>
        <w:t xml:space="preserve"> (СЗЗ).</w:t>
      </w:r>
    </w:p>
    <w:p w:rsidR="003D57A9" w:rsidRPr="00A014D2" w:rsidRDefault="003D57A9" w:rsidP="003D57A9">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w:t>
      </w:r>
      <w:r w:rsidRPr="00A014D2">
        <w:rPr>
          <w:rFonts w:ascii="Times New Roman" w:hAnsi="Times New Roman" w:cs="Times New Roman"/>
          <w:bCs/>
          <w:sz w:val="24"/>
          <w:szCs w:val="24"/>
        </w:rPr>
        <w:t>Федеральный закон</w:t>
      </w:r>
      <w:r w:rsidRPr="00A014D2">
        <w:rPr>
          <w:rFonts w:ascii="Times New Roman" w:hAnsi="Times New Roman" w:cs="Times New Roman"/>
          <w:sz w:val="24"/>
          <w:szCs w:val="24"/>
        </w:rPr>
        <w:t xml:space="preserve"> от 03.08.2018 № 342-ФЗ) и Постановлением Правительства Российской Федерации от 03.03.2018 № 222 (далее – Правила).</w:t>
      </w:r>
    </w:p>
    <w:p w:rsidR="003D57A9" w:rsidRPr="00A014D2" w:rsidRDefault="003D57A9" w:rsidP="003D57A9">
      <w:pPr>
        <w:pStyle w:val="af2"/>
        <w:spacing w:line="240" w:lineRule="auto"/>
        <w:ind w:firstLine="567"/>
        <w:jc w:val="both"/>
      </w:pPr>
      <w:r w:rsidRPr="00A014D2">
        <w:lastRenderedPageBreak/>
        <w:t xml:space="preserve">В соответствии с п. 5 Правил в СЗЗ </w:t>
      </w:r>
      <w:r w:rsidRPr="00A014D2">
        <w:rPr>
          <w:b/>
        </w:rPr>
        <w:t>не допускается использования земельных участков в целях:</w:t>
      </w:r>
    </w:p>
    <w:p w:rsidR="003D57A9" w:rsidRPr="00A014D2" w:rsidRDefault="003D57A9" w:rsidP="003D57A9">
      <w:pPr>
        <w:pStyle w:val="af2"/>
        <w:spacing w:line="240" w:lineRule="auto"/>
        <w:ind w:firstLine="567"/>
        <w:jc w:val="both"/>
      </w:pPr>
      <w:r w:rsidRPr="00A014D2">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3D57A9" w:rsidRPr="00A014D2" w:rsidRDefault="003D57A9" w:rsidP="003D57A9">
      <w:pPr>
        <w:pStyle w:val="af2"/>
        <w:spacing w:line="240" w:lineRule="auto"/>
        <w:ind w:firstLine="567"/>
        <w:jc w:val="both"/>
      </w:pPr>
      <w:r w:rsidRPr="00A014D2">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3D57A9" w:rsidRPr="00A014D2" w:rsidRDefault="003D57A9" w:rsidP="003D57A9">
      <w:pPr>
        <w:spacing w:after="0" w:line="225" w:lineRule="atLeast"/>
        <w:ind w:firstLine="567"/>
        <w:jc w:val="both"/>
        <w:rPr>
          <w:rFonts w:ascii="Times New Roman" w:hAnsi="Times New Roman" w:cs="Times New Roman"/>
          <w:sz w:val="24"/>
          <w:szCs w:val="24"/>
        </w:rPr>
      </w:pPr>
      <w:r w:rsidRPr="00A014D2">
        <w:rPr>
          <w:rFonts w:ascii="Times New Roman" w:hAnsi="Times New Roman" w:cs="Times New Roman"/>
          <w:sz w:val="24"/>
          <w:szCs w:val="24"/>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3D57A9" w:rsidRPr="00A014D2" w:rsidRDefault="003D57A9" w:rsidP="003D57A9">
      <w:pPr>
        <w:spacing w:after="0" w:line="225" w:lineRule="atLeast"/>
        <w:ind w:firstLine="567"/>
        <w:jc w:val="both"/>
        <w:rPr>
          <w:rFonts w:ascii="Times New Roman" w:hAnsi="Times New Roman" w:cs="Times New Roman"/>
          <w:sz w:val="24"/>
          <w:szCs w:val="24"/>
        </w:rPr>
      </w:pPr>
      <w:r w:rsidRPr="00A014D2">
        <w:rPr>
          <w:rFonts w:ascii="Times New Roman" w:hAnsi="Times New Roman" w:cs="Times New Roman"/>
          <w:sz w:val="24"/>
          <w:szCs w:val="24"/>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rsidR="003D57A9" w:rsidRPr="00A014D2" w:rsidRDefault="003D57A9" w:rsidP="003D57A9">
      <w:pPr>
        <w:spacing w:after="0" w:line="225" w:lineRule="atLeast"/>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3D57A9" w:rsidRPr="00A014D2" w:rsidRDefault="003D57A9" w:rsidP="003D57A9">
      <w:pPr>
        <w:pStyle w:val="ConsPlusNormal"/>
        <w:ind w:firstLine="540"/>
        <w:jc w:val="both"/>
      </w:pPr>
      <w:r w:rsidRPr="00A014D2">
        <w:t xml:space="preserve">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w:t>
      </w:r>
      <w:r w:rsidRPr="00A014D2">
        <w:lastRenderedPageBreak/>
        <w:t>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982457" w:rsidRPr="00A014D2" w:rsidRDefault="00982457" w:rsidP="00982457">
      <w:pPr>
        <w:autoSpaceDE w:val="0"/>
        <w:autoSpaceDN w:val="0"/>
        <w:adjustRightInd w:val="0"/>
        <w:spacing w:after="0" w:line="240" w:lineRule="auto"/>
        <w:ind w:firstLine="567"/>
        <w:jc w:val="both"/>
        <w:rPr>
          <w:rFonts w:ascii="Times New Roman" w:eastAsia="Calibri" w:hAnsi="Times New Roman" w:cs="Times New Roman"/>
          <w:i/>
          <w:sz w:val="24"/>
          <w:szCs w:val="24"/>
        </w:rPr>
      </w:pPr>
      <w:r w:rsidRPr="00A014D2">
        <w:rPr>
          <w:rFonts w:ascii="Times New Roman" w:eastAsia="Arial" w:hAnsi="Times New Roman" w:cs="Times New Roman"/>
          <w:i/>
          <w:sz w:val="24"/>
          <w:szCs w:val="24"/>
          <w:lang w:bidi="en-US"/>
        </w:rPr>
        <w:t xml:space="preserve">По данным ЕГРН, от границ промышленных площадок большинства предприятий, осуществляющих хозяйственную деятельность на территории </w:t>
      </w:r>
      <w:r w:rsidR="008349DE" w:rsidRPr="00A014D2">
        <w:rPr>
          <w:rFonts w:ascii="Times New Roman" w:eastAsia="Arial" w:hAnsi="Times New Roman" w:cs="Times New Roman"/>
          <w:i/>
          <w:sz w:val="24"/>
          <w:szCs w:val="24"/>
          <w:lang w:bidi="en-US"/>
        </w:rPr>
        <w:t>Борисоглебского городского округа</w:t>
      </w:r>
      <w:r w:rsidRPr="00A014D2">
        <w:rPr>
          <w:rFonts w:ascii="Times New Roman" w:eastAsia="Arial" w:hAnsi="Times New Roman" w:cs="Times New Roman"/>
          <w:i/>
          <w:sz w:val="24"/>
          <w:szCs w:val="24"/>
          <w:lang w:bidi="en-US"/>
        </w:rPr>
        <w:t xml:space="preserve">, санитарно-защитные зоны не установлены. В соответствии со </w:t>
      </w:r>
      <w:r w:rsidR="00996C2B" w:rsidRPr="00A014D2">
        <w:rPr>
          <w:rFonts w:ascii="Times New Roman" w:eastAsia="Arial" w:hAnsi="Times New Roman" w:cs="Times New Roman"/>
          <w:i/>
          <w:sz w:val="24"/>
          <w:szCs w:val="24"/>
          <w:lang w:bidi="en-US"/>
        </w:rPr>
        <w:t xml:space="preserve">п. 13 </w:t>
      </w:r>
      <w:r w:rsidRPr="00A014D2">
        <w:rPr>
          <w:rFonts w:ascii="Times New Roman" w:eastAsia="Arial" w:hAnsi="Times New Roman" w:cs="Times New Roman"/>
          <w:i/>
          <w:sz w:val="24"/>
          <w:szCs w:val="24"/>
          <w:lang w:bidi="en-US"/>
        </w:rPr>
        <w:t xml:space="preserve">ст. </w:t>
      </w:r>
      <w:r w:rsidR="00996C2B" w:rsidRPr="00A014D2">
        <w:rPr>
          <w:rFonts w:ascii="Times New Roman" w:eastAsia="Arial" w:hAnsi="Times New Roman" w:cs="Times New Roman"/>
          <w:i/>
          <w:sz w:val="24"/>
          <w:szCs w:val="24"/>
          <w:lang w:bidi="en-US"/>
        </w:rPr>
        <w:t>26</w:t>
      </w:r>
      <w:r w:rsidRPr="00A014D2">
        <w:rPr>
          <w:rFonts w:ascii="Times New Roman" w:eastAsia="Arial" w:hAnsi="Times New Roman" w:cs="Times New Roman"/>
          <w:i/>
          <w:sz w:val="24"/>
          <w:szCs w:val="24"/>
          <w:lang w:bidi="en-US"/>
        </w:rPr>
        <w:t xml:space="preserve"> </w:t>
      </w:r>
      <w:r w:rsidRPr="00A014D2">
        <w:rPr>
          <w:rFonts w:ascii="Times New Roman" w:eastAsia="Calibri" w:hAnsi="Times New Roman" w:cs="Times New Roman"/>
          <w:bCs/>
          <w:i/>
          <w:sz w:val="24"/>
          <w:szCs w:val="24"/>
        </w:rPr>
        <w:t>Федерального закона</w:t>
      </w:r>
      <w:r w:rsidRPr="00A014D2">
        <w:rPr>
          <w:rFonts w:ascii="Times New Roman" w:eastAsia="Calibri" w:hAnsi="Times New Roman" w:cs="Times New Roman"/>
          <w:i/>
          <w:sz w:val="24"/>
          <w:szCs w:val="24"/>
        </w:rPr>
        <w:t xml:space="preserve"> от 03.08.2018 № 342-ФЗ</w:t>
      </w:r>
      <w:r w:rsidRPr="00A014D2">
        <w:rPr>
          <w:rFonts w:ascii="Times New Roman" w:eastAsia="Arial" w:hAnsi="Times New Roman" w:cs="Times New Roman"/>
          <w:i/>
          <w:sz w:val="24"/>
          <w:szCs w:val="24"/>
          <w:lang w:bidi="en-US"/>
        </w:rPr>
        <w:t xml:space="preserve"> и Правилами необходимо установление санитарно-защитных зон.</w:t>
      </w:r>
    </w:p>
    <w:p w:rsidR="00D96CAA" w:rsidRPr="00A014D2" w:rsidRDefault="00D96CAA" w:rsidP="003D57A9">
      <w:pPr>
        <w:spacing w:after="0"/>
        <w:jc w:val="center"/>
        <w:rPr>
          <w:rFonts w:ascii="Times New Roman" w:hAnsi="Times New Roman" w:cs="Times New Roman"/>
          <w:b/>
          <w:i/>
          <w:snapToGrid w:val="0"/>
          <w:sz w:val="24"/>
          <w:szCs w:val="24"/>
          <w:highlight w:val="yellow"/>
        </w:rPr>
      </w:pPr>
    </w:p>
    <w:p w:rsidR="00D96CAA" w:rsidRPr="00A014D2" w:rsidRDefault="00D96CAA" w:rsidP="003D57A9">
      <w:pPr>
        <w:spacing w:after="0"/>
        <w:jc w:val="center"/>
        <w:rPr>
          <w:rFonts w:ascii="Times New Roman" w:hAnsi="Times New Roman" w:cs="Times New Roman"/>
          <w:b/>
          <w:i/>
          <w:snapToGrid w:val="0"/>
          <w:sz w:val="24"/>
          <w:szCs w:val="24"/>
          <w:highlight w:val="yellow"/>
        </w:rPr>
        <w:sectPr w:rsidR="00D96CAA" w:rsidRPr="00A014D2" w:rsidSect="00E614E8">
          <w:pgSz w:w="11906" w:h="16838"/>
          <w:pgMar w:top="1134" w:right="850" w:bottom="851" w:left="1701" w:header="708" w:footer="708" w:gutter="0"/>
          <w:cols w:space="708"/>
          <w:titlePg/>
          <w:docGrid w:linePitch="360"/>
        </w:sectPr>
      </w:pPr>
    </w:p>
    <w:p w:rsidR="00982457" w:rsidRPr="00A014D2" w:rsidRDefault="00982457" w:rsidP="00982457">
      <w:pPr>
        <w:spacing w:after="0" w:line="256" w:lineRule="auto"/>
        <w:ind w:firstLine="567"/>
        <w:jc w:val="center"/>
        <w:rPr>
          <w:rFonts w:ascii="Times New Roman" w:eastAsia="Calibri" w:hAnsi="Times New Roman" w:cs="Times New Roman"/>
          <w:b/>
          <w:i/>
          <w:sz w:val="20"/>
          <w:szCs w:val="20"/>
        </w:rPr>
      </w:pPr>
      <w:r w:rsidRPr="00A014D2">
        <w:rPr>
          <w:rFonts w:ascii="Times New Roman" w:eastAsia="Calibri" w:hAnsi="Times New Roman" w:cs="Times New Roman"/>
          <w:b/>
          <w:i/>
          <w:sz w:val="24"/>
          <w:szCs w:val="24"/>
        </w:rPr>
        <w:lastRenderedPageBreak/>
        <w:t xml:space="preserve">Санитарно-защитные зоны объектов, осуществляющих хозяйствующую деятельность на территории </w:t>
      </w:r>
      <w:r w:rsidR="008349DE" w:rsidRPr="00A014D2">
        <w:rPr>
          <w:rFonts w:ascii="Times New Roman" w:eastAsia="Calibri" w:hAnsi="Times New Roman" w:cs="Times New Roman"/>
          <w:b/>
          <w:i/>
          <w:sz w:val="24"/>
          <w:szCs w:val="24"/>
        </w:rPr>
        <w:t>Борисоглебского городского округа</w:t>
      </w:r>
      <w:r w:rsidRPr="00A014D2">
        <w:rPr>
          <w:rFonts w:ascii="Times New Roman" w:eastAsia="Calibri" w:hAnsi="Times New Roman" w:cs="Times New Roman"/>
          <w:b/>
          <w:i/>
          <w:sz w:val="24"/>
          <w:szCs w:val="24"/>
        </w:rPr>
        <w:t>, оказывающих негативное воздействие на окружающую среду</w:t>
      </w:r>
      <w:r w:rsidRPr="00A014D2">
        <w:rPr>
          <w:rFonts w:ascii="Times New Roman" w:eastAsia="Calibri" w:hAnsi="Times New Roman" w:cs="Times New Roman"/>
          <w:b/>
          <w:i/>
          <w:sz w:val="20"/>
          <w:szCs w:val="20"/>
        </w:rPr>
        <w:t xml:space="preserve"> </w:t>
      </w:r>
    </w:p>
    <w:p w:rsidR="00D93F63" w:rsidRPr="00A014D2" w:rsidRDefault="00D93F63" w:rsidP="00982457">
      <w:pPr>
        <w:spacing w:after="0" w:line="256" w:lineRule="auto"/>
        <w:ind w:firstLine="567"/>
        <w:jc w:val="center"/>
        <w:rPr>
          <w:rFonts w:ascii="Times New Roman" w:eastAsia="Calibri" w:hAnsi="Times New Roman" w:cs="Times New Roman"/>
          <w:b/>
          <w:i/>
          <w:sz w:val="20"/>
          <w:szCs w:val="20"/>
        </w:rPr>
      </w:pPr>
    </w:p>
    <w:tbl>
      <w:tblPr>
        <w:tblStyle w:val="83"/>
        <w:tblW w:w="14947" w:type="dxa"/>
        <w:jc w:val="center"/>
        <w:tblLook w:val="04A0" w:firstRow="1" w:lastRow="0" w:firstColumn="1" w:lastColumn="0" w:noHBand="0" w:noVBand="1"/>
      </w:tblPr>
      <w:tblGrid>
        <w:gridCol w:w="513"/>
        <w:gridCol w:w="4212"/>
        <w:gridCol w:w="4146"/>
        <w:gridCol w:w="4072"/>
        <w:gridCol w:w="2004"/>
      </w:tblGrid>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3F63" w:rsidRPr="00A014D2" w:rsidRDefault="00D93F63" w:rsidP="009B7CBC">
            <w:pPr>
              <w:ind w:left="-522" w:right="-600" w:hanging="2"/>
              <w:jc w:val="center"/>
              <w:rPr>
                <w:rFonts w:ascii="Times New Roman" w:hAnsi="Times New Roman"/>
                <w:b/>
              </w:rPr>
            </w:pPr>
            <w:r w:rsidRPr="00A014D2">
              <w:rPr>
                <w:rFonts w:ascii="Times New Roman" w:hAnsi="Times New Roman"/>
                <w:b/>
              </w:rPr>
              <w:t>№</w:t>
            </w:r>
          </w:p>
          <w:p w:rsidR="00D93F63" w:rsidRPr="00A014D2" w:rsidRDefault="00D93F63" w:rsidP="009B7CBC">
            <w:pPr>
              <w:spacing w:line="252" w:lineRule="auto"/>
              <w:ind w:left="-522" w:right="-600" w:hanging="2"/>
              <w:jc w:val="center"/>
              <w:rPr>
                <w:rFonts w:ascii="Times New Roman" w:hAnsi="Times New Roman"/>
                <w:b/>
              </w:rPr>
            </w:pPr>
            <w:r w:rsidRPr="00A014D2">
              <w:rPr>
                <w:rFonts w:ascii="Times New Roman" w:hAnsi="Times New Roman"/>
                <w:b/>
              </w:rPr>
              <w:t>п/п</w:t>
            </w:r>
          </w:p>
        </w:tc>
        <w:tc>
          <w:tcPr>
            <w:tcW w:w="421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93F63" w:rsidRPr="00A014D2" w:rsidRDefault="00D93F63" w:rsidP="009B7CBC">
            <w:pPr>
              <w:spacing w:line="252" w:lineRule="auto"/>
              <w:jc w:val="center"/>
              <w:rPr>
                <w:rFonts w:ascii="Times New Roman" w:eastAsia="Times New Roman" w:hAnsi="Times New Roman"/>
                <w:lang w:eastAsia="ru-RU"/>
              </w:rPr>
            </w:pPr>
            <w:r w:rsidRPr="00A014D2">
              <w:rPr>
                <w:rFonts w:ascii="Times New Roman" w:hAnsi="Times New Roman"/>
                <w:b/>
              </w:rPr>
              <w:t>Наименование предприятия</w:t>
            </w:r>
          </w:p>
        </w:tc>
        <w:tc>
          <w:tcPr>
            <w:tcW w:w="414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93F63" w:rsidRPr="00A014D2" w:rsidRDefault="00D93F63" w:rsidP="009B7CBC">
            <w:pPr>
              <w:jc w:val="center"/>
              <w:rPr>
                <w:rFonts w:ascii="Times New Roman" w:hAnsi="Times New Roman"/>
                <w:b/>
              </w:rPr>
            </w:pPr>
            <w:r w:rsidRPr="00A014D2">
              <w:rPr>
                <w:rFonts w:ascii="Times New Roman" w:hAnsi="Times New Roman"/>
                <w:b/>
              </w:rPr>
              <w:t>Местоположение</w:t>
            </w:r>
          </w:p>
        </w:tc>
        <w:tc>
          <w:tcPr>
            <w:tcW w:w="40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3F63" w:rsidRPr="00A014D2" w:rsidRDefault="00D93F63" w:rsidP="009B7CBC">
            <w:pPr>
              <w:jc w:val="center"/>
              <w:rPr>
                <w:rFonts w:ascii="Times New Roman" w:hAnsi="Times New Roman"/>
                <w:b/>
              </w:rPr>
            </w:pPr>
            <w:r w:rsidRPr="00A014D2">
              <w:rPr>
                <w:rFonts w:ascii="Times New Roman" w:hAnsi="Times New Roman"/>
                <w:b/>
              </w:rPr>
              <w:t>Вид деятельности</w:t>
            </w:r>
          </w:p>
        </w:tc>
        <w:tc>
          <w:tcPr>
            <w:tcW w:w="20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3F63" w:rsidRPr="00A014D2" w:rsidRDefault="00D93F63" w:rsidP="009B7CBC">
            <w:pPr>
              <w:jc w:val="center"/>
              <w:rPr>
                <w:rFonts w:ascii="Times New Roman" w:hAnsi="Times New Roman"/>
                <w:b/>
              </w:rPr>
            </w:pPr>
            <w:r w:rsidRPr="00A014D2">
              <w:rPr>
                <w:rFonts w:ascii="Times New Roman" w:hAnsi="Times New Roman"/>
                <w:b/>
              </w:rPr>
              <w:t>Сведения о СЗЗ*</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shd w:val="clear" w:color="auto" w:fill="D9D9D9"/>
            <w:vAlign w:val="center"/>
          </w:tcPr>
          <w:p w:rsidR="00D93F63" w:rsidRPr="00A014D2" w:rsidRDefault="00D93F63" w:rsidP="009B7CBC">
            <w:pPr>
              <w:ind w:left="-522" w:right="-600" w:hanging="2"/>
              <w:jc w:val="center"/>
              <w:rPr>
                <w:rFonts w:ascii="Times New Roman" w:hAnsi="Times New Roman"/>
                <w:b/>
              </w:rPr>
            </w:pPr>
            <w:r w:rsidRPr="00A014D2">
              <w:rPr>
                <w:rFonts w:ascii="Times New Roman" w:hAnsi="Times New Roman"/>
                <w:b/>
              </w:rPr>
              <w:t>1</w:t>
            </w:r>
          </w:p>
        </w:tc>
        <w:tc>
          <w:tcPr>
            <w:tcW w:w="421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3F63" w:rsidRPr="00A014D2" w:rsidRDefault="00D93F63" w:rsidP="009B7CBC">
            <w:pPr>
              <w:spacing w:line="252" w:lineRule="auto"/>
              <w:jc w:val="center"/>
              <w:rPr>
                <w:rFonts w:ascii="Times New Roman" w:hAnsi="Times New Roman"/>
                <w:b/>
              </w:rPr>
            </w:pPr>
            <w:r w:rsidRPr="00A014D2">
              <w:rPr>
                <w:rFonts w:ascii="Times New Roman" w:hAnsi="Times New Roman"/>
                <w:b/>
              </w:rPr>
              <w:t>2</w:t>
            </w:r>
          </w:p>
        </w:tc>
        <w:tc>
          <w:tcPr>
            <w:tcW w:w="414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D93F63" w:rsidRPr="00A014D2" w:rsidRDefault="00D93F63" w:rsidP="009B7CBC">
            <w:pPr>
              <w:jc w:val="center"/>
              <w:rPr>
                <w:rFonts w:ascii="Times New Roman" w:hAnsi="Times New Roman"/>
                <w:b/>
              </w:rPr>
            </w:pPr>
            <w:r w:rsidRPr="00A014D2">
              <w:rPr>
                <w:rFonts w:ascii="Times New Roman" w:hAnsi="Times New Roman"/>
                <w:b/>
              </w:rPr>
              <w:t>3</w:t>
            </w:r>
          </w:p>
        </w:tc>
        <w:tc>
          <w:tcPr>
            <w:tcW w:w="4072" w:type="dxa"/>
            <w:tcBorders>
              <w:top w:val="single" w:sz="4" w:space="0" w:color="auto"/>
              <w:left w:val="single" w:sz="4" w:space="0" w:color="auto"/>
              <w:bottom w:val="single" w:sz="4" w:space="0" w:color="auto"/>
              <w:right w:val="single" w:sz="4" w:space="0" w:color="auto"/>
            </w:tcBorders>
            <w:shd w:val="clear" w:color="auto" w:fill="D9D9D9"/>
            <w:vAlign w:val="center"/>
          </w:tcPr>
          <w:p w:rsidR="00D93F63" w:rsidRPr="00A014D2" w:rsidRDefault="00D93F63" w:rsidP="009B7CBC">
            <w:pPr>
              <w:jc w:val="center"/>
              <w:rPr>
                <w:rFonts w:ascii="Times New Roman" w:hAnsi="Times New Roman"/>
                <w:b/>
              </w:rPr>
            </w:pPr>
            <w:r w:rsidRPr="00A014D2">
              <w:rPr>
                <w:rFonts w:ascii="Times New Roman" w:hAnsi="Times New Roman"/>
                <w:b/>
              </w:rPr>
              <w:t>4</w:t>
            </w:r>
          </w:p>
        </w:tc>
        <w:tc>
          <w:tcPr>
            <w:tcW w:w="2004" w:type="dxa"/>
            <w:tcBorders>
              <w:top w:val="single" w:sz="4" w:space="0" w:color="auto"/>
              <w:left w:val="single" w:sz="4" w:space="0" w:color="auto"/>
              <w:bottom w:val="single" w:sz="4" w:space="0" w:color="auto"/>
              <w:right w:val="single" w:sz="4" w:space="0" w:color="auto"/>
            </w:tcBorders>
            <w:shd w:val="clear" w:color="auto" w:fill="D9D9D9"/>
            <w:vAlign w:val="center"/>
          </w:tcPr>
          <w:p w:rsidR="00D93F63" w:rsidRPr="00A014D2" w:rsidRDefault="00D93F63" w:rsidP="009B7CBC">
            <w:pPr>
              <w:jc w:val="center"/>
              <w:rPr>
                <w:rFonts w:ascii="Times New Roman" w:hAnsi="Times New Roman"/>
                <w:b/>
              </w:rPr>
            </w:pPr>
            <w:r w:rsidRPr="00A014D2">
              <w:rPr>
                <w:rFonts w:ascii="Times New Roman" w:hAnsi="Times New Roman"/>
                <w:b/>
              </w:rPr>
              <w:t>5</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«Борисоглебский мясокомбинат»</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пер. Котовского, 2</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Переработка и консервирование мяса и мясной пищевой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2</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Маслозавод «Третьяковский»</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Третьяки, тер Маслозавода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нерафинированных</w:t>
            </w:r>
          </w:p>
          <w:p w:rsidR="00D93F63" w:rsidRPr="00A014D2" w:rsidRDefault="00D93F63" w:rsidP="009B7CBC">
            <w:pPr>
              <w:jc w:val="center"/>
              <w:rPr>
                <w:rFonts w:ascii="Times New Roman" w:hAnsi="Times New Roman"/>
              </w:rPr>
            </w:pPr>
            <w:r w:rsidRPr="00A014D2">
              <w:rPr>
                <w:rFonts w:ascii="Times New Roman" w:hAnsi="Times New Roman"/>
              </w:rPr>
              <w:t>растительных масел и их фракций</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2</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Третьяковская птицефабрика</w:t>
            </w:r>
          </w:p>
          <w:p w:rsidR="00D93F63" w:rsidRPr="00A014D2" w:rsidRDefault="00D93F63" w:rsidP="009B7CBC">
            <w:pPr>
              <w:jc w:val="center"/>
              <w:rPr>
                <w:rFonts w:ascii="Times New Roman" w:hAnsi="Times New Roman"/>
              </w:rPr>
            </w:pPr>
            <w:r w:rsidRPr="00A014D2">
              <w:rPr>
                <w:rFonts w:ascii="Times New Roman" w:hAnsi="Times New Roman"/>
              </w:rPr>
              <w:t>(СПК Ширяева Г.И.)</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Борисоглебский городской округ, территория Фабричная</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Разведение с/х птицы</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2</w:t>
            </w:r>
          </w:p>
        </w:tc>
      </w:tr>
      <w:tr w:rsidR="00A014D2" w:rsidRPr="00A014D2" w:rsidTr="009B7CBC">
        <w:trPr>
          <w:trHeight w:val="515"/>
          <w:jc w:val="center"/>
        </w:trPr>
        <w:tc>
          <w:tcPr>
            <w:tcW w:w="513" w:type="dxa"/>
            <w:vMerge w:val="restart"/>
            <w:tcBorders>
              <w:top w:val="single" w:sz="4" w:space="0" w:color="auto"/>
              <w:left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vMerge w:val="restart"/>
            <w:tcBorders>
              <w:top w:val="single" w:sz="4" w:space="0" w:color="auto"/>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ОАО «Керамик»</w:t>
            </w:r>
          </w:p>
        </w:tc>
        <w:tc>
          <w:tcPr>
            <w:tcW w:w="4146" w:type="dxa"/>
            <w:tcBorders>
              <w:top w:val="single" w:sz="4" w:space="0" w:color="auto"/>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111</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кирпича, черепицы и</w:t>
            </w:r>
          </w:p>
          <w:p w:rsidR="00D93F63" w:rsidRPr="00A014D2" w:rsidRDefault="00D93F63" w:rsidP="009B7CBC">
            <w:pPr>
              <w:jc w:val="center"/>
              <w:rPr>
                <w:rFonts w:ascii="Times New Roman" w:hAnsi="Times New Roman"/>
              </w:rPr>
            </w:pPr>
            <w:r w:rsidRPr="00A014D2">
              <w:rPr>
                <w:rFonts w:ascii="Times New Roman" w:hAnsi="Times New Roman"/>
              </w:rPr>
              <w:t>прочих строительных изделий из</w:t>
            </w:r>
          </w:p>
          <w:p w:rsidR="00D93F63" w:rsidRPr="00A014D2" w:rsidRDefault="00D93F63" w:rsidP="009B7CBC">
            <w:pPr>
              <w:jc w:val="center"/>
              <w:rPr>
                <w:rFonts w:ascii="Times New Roman" w:hAnsi="Times New Roman"/>
              </w:rPr>
            </w:pPr>
            <w:r w:rsidRPr="00A014D2">
              <w:rPr>
                <w:rFonts w:ascii="Times New Roman" w:hAnsi="Times New Roman"/>
              </w:rPr>
              <w:t>обожженной глины</w:t>
            </w:r>
          </w:p>
        </w:tc>
        <w:tc>
          <w:tcPr>
            <w:tcW w:w="2004" w:type="dxa"/>
            <w:tcBorders>
              <w:top w:val="single" w:sz="4" w:space="0" w:color="auto"/>
              <w:left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514"/>
          <w:jc w:val="center"/>
        </w:trPr>
        <w:tc>
          <w:tcPr>
            <w:tcW w:w="513" w:type="dxa"/>
            <w:vMerge/>
            <w:tcBorders>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vMerge/>
            <w:tcBorders>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p>
        </w:tc>
        <w:tc>
          <w:tcPr>
            <w:tcW w:w="4146" w:type="dxa"/>
            <w:tcBorders>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highlight w:val="yellow"/>
              </w:rPr>
            </w:pPr>
            <w:r w:rsidRPr="00A014D2">
              <w:rPr>
                <w:rFonts w:ascii="Times New Roman" w:hAnsi="Times New Roman"/>
              </w:rPr>
              <w:t>Борисоглебский городской округ, в северо-западной части кадастрового квартала 36:04:2517001</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Добыча полезных ископаемых</w:t>
            </w:r>
          </w:p>
        </w:tc>
        <w:tc>
          <w:tcPr>
            <w:tcW w:w="2004" w:type="dxa"/>
            <w:tcBorders>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ПК «СПЕЦМАШ»</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Объездная, 4а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Обработка металлических изделий</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«Борисоглебский малоэкстракционный завод»</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121</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нерафинированных</w:t>
            </w:r>
          </w:p>
          <w:p w:rsidR="00D93F63" w:rsidRPr="00A014D2" w:rsidRDefault="00D93F63" w:rsidP="009B7CBC">
            <w:pPr>
              <w:jc w:val="center"/>
              <w:rPr>
                <w:rFonts w:ascii="Times New Roman" w:hAnsi="Times New Roman"/>
              </w:rPr>
            </w:pPr>
            <w:r w:rsidRPr="00A014D2">
              <w:rPr>
                <w:rFonts w:ascii="Times New Roman" w:hAnsi="Times New Roman"/>
              </w:rPr>
              <w:t>растительных масел и их фракций</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2</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«Борисоглебская швейная фабрика»</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Середина, 2А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одежды</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«ИТЦ «Нефтемаш-Инжиниринг»</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Свободы, 182</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Ковка, прессование, штамповка и</w:t>
            </w:r>
            <w:r w:rsidRPr="00A014D2">
              <w:rPr>
                <w:rFonts w:ascii="Times New Roman" w:hAnsi="Times New Roman"/>
              </w:rPr>
              <w:br/>
              <w:t>профилирование, изготовление изделий</w:t>
            </w:r>
            <w:r w:rsidRPr="00A014D2">
              <w:rPr>
                <w:rFonts w:ascii="Times New Roman" w:hAnsi="Times New Roman"/>
              </w:rPr>
              <w:br/>
              <w:t>методом порошковой металлургии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ОТКРЫТОЕ АКЦИОНЕРНОЕ ОБЩЕСТВО «ЧУГУНОЛИТЕЙНЫЙ ЗАВОД БКМЗ» (ОАО «БКМЗЛИТ»)</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Советская, 32Б</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Литье чугуна</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АО «БКМЗ»</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154</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отопительного оборудования</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ОАО «Борисоглебский Пивзавод»</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Печковкого, 2</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пива</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2</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АО  «Борхиммаш»</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Проходная, 4А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 xml:space="preserve">Производство теплообменных устройств, оборудования для кондиционирования воздуха, промышленного холодильного и </w:t>
            </w:r>
            <w:r w:rsidRPr="00A014D2">
              <w:rPr>
                <w:rFonts w:ascii="Times New Roman" w:hAnsi="Times New Roman"/>
              </w:rPr>
              <w:lastRenderedPageBreak/>
              <w:t>морозильного оборудования, оборудования для фильтрования и очистки</w:t>
            </w:r>
          </w:p>
          <w:p w:rsidR="00D93F63" w:rsidRPr="00A014D2" w:rsidRDefault="00D93F63" w:rsidP="009B7CBC">
            <w:pPr>
              <w:jc w:val="center"/>
              <w:rPr>
                <w:rFonts w:ascii="Times New Roman" w:hAnsi="Times New Roman"/>
              </w:rPr>
            </w:pPr>
            <w:r w:rsidRPr="00A014D2">
              <w:rPr>
                <w:rFonts w:ascii="Times New Roman" w:hAnsi="Times New Roman"/>
              </w:rPr>
              <w:t>газов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lastRenderedPageBreak/>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«Борисоглебский мясоконсервный комбинат»</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Свободы, 227</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Переработка и консервирование мяса и мясной пищевой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«СТРОЙ-АРТ»</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Чигорак, ул. Колхозная</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сухих бетонных смесей, изделий из бетона</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АО «БПСЗ», АО «Механика», АО «БСС» (промышленный узел)</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40-лет Октября, 309</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радиотехнического и телекоммуникационного оборудования</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4</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АО «Теплохим»</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131ж</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промышленного, холодильного и вентиляционного оборудования</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2</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«ЗНИГО»</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Объездная, 9</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нефтяного и газового оборудования</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«БОРИСОГЛЕБСКИЙ ЭЛЕВАТОР»</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Элеваторный проезд, 1</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с/х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4</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«Акцент»</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Юбилейная, 131</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Техническое обслуживание автотранспорта, перевозки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ОАО «Газпром газораспределение Воронеж»</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115</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Распределение газообразного топлива</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«БДРСУ № 2»</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Первомайская, 115</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Строительство автомобильных дорог</w:t>
            </w:r>
          </w:p>
          <w:p w:rsidR="00D93F63" w:rsidRPr="00A014D2" w:rsidRDefault="00D93F63" w:rsidP="009B7CBC">
            <w:pPr>
              <w:jc w:val="center"/>
              <w:rPr>
                <w:rFonts w:ascii="Times New Roman" w:hAnsi="Times New Roman"/>
              </w:rPr>
            </w:pPr>
            <w:r w:rsidRPr="00A014D2">
              <w:rPr>
                <w:rFonts w:ascii="Times New Roman" w:hAnsi="Times New Roman"/>
              </w:rPr>
              <w:t>и автомагистралей; производство изделий из бетона, асфальта и прочих аналогичных материалов для использования в строительстве</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vMerge w:val="restart"/>
            <w:tcBorders>
              <w:top w:val="single" w:sz="4" w:space="0" w:color="auto"/>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«Благоустройство»</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в границах кадастрового квартала 36:04:0103071</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Деятельность по обращению с отходами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vMerge/>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highlight w:val="yellow"/>
              </w:rPr>
            </w:pP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 xml:space="preserve">г. Борисоглебск, ул. Октябрьская, 227 </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Промплощадка по административной деятельности, техническому обслуживанию и текущему ремонту спецтехники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highlight w:val="yellow"/>
              </w:rPr>
            </w:pPr>
            <w:r w:rsidRPr="00A014D2">
              <w:rPr>
                <w:rFonts w:ascii="Times New Roman" w:hAnsi="Times New Roman"/>
              </w:rPr>
              <w:t>2</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МУП «Очистные сооружения»</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Привольная, 2А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Очистка сточных вод</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ФКУ СИЗО-2 УФСИН России по ВО</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Советская, 39</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сырья, материалов и готовой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2</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АО «Воронежнефтепродукт»</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проезд Элеваторный, 4</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нефтепродуктов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«КА+БИТУМ»</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нефтепродуктов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4</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«Металлопрофиль»</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Объездная, 2а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строительных</w:t>
            </w:r>
          </w:p>
          <w:p w:rsidR="00D93F63" w:rsidRPr="00A014D2" w:rsidRDefault="00D93F63" w:rsidP="009B7CBC">
            <w:pPr>
              <w:jc w:val="center"/>
              <w:rPr>
                <w:rFonts w:ascii="Times New Roman" w:hAnsi="Times New Roman"/>
              </w:rPr>
            </w:pPr>
            <w:r w:rsidRPr="00A014D2">
              <w:rPr>
                <w:rFonts w:ascii="Times New Roman" w:hAnsi="Times New Roman"/>
              </w:rPr>
              <w:t>металлических конструкций, изделий и их частей</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«Боравто»</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127</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Техническое обслуживание, ремонт, мойка, заправка, хранение и продажа транспортных средств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«Борисоглебск-Агрохимресурс»</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Богана, пер. Колхозный, 1</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и переработка с/х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vMerge w:val="restart"/>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highlight w:val="yellow"/>
              </w:rPr>
            </w:pPr>
            <w:r w:rsidRPr="00A014D2">
              <w:rPr>
                <w:rFonts w:ascii="Times New Roman" w:hAnsi="Times New Roman"/>
              </w:rPr>
              <w:t>ЗАО «Искра»</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Тюковка, ул. Молодежная, 12</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с/х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vMerge/>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Тюковка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Ремонт с/х техники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«Сельское раздолье»</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Губари, ул. Октябрьская, 29</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с/х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vMerge w:val="restart"/>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«ВИП ИСКРА»</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Борисоглебский ГО, территория Прогресс, 2</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с/х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vMerge/>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Танцырей, ул. Ленинградская, 23</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Разведение крупного рогатого скота</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Станция технического обслуживания транспорта</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Дорожная, 64</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Техническое обслуживание грузовых автомобилей</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Шиномонтаж</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Чкалова, 78</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Техническое обслуживание и ремонт автотранспортных средств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Автомойка (ИП Нерусина Т.В.)</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2б</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Мойка автотранспортных средств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Филиал ПАО «Россети центр» - «Воронежэнерго»</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Первомайская, 95</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материалов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807874" w:rsidRDefault="00807874" w:rsidP="009B7CBC">
            <w:pPr>
              <w:tabs>
                <w:tab w:val="left" w:pos="0"/>
              </w:tabs>
              <w:jc w:val="center"/>
              <w:rPr>
                <w:rFonts w:ascii="Times New Roman" w:hAnsi="Times New Roman"/>
                <w:lang w:val="en-US"/>
              </w:rPr>
            </w:pPr>
            <w:r>
              <w:rPr>
                <w:rFonts w:ascii="Times New Roman" w:hAnsi="Times New Roman"/>
                <w:lang w:val="en-US"/>
              </w:rPr>
              <w:t>4</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АО «711 АРЗ»</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Чкалова, 12</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сырья, материалов и готовой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97649D" w:rsidRDefault="0097649D" w:rsidP="0097649D">
            <w:pPr>
              <w:jc w:val="center"/>
              <w:rPr>
                <w:rFonts w:ascii="Times New Roman" w:hAnsi="Times New Roman"/>
              </w:rPr>
            </w:pPr>
            <w:r w:rsidRPr="0097649D">
              <w:rPr>
                <w:rFonts w:ascii="Times New Roman" w:hAnsi="Times New Roman"/>
              </w:rPr>
              <w:t>ООО «БорНефтеГазМаш»</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Дорожная, 62</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оборудования</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97649D" w:rsidP="009B7CBC">
            <w:pPr>
              <w:tabs>
                <w:tab w:val="left" w:pos="0"/>
              </w:tabs>
              <w:jc w:val="center"/>
              <w:rPr>
                <w:rFonts w:ascii="Times New Roman" w:hAnsi="Times New Roman"/>
              </w:rPr>
            </w:pPr>
            <w:r>
              <w:rPr>
                <w:rFonts w:ascii="Times New Roman" w:hAnsi="Times New Roman"/>
              </w:rPr>
              <w:t>4</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«Монтажник»</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109</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готовых металлических изделий</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«Предприятие «Нефтехиммаш»</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Объездная, зд.4</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теплообменных устройств и машин для сжижения воздуха или прочих газов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«Чудозлак»</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Чкалова, д.1В, оф. 1</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продуктов мукомольной и крупяной промышленности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«БОРКОТЛОМАШ»</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Чигорак, ул. Колхозная, 30</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радиаторов и котлов центрального отопления</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2</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«Мануфактура Петра Головина»</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пер. Депутатский, 1А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Производство текстильных изделий</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ООО «АГРОМИР»</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п. Миролюбие, ул. Центральная</w:t>
            </w:r>
          </w:p>
          <w:p w:rsidR="00D93F63" w:rsidRPr="00A014D2" w:rsidRDefault="00D93F63" w:rsidP="009B7CBC">
            <w:pPr>
              <w:jc w:val="center"/>
              <w:rPr>
                <w:rFonts w:ascii="Times New Roman" w:hAnsi="Times New Roman"/>
              </w:rPr>
            </w:pP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и переработка с/х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highlight w:val="yellow"/>
              </w:rPr>
            </w:pPr>
            <w:r w:rsidRPr="00A014D2">
              <w:rPr>
                <w:rFonts w:ascii="Times New Roman" w:hAnsi="Times New Roman"/>
              </w:rPr>
              <w:t>ООО «СТАЛКЕР»</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Богана, пер. Промышленный</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с/х продукции; ремонт с/х техники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highlight w:val="yellow"/>
              </w:rPr>
            </w:pPr>
            <w:r w:rsidRPr="00A014D2">
              <w:rPr>
                <w:rFonts w:ascii="Times New Roman" w:hAnsi="Times New Roman"/>
              </w:rPr>
              <w:t>КФХ Тарасова И.И.</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Губари, ул. Ленинская, 37А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и переработка с/х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КФХ Шкарбиенко Г.Н.</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Макашевка, ул. Трудовая, ул. Гагарина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highlight w:val="yellow"/>
              </w:rPr>
            </w:pPr>
            <w:r w:rsidRPr="00A014D2">
              <w:rPr>
                <w:rFonts w:ascii="Times New Roman" w:hAnsi="Times New Roman"/>
              </w:rPr>
              <w:t>Хранение и переработка с/х продукции</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ИП Непокрытов А. В.</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Чигорак, ул Лесная, 3</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Хранение материалов</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ИП Векшин А. А.</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с. Чигорак, южная часть кадастрового квартала 36:04:2315017</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Изготовление памятников и надгробий из камня</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 xml:space="preserve">АЗК № 32 </w:t>
            </w:r>
          </w:p>
          <w:p w:rsidR="00D93F63" w:rsidRPr="00A014D2" w:rsidRDefault="00D93F63" w:rsidP="009B7CBC">
            <w:pPr>
              <w:jc w:val="center"/>
              <w:rPr>
                <w:rFonts w:ascii="Times New Roman" w:hAnsi="Times New Roman"/>
                <w:highlight w:val="yellow"/>
              </w:rPr>
            </w:pPr>
            <w:r w:rsidRPr="00A014D2">
              <w:rPr>
                <w:rFonts w:ascii="Times New Roman" w:hAnsi="Times New Roman"/>
              </w:rPr>
              <w:t>АО «Воронежнефтепродукт»</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156а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 xml:space="preserve">АГНКС-1 </w:t>
            </w:r>
          </w:p>
          <w:p w:rsidR="00D93F63" w:rsidRPr="00A014D2" w:rsidRDefault="00D93F63" w:rsidP="009B7CBC">
            <w:pPr>
              <w:jc w:val="center"/>
              <w:rPr>
                <w:rFonts w:ascii="Times New Roman" w:hAnsi="Times New Roman"/>
              </w:rPr>
            </w:pPr>
            <w:r w:rsidRPr="00A014D2">
              <w:rPr>
                <w:rFonts w:ascii="Times New Roman" w:hAnsi="Times New Roman"/>
              </w:rPr>
              <w:t>ООО «Газпром газомоторное топливо»</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129з</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 xml:space="preserve">АЗС №36700 </w:t>
            </w:r>
          </w:p>
          <w:p w:rsidR="00D93F63" w:rsidRPr="00A014D2" w:rsidRDefault="00D93F63" w:rsidP="009B7CBC">
            <w:pPr>
              <w:jc w:val="center"/>
              <w:rPr>
                <w:rFonts w:ascii="Times New Roman" w:hAnsi="Times New Roman"/>
              </w:rPr>
            </w:pPr>
            <w:r w:rsidRPr="00A014D2">
              <w:rPr>
                <w:rFonts w:ascii="Times New Roman" w:hAnsi="Times New Roman"/>
              </w:rPr>
              <w:t>ООО «ЛУКОЙЛ-Югнефтепродукт»</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144А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1</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АГЗС</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162а</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bCs/>
              </w:rPr>
            </w:pPr>
            <w:r w:rsidRPr="00A014D2">
              <w:rPr>
                <w:rFonts w:ascii="Times New Roman" w:hAnsi="Times New Roman"/>
                <w:bCs/>
              </w:rPr>
              <w:t>АЗС «Калина Ойл»</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Матросовская, 107г</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right w:val="single" w:sz="4" w:space="0" w:color="auto"/>
            </w:tcBorders>
            <w:noWrap/>
            <w:vAlign w:val="center"/>
          </w:tcPr>
          <w:p w:rsidR="00D93F63" w:rsidRPr="00A014D2" w:rsidRDefault="00D93F63" w:rsidP="009B7CBC">
            <w:pPr>
              <w:jc w:val="center"/>
              <w:rPr>
                <w:rFonts w:ascii="Times New Roman" w:hAnsi="Times New Roman"/>
                <w:bCs/>
              </w:rPr>
            </w:pPr>
            <w:r w:rsidRPr="00A014D2">
              <w:rPr>
                <w:rFonts w:ascii="Times New Roman" w:hAnsi="Times New Roman"/>
                <w:bCs/>
              </w:rPr>
              <w:t>АЗС</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г. Борисоглебск, ул. Аэродромная, 35</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r w:rsidR="00A014D2" w:rsidRPr="00A014D2" w:rsidTr="009B7CBC">
        <w:trPr>
          <w:trHeight w:val="300"/>
          <w:jc w:val="center"/>
        </w:trPr>
        <w:tc>
          <w:tcPr>
            <w:tcW w:w="513"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D93F63">
            <w:pPr>
              <w:widowControl w:val="0"/>
              <w:numPr>
                <w:ilvl w:val="0"/>
                <w:numId w:val="40"/>
              </w:numPr>
              <w:suppressAutoHyphens/>
              <w:ind w:left="-96" w:right="-600" w:hanging="2"/>
              <w:contextualSpacing/>
              <w:jc w:val="center"/>
              <w:rPr>
                <w:rFonts w:ascii="Times New Roman" w:eastAsia="Lucida Sans Unicode" w:hAnsi="Times New Roman"/>
                <w:kern w:val="2"/>
              </w:rPr>
            </w:pPr>
          </w:p>
        </w:tc>
        <w:tc>
          <w:tcPr>
            <w:tcW w:w="4212" w:type="dxa"/>
            <w:tcBorders>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bCs/>
              </w:rPr>
            </w:pPr>
            <w:r w:rsidRPr="00A014D2">
              <w:rPr>
                <w:rFonts w:ascii="Times New Roman" w:hAnsi="Times New Roman"/>
                <w:bCs/>
              </w:rPr>
              <w:t>АЗС</w:t>
            </w:r>
          </w:p>
        </w:tc>
        <w:tc>
          <w:tcPr>
            <w:tcW w:w="4146" w:type="dxa"/>
            <w:tcBorders>
              <w:top w:val="single" w:sz="4" w:space="0" w:color="auto"/>
              <w:left w:val="single" w:sz="4" w:space="0" w:color="auto"/>
              <w:bottom w:val="single" w:sz="4" w:space="0" w:color="auto"/>
              <w:right w:val="single" w:sz="4" w:space="0" w:color="auto"/>
            </w:tcBorders>
            <w:noWrap/>
            <w:vAlign w:val="center"/>
          </w:tcPr>
          <w:p w:rsidR="00D93F63" w:rsidRPr="00A014D2" w:rsidRDefault="00D93F63" w:rsidP="009B7CBC">
            <w:pPr>
              <w:jc w:val="center"/>
              <w:rPr>
                <w:rFonts w:ascii="Times New Roman" w:hAnsi="Times New Roman"/>
              </w:rPr>
            </w:pPr>
            <w:r w:rsidRPr="00A014D2">
              <w:rPr>
                <w:rFonts w:ascii="Times New Roman" w:hAnsi="Times New Roman"/>
              </w:rPr>
              <w:t>36:04:2517005:4</w:t>
            </w:r>
          </w:p>
        </w:tc>
        <w:tc>
          <w:tcPr>
            <w:tcW w:w="4072"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jc w:val="center"/>
              <w:rPr>
                <w:rFonts w:ascii="Times New Roman" w:hAnsi="Times New Roman"/>
              </w:rPr>
            </w:pPr>
            <w:r w:rsidRPr="00A014D2">
              <w:rPr>
                <w:rFonts w:ascii="Times New Roman" w:hAnsi="Times New Roman"/>
              </w:rPr>
              <w:t>Торговля топливом</w:t>
            </w:r>
          </w:p>
        </w:tc>
        <w:tc>
          <w:tcPr>
            <w:tcW w:w="2004" w:type="dxa"/>
            <w:tcBorders>
              <w:top w:val="single" w:sz="4" w:space="0" w:color="auto"/>
              <w:left w:val="single" w:sz="4" w:space="0" w:color="auto"/>
              <w:bottom w:val="single" w:sz="4" w:space="0" w:color="auto"/>
              <w:right w:val="single" w:sz="4" w:space="0" w:color="auto"/>
            </w:tcBorders>
            <w:vAlign w:val="center"/>
          </w:tcPr>
          <w:p w:rsidR="00D93F63" w:rsidRPr="00A014D2" w:rsidRDefault="00D93F63" w:rsidP="009B7CBC">
            <w:pPr>
              <w:tabs>
                <w:tab w:val="left" w:pos="0"/>
              </w:tabs>
              <w:jc w:val="center"/>
              <w:rPr>
                <w:rFonts w:ascii="Times New Roman" w:hAnsi="Times New Roman"/>
              </w:rPr>
            </w:pPr>
            <w:r w:rsidRPr="00A014D2">
              <w:rPr>
                <w:rFonts w:ascii="Times New Roman" w:hAnsi="Times New Roman"/>
              </w:rPr>
              <w:t>3</w:t>
            </w:r>
          </w:p>
        </w:tc>
      </w:tr>
    </w:tbl>
    <w:p w:rsidR="00D93F63" w:rsidRPr="00A014D2" w:rsidRDefault="00D93F63" w:rsidP="00D93F63">
      <w:pPr>
        <w:spacing w:after="0" w:line="240" w:lineRule="auto"/>
        <w:jc w:val="both"/>
        <w:rPr>
          <w:rFonts w:ascii="Times New Roman" w:eastAsia="Calibri" w:hAnsi="Times New Roman" w:cs="Times New Roman"/>
          <w:b/>
          <w:szCs w:val="24"/>
          <w:u w:val="single"/>
        </w:rPr>
      </w:pPr>
      <w:r w:rsidRPr="00A014D2">
        <w:rPr>
          <w:rFonts w:ascii="Times New Roman" w:eastAsia="Calibri" w:hAnsi="Times New Roman" w:cs="Times New Roman"/>
          <w:b/>
          <w:szCs w:val="24"/>
          <w:u w:val="single"/>
        </w:rPr>
        <w:t xml:space="preserve">*Примечание к таблице: </w:t>
      </w:r>
    </w:p>
    <w:p w:rsidR="00D93F63" w:rsidRPr="00A014D2" w:rsidRDefault="00D93F63" w:rsidP="00D93F63">
      <w:pPr>
        <w:spacing w:after="0" w:line="240" w:lineRule="auto"/>
        <w:jc w:val="both"/>
        <w:rPr>
          <w:rFonts w:ascii="Times New Roman" w:eastAsia="Calibri" w:hAnsi="Times New Roman" w:cs="Times New Roman"/>
          <w:szCs w:val="24"/>
        </w:rPr>
      </w:pPr>
      <w:r w:rsidRPr="00A014D2">
        <w:rPr>
          <w:rFonts w:ascii="Times New Roman" w:eastAsia="Calibri" w:hAnsi="Times New Roman" w:cs="Times New Roman"/>
          <w:b/>
          <w:bCs/>
          <w:szCs w:val="24"/>
        </w:rPr>
        <w:t>1 –</w:t>
      </w:r>
      <w:r w:rsidRPr="00A014D2">
        <w:rPr>
          <w:rFonts w:ascii="Times New Roman" w:eastAsia="Calibri" w:hAnsi="Times New Roman" w:cs="Times New Roman"/>
          <w:bCs/>
          <w:szCs w:val="24"/>
        </w:rPr>
        <w:t xml:space="preserve"> </w:t>
      </w:r>
      <w:r w:rsidRPr="00A014D2">
        <w:rPr>
          <w:rFonts w:ascii="Times New Roman" w:eastAsia="Calibri" w:hAnsi="Times New Roman" w:cs="Times New Roman"/>
          <w:szCs w:val="24"/>
        </w:rPr>
        <w:t>СЗЗ установлена;</w:t>
      </w:r>
    </w:p>
    <w:p w:rsidR="00D93F63" w:rsidRPr="00A014D2" w:rsidRDefault="00D93F63" w:rsidP="00D93F63">
      <w:pPr>
        <w:spacing w:after="0" w:line="240" w:lineRule="auto"/>
        <w:jc w:val="both"/>
        <w:rPr>
          <w:rFonts w:ascii="Times New Roman" w:eastAsia="Calibri" w:hAnsi="Times New Roman" w:cs="Times New Roman"/>
          <w:szCs w:val="24"/>
        </w:rPr>
      </w:pPr>
      <w:r w:rsidRPr="00A014D2">
        <w:rPr>
          <w:rFonts w:ascii="Times New Roman" w:eastAsia="Calibri" w:hAnsi="Times New Roman" w:cs="Times New Roman"/>
          <w:b/>
          <w:szCs w:val="24"/>
        </w:rPr>
        <w:t>2</w:t>
      </w:r>
      <w:r w:rsidRPr="00A014D2">
        <w:rPr>
          <w:rFonts w:ascii="Times New Roman" w:eastAsia="Calibri" w:hAnsi="Times New Roman" w:cs="Times New Roman"/>
          <w:szCs w:val="24"/>
        </w:rPr>
        <w:t xml:space="preserve"> – Ведутся работы по установлению СЗЗ на момент разработки генерального плана;</w:t>
      </w:r>
    </w:p>
    <w:p w:rsidR="00D93F63" w:rsidRPr="00A014D2" w:rsidRDefault="00D93F63" w:rsidP="00D93F63">
      <w:pPr>
        <w:spacing w:after="0" w:line="240" w:lineRule="auto"/>
        <w:jc w:val="both"/>
        <w:rPr>
          <w:rFonts w:ascii="Times New Roman" w:eastAsia="Calibri" w:hAnsi="Times New Roman" w:cs="Times New Roman"/>
          <w:szCs w:val="24"/>
        </w:rPr>
      </w:pPr>
      <w:r w:rsidRPr="00A014D2">
        <w:rPr>
          <w:rFonts w:ascii="Times New Roman" w:eastAsia="Calibri" w:hAnsi="Times New Roman" w:cs="Times New Roman"/>
          <w:b/>
          <w:szCs w:val="24"/>
        </w:rPr>
        <w:t xml:space="preserve">3 – </w:t>
      </w:r>
      <w:r w:rsidRPr="00A014D2">
        <w:rPr>
          <w:rFonts w:ascii="Times New Roman" w:eastAsia="Calibri" w:hAnsi="Times New Roman" w:cs="Times New Roman"/>
          <w:szCs w:val="24"/>
        </w:rPr>
        <w:t>СЗЗ не установлена;</w:t>
      </w:r>
    </w:p>
    <w:p w:rsidR="00D93F63" w:rsidRPr="00A014D2" w:rsidRDefault="00D93F63" w:rsidP="00D93F63">
      <w:pPr>
        <w:rPr>
          <w:rFonts w:ascii="Times New Roman" w:hAnsi="Times New Roman" w:cs="Times New Roman"/>
        </w:rPr>
      </w:pPr>
      <w:r w:rsidRPr="00A014D2">
        <w:rPr>
          <w:rFonts w:ascii="Times New Roman" w:eastAsia="Calibri" w:hAnsi="Times New Roman" w:cs="Times New Roman"/>
          <w:b/>
          <w:szCs w:val="24"/>
        </w:rPr>
        <w:t xml:space="preserve">4 – </w:t>
      </w:r>
      <w:r w:rsidRPr="00A014D2">
        <w:rPr>
          <w:rFonts w:ascii="Times New Roman" w:eastAsia="Calibri" w:hAnsi="Times New Roman" w:cs="Times New Roman"/>
          <w:bCs/>
          <w:szCs w:val="24"/>
        </w:rPr>
        <w:t>Установление СЗЗ не требуется (в соответствии с письмом управления Роспотребнадзора по Воронежской области).</w:t>
      </w:r>
    </w:p>
    <w:p w:rsidR="00D93F63" w:rsidRPr="00A014D2" w:rsidRDefault="00D93F63" w:rsidP="00982457">
      <w:pPr>
        <w:spacing w:after="0" w:line="256" w:lineRule="auto"/>
        <w:ind w:firstLine="567"/>
        <w:jc w:val="center"/>
        <w:rPr>
          <w:rFonts w:ascii="Times New Roman" w:eastAsia="Calibri" w:hAnsi="Times New Roman" w:cs="Times New Roman"/>
          <w:b/>
          <w:i/>
          <w:sz w:val="20"/>
          <w:szCs w:val="20"/>
        </w:rPr>
      </w:pPr>
    </w:p>
    <w:p w:rsidR="00807A5B" w:rsidRPr="00A014D2" w:rsidRDefault="00807A5B" w:rsidP="00982457">
      <w:pPr>
        <w:spacing w:after="0" w:line="240" w:lineRule="auto"/>
        <w:jc w:val="both"/>
        <w:rPr>
          <w:rFonts w:ascii="Times New Roman" w:hAnsi="Times New Roman" w:cs="Times New Roman"/>
          <w:szCs w:val="24"/>
        </w:rPr>
      </w:pPr>
    </w:p>
    <w:p w:rsidR="00BD2112" w:rsidRPr="00A014D2" w:rsidRDefault="00BD2112" w:rsidP="00982457">
      <w:pPr>
        <w:spacing w:after="0" w:line="240" w:lineRule="auto"/>
        <w:jc w:val="both"/>
        <w:rPr>
          <w:rFonts w:ascii="Times New Roman" w:hAnsi="Times New Roman" w:cs="Times New Roman"/>
          <w:szCs w:val="24"/>
          <w:highlight w:val="yellow"/>
        </w:rPr>
        <w:sectPr w:rsidR="00BD2112" w:rsidRPr="00A014D2" w:rsidSect="00D96CAA">
          <w:headerReference w:type="default" r:id="rId51"/>
          <w:footerReference w:type="default" r:id="rId52"/>
          <w:headerReference w:type="first" r:id="rId53"/>
          <w:footerReference w:type="first" r:id="rId54"/>
          <w:pgSz w:w="16838" w:h="11906" w:orient="landscape"/>
          <w:pgMar w:top="993" w:right="1134" w:bottom="851" w:left="1134" w:header="709" w:footer="709" w:gutter="0"/>
          <w:cols w:space="708"/>
          <w:docGrid w:linePitch="360"/>
        </w:sectPr>
      </w:pPr>
    </w:p>
    <w:p w:rsidR="00807A5B" w:rsidRPr="00A014D2" w:rsidRDefault="00807A5B" w:rsidP="00807A5B">
      <w:pPr>
        <w:jc w:val="center"/>
        <w:rPr>
          <w:rFonts w:ascii="Times New Roman" w:hAnsi="Times New Roman" w:cs="Times New Roman"/>
          <w:b/>
          <w:i/>
          <w:snapToGrid w:val="0"/>
          <w:sz w:val="24"/>
          <w:szCs w:val="24"/>
        </w:rPr>
      </w:pPr>
      <w:bookmarkStart w:id="167" w:name="_Toc63929119"/>
      <w:bookmarkStart w:id="168" w:name="_Toc64275736"/>
      <w:bookmarkStart w:id="169" w:name="_Toc65659585"/>
      <w:bookmarkStart w:id="170" w:name="_Toc65686020"/>
      <w:bookmarkStart w:id="171" w:name="_Toc63929120"/>
      <w:bookmarkStart w:id="172" w:name="_Toc64275737"/>
      <w:bookmarkStart w:id="173" w:name="_Toc65659586"/>
      <w:bookmarkStart w:id="174" w:name="_Toc65686021"/>
      <w:bookmarkStart w:id="175" w:name="_Toc59800182"/>
      <w:bookmarkStart w:id="176" w:name="_Toc59800371"/>
      <w:bookmarkStart w:id="177" w:name="_Toc59800185"/>
      <w:bookmarkStart w:id="178" w:name="_Toc59800374"/>
      <w:bookmarkEnd w:id="167"/>
      <w:bookmarkEnd w:id="168"/>
      <w:bookmarkEnd w:id="169"/>
      <w:bookmarkEnd w:id="170"/>
      <w:bookmarkEnd w:id="171"/>
      <w:bookmarkEnd w:id="172"/>
      <w:bookmarkEnd w:id="173"/>
      <w:bookmarkEnd w:id="174"/>
      <w:bookmarkEnd w:id="175"/>
      <w:bookmarkEnd w:id="176"/>
      <w:bookmarkEnd w:id="177"/>
      <w:bookmarkEnd w:id="178"/>
      <w:r w:rsidRPr="00A014D2">
        <w:rPr>
          <w:rFonts w:ascii="Times New Roman" w:hAnsi="Times New Roman" w:cs="Times New Roman"/>
          <w:b/>
          <w:i/>
          <w:snapToGrid w:val="0"/>
          <w:sz w:val="24"/>
          <w:szCs w:val="24"/>
        </w:rPr>
        <w:lastRenderedPageBreak/>
        <w:t>Санитарно-защитные зоны объектов специального назначения</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Объекты специального назначения, оказывающие негативное воздействие на окружающую среду - </w:t>
      </w:r>
      <w:r w:rsidR="00F33030" w:rsidRPr="00A014D2">
        <w:rPr>
          <w:rFonts w:ascii="Times New Roman" w:hAnsi="Times New Roman" w:cs="Times New Roman"/>
          <w:sz w:val="24"/>
          <w:szCs w:val="24"/>
        </w:rPr>
        <w:t>объекты размещения отходов</w:t>
      </w:r>
      <w:r w:rsidRPr="00A014D2">
        <w:rPr>
          <w:rFonts w:ascii="Times New Roman" w:hAnsi="Times New Roman" w:cs="Times New Roman"/>
          <w:sz w:val="24"/>
          <w:szCs w:val="24"/>
        </w:rPr>
        <w:t>, свалки, кладбища, скотомогильники.</w:t>
      </w:r>
    </w:p>
    <w:p w:rsidR="00807A5B" w:rsidRPr="00A014D2" w:rsidRDefault="00807A5B" w:rsidP="00807A5B">
      <w:pPr>
        <w:spacing w:after="0"/>
        <w:ind w:firstLine="567"/>
        <w:rPr>
          <w:rFonts w:ascii="Times New Roman" w:hAnsi="Times New Roman" w:cs="Times New Roman"/>
          <w:b/>
          <w:bCs/>
          <w:i/>
          <w:iCs/>
          <w:snapToGrid w:val="0"/>
          <w:sz w:val="24"/>
          <w:szCs w:val="24"/>
        </w:rPr>
      </w:pPr>
      <w:r w:rsidRPr="00A014D2">
        <w:rPr>
          <w:rFonts w:ascii="Times New Roman" w:hAnsi="Times New Roman" w:cs="Times New Roman"/>
          <w:snapToGrid w:val="0"/>
        </w:rPr>
        <w:tab/>
      </w:r>
    </w:p>
    <w:p w:rsidR="00807A5B" w:rsidRPr="00A014D2" w:rsidRDefault="00807A5B" w:rsidP="00807A5B">
      <w:pPr>
        <w:jc w:val="center"/>
        <w:rPr>
          <w:rFonts w:ascii="Times New Roman" w:hAnsi="Times New Roman" w:cs="Times New Roman"/>
          <w:b/>
          <w:i/>
          <w:sz w:val="24"/>
          <w:szCs w:val="24"/>
        </w:rPr>
      </w:pPr>
      <w:r w:rsidRPr="00A014D2">
        <w:rPr>
          <w:rFonts w:ascii="Times New Roman" w:hAnsi="Times New Roman" w:cs="Times New Roman"/>
          <w:b/>
          <w:i/>
          <w:sz w:val="24"/>
          <w:szCs w:val="24"/>
        </w:rPr>
        <w:t>Кладбища</w:t>
      </w:r>
    </w:p>
    <w:p w:rsidR="00944375" w:rsidRPr="00A014D2" w:rsidRDefault="00944375" w:rsidP="00227004">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На территории </w:t>
      </w:r>
      <w:r w:rsidR="008349DE" w:rsidRPr="00A014D2">
        <w:rPr>
          <w:rFonts w:ascii="Times New Roman" w:eastAsia="Calibri" w:hAnsi="Times New Roman" w:cs="Times New Roman"/>
          <w:sz w:val="24"/>
          <w:szCs w:val="24"/>
        </w:rPr>
        <w:t>Борисоглебского городского округа</w:t>
      </w:r>
      <w:r w:rsidRPr="00A014D2">
        <w:rPr>
          <w:rFonts w:ascii="Times New Roman" w:eastAsia="Calibri" w:hAnsi="Times New Roman" w:cs="Times New Roman"/>
          <w:sz w:val="24"/>
          <w:szCs w:val="24"/>
        </w:rPr>
        <w:t xml:space="preserve"> расположено </w:t>
      </w:r>
      <w:r w:rsidR="004C7C19" w:rsidRPr="00A014D2">
        <w:rPr>
          <w:rFonts w:ascii="Times New Roman" w:eastAsia="Calibri" w:hAnsi="Times New Roman" w:cs="Times New Roman"/>
          <w:sz w:val="24"/>
          <w:szCs w:val="24"/>
        </w:rPr>
        <w:t>1</w:t>
      </w:r>
      <w:r w:rsidR="0060702C" w:rsidRPr="00A014D2">
        <w:rPr>
          <w:rFonts w:ascii="Times New Roman" w:eastAsia="Calibri" w:hAnsi="Times New Roman" w:cs="Times New Roman"/>
          <w:sz w:val="24"/>
          <w:szCs w:val="24"/>
        </w:rPr>
        <w:t>8</w:t>
      </w:r>
      <w:r w:rsidRPr="00A014D2">
        <w:rPr>
          <w:rFonts w:ascii="Times New Roman" w:eastAsia="Calibri" w:hAnsi="Times New Roman" w:cs="Times New Roman"/>
          <w:sz w:val="24"/>
          <w:szCs w:val="24"/>
        </w:rPr>
        <w:t xml:space="preserve"> </w:t>
      </w:r>
      <w:r w:rsidR="007B01D9" w:rsidRPr="00A014D2">
        <w:rPr>
          <w:rFonts w:ascii="Times New Roman" w:eastAsia="Calibri" w:hAnsi="Times New Roman" w:cs="Times New Roman"/>
          <w:sz w:val="24"/>
          <w:szCs w:val="24"/>
        </w:rPr>
        <w:t xml:space="preserve">действующих </w:t>
      </w:r>
      <w:r w:rsidRPr="00A014D2">
        <w:rPr>
          <w:rFonts w:ascii="Times New Roman" w:eastAsia="Calibri" w:hAnsi="Times New Roman" w:cs="Times New Roman"/>
          <w:sz w:val="24"/>
          <w:szCs w:val="24"/>
        </w:rPr>
        <w:t>кладбищ.</w:t>
      </w:r>
    </w:p>
    <w:p w:rsidR="00944375" w:rsidRPr="00A014D2" w:rsidRDefault="00944375" w:rsidP="00227004">
      <w:pPr>
        <w:spacing w:after="0" w:line="256" w:lineRule="auto"/>
        <w:ind w:firstLine="567"/>
        <w:jc w:val="both"/>
        <w:rPr>
          <w:rFonts w:ascii="Times New Roman" w:eastAsia="Arial" w:hAnsi="Times New Roman" w:cs="Times New Roman"/>
          <w:i/>
          <w:iCs/>
          <w:sz w:val="24"/>
          <w:szCs w:val="24"/>
          <w:lang w:bidi="en-US"/>
        </w:rPr>
      </w:pPr>
      <w:r w:rsidRPr="00A014D2">
        <w:rPr>
          <w:rFonts w:ascii="Times New Roman" w:eastAsia="Arial" w:hAnsi="Times New Roman" w:cs="Times New Roman"/>
          <w:i/>
          <w:iCs/>
          <w:sz w:val="24"/>
          <w:szCs w:val="24"/>
          <w:lang w:bidi="en-US"/>
        </w:rPr>
        <w:t xml:space="preserve">По данным ЕГРН на территории </w:t>
      </w:r>
      <w:r w:rsidR="008349DE" w:rsidRPr="00A014D2">
        <w:rPr>
          <w:rFonts w:ascii="Times New Roman" w:eastAsia="Arial" w:hAnsi="Times New Roman" w:cs="Times New Roman"/>
          <w:i/>
          <w:sz w:val="24"/>
          <w:szCs w:val="24"/>
          <w:lang w:bidi="en-US"/>
        </w:rPr>
        <w:t>Борисоглебского городского округа</w:t>
      </w:r>
      <w:r w:rsidRPr="00A014D2">
        <w:rPr>
          <w:rFonts w:ascii="Times New Roman" w:eastAsia="Arial" w:hAnsi="Times New Roman" w:cs="Times New Roman"/>
          <w:i/>
          <w:iCs/>
          <w:sz w:val="24"/>
          <w:szCs w:val="24"/>
          <w:lang w:bidi="en-US"/>
        </w:rPr>
        <w:t xml:space="preserve">, санитарно-защитные зоны от границ земельных участков, на которых расположены кладбища, не установлены. </w:t>
      </w:r>
      <w:r w:rsidR="00227004" w:rsidRPr="00A014D2">
        <w:rPr>
          <w:rFonts w:ascii="Times New Roman" w:eastAsia="Arial" w:hAnsi="Times New Roman" w:cs="Times New Roman"/>
          <w:i/>
          <w:sz w:val="24"/>
          <w:szCs w:val="24"/>
          <w:lang w:bidi="en-US"/>
        </w:rPr>
        <w:t xml:space="preserve">В соответствии со п. 13 ст. 26 </w:t>
      </w:r>
      <w:r w:rsidR="00227004" w:rsidRPr="00A014D2">
        <w:rPr>
          <w:rFonts w:ascii="Times New Roman" w:eastAsia="Calibri" w:hAnsi="Times New Roman" w:cs="Times New Roman"/>
          <w:bCs/>
          <w:i/>
          <w:sz w:val="24"/>
          <w:szCs w:val="24"/>
        </w:rPr>
        <w:t>Федерального закона</w:t>
      </w:r>
      <w:r w:rsidR="00227004" w:rsidRPr="00A014D2">
        <w:rPr>
          <w:rFonts w:ascii="Times New Roman" w:eastAsia="Calibri" w:hAnsi="Times New Roman" w:cs="Times New Roman"/>
          <w:i/>
          <w:sz w:val="24"/>
          <w:szCs w:val="24"/>
        </w:rPr>
        <w:t xml:space="preserve"> от 03.08.2018 № 342-ФЗ</w:t>
      </w:r>
      <w:r w:rsidR="00227004" w:rsidRPr="00A014D2">
        <w:rPr>
          <w:rFonts w:ascii="Times New Roman" w:eastAsia="Arial" w:hAnsi="Times New Roman" w:cs="Times New Roman"/>
          <w:i/>
          <w:sz w:val="24"/>
          <w:szCs w:val="24"/>
          <w:lang w:bidi="en-US"/>
        </w:rPr>
        <w:t xml:space="preserve"> и Правилами необходимо установление санитарно-защитных зон</w:t>
      </w:r>
      <w:r w:rsidRPr="00A014D2">
        <w:rPr>
          <w:rFonts w:ascii="Times New Roman" w:eastAsia="Arial" w:hAnsi="Times New Roman" w:cs="Times New Roman"/>
          <w:i/>
          <w:iCs/>
          <w:sz w:val="24"/>
          <w:szCs w:val="24"/>
          <w:lang w:bidi="en-US"/>
        </w:rPr>
        <w:t>.</w:t>
      </w:r>
    </w:p>
    <w:p w:rsidR="00227004" w:rsidRPr="00A014D2" w:rsidRDefault="00227004" w:rsidP="00227004">
      <w:pPr>
        <w:spacing w:after="0" w:line="256" w:lineRule="auto"/>
        <w:ind w:firstLine="567"/>
        <w:jc w:val="both"/>
        <w:rPr>
          <w:rFonts w:ascii="Times New Roman" w:eastAsia="Arial" w:hAnsi="Times New Roman" w:cs="Times New Roman"/>
          <w:i/>
          <w:iCs/>
          <w:sz w:val="24"/>
          <w:szCs w:val="24"/>
          <w:lang w:bidi="en-US"/>
        </w:rPr>
      </w:pPr>
    </w:p>
    <w:p w:rsidR="008918C0" w:rsidRPr="00A014D2" w:rsidRDefault="008918C0" w:rsidP="008918C0">
      <w:pPr>
        <w:spacing w:after="0" w:line="254" w:lineRule="auto"/>
        <w:jc w:val="center"/>
        <w:rPr>
          <w:rFonts w:ascii="Times New Roman" w:eastAsia="Calibri" w:hAnsi="Times New Roman" w:cs="Times New Roman"/>
          <w:b/>
          <w:i/>
          <w:sz w:val="24"/>
          <w:szCs w:val="24"/>
        </w:rPr>
      </w:pPr>
      <w:r w:rsidRPr="00A014D2">
        <w:rPr>
          <w:rFonts w:ascii="Times New Roman" w:eastAsia="Calibri" w:hAnsi="Times New Roman" w:cs="Times New Roman"/>
          <w:b/>
          <w:i/>
          <w:sz w:val="24"/>
          <w:szCs w:val="24"/>
        </w:rPr>
        <w:t>Объекты размещения отходов, места (площадки) накопления ТКО</w:t>
      </w:r>
    </w:p>
    <w:p w:rsidR="00EF3ED0" w:rsidRPr="00A014D2" w:rsidRDefault="008918C0" w:rsidP="008918C0">
      <w:pPr>
        <w:spacing w:after="0" w:line="240" w:lineRule="auto"/>
        <w:ind w:firstLine="567"/>
        <w:jc w:val="both"/>
        <w:rPr>
          <w:rFonts w:ascii="Times New Roman" w:hAnsi="Times New Roman" w:cs="Times New Roman"/>
          <w:sz w:val="24"/>
          <w:szCs w:val="24"/>
        </w:rPr>
      </w:pPr>
      <w:r w:rsidRPr="00A014D2">
        <w:rPr>
          <w:rFonts w:ascii="Times New Roman" w:eastAsia="Arial" w:hAnsi="Times New Roman" w:cs="Times New Roman"/>
          <w:i/>
          <w:iCs/>
          <w:sz w:val="24"/>
          <w:szCs w:val="24"/>
          <w:lang w:bidi="en-US"/>
        </w:rPr>
        <w:t>На территории городского округа расположен объект размещения отходов (номер ОРО 36-00023-З-00592-250914) в границах кадастрового квартала 36:04:0103071 (на земельных участках с кадастровыми номерами 36:04:0103071:1 и 36:04:0103071:8). Эксплуатирующей организацией объекта размещения отходов является ООО «Благоустройство». От границ реконструируемого промышленного узла в составе действующей площадки предприятия ООО «Благоустройство» с учетом задействования муниципального мусоросортировочного комплекса санитарно-защитная зона установлена решением управления Федеральной службы по надзору в сфере защиты прав потребителей и благополучия человека по Воронежской области от 12.09.2023 г. № 51.</w:t>
      </w:r>
    </w:p>
    <w:p w:rsidR="00FF21F9" w:rsidRPr="00A014D2" w:rsidRDefault="00FF21F9" w:rsidP="00FF21F9">
      <w:pPr>
        <w:autoSpaceDE w:val="0"/>
        <w:spacing w:after="0"/>
        <w:ind w:firstLine="567"/>
        <w:jc w:val="both"/>
        <w:rPr>
          <w:rFonts w:ascii="Times New Roman" w:hAnsi="Times New Roman" w:cs="Times New Roman"/>
          <w:kern w:val="24"/>
          <w:sz w:val="24"/>
          <w:szCs w:val="24"/>
        </w:rPr>
      </w:pPr>
    </w:p>
    <w:p w:rsidR="00FF21F9" w:rsidRPr="00A014D2" w:rsidRDefault="00FF21F9" w:rsidP="00FF21F9">
      <w:pPr>
        <w:spacing w:after="0" w:line="240" w:lineRule="auto"/>
        <w:jc w:val="center"/>
        <w:rPr>
          <w:rFonts w:ascii="Times New Roman" w:hAnsi="Times New Roman" w:cs="Times New Roman"/>
          <w:b/>
          <w:i/>
          <w:sz w:val="24"/>
          <w:szCs w:val="24"/>
        </w:rPr>
      </w:pPr>
      <w:r w:rsidRPr="00A014D2">
        <w:rPr>
          <w:rFonts w:ascii="Times New Roman" w:hAnsi="Times New Roman" w:cs="Times New Roman"/>
          <w:b/>
          <w:i/>
          <w:sz w:val="24"/>
          <w:szCs w:val="24"/>
        </w:rPr>
        <w:t>Места размещения биологических отходов</w:t>
      </w:r>
    </w:p>
    <w:p w:rsidR="00FA05CE" w:rsidRPr="00FA05CE" w:rsidRDefault="00FA05CE" w:rsidP="00FA05CE">
      <w:pPr>
        <w:spacing w:after="0" w:line="276" w:lineRule="auto"/>
        <w:ind w:firstLine="567"/>
        <w:jc w:val="both"/>
        <w:rPr>
          <w:rFonts w:ascii="Times New Roman" w:hAnsi="Times New Roman" w:cs="Times New Roman"/>
          <w:sz w:val="24"/>
          <w:szCs w:val="24"/>
        </w:rPr>
      </w:pPr>
      <w:r w:rsidRPr="00FA05CE">
        <w:rPr>
          <w:rFonts w:ascii="Times New Roman" w:hAnsi="Times New Roman" w:cs="Times New Roman"/>
          <w:color w:val="000000"/>
          <w:sz w:val="24"/>
          <w:szCs w:val="24"/>
        </w:rPr>
        <w:t xml:space="preserve">На территории </w:t>
      </w:r>
      <w:r w:rsidRPr="00FA05CE">
        <w:rPr>
          <w:rFonts w:ascii="Times New Roman" w:hAnsi="Times New Roman" w:cs="Times New Roman"/>
          <w:sz w:val="24"/>
          <w:szCs w:val="24"/>
        </w:rPr>
        <w:t>Борисоглебского городского округа Воронежской области</w:t>
      </w:r>
      <w:r w:rsidRPr="00FA05CE">
        <w:rPr>
          <w:rFonts w:ascii="Times New Roman" w:hAnsi="Times New Roman" w:cs="Times New Roman"/>
          <w:color w:val="000000"/>
          <w:sz w:val="24"/>
          <w:szCs w:val="24"/>
        </w:rPr>
        <w:t xml:space="preserve"> скотомогильники отсутствуют.</w:t>
      </w:r>
      <w:r w:rsidRPr="00FA05CE">
        <w:rPr>
          <w:rFonts w:ascii="Times New Roman" w:hAnsi="Times New Roman" w:cs="Times New Roman"/>
          <w:sz w:val="24"/>
          <w:szCs w:val="24"/>
        </w:rPr>
        <w:t xml:space="preserve"> Строительство новых скотомогильников настоящим планом не предусматриваются.</w:t>
      </w:r>
    </w:p>
    <w:p w:rsidR="00FA05CE" w:rsidRPr="00FA05CE" w:rsidRDefault="00FA05CE" w:rsidP="00FA05CE">
      <w:pPr>
        <w:spacing w:after="0" w:line="276" w:lineRule="auto"/>
        <w:ind w:firstLine="567"/>
        <w:jc w:val="both"/>
        <w:rPr>
          <w:rFonts w:ascii="Times New Roman" w:hAnsi="Times New Roman" w:cs="Times New Roman"/>
          <w:sz w:val="24"/>
          <w:szCs w:val="24"/>
        </w:rPr>
      </w:pPr>
      <w:r w:rsidRPr="00FA05CE">
        <w:rPr>
          <w:rFonts w:ascii="Times New Roman" w:hAnsi="Times New Roman" w:cs="Times New Roman"/>
          <w:color w:val="000000"/>
          <w:sz w:val="24"/>
          <w:szCs w:val="24"/>
        </w:rPr>
        <w:t>В соответствии с Ветеринарными правилами сбора, хранения, перемещения, утилизации и уничтожения биологических отходов, утверждёнными приказом Минсельхоза России от 11.11.2024 № 677, у</w:t>
      </w:r>
      <w:r w:rsidRPr="00FA05CE">
        <w:rPr>
          <w:rFonts w:ascii="Times New Roman" w:hAnsi="Times New Roman" w:cs="Times New Roman"/>
          <w:sz w:val="24"/>
          <w:szCs w:val="24"/>
        </w:rPr>
        <w:t>ничтожение особо опасных биологических отходов должно осуществляться под наблюдением специалиста государственной ветеринарной службы путем сжигания в печах (крематорах, инсинераторах) до образования негорючего остатка.</w:t>
      </w:r>
    </w:p>
    <w:p w:rsidR="006F63A8" w:rsidRPr="00FA05CE" w:rsidRDefault="00FA05CE" w:rsidP="00FA05CE">
      <w:pPr>
        <w:spacing w:after="0" w:line="276" w:lineRule="auto"/>
        <w:ind w:firstLine="567"/>
        <w:jc w:val="both"/>
        <w:rPr>
          <w:rFonts w:ascii="Times New Roman" w:hAnsi="Times New Roman" w:cs="Times New Roman"/>
          <w:sz w:val="24"/>
          <w:szCs w:val="24"/>
        </w:rPr>
      </w:pPr>
      <w:r w:rsidRPr="00FA05CE">
        <w:rPr>
          <w:rFonts w:ascii="Times New Roman" w:hAnsi="Times New Roman" w:cs="Times New Roman"/>
          <w:sz w:val="24"/>
          <w:szCs w:val="24"/>
        </w:rPr>
        <w:t>Запрещается захоронение биологических отходов в землю, вывоз их на объекты размещения отходов производства и потребления, сброс в бытовые мусорные контейнеры, в поля, леса, овраги, водные объекты.</w:t>
      </w:r>
    </w:p>
    <w:p w:rsidR="00807A5B" w:rsidRPr="00FA05CE" w:rsidRDefault="00807A5B" w:rsidP="00FA05CE">
      <w:pPr>
        <w:tabs>
          <w:tab w:val="left" w:pos="4700"/>
        </w:tabs>
        <w:spacing w:after="0" w:line="276" w:lineRule="auto"/>
        <w:ind w:firstLine="567"/>
        <w:jc w:val="both"/>
        <w:rPr>
          <w:rFonts w:ascii="Times New Roman" w:hAnsi="Times New Roman" w:cs="Times New Roman"/>
          <w:sz w:val="24"/>
          <w:szCs w:val="24"/>
        </w:rPr>
      </w:pPr>
    </w:p>
    <w:p w:rsidR="00085527" w:rsidRPr="00A014D2" w:rsidRDefault="000C6106" w:rsidP="00085527">
      <w:pPr>
        <w:pStyle w:val="21"/>
        <w:numPr>
          <w:ilvl w:val="2"/>
          <w:numId w:val="15"/>
        </w:numPr>
        <w:ind w:left="0" w:firstLine="567"/>
        <w:jc w:val="center"/>
        <w:rPr>
          <w:rFonts w:ascii="Times New Roman" w:hAnsi="Times New Roman" w:cs="Times New Roman"/>
          <w:b/>
          <w:i/>
          <w:color w:val="auto"/>
          <w:sz w:val="24"/>
          <w:szCs w:val="24"/>
        </w:rPr>
      </w:pPr>
      <w:hyperlink r:id="rId55" w:history="1">
        <w:bookmarkStart w:id="179" w:name="_Toc183689236"/>
        <w:bookmarkStart w:id="180" w:name="_Toc203637321"/>
        <w:r w:rsidR="00085527" w:rsidRPr="00A014D2">
          <w:rPr>
            <w:rStyle w:val="af4"/>
            <w:rFonts w:ascii="Times New Roman" w:hAnsi="Times New Roman"/>
            <w:b/>
            <w:i/>
            <w:color w:val="auto"/>
            <w:sz w:val="24"/>
            <w:szCs w:val="24"/>
            <w:u w:val="none"/>
          </w:rPr>
          <w:t>Зона</w:t>
        </w:r>
      </w:hyperlink>
      <w:r w:rsidR="00085527" w:rsidRPr="00A014D2">
        <w:rPr>
          <w:rFonts w:ascii="Times New Roman" w:hAnsi="Times New Roman" w:cs="Times New Roman"/>
          <w:b/>
          <w:i/>
          <w:color w:val="auto"/>
          <w:sz w:val="24"/>
          <w:szCs w:val="24"/>
        </w:rPr>
        <w:t xml:space="preserve"> охраняемого объекта и </w:t>
      </w:r>
      <w:hyperlink r:id="rId56" w:history="1">
        <w:r w:rsidR="00085527" w:rsidRPr="00A014D2">
          <w:rPr>
            <w:rStyle w:val="af4"/>
            <w:rFonts w:ascii="Times New Roman" w:hAnsi="Times New Roman"/>
            <w:b/>
            <w:i/>
            <w:color w:val="auto"/>
            <w:sz w:val="24"/>
            <w:szCs w:val="24"/>
            <w:u w:val="none"/>
          </w:rPr>
          <w:t>зона</w:t>
        </w:r>
      </w:hyperlink>
      <w:r w:rsidR="00085527" w:rsidRPr="00A014D2">
        <w:rPr>
          <w:rFonts w:ascii="Times New Roman" w:hAnsi="Times New Roman" w:cs="Times New Roman"/>
          <w:b/>
          <w:i/>
          <w:color w:val="auto"/>
          <w:sz w:val="24"/>
          <w:szCs w:val="24"/>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bookmarkEnd w:id="179"/>
      <w:bookmarkEnd w:id="180"/>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Порядок установления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определяется «Положением об установлении запретных и </w:t>
      </w:r>
      <w:r w:rsidRPr="00A014D2">
        <w:rPr>
          <w:rFonts w:ascii="Times New Roman" w:eastAsia="Arial" w:hAnsi="Times New Roman" w:cs="Times New Roman"/>
          <w:sz w:val="24"/>
          <w:szCs w:val="24"/>
          <w:lang w:bidi="en-US"/>
        </w:rPr>
        <w:lastRenderedPageBreak/>
        <w:t>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утвержденным постановлением Правительства Российской Федерации от 5 мая 2014 г.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(далее – Положение).</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Запретные зоны и специальные зоны являются территориями с особыми условиями использования находящихся в их границах земельных участков. В границах запретной зоны могут (при необходимости) устанавливаться зоны охраняемых военных объектов и охранные зоны военных объектов.</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Внешний периметр военного объекта - граница земельного участка, занимаемого военным объектом, используемого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 </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w:t>
      </w:r>
      <w:r w:rsidRPr="00A014D2">
        <w:rPr>
          <w:rFonts w:ascii="Times New Roman" w:eastAsia="Arial" w:hAnsi="Times New Roman" w:cs="Times New Roman"/>
          <w:sz w:val="24"/>
          <w:szCs w:val="24"/>
          <w:lang w:bidi="en-US"/>
        </w:rPr>
        <w:lastRenderedPageBreak/>
        <w:t xml:space="preserve">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 </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Целями установления запретных зон являются:</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обеспечение обороны страны, защиты населения и бесперебойного функционирования военных объектов;</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защита населения при функционировании военных объектов и возникновении чрезвычайных ситуаций на них.</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Целями установления специальных зон являются:</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обеспечение безопасности государства, сохранность сведений, составляющих государственную тайну, и противодействие иностранным техническим разведкам;</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 обеспечение бесперебойного функционирования и безопасности эксплуатации военных объектов. </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на расстоянии, не превышающем 100 метров, - для прочих военных объектов.</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w:t>
      </w:r>
      <w:r w:rsidRPr="00A014D2">
        <w:rPr>
          <w:rFonts w:ascii="Times New Roman" w:eastAsia="Arial" w:hAnsi="Times New Roman" w:cs="Times New Roman"/>
          <w:sz w:val="24"/>
          <w:szCs w:val="24"/>
          <w:lang w:bidi="en-US"/>
        </w:rPr>
        <w:lastRenderedPageBreak/>
        <w:t>отсутствует, от его внешнего периметра, за исключением внешних границ ранее установленных специальных зон.</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 </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проживание и (или) нахождение физических лиц;</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осуществление хозяйственной и иной деятельности в соответствии с настоящим Положением;</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 </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На территории зоны охраняемого военного объекта не допускается ликвидация дорог и переправ, а также осушение и отведение русел рек.</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 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 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 </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 xml:space="preserve">В зависимости от местных условий и специфики военного объекта, для обеспечения функционирования которого устанавливается запретная зона, федеральным органом исполни-тельной власти (федеральным государственным органом), в ведении которого </w:t>
      </w:r>
      <w:r w:rsidRPr="00A014D2">
        <w:rPr>
          <w:rFonts w:ascii="Times New Roman" w:eastAsia="Arial" w:hAnsi="Times New Roman" w:cs="Times New Roman"/>
          <w:sz w:val="24"/>
          <w:szCs w:val="24"/>
          <w:lang w:bidi="en-US"/>
        </w:rPr>
        <w:lastRenderedPageBreak/>
        <w:t xml:space="preserve">находится военный объект, могут устанавливаться по согласованию с федеральными органами исполнительной власти, осуществляющими проведение государственной политики и нормативно-правовое регулирование в соответствующих сферах деятельности, ограничения на транзитный проезд, заход судов, пролет самолетов, рыболовство, охоту и купание в водоемах. Отчуждение объектов недвижимого имущества, расположенных на территории запретной зоны, специальной зоны и создающих угрозу безопасности военногообъекта и сохранности находящегося на нем имущества, осуществляется в установленном законодательством Российской Федерации порядке. </w:t>
      </w:r>
    </w:p>
    <w:p w:rsidR="00085527" w:rsidRPr="00A014D2" w:rsidRDefault="00085527" w:rsidP="00085527">
      <w:pPr>
        <w:spacing w:after="0" w:line="276" w:lineRule="auto"/>
        <w:ind w:firstLine="567"/>
        <w:jc w:val="both"/>
        <w:rPr>
          <w:rFonts w:ascii="Times New Roman" w:eastAsia="Arial" w:hAnsi="Times New Roman" w:cs="Times New Roman"/>
          <w:sz w:val="24"/>
          <w:szCs w:val="24"/>
          <w:lang w:bidi="en-US"/>
        </w:rPr>
      </w:pPr>
      <w:r w:rsidRPr="00A014D2">
        <w:rPr>
          <w:rFonts w:ascii="Times New Roman" w:eastAsia="Arial" w:hAnsi="Times New Roman" w:cs="Times New Roman"/>
          <w:sz w:val="24"/>
          <w:szCs w:val="24"/>
          <w:lang w:bidi="en-US"/>
        </w:rPr>
        <w:t>Нормы, предусмотренные Положением, применяются со дня внесения сведений о границах запретной зоны, специальной зоны в государственный кадастр недвижимости.</w:t>
      </w:r>
    </w:p>
    <w:p w:rsidR="009F156A" w:rsidRPr="00A014D2" w:rsidRDefault="009F156A" w:rsidP="00085527">
      <w:pPr>
        <w:spacing w:after="0" w:line="276" w:lineRule="auto"/>
        <w:ind w:firstLine="567"/>
        <w:jc w:val="both"/>
        <w:rPr>
          <w:rFonts w:ascii="Times New Roman" w:eastAsia="Arial" w:hAnsi="Times New Roman" w:cs="Times New Roman"/>
          <w:sz w:val="24"/>
          <w:szCs w:val="24"/>
          <w:lang w:bidi="en-US"/>
        </w:rPr>
      </w:pPr>
    </w:p>
    <w:p w:rsidR="00085527" w:rsidRPr="00A014D2" w:rsidRDefault="00085527" w:rsidP="009F156A">
      <w:pPr>
        <w:autoSpaceDE w:val="0"/>
        <w:autoSpaceDN w:val="0"/>
        <w:adjustRightInd w:val="0"/>
        <w:spacing w:after="0" w:line="276" w:lineRule="auto"/>
        <w:jc w:val="center"/>
        <w:rPr>
          <w:rFonts w:ascii="Times New Roman" w:eastAsia="TimesNewRoman" w:hAnsi="Times New Roman" w:cs="Times New Roman"/>
          <w:b/>
          <w:sz w:val="24"/>
          <w:szCs w:val="24"/>
          <w:lang w:eastAsia="ru-RU"/>
        </w:rPr>
      </w:pPr>
      <w:r w:rsidRPr="00A014D2">
        <w:rPr>
          <w:rFonts w:ascii="Times New Roman" w:eastAsia="TimesNewRoman" w:hAnsi="Times New Roman" w:cs="Times New Roman"/>
          <w:b/>
          <w:sz w:val="24"/>
          <w:szCs w:val="24"/>
          <w:lang w:eastAsia="ru-RU"/>
        </w:rPr>
        <w:t xml:space="preserve">Размеры запретных и специальных зон, установленных на территории </w:t>
      </w:r>
      <w:r w:rsidR="009F156A" w:rsidRPr="00A014D2">
        <w:rPr>
          <w:rFonts w:ascii="Times New Roman" w:eastAsia="TimesNewRoman" w:hAnsi="Times New Roman" w:cs="Times New Roman"/>
          <w:b/>
          <w:sz w:val="24"/>
          <w:szCs w:val="24"/>
          <w:lang w:eastAsia="ru-RU"/>
        </w:rPr>
        <w:t>Борисоглебского городского округа</w:t>
      </w:r>
      <w:r w:rsidRPr="00A014D2">
        <w:rPr>
          <w:rFonts w:ascii="Times New Roman" w:eastAsia="TimesNewRoman" w:hAnsi="Times New Roman" w:cs="Times New Roman"/>
          <w:b/>
          <w:sz w:val="24"/>
          <w:szCs w:val="24"/>
          <w:lang w:eastAsia="ru-RU"/>
        </w:rPr>
        <w:t xml:space="preserve"> в соответствии с Положением.</w:t>
      </w:r>
    </w:p>
    <w:tbl>
      <w:tblPr>
        <w:tblW w:w="95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48"/>
        <w:gridCol w:w="2643"/>
        <w:gridCol w:w="3352"/>
        <w:gridCol w:w="3086"/>
      </w:tblGrid>
      <w:tr w:rsidR="00A014D2" w:rsidRPr="00A014D2" w:rsidTr="009F156A">
        <w:trPr>
          <w:tblHeader/>
          <w:jc w:val="center"/>
        </w:trPr>
        <w:tc>
          <w:tcPr>
            <w:tcW w:w="4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F156A" w:rsidRPr="00A014D2" w:rsidRDefault="009F156A">
            <w:pPr>
              <w:autoSpaceDE w:val="0"/>
              <w:autoSpaceDN w:val="0"/>
              <w:adjustRightInd w:val="0"/>
              <w:spacing w:after="0" w:line="276" w:lineRule="auto"/>
              <w:jc w:val="center"/>
              <w:rPr>
                <w:rFonts w:ascii="Times New Roman" w:eastAsia="TimesNewRoman" w:hAnsi="Times New Roman" w:cs="Times New Roman"/>
                <w:lang w:eastAsia="ru-RU"/>
              </w:rPr>
            </w:pPr>
            <w:r w:rsidRPr="00A014D2">
              <w:rPr>
                <w:rFonts w:ascii="Times New Roman" w:eastAsia="TimesNewRoman" w:hAnsi="Times New Roman" w:cs="Times New Roman"/>
                <w:b/>
                <w:bCs/>
                <w:lang w:eastAsia="ru-RU"/>
              </w:rPr>
              <w:t>№ п/п</w:t>
            </w:r>
          </w:p>
        </w:tc>
        <w:tc>
          <w:tcPr>
            <w:tcW w:w="26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F156A" w:rsidRPr="00A014D2" w:rsidRDefault="009F156A">
            <w:pPr>
              <w:autoSpaceDE w:val="0"/>
              <w:autoSpaceDN w:val="0"/>
              <w:adjustRightInd w:val="0"/>
              <w:spacing w:after="0" w:line="276" w:lineRule="auto"/>
              <w:jc w:val="center"/>
              <w:rPr>
                <w:rFonts w:ascii="Times New Roman" w:eastAsia="TimesNewRoman" w:hAnsi="Times New Roman" w:cs="Times New Roman"/>
                <w:b/>
                <w:bCs/>
                <w:lang w:eastAsia="ru-RU"/>
              </w:rPr>
            </w:pPr>
            <w:r w:rsidRPr="00A014D2">
              <w:rPr>
                <w:rFonts w:ascii="Times New Roman" w:eastAsia="TimesNewRoman" w:hAnsi="Times New Roman" w:cs="Times New Roman"/>
                <w:b/>
                <w:bCs/>
                <w:lang w:eastAsia="ru-RU"/>
              </w:rPr>
              <w:t>Название объекта</w:t>
            </w:r>
          </w:p>
        </w:tc>
        <w:tc>
          <w:tcPr>
            <w:tcW w:w="33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F156A" w:rsidRPr="00A014D2" w:rsidRDefault="009F156A">
            <w:pPr>
              <w:autoSpaceDE w:val="0"/>
              <w:autoSpaceDN w:val="0"/>
              <w:adjustRightInd w:val="0"/>
              <w:spacing w:after="0" w:line="276" w:lineRule="auto"/>
              <w:jc w:val="center"/>
              <w:rPr>
                <w:rFonts w:ascii="Times New Roman" w:eastAsia="TimesNewRoman" w:hAnsi="Times New Roman" w:cs="Times New Roman"/>
                <w:b/>
                <w:bCs/>
                <w:lang w:eastAsia="ru-RU"/>
              </w:rPr>
            </w:pPr>
            <w:r w:rsidRPr="00A014D2">
              <w:rPr>
                <w:rFonts w:ascii="Times New Roman" w:eastAsia="TimesNewRoman" w:hAnsi="Times New Roman" w:cs="Times New Roman"/>
                <w:b/>
                <w:bCs/>
                <w:lang w:eastAsia="ru-RU"/>
              </w:rPr>
              <w:t>Запретная зона военного объекта</w:t>
            </w:r>
          </w:p>
        </w:tc>
        <w:tc>
          <w:tcPr>
            <w:tcW w:w="30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9F156A" w:rsidRPr="00A014D2" w:rsidRDefault="009F156A">
            <w:pPr>
              <w:autoSpaceDE w:val="0"/>
              <w:autoSpaceDN w:val="0"/>
              <w:adjustRightInd w:val="0"/>
              <w:spacing w:after="0" w:line="276" w:lineRule="auto"/>
              <w:jc w:val="center"/>
              <w:rPr>
                <w:rFonts w:ascii="Times New Roman" w:eastAsia="TimesNewRoman" w:hAnsi="Times New Roman" w:cs="Times New Roman"/>
                <w:b/>
                <w:bCs/>
                <w:lang w:eastAsia="ru-RU"/>
              </w:rPr>
            </w:pPr>
            <w:r w:rsidRPr="00A014D2">
              <w:rPr>
                <w:rFonts w:ascii="Times New Roman" w:eastAsia="TimesNewRoman" w:hAnsi="Times New Roman" w:cs="Times New Roman"/>
                <w:b/>
                <w:bCs/>
                <w:lang w:eastAsia="ru-RU"/>
              </w:rPr>
              <w:t>Зона охраняемого военного объекта</w:t>
            </w:r>
          </w:p>
        </w:tc>
      </w:tr>
      <w:tr w:rsidR="00A014D2" w:rsidRPr="00A014D2" w:rsidTr="009F156A">
        <w:trPr>
          <w:jc w:val="center"/>
        </w:trPr>
        <w:tc>
          <w:tcPr>
            <w:tcW w:w="448" w:type="dxa"/>
            <w:tcBorders>
              <w:top w:val="single" w:sz="4" w:space="0" w:color="000000"/>
              <w:left w:val="single" w:sz="4" w:space="0" w:color="000000"/>
              <w:bottom w:val="single" w:sz="4" w:space="0" w:color="000000"/>
              <w:right w:val="single" w:sz="4" w:space="0" w:color="000000"/>
            </w:tcBorders>
            <w:vAlign w:val="center"/>
            <w:hideMark/>
          </w:tcPr>
          <w:p w:rsidR="009F156A" w:rsidRPr="00A014D2" w:rsidRDefault="009F156A">
            <w:pPr>
              <w:autoSpaceDE w:val="0"/>
              <w:autoSpaceDN w:val="0"/>
              <w:adjustRightInd w:val="0"/>
              <w:spacing w:after="0" w:line="276" w:lineRule="auto"/>
              <w:jc w:val="center"/>
              <w:rPr>
                <w:rFonts w:ascii="Times New Roman" w:eastAsia="TimesNewRoman" w:hAnsi="Times New Roman" w:cs="Times New Roman"/>
                <w:lang w:eastAsia="ru-RU"/>
              </w:rPr>
            </w:pPr>
            <w:r w:rsidRPr="00A014D2">
              <w:rPr>
                <w:rFonts w:ascii="Times New Roman" w:eastAsia="TimesNewRoman" w:hAnsi="Times New Roman" w:cs="Times New Roman"/>
                <w:lang w:eastAsia="ru-RU"/>
              </w:rPr>
              <w:t>1</w:t>
            </w:r>
          </w:p>
        </w:tc>
        <w:tc>
          <w:tcPr>
            <w:tcW w:w="2643" w:type="dxa"/>
            <w:tcBorders>
              <w:top w:val="single" w:sz="4" w:space="0" w:color="000000"/>
              <w:left w:val="single" w:sz="4" w:space="0" w:color="000000"/>
              <w:bottom w:val="single" w:sz="4" w:space="0" w:color="000000"/>
              <w:right w:val="single" w:sz="4" w:space="0" w:color="000000"/>
            </w:tcBorders>
            <w:vAlign w:val="center"/>
            <w:hideMark/>
          </w:tcPr>
          <w:p w:rsidR="009F156A" w:rsidRPr="00A014D2" w:rsidRDefault="009F156A">
            <w:pPr>
              <w:autoSpaceDE w:val="0"/>
              <w:autoSpaceDN w:val="0"/>
              <w:adjustRightInd w:val="0"/>
              <w:spacing w:after="0" w:line="276" w:lineRule="auto"/>
              <w:jc w:val="both"/>
              <w:rPr>
                <w:rFonts w:ascii="Times New Roman" w:eastAsia="TimesNewRoman" w:hAnsi="Times New Roman" w:cs="Times New Roman"/>
                <w:lang w:eastAsia="ru-RU"/>
              </w:rPr>
            </w:pPr>
            <w:r w:rsidRPr="00A014D2">
              <w:rPr>
                <w:rFonts w:ascii="Times New Roman" w:eastAsia="TimesNewRoman" w:hAnsi="Times New Roman" w:cs="Times New Roman"/>
                <w:lang w:eastAsia="ru-RU"/>
              </w:rPr>
              <w:t>Площадка №</w:t>
            </w:r>
            <w:r w:rsidR="00723B04" w:rsidRPr="00A014D2">
              <w:rPr>
                <w:rFonts w:ascii="Times New Roman" w:eastAsia="TimesNewRoman" w:hAnsi="Times New Roman" w:cs="Times New Roman"/>
                <w:lang w:eastAsia="ru-RU"/>
              </w:rPr>
              <w:t xml:space="preserve"> </w:t>
            </w:r>
            <w:r w:rsidRPr="00A014D2">
              <w:rPr>
                <w:rFonts w:ascii="Times New Roman" w:eastAsia="TimesNewRoman" w:hAnsi="Times New Roman" w:cs="Times New Roman"/>
                <w:lang w:eastAsia="ru-RU"/>
              </w:rPr>
              <w:t>4 войсковой части 14254</w:t>
            </w:r>
          </w:p>
        </w:tc>
        <w:tc>
          <w:tcPr>
            <w:tcW w:w="3352" w:type="dxa"/>
            <w:tcBorders>
              <w:top w:val="single" w:sz="4" w:space="0" w:color="000000"/>
              <w:left w:val="single" w:sz="4" w:space="0" w:color="000000"/>
              <w:bottom w:val="single" w:sz="4" w:space="0" w:color="000000"/>
              <w:right w:val="single" w:sz="4" w:space="0" w:color="000000"/>
            </w:tcBorders>
            <w:vAlign w:val="center"/>
            <w:hideMark/>
          </w:tcPr>
          <w:p w:rsidR="009F156A" w:rsidRPr="00A014D2" w:rsidRDefault="009F156A">
            <w:pPr>
              <w:autoSpaceDE w:val="0"/>
              <w:autoSpaceDN w:val="0"/>
              <w:adjustRightInd w:val="0"/>
              <w:spacing w:after="0" w:line="276" w:lineRule="auto"/>
              <w:jc w:val="center"/>
              <w:rPr>
                <w:rFonts w:ascii="Times New Roman" w:eastAsia="TimesNewRoman" w:hAnsi="Times New Roman" w:cs="Times New Roman"/>
                <w:sz w:val="24"/>
                <w:lang w:eastAsia="ru-RU"/>
              </w:rPr>
            </w:pPr>
            <w:r w:rsidRPr="00A014D2">
              <w:rPr>
                <w:rFonts w:ascii="Times New Roman" w:eastAsia="TimesNewRoman" w:hAnsi="Times New Roman" w:cs="Times New Roman"/>
                <w:lang w:eastAsia="ru-RU"/>
              </w:rPr>
              <w:t>Запретная зона военного объекта на расстоянии 3000</w:t>
            </w:r>
            <w:r w:rsidR="000E3B66" w:rsidRPr="00A014D2">
              <w:rPr>
                <w:rFonts w:ascii="Times New Roman" w:eastAsia="TimesNewRoman" w:hAnsi="Times New Roman" w:cs="Times New Roman"/>
                <w:lang w:eastAsia="ru-RU"/>
              </w:rPr>
              <w:t xml:space="preserve"> </w:t>
            </w:r>
            <w:r w:rsidRPr="00A014D2">
              <w:rPr>
                <w:rFonts w:ascii="Times New Roman" w:eastAsia="TimesNewRoman" w:hAnsi="Times New Roman" w:cs="Times New Roman"/>
                <w:lang w:eastAsia="ru-RU"/>
              </w:rPr>
              <w:t>м от</w:t>
            </w:r>
          </w:p>
          <w:p w:rsidR="009F156A" w:rsidRPr="00A014D2" w:rsidRDefault="009F156A">
            <w:pPr>
              <w:autoSpaceDE w:val="0"/>
              <w:autoSpaceDN w:val="0"/>
              <w:adjustRightInd w:val="0"/>
              <w:spacing w:after="0" w:line="276" w:lineRule="auto"/>
              <w:jc w:val="center"/>
              <w:rPr>
                <w:rFonts w:ascii="Times New Roman" w:eastAsia="TimesNewRoman" w:hAnsi="Times New Roman" w:cs="Times New Roman"/>
                <w:lang w:eastAsia="ru-RU"/>
              </w:rPr>
            </w:pPr>
            <w:r w:rsidRPr="00A014D2">
              <w:rPr>
                <w:rFonts w:ascii="Times New Roman" w:eastAsia="TimesNewRoman" w:hAnsi="Times New Roman" w:cs="Times New Roman"/>
                <w:lang w:eastAsia="ru-RU"/>
              </w:rPr>
              <w:t>внешнего ограждения площадки</w:t>
            </w:r>
          </w:p>
          <w:p w:rsidR="009F156A" w:rsidRPr="00A014D2" w:rsidRDefault="009F156A">
            <w:pPr>
              <w:autoSpaceDE w:val="0"/>
              <w:autoSpaceDN w:val="0"/>
              <w:adjustRightInd w:val="0"/>
              <w:spacing w:after="0" w:line="276" w:lineRule="auto"/>
              <w:jc w:val="center"/>
              <w:rPr>
                <w:rFonts w:ascii="Times New Roman" w:eastAsia="TimesNewRoman" w:hAnsi="Times New Roman" w:cs="Times New Roman"/>
                <w:lang w:eastAsia="ru-RU"/>
              </w:rPr>
            </w:pPr>
            <w:r w:rsidRPr="00A014D2">
              <w:rPr>
                <w:rFonts w:ascii="Times New Roman" w:eastAsia="TimesNewRoman" w:hAnsi="Times New Roman" w:cs="Times New Roman"/>
                <w:lang w:eastAsia="ru-RU"/>
              </w:rPr>
              <w:t>(36:09-6.1188)*</w:t>
            </w:r>
          </w:p>
        </w:tc>
        <w:tc>
          <w:tcPr>
            <w:tcW w:w="3086" w:type="dxa"/>
            <w:tcBorders>
              <w:top w:val="single" w:sz="4" w:space="0" w:color="000000"/>
              <w:left w:val="single" w:sz="4" w:space="0" w:color="000000"/>
              <w:bottom w:val="single" w:sz="4" w:space="0" w:color="000000"/>
              <w:right w:val="single" w:sz="4" w:space="0" w:color="000000"/>
            </w:tcBorders>
            <w:vAlign w:val="center"/>
            <w:hideMark/>
          </w:tcPr>
          <w:p w:rsidR="009F156A" w:rsidRPr="00A014D2" w:rsidRDefault="009F156A">
            <w:pPr>
              <w:autoSpaceDE w:val="0"/>
              <w:autoSpaceDN w:val="0"/>
              <w:adjustRightInd w:val="0"/>
              <w:spacing w:after="0" w:line="276" w:lineRule="auto"/>
              <w:jc w:val="center"/>
              <w:rPr>
                <w:rFonts w:ascii="Times New Roman" w:eastAsia="TimesNewRoman" w:hAnsi="Times New Roman" w:cs="Times New Roman"/>
                <w:lang w:eastAsia="ru-RU"/>
              </w:rPr>
            </w:pPr>
            <w:r w:rsidRPr="00A014D2">
              <w:rPr>
                <w:rFonts w:ascii="Times New Roman" w:eastAsia="TimesNewRoman" w:hAnsi="Times New Roman" w:cs="Times New Roman"/>
                <w:lang w:eastAsia="ru-RU"/>
              </w:rPr>
              <w:t>Зона охраняемого военного объекта на расстоянии 2000</w:t>
            </w:r>
            <w:r w:rsidR="000E3B66" w:rsidRPr="00A014D2">
              <w:rPr>
                <w:rFonts w:ascii="Times New Roman" w:eastAsia="TimesNewRoman" w:hAnsi="Times New Roman" w:cs="Times New Roman"/>
                <w:lang w:eastAsia="ru-RU"/>
              </w:rPr>
              <w:t xml:space="preserve"> </w:t>
            </w:r>
            <w:r w:rsidRPr="00A014D2">
              <w:rPr>
                <w:rFonts w:ascii="Times New Roman" w:eastAsia="TimesNewRoman" w:hAnsi="Times New Roman" w:cs="Times New Roman"/>
                <w:lang w:eastAsia="ru-RU"/>
              </w:rPr>
              <w:t>м от внешнего ограждения площадки (36:09-6.1189)*</w:t>
            </w:r>
          </w:p>
        </w:tc>
      </w:tr>
    </w:tbl>
    <w:p w:rsidR="00085527" w:rsidRPr="00A014D2" w:rsidRDefault="00085527" w:rsidP="009F156A">
      <w:pPr>
        <w:spacing w:after="0" w:line="276" w:lineRule="auto"/>
        <w:rPr>
          <w:rFonts w:ascii="Times New Roman" w:eastAsia="Times New Roman" w:hAnsi="Times New Roman" w:cs="Times New Roman"/>
          <w:szCs w:val="24"/>
          <w:lang w:eastAsia="ru-RU"/>
        </w:rPr>
      </w:pPr>
      <w:r w:rsidRPr="00A014D2">
        <w:rPr>
          <w:rFonts w:ascii="Times New Roman" w:eastAsia="TimesNewRoman" w:hAnsi="Times New Roman" w:cs="Times New Roman"/>
          <w:lang w:eastAsia="ru-RU"/>
        </w:rPr>
        <w:t>*</w:t>
      </w:r>
      <w:r w:rsidRPr="00A014D2">
        <w:rPr>
          <w:rFonts w:ascii="Times New Roman" w:hAnsi="Times New Roman" w:cs="Times New Roman"/>
          <w:b/>
          <w:sz w:val="20"/>
          <w:szCs w:val="20"/>
        </w:rPr>
        <w:t xml:space="preserve"> </w:t>
      </w:r>
      <w:r w:rsidRPr="00A014D2">
        <w:rPr>
          <w:rFonts w:ascii="Times New Roman" w:eastAsia="TimesNewRoman" w:hAnsi="Times New Roman" w:cs="Times New Roman"/>
          <w:sz w:val="20"/>
          <w:szCs w:val="20"/>
          <w:lang w:eastAsia="ru-RU"/>
        </w:rPr>
        <w:t>В соответствии со сведениями, содержащимися в ЕГРН.</w:t>
      </w:r>
    </w:p>
    <w:p w:rsidR="00085527" w:rsidRPr="00A014D2" w:rsidRDefault="00085527" w:rsidP="00807A5B">
      <w:pPr>
        <w:tabs>
          <w:tab w:val="left" w:pos="4700"/>
        </w:tabs>
        <w:spacing w:after="0" w:line="240" w:lineRule="auto"/>
        <w:ind w:left="11" w:firstLine="556"/>
        <w:jc w:val="both"/>
        <w:rPr>
          <w:rFonts w:ascii="Times New Roman" w:hAnsi="Times New Roman" w:cs="Times New Roman"/>
          <w:sz w:val="24"/>
          <w:szCs w:val="24"/>
        </w:rPr>
      </w:pPr>
    </w:p>
    <w:p w:rsidR="00807A5B" w:rsidRPr="00A014D2" w:rsidRDefault="00807A5B" w:rsidP="00AF3DC1">
      <w:pPr>
        <w:tabs>
          <w:tab w:val="left" w:pos="4700"/>
        </w:tabs>
        <w:spacing w:after="0" w:line="240" w:lineRule="auto"/>
        <w:ind w:left="11" w:firstLine="556"/>
        <w:jc w:val="both"/>
        <w:rPr>
          <w:rFonts w:ascii="Times New Roman" w:hAnsi="Times New Roman" w:cs="Times New Roman"/>
          <w:i/>
          <w:sz w:val="24"/>
          <w:szCs w:val="24"/>
        </w:rPr>
      </w:pPr>
      <w:r w:rsidRPr="00A014D2">
        <w:rPr>
          <w:rFonts w:ascii="Times New Roman" w:hAnsi="Times New Roman" w:cs="Times New Roman"/>
          <w:b/>
          <w:i/>
          <w:sz w:val="24"/>
          <w:szCs w:val="24"/>
        </w:rPr>
        <w:t xml:space="preserve">Выводы: </w:t>
      </w:r>
      <w:r w:rsidRPr="00A014D2">
        <w:rPr>
          <w:rFonts w:ascii="Times New Roman" w:hAnsi="Times New Roman" w:cs="Times New Roman"/>
          <w:i/>
          <w:sz w:val="24"/>
          <w:szCs w:val="24"/>
        </w:rPr>
        <w:t xml:space="preserve">в результате анализа, проведенного в пункте </w:t>
      </w:r>
      <w:r w:rsidR="00364E70" w:rsidRPr="00A014D2">
        <w:rPr>
          <w:rFonts w:ascii="Times New Roman" w:hAnsi="Times New Roman" w:cs="Times New Roman"/>
          <w:i/>
          <w:sz w:val="24"/>
          <w:szCs w:val="24"/>
        </w:rPr>
        <w:t>2</w:t>
      </w:r>
      <w:r w:rsidRPr="00A014D2">
        <w:rPr>
          <w:rFonts w:ascii="Times New Roman" w:hAnsi="Times New Roman" w:cs="Times New Roman"/>
          <w:i/>
          <w:sz w:val="24"/>
          <w:szCs w:val="24"/>
        </w:rPr>
        <w:t>.9, выявлены следующие проблемы:</w:t>
      </w:r>
    </w:p>
    <w:p w:rsidR="00807A5B" w:rsidRPr="00A014D2" w:rsidRDefault="00364E70" w:rsidP="00A91963">
      <w:pPr>
        <w:numPr>
          <w:ilvl w:val="0"/>
          <w:numId w:val="26"/>
        </w:numPr>
        <w:tabs>
          <w:tab w:val="left" w:pos="851"/>
          <w:tab w:val="left" w:pos="1134"/>
        </w:tabs>
        <w:suppressAutoHyphens/>
        <w:autoSpaceDE w:val="0"/>
        <w:spacing w:after="0" w:line="240" w:lineRule="auto"/>
        <w:ind w:left="11" w:firstLine="556"/>
        <w:jc w:val="both"/>
        <w:rPr>
          <w:rFonts w:ascii="Times New Roman" w:hAnsi="Times New Roman" w:cs="Times New Roman"/>
          <w:i/>
          <w:sz w:val="24"/>
          <w:szCs w:val="24"/>
        </w:rPr>
      </w:pPr>
      <w:r w:rsidRPr="00A014D2">
        <w:rPr>
          <w:rFonts w:ascii="Times New Roman" w:hAnsi="Times New Roman" w:cs="Times New Roman"/>
          <w:i/>
          <w:sz w:val="24"/>
          <w:szCs w:val="24"/>
        </w:rPr>
        <w:t xml:space="preserve">Для объектов, указанных в п. </w:t>
      </w:r>
      <w:r w:rsidR="00F6446B" w:rsidRPr="00A014D2">
        <w:rPr>
          <w:rFonts w:ascii="Times New Roman" w:hAnsi="Times New Roman" w:cs="Times New Roman"/>
          <w:i/>
          <w:sz w:val="24"/>
          <w:szCs w:val="24"/>
        </w:rPr>
        <w:t>2.9.8</w:t>
      </w:r>
      <w:r w:rsidRPr="00A014D2">
        <w:rPr>
          <w:rFonts w:ascii="Times New Roman" w:hAnsi="Times New Roman" w:cs="Times New Roman"/>
          <w:i/>
          <w:sz w:val="24"/>
          <w:szCs w:val="24"/>
        </w:rPr>
        <w:t xml:space="preserve">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r w:rsidR="00944375" w:rsidRPr="00A014D2">
        <w:rPr>
          <w:rFonts w:ascii="Times New Roman" w:hAnsi="Times New Roman" w:cs="Times New Roman"/>
          <w:i/>
          <w:sz w:val="24"/>
          <w:szCs w:val="24"/>
        </w:rPr>
        <w:t>.</w:t>
      </w:r>
    </w:p>
    <w:p w:rsidR="00807A5B" w:rsidRPr="00A014D2" w:rsidRDefault="00807A5B" w:rsidP="007B21C9">
      <w:pPr>
        <w:pStyle w:val="10"/>
        <w:numPr>
          <w:ilvl w:val="1"/>
          <w:numId w:val="15"/>
        </w:numPr>
        <w:ind w:left="0" w:firstLine="851"/>
        <w:jc w:val="center"/>
        <w:rPr>
          <w:rFonts w:ascii="Times New Roman" w:hAnsi="Times New Roman" w:cs="Times New Roman"/>
          <w:b/>
          <w:color w:val="auto"/>
          <w:sz w:val="24"/>
          <w:szCs w:val="24"/>
        </w:rPr>
      </w:pPr>
      <w:bookmarkStart w:id="181" w:name="_Toc469398955"/>
      <w:bookmarkStart w:id="182" w:name="_Toc32498614"/>
      <w:bookmarkStart w:id="183" w:name="_Toc59800188"/>
      <w:bookmarkStart w:id="184" w:name="_Toc203637322"/>
      <w:r w:rsidRPr="00A014D2">
        <w:rPr>
          <w:rFonts w:ascii="Times New Roman" w:hAnsi="Times New Roman" w:cs="Times New Roman"/>
          <w:b/>
          <w:color w:val="auto"/>
          <w:sz w:val="24"/>
          <w:szCs w:val="24"/>
        </w:rPr>
        <w:t>Объекты капитального строительства местного значения</w:t>
      </w:r>
      <w:bookmarkEnd w:id="181"/>
      <w:bookmarkEnd w:id="182"/>
      <w:bookmarkEnd w:id="183"/>
      <w:bookmarkEnd w:id="184"/>
    </w:p>
    <w:p w:rsidR="00807A5B" w:rsidRPr="00A014D2" w:rsidRDefault="00807A5B" w:rsidP="00807A5B">
      <w:pPr>
        <w:pStyle w:val="af5"/>
        <w:tabs>
          <w:tab w:val="left" w:pos="851"/>
        </w:tabs>
        <w:autoSpaceDE w:val="0"/>
        <w:autoSpaceDN w:val="0"/>
        <w:adjustRightInd w:val="0"/>
        <w:ind w:left="567"/>
        <w:jc w:val="both"/>
        <w:rPr>
          <w:b/>
        </w:rPr>
      </w:pPr>
    </w:p>
    <w:p w:rsidR="00807A5B" w:rsidRPr="00A014D2" w:rsidRDefault="00807A5B" w:rsidP="00807A5B">
      <w:pPr>
        <w:spacing w:after="0"/>
        <w:ind w:firstLine="567"/>
        <w:jc w:val="both"/>
        <w:rPr>
          <w:rFonts w:ascii="Times New Roman" w:eastAsia="TimesNewRomanPSMT" w:hAnsi="Times New Roman" w:cs="Times New Roman"/>
          <w:spacing w:val="-2"/>
          <w:sz w:val="24"/>
          <w:szCs w:val="24"/>
        </w:rPr>
      </w:pPr>
      <w:r w:rsidRPr="00A014D2">
        <w:rPr>
          <w:rFonts w:ascii="Times New Roman" w:eastAsia="TimesNewRomanPSMT" w:hAnsi="Times New Roman" w:cs="Times New Roman"/>
          <w:spacing w:val="-2"/>
          <w:sz w:val="24"/>
          <w:szCs w:val="24"/>
        </w:rPr>
        <w:t>В соответствии со ст. 1</w:t>
      </w:r>
      <w:r w:rsidR="001875F0" w:rsidRPr="00A014D2">
        <w:rPr>
          <w:rFonts w:ascii="Times New Roman" w:eastAsia="TimesNewRomanPSMT" w:hAnsi="Times New Roman" w:cs="Times New Roman"/>
          <w:spacing w:val="-2"/>
          <w:sz w:val="24"/>
          <w:szCs w:val="24"/>
        </w:rPr>
        <w:t>6</w:t>
      </w:r>
      <w:r w:rsidRPr="00A014D2">
        <w:rPr>
          <w:rFonts w:ascii="Times New Roman" w:eastAsia="TimesNewRomanPSMT" w:hAnsi="Times New Roman" w:cs="Times New Roman"/>
          <w:spacing w:val="-2"/>
          <w:sz w:val="24"/>
          <w:szCs w:val="24"/>
        </w:rPr>
        <w:t xml:space="preserve"> Федерального закона от 06.10.2003 № 131-ФЗ «Об общих принципах организации местного самоуправления в Российской Федерации» к вопросам местного значения </w:t>
      </w:r>
      <w:r w:rsidR="00A23159" w:rsidRPr="00A014D2">
        <w:rPr>
          <w:rFonts w:ascii="Times New Roman" w:eastAsia="TimesNewRomanPSMT" w:hAnsi="Times New Roman" w:cs="Times New Roman"/>
          <w:spacing w:val="-2"/>
          <w:sz w:val="24"/>
          <w:szCs w:val="24"/>
        </w:rPr>
        <w:t xml:space="preserve">муниципального, городского округа </w:t>
      </w:r>
      <w:r w:rsidRPr="00A014D2">
        <w:rPr>
          <w:rFonts w:ascii="Times New Roman" w:eastAsia="TimesNewRomanPSMT" w:hAnsi="Times New Roman" w:cs="Times New Roman"/>
          <w:spacing w:val="-2"/>
          <w:sz w:val="24"/>
          <w:szCs w:val="24"/>
        </w:rPr>
        <w:t>относятся:</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1) составление и рассмотрение проекта бюджета муниципального, городского округа, утверждение и исполнение бюджета муниципального, городского округа, осуществление контроля за его исполнением, составление и утверждение отчета об исполнении бюджета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2) установление, изменение и отмена местных налогов и сборов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3) владение, пользование и распоряжение имуществом, находящимся в муниципальной собственности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4) организация в границах муниципального,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lastRenderedPageBreak/>
        <w:t xml:space="preserve">4.1) осуществление муниципального </w:t>
      </w:r>
      <w:hyperlink r:id="rId57" w:history="1">
        <w:r w:rsidRPr="00A014D2">
          <w:rPr>
            <w:rFonts w:ascii="Times New Roman" w:hAnsi="Times New Roman" w:cs="Times New Roman"/>
            <w:sz w:val="24"/>
            <w:szCs w:val="24"/>
          </w:rPr>
          <w:t>контроля</w:t>
        </w:r>
      </w:hyperlink>
      <w:r w:rsidRPr="00A014D2">
        <w:rPr>
          <w:rFonts w:ascii="Times New Roman" w:hAnsi="Times New Roman" w:cs="Times New Roman"/>
          <w:sz w:val="24"/>
          <w:szCs w:val="24"/>
        </w:rPr>
        <w:t xml:space="preserve">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5)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муниципального, городского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58" w:history="1">
        <w:r w:rsidRPr="00A014D2">
          <w:rPr>
            <w:rFonts w:ascii="Times New Roman" w:hAnsi="Times New Roman" w:cs="Times New Roman"/>
            <w:sz w:val="24"/>
            <w:szCs w:val="24"/>
          </w:rPr>
          <w:t>законодательством</w:t>
        </w:r>
      </w:hyperlink>
      <w:r w:rsidRPr="00A014D2">
        <w:rPr>
          <w:rFonts w:ascii="Times New Roman" w:hAnsi="Times New Roman" w:cs="Times New Roman"/>
          <w:sz w:val="24"/>
          <w:szCs w:val="24"/>
        </w:rPr>
        <w:t xml:space="preserve"> Российской Федерации;</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6) обеспечение проживающих в муниципальном,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59" w:history="1">
        <w:r w:rsidRPr="00A014D2">
          <w:rPr>
            <w:rFonts w:ascii="Times New Roman" w:hAnsi="Times New Roman" w:cs="Times New Roman"/>
            <w:sz w:val="24"/>
            <w:szCs w:val="24"/>
          </w:rPr>
          <w:t>законодательством</w:t>
        </w:r>
      </w:hyperlink>
      <w:r w:rsidRPr="00A014D2">
        <w:rPr>
          <w:rFonts w:ascii="Times New Roman" w:hAnsi="Times New Roman" w:cs="Times New Roman"/>
          <w:sz w:val="24"/>
          <w:szCs w:val="24"/>
        </w:rPr>
        <w:t>;</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7) создание условий для предоставления транспортных услуг населению и организация транспортного обслуживания населения в границах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7.1)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7.2)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муниципального,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8) участие в предупреждении и ликвидации последствий чрезвычайных ситуаций в границах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9) организация охраны общественного порядка на территории муниципального, городского округа муниципальной милицией;</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9.1) предоставление помещения для работы на обслуживаемом административном участке муниципального, городского округа сотруднику, замещающему должность участкового уполномоченного полиции;</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9.2)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10) обеспечение первичных мер пожарной безопасности в границах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11) организация мероприятий по охране окружающей среды в границах муниципального, городского округа, в том числе организация и проведение в соответствии с законодательством в области охраны окружающей среды общественных обсуждений планируемой хозяйственной и иной деятельности на территории соответствующего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13) организация предоставления общедоступного и бесплатного дошкольного, начального общего, основного общего, среднего общего образования по основным </w:t>
      </w:r>
      <w:r w:rsidRPr="00A014D2">
        <w:rPr>
          <w:rFonts w:ascii="Times New Roman" w:hAnsi="Times New Roman" w:cs="Times New Roman"/>
          <w:sz w:val="24"/>
          <w:szCs w:val="24"/>
        </w:rPr>
        <w:lastRenderedPageBreak/>
        <w:t>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организация предоставления дополнительного образования взрослых по дополнительным образовательным программам спортивной подготовки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14) создание условий для оказания медицинской помощи населению на территории муниципального, городского округа (за исключением территорий муниципальных, городских округов, включенных в утвержденный Правительством Российской Федерации </w:t>
      </w:r>
      <w:hyperlink r:id="rId60" w:history="1">
        <w:r w:rsidRPr="00A014D2">
          <w:rPr>
            <w:rFonts w:ascii="Times New Roman" w:hAnsi="Times New Roman" w:cs="Times New Roman"/>
            <w:sz w:val="24"/>
            <w:szCs w:val="24"/>
          </w:rPr>
          <w:t>перечень</w:t>
        </w:r>
      </w:hyperlink>
      <w:r w:rsidRPr="00A014D2">
        <w:rPr>
          <w:rFonts w:ascii="Times New Roman" w:hAnsi="Times New Roman" w:cs="Times New Roman"/>
          <w:sz w:val="24"/>
          <w:szCs w:val="24"/>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61" w:history="1">
        <w:r w:rsidRPr="00A014D2">
          <w:rPr>
            <w:rFonts w:ascii="Times New Roman" w:hAnsi="Times New Roman" w:cs="Times New Roman"/>
            <w:sz w:val="24"/>
            <w:szCs w:val="24"/>
          </w:rPr>
          <w:t>органу</w:t>
        </w:r>
      </w:hyperlink>
      <w:r w:rsidRPr="00A014D2">
        <w:rPr>
          <w:rFonts w:ascii="Times New Roman" w:hAnsi="Times New Roman" w:cs="Times New Roman"/>
          <w:sz w:val="24"/>
          <w:szCs w:val="24"/>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15) создание условий для обеспечения жителей муниципального, городского округа услугами связи, общественного питания, торговли и бытового обслуживания;</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16) организация библиотечного обслуживания населения, комплектование и обеспечение сохранности библиотечных фондов библиотек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17) создание условий для организации досуга и обеспечения жителей муниципального, городского округа услугами организаций культуры;</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17.1)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муниципальном, городском округе;</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18) сохранение, использование и популяризация объектов культурного наследия (памятников истории и культуры), находящихся в собственности муниципального, городского округа, охрана объектов культурного наследия (памятников истории и культуры) местного (муниципального) значения, расположенных на территории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19) </w:t>
      </w:r>
      <w:hyperlink r:id="rId62" w:history="1">
        <w:r w:rsidRPr="00A014D2">
          <w:rPr>
            <w:rFonts w:ascii="Times New Roman" w:hAnsi="Times New Roman" w:cs="Times New Roman"/>
            <w:sz w:val="24"/>
            <w:szCs w:val="24"/>
          </w:rPr>
          <w:t>обеспечение условий</w:t>
        </w:r>
      </w:hyperlink>
      <w:r w:rsidRPr="00A014D2">
        <w:rPr>
          <w:rFonts w:ascii="Times New Roman" w:hAnsi="Times New Roman" w:cs="Times New Roman"/>
          <w:sz w:val="24"/>
          <w:szCs w:val="24"/>
        </w:rPr>
        <w:t xml:space="preserve"> для развития на территории муниципального,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20) создание условий для массового отдыха жителей муниципального, городского округа и организация обустройства мест массового отдыха населения;</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22) формирование и содержание муниципального архива;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23) организация ритуальных </w:t>
      </w:r>
      <w:hyperlink r:id="rId63" w:history="1">
        <w:r w:rsidRPr="00A014D2">
          <w:rPr>
            <w:rFonts w:ascii="Times New Roman" w:hAnsi="Times New Roman" w:cs="Times New Roman"/>
            <w:sz w:val="24"/>
            <w:szCs w:val="24"/>
          </w:rPr>
          <w:t>услуг</w:t>
        </w:r>
      </w:hyperlink>
      <w:r w:rsidRPr="00A014D2">
        <w:rPr>
          <w:rFonts w:ascii="Times New Roman" w:hAnsi="Times New Roman" w:cs="Times New Roman"/>
          <w:sz w:val="24"/>
          <w:szCs w:val="24"/>
        </w:rPr>
        <w:t xml:space="preserve"> и содержание мест захоронения;</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24)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lastRenderedPageBreak/>
        <w:t>25) утверждение правил благоустройства территории муниципального,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муниципального,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муниципального,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26) утверждение генеральных планов муниципального, городского округа,  утверждение подготовленной на основе генеральных планов муниципального,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64" w:history="1">
        <w:r w:rsidRPr="00A014D2">
          <w:rPr>
            <w:rFonts w:ascii="Times New Roman" w:hAnsi="Times New Roman" w:cs="Times New Roman"/>
            <w:sz w:val="24"/>
            <w:szCs w:val="24"/>
          </w:rPr>
          <w:t>кодексом</w:t>
        </w:r>
      </w:hyperlink>
      <w:r w:rsidRPr="00A014D2">
        <w:rPr>
          <w:rFonts w:ascii="Times New Roman" w:hAnsi="Times New Roman" w:cs="Times New Roman"/>
          <w:sz w:val="24"/>
          <w:szCs w:val="2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городского округа, утверждение местных нормативов градостроительного проектирования муниципального, городского округа, ведение информационной системы обеспечения градостроительной деятельности, осуществляемой на территории муниципального, городского округа, резервирование земель и изъятие земельных участков в границах муниципального, городского округа для муниципальных нужд, осуществление муниципального земельного контроля в границах муниципального, городского округа, осуществление в случаях, предусмотренных Градостроительным </w:t>
      </w:r>
      <w:hyperlink r:id="rId65" w:history="1">
        <w:r w:rsidRPr="00A014D2">
          <w:rPr>
            <w:rFonts w:ascii="Times New Roman" w:hAnsi="Times New Roman" w:cs="Times New Roman"/>
            <w:sz w:val="24"/>
            <w:szCs w:val="24"/>
          </w:rPr>
          <w:t>кодексом</w:t>
        </w:r>
      </w:hyperlink>
      <w:r w:rsidRPr="00A014D2">
        <w:rPr>
          <w:rFonts w:ascii="Times New Roman" w:hAnsi="Times New Roman" w:cs="Times New Roman"/>
          <w:sz w:val="24"/>
          <w:szCs w:val="24"/>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w:t>
      </w:r>
      <w:hyperlink r:id="rId66" w:history="1">
        <w:r w:rsidRPr="00A014D2">
          <w:rPr>
            <w:rFonts w:ascii="Times New Roman" w:hAnsi="Times New Roman" w:cs="Times New Roman"/>
            <w:sz w:val="24"/>
            <w:szCs w:val="24"/>
          </w:rPr>
          <w:t>уведомления</w:t>
        </w:r>
      </w:hyperlink>
      <w:r w:rsidRPr="00A014D2">
        <w:rPr>
          <w:rFonts w:ascii="Times New Roman" w:hAnsi="Times New Roman" w:cs="Times New Roman"/>
          <w:sz w:val="24"/>
          <w:szCs w:val="24"/>
        </w:rPr>
        <w:t xml:space="preserve"> о соответствии указанных в </w:t>
      </w:r>
      <w:hyperlink r:id="rId67" w:history="1">
        <w:r w:rsidRPr="00A014D2">
          <w:rPr>
            <w:rFonts w:ascii="Times New Roman" w:hAnsi="Times New Roman" w:cs="Times New Roman"/>
            <w:sz w:val="24"/>
            <w:szCs w:val="24"/>
          </w:rPr>
          <w:t>уведомлении</w:t>
        </w:r>
      </w:hyperlink>
      <w:r w:rsidRPr="00A014D2">
        <w:rPr>
          <w:rFonts w:ascii="Times New Roman" w:hAnsi="Times New Roman" w:cs="Times New Roman"/>
          <w:sz w:val="24"/>
          <w:szCs w:val="24"/>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68" w:history="1">
        <w:r w:rsidRPr="00A014D2">
          <w:rPr>
            <w:rFonts w:ascii="Times New Roman" w:hAnsi="Times New Roman" w:cs="Times New Roman"/>
            <w:sz w:val="24"/>
            <w:szCs w:val="24"/>
          </w:rPr>
          <w:t>уведомления</w:t>
        </w:r>
      </w:hyperlink>
      <w:r w:rsidRPr="00A014D2">
        <w:rPr>
          <w:rFonts w:ascii="Times New Roman" w:hAnsi="Times New Roman" w:cs="Times New Roman"/>
          <w:sz w:val="24"/>
          <w:szCs w:val="24"/>
        </w:rPr>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муниципальных, городских округов,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69" w:history="1">
        <w:r w:rsidRPr="00A014D2">
          <w:rPr>
            <w:rFonts w:ascii="Times New Roman" w:hAnsi="Times New Roman" w:cs="Times New Roman"/>
            <w:sz w:val="24"/>
            <w:szCs w:val="24"/>
          </w:rPr>
          <w:t>кодексом</w:t>
        </w:r>
      </w:hyperlink>
      <w:r w:rsidRPr="00A014D2">
        <w:rPr>
          <w:rFonts w:ascii="Times New Roman" w:hAnsi="Times New Roman" w:cs="Times New Roman"/>
          <w:sz w:val="24"/>
          <w:szCs w:val="24"/>
        </w:rPr>
        <w:t xml:space="preserve"> Российской Федерации;</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lastRenderedPageBreak/>
        <w:t>26.2) принятие решений о создании, об упразднении лесничеств, создаваемых в их составе участковых лесничеств, расположенных на землях населенных пунктов муниципального,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26.3) осуществление мероприятий по лесоустройству в отношении лесов, расположенных на землях населенных пунктов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27)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городского округа, изменение, аннулирование таких наименований, размещение информации в государственном адресном реестре;</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28) </w:t>
      </w:r>
      <w:hyperlink r:id="rId70" w:history="1">
        <w:r w:rsidRPr="00A014D2">
          <w:rPr>
            <w:rFonts w:ascii="Times New Roman" w:hAnsi="Times New Roman" w:cs="Times New Roman"/>
            <w:sz w:val="24"/>
            <w:szCs w:val="24"/>
          </w:rPr>
          <w:t>организация</w:t>
        </w:r>
      </w:hyperlink>
      <w:r w:rsidRPr="00A014D2">
        <w:rPr>
          <w:rFonts w:ascii="Times New Roman" w:hAnsi="Times New Roman" w:cs="Times New Roman"/>
          <w:sz w:val="24"/>
          <w:szCs w:val="24"/>
        </w:rPr>
        <w:t xml:space="preserve"> и осуществление мероприятий по территориальной обороне и гражданской обороне, защите населения и территории муниципального,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29) создание, содержание и организация деятельности аварийно-спасательных служб и (или) аварийно-спасательных формирований на территории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30) осуществление муниципального контроля в области охраны и использования особо охраняемых природных территорий местного значения;</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31)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32) осуществление мероприятий по обеспечению </w:t>
      </w:r>
      <w:hyperlink r:id="rId71" w:history="1">
        <w:r w:rsidRPr="00A014D2">
          <w:rPr>
            <w:rFonts w:ascii="Times New Roman" w:hAnsi="Times New Roman" w:cs="Times New Roman"/>
            <w:sz w:val="24"/>
            <w:szCs w:val="24"/>
          </w:rPr>
          <w:t>безопасности</w:t>
        </w:r>
      </w:hyperlink>
      <w:r w:rsidRPr="00A014D2">
        <w:rPr>
          <w:rFonts w:ascii="Times New Roman" w:hAnsi="Times New Roman" w:cs="Times New Roman"/>
          <w:sz w:val="24"/>
          <w:szCs w:val="24"/>
        </w:rPr>
        <w:t xml:space="preserve"> людей на водных объектах, охране их жизни и здоровья;</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33)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(волонтерству);</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34)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городском округе;</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36) осуществление в пределах, установленных водным </w:t>
      </w:r>
      <w:hyperlink r:id="rId72" w:history="1">
        <w:r w:rsidRPr="00A014D2">
          <w:rPr>
            <w:rFonts w:ascii="Times New Roman" w:hAnsi="Times New Roman" w:cs="Times New Roman"/>
            <w:sz w:val="24"/>
            <w:szCs w:val="24"/>
          </w:rPr>
          <w:t>законодательством</w:t>
        </w:r>
      </w:hyperlink>
      <w:r w:rsidRPr="00A014D2">
        <w:rPr>
          <w:rFonts w:ascii="Times New Roman" w:hAnsi="Times New Roman" w:cs="Times New Roman"/>
          <w:sz w:val="24"/>
          <w:szCs w:val="24"/>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lastRenderedPageBreak/>
        <w:t xml:space="preserve">37) оказание поддержки гражданам и их объединениям, участвующим в охране общественного порядка, создание условий для деятельности народных </w:t>
      </w:r>
      <w:hyperlink r:id="rId73" w:history="1">
        <w:r w:rsidRPr="00A014D2">
          <w:rPr>
            <w:rFonts w:ascii="Times New Roman" w:hAnsi="Times New Roman" w:cs="Times New Roman"/>
            <w:sz w:val="24"/>
            <w:szCs w:val="24"/>
          </w:rPr>
          <w:t>дружин</w:t>
        </w:r>
      </w:hyperlink>
      <w:r w:rsidRPr="00A014D2">
        <w:rPr>
          <w:rFonts w:ascii="Times New Roman" w:hAnsi="Times New Roman" w:cs="Times New Roman"/>
          <w:sz w:val="24"/>
          <w:szCs w:val="24"/>
        </w:rPr>
        <w:t>;</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38) осуществление муниципального лесного </w:t>
      </w:r>
      <w:hyperlink r:id="rId74" w:history="1">
        <w:r w:rsidRPr="00A014D2">
          <w:rPr>
            <w:rFonts w:ascii="Times New Roman" w:hAnsi="Times New Roman" w:cs="Times New Roman"/>
            <w:sz w:val="24"/>
            <w:szCs w:val="24"/>
          </w:rPr>
          <w:t>контроля</w:t>
        </w:r>
      </w:hyperlink>
      <w:r w:rsidRPr="00A014D2">
        <w:rPr>
          <w:rFonts w:ascii="Times New Roman" w:hAnsi="Times New Roman" w:cs="Times New Roman"/>
          <w:sz w:val="24"/>
          <w:szCs w:val="24"/>
        </w:rPr>
        <w:t>;</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41) обеспечение выполнения работ, необходимых для создания искусственных земельных участков для нужд муниципального, городского округа в соответствии с федеральным </w:t>
      </w:r>
      <w:hyperlink r:id="rId75" w:history="1">
        <w:r w:rsidRPr="00A014D2">
          <w:rPr>
            <w:rFonts w:ascii="Times New Roman" w:hAnsi="Times New Roman" w:cs="Times New Roman"/>
            <w:sz w:val="24"/>
            <w:szCs w:val="24"/>
          </w:rPr>
          <w:t>законом</w:t>
        </w:r>
      </w:hyperlink>
      <w:r w:rsidRPr="00A014D2">
        <w:rPr>
          <w:rFonts w:ascii="Times New Roman" w:hAnsi="Times New Roman" w:cs="Times New Roman"/>
          <w:sz w:val="24"/>
          <w:szCs w:val="24"/>
        </w:rPr>
        <w:t>;</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42) осуществление мер по противодействию коррупции в границах муниципального,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43) организация в соответствии с федеральным </w:t>
      </w:r>
      <w:hyperlink r:id="rId76" w:history="1">
        <w:r w:rsidRPr="00A014D2">
          <w:rPr>
            <w:rFonts w:ascii="Times New Roman" w:hAnsi="Times New Roman" w:cs="Times New Roman"/>
            <w:sz w:val="24"/>
            <w:szCs w:val="24"/>
          </w:rPr>
          <w:t>законом</w:t>
        </w:r>
      </w:hyperlink>
      <w:r w:rsidRPr="00A014D2">
        <w:rPr>
          <w:rFonts w:ascii="Times New Roman" w:hAnsi="Times New Roman" w:cs="Times New Roman"/>
          <w:sz w:val="24"/>
          <w:szCs w:val="24"/>
        </w:rPr>
        <w:t xml:space="preserve"> выполнения комплексных кадастровых работ и утверждение карты-плана территории;</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44) принятие решений и проведение на территории муниципального, городского округа мероприятий по </w:t>
      </w:r>
      <w:hyperlink r:id="rId77" w:history="1">
        <w:r w:rsidRPr="00A014D2">
          <w:rPr>
            <w:rFonts w:ascii="Times New Roman" w:hAnsi="Times New Roman" w:cs="Times New Roman"/>
            <w:sz w:val="24"/>
            <w:szCs w:val="24"/>
          </w:rPr>
          <w:t>выявлению</w:t>
        </w:r>
      </w:hyperlink>
      <w:r w:rsidRPr="00A014D2">
        <w:rPr>
          <w:rFonts w:ascii="Times New Roman" w:hAnsi="Times New Roman" w:cs="Times New Roman"/>
          <w:sz w:val="24"/>
          <w:szCs w:val="24"/>
        </w:rPr>
        <w:t xml:space="preserve">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45)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 городского округа;</w:t>
      </w:r>
    </w:p>
    <w:p w:rsidR="00C24362" w:rsidRPr="00A014D2" w:rsidRDefault="00C24362" w:rsidP="00130271">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46) осуществление учета личных подсобных хозяйств, которые ведут граждане в соответствии с Федеральным </w:t>
      </w:r>
      <w:hyperlink r:id="rId78" w:history="1">
        <w:r w:rsidRPr="00A014D2">
          <w:rPr>
            <w:rFonts w:ascii="Times New Roman" w:hAnsi="Times New Roman" w:cs="Times New Roman"/>
            <w:sz w:val="24"/>
            <w:szCs w:val="24"/>
          </w:rPr>
          <w:t>законом</w:t>
        </w:r>
      </w:hyperlink>
      <w:r w:rsidRPr="00A014D2">
        <w:rPr>
          <w:rFonts w:ascii="Times New Roman" w:hAnsi="Times New Roman" w:cs="Times New Roman"/>
          <w:sz w:val="24"/>
          <w:szCs w:val="24"/>
        </w:rPr>
        <w:t xml:space="preserve"> от 7 июля 2003 года </w:t>
      </w:r>
      <w:r w:rsidR="00E92861" w:rsidRPr="00A014D2">
        <w:rPr>
          <w:rFonts w:ascii="Times New Roman" w:hAnsi="Times New Roman" w:cs="Times New Roman"/>
          <w:sz w:val="24"/>
          <w:szCs w:val="24"/>
        </w:rPr>
        <w:t>№ 112-ФЗ «</w:t>
      </w:r>
      <w:r w:rsidRPr="00A014D2">
        <w:rPr>
          <w:rFonts w:ascii="Times New Roman" w:hAnsi="Times New Roman" w:cs="Times New Roman"/>
          <w:sz w:val="24"/>
          <w:szCs w:val="24"/>
        </w:rPr>
        <w:t>О личном подсобном хозяйстве</w:t>
      </w:r>
      <w:r w:rsidR="00E92861" w:rsidRPr="00A014D2">
        <w:rPr>
          <w:rFonts w:ascii="Times New Roman" w:hAnsi="Times New Roman" w:cs="Times New Roman"/>
          <w:sz w:val="24"/>
          <w:szCs w:val="24"/>
        </w:rPr>
        <w:t>»</w:t>
      </w:r>
      <w:r w:rsidRPr="00A014D2">
        <w:rPr>
          <w:rFonts w:ascii="Times New Roman" w:hAnsi="Times New Roman" w:cs="Times New Roman"/>
          <w:sz w:val="24"/>
          <w:szCs w:val="24"/>
        </w:rPr>
        <w:t>, в похозяйственных книгах.</w:t>
      </w:r>
    </w:p>
    <w:p w:rsidR="00C24362" w:rsidRPr="00A014D2" w:rsidRDefault="00C24362" w:rsidP="00130271">
      <w:pPr>
        <w:spacing w:after="0"/>
        <w:ind w:firstLine="567"/>
        <w:jc w:val="both"/>
        <w:rPr>
          <w:rFonts w:ascii="Times New Roman" w:eastAsia="TimesNewRomanPSMT" w:hAnsi="Times New Roman" w:cs="Times New Roman"/>
          <w:spacing w:val="-2"/>
          <w:sz w:val="24"/>
          <w:szCs w:val="24"/>
          <w:highlight w:val="yellow"/>
        </w:rPr>
      </w:pPr>
    </w:p>
    <w:p w:rsidR="00944375" w:rsidRPr="00A014D2" w:rsidRDefault="00944375" w:rsidP="00147B0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соответствии с Уставом </w:t>
      </w:r>
      <w:r w:rsidR="008349DE" w:rsidRPr="00A014D2">
        <w:rPr>
          <w:rFonts w:ascii="Times New Roman" w:hAnsi="Times New Roman" w:cs="Times New Roman"/>
          <w:sz w:val="24"/>
          <w:szCs w:val="24"/>
        </w:rPr>
        <w:t>Борисоглебского городского округа</w:t>
      </w:r>
      <w:r w:rsidRPr="00A014D2">
        <w:rPr>
          <w:rFonts w:ascii="Times New Roman" w:hAnsi="Times New Roman" w:cs="Times New Roman"/>
          <w:sz w:val="24"/>
          <w:szCs w:val="24"/>
        </w:rPr>
        <w:t xml:space="preserve"> Воронежской области, утвержденным решением </w:t>
      </w:r>
      <w:r w:rsidR="00147B0E" w:rsidRPr="00A014D2">
        <w:rPr>
          <w:rFonts w:ascii="Times New Roman" w:hAnsi="Times New Roman" w:cs="Times New Roman"/>
          <w:sz w:val="24"/>
          <w:szCs w:val="24"/>
        </w:rPr>
        <w:t>Борисоглебской городской Думы</w:t>
      </w:r>
      <w:r w:rsidRPr="00A014D2">
        <w:rPr>
          <w:rFonts w:ascii="Times New Roman" w:hAnsi="Times New Roman" w:cs="Times New Roman"/>
          <w:sz w:val="24"/>
          <w:szCs w:val="24"/>
        </w:rPr>
        <w:t xml:space="preserve"> </w:t>
      </w:r>
      <w:r w:rsidR="008349DE" w:rsidRPr="00A014D2">
        <w:rPr>
          <w:rFonts w:ascii="Times New Roman" w:hAnsi="Times New Roman" w:cs="Times New Roman"/>
          <w:sz w:val="24"/>
          <w:szCs w:val="24"/>
        </w:rPr>
        <w:t>Борисоглебского городского округа</w:t>
      </w:r>
      <w:r w:rsidR="000F0C30" w:rsidRPr="00A014D2">
        <w:rPr>
          <w:rFonts w:ascii="Times New Roman" w:hAnsi="Times New Roman" w:cs="Times New Roman"/>
          <w:sz w:val="24"/>
          <w:szCs w:val="24"/>
        </w:rPr>
        <w:t>,</w:t>
      </w:r>
      <w:r w:rsidRPr="00A014D2">
        <w:rPr>
          <w:rFonts w:ascii="Times New Roman" w:hAnsi="Times New Roman" w:cs="Times New Roman"/>
          <w:sz w:val="24"/>
          <w:szCs w:val="24"/>
        </w:rPr>
        <w:t xml:space="preserve"> </w:t>
      </w:r>
      <w:r w:rsidR="00147B0E" w:rsidRPr="00A014D2">
        <w:rPr>
          <w:rFonts w:ascii="Times New Roman" w:hAnsi="Times New Roman" w:cs="Times New Roman"/>
          <w:sz w:val="24"/>
          <w:szCs w:val="24"/>
        </w:rPr>
        <w:t xml:space="preserve">в редакции решений Борисоглебской городской Думы Борисоглебского городского округа Воронежской области </w:t>
      </w:r>
      <w:r w:rsidR="00A77F44" w:rsidRPr="00A014D2">
        <w:rPr>
          <w:rFonts w:ascii="Times New Roman" w:hAnsi="Times New Roman" w:cs="Times New Roman"/>
          <w:sz w:val="24"/>
          <w:szCs w:val="24"/>
        </w:rPr>
        <w:t xml:space="preserve">в редакции решения </w:t>
      </w:r>
      <w:r w:rsidR="00147B0E" w:rsidRPr="00A014D2">
        <w:rPr>
          <w:rFonts w:ascii="Times New Roman" w:hAnsi="Times New Roman" w:cs="Times New Roman"/>
          <w:sz w:val="24"/>
          <w:szCs w:val="24"/>
        </w:rPr>
        <w:t>от 06.04.2006 № 139, от 27.09.2007 № 419, от 21.07.2009 № 194, от 29.11.2010 № 336, от 06.07.2011 № 387, от 28.06.2012 № 41, от 29.01.2013 № 119, от 24.03.2014 № 230, от 27.11.2014 № 290, от 29.06.2015 № 334, от 25.12.2015 № 366, от 26.12.2016 № 43, от 24.04.2017 № 75, от 25.12.2017 № 138, от 05.07.2018 № 223, от 14.02.2019 № 264, от 31.10.2019 № 305, от 11.11.2020 № 377, от 24.06.2021 № 432, от 23.05.2022 № 71, от 10.11.2022 № 122, от 12.12.2023 № 218, от 04.07.2024 № 278</w:t>
      </w:r>
      <w:r w:rsidRPr="00A014D2">
        <w:rPr>
          <w:rFonts w:ascii="Times New Roman" w:hAnsi="Times New Roman" w:cs="Times New Roman"/>
          <w:sz w:val="24"/>
          <w:szCs w:val="24"/>
        </w:rPr>
        <w:t xml:space="preserve">, к вопросам местного значения </w:t>
      </w:r>
      <w:r w:rsidR="008349DE" w:rsidRPr="00A014D2">
        <w:rPr>
          <w:rFonts w:ascii="Times New Roman" w:hAnsi="Times New Roman" w:cs="Times New Roman"/>
          <w:sz w:val="24"/>
          <w:szCs w:val="24"/>
        </w:rPr>
        <w:t>Борисоглебского городского округа</w:t>
      </w:r>
      <w:r w:rsidR="005F0C3B" w:rsidRPr="00A014D2">
        <w:rPr>
          <w:rFonts w:ascii="Times New Roman" w:hAnsi="Times New Roman" w:cs="Times New Roman"/>
          <w:sz w:val="24"/>
          <w:szCs w:val="24"/>
        </w:rPr>
        <w:t xml:space="preserve"> </w:t>
      </w:r>
      <w:r w:rsidRPr="00A014D2">
        <w:rPr>
          <w:rFonts w:ascii="Times New Roman" w:hAnsi="Times New Roman" w:cs="Times New Roman"/>
          <w:sz w:val="24"/>
          <w:szCs w:val="24"/>
        </w:rPr>
        <w:t>относятся:</w:t>
      </w:r>
    </w:p>
    <w:p w:rsidR="00CD07ED" w:rsidRPr="00A014D2" w:rsidRDefault="00CD07ED" w:rsidP="00CD07ED">
      <w:pPr>
        <w:pStyle w:val="ConsPlusNormal"/>
        <w:ind w:firstLine="567"/>
        <w:jc w:val="both"/>
      </w:pPr>
      <w:r w:rsidRPr="00A014D2">
        <w:t>1) 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 установление, изменение и отмена местных налогов и сборов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 владение, пользование и распоряжение имуществом, находящимся в муниципальной собственности городского округа;</w:t>
      </w:r>
    </w:p>
    <w:p w:rsidR="00CD07ED" w:rsidRPr="00A014D2" w:rsidRDefault="00CD07ED" w:rsidP="00CD07ED">
      <w:pPr>
        <w:pStyle w:val="33"/>
        <w:spacing w:after="0"/>
        <w:ind w:left="0" w:firstLine="567"/>
        <w:jc w:val="both"/>
        <w:rPr>
          <w:bCs/>
          <w:sz w:val="24"/>
          <w:szCs w:val="24"/>
        </w:rPr>
      </w:pPr>
      <w:r w:rsidRPr="00A014D2">
        <w:rPr>
          <w:bCs/>
          <w:sz w:val="24"/>
          <w:szCs w:val="24"/>
        </w:rPr>
        <w:t>4) организация в границах городского округа электро-, тепло-, газо- и водоснабжения населения, водоотведения, снабжения населения топливом</w:t>
      </w:r>
      <w:r w:rsidRPr="00A014D2">
        <w:rPr>
          <w:sz w:val="24"/>
          <w:szCs w:val="24"/>
        </w:rPr>
        <w:t xml:space="preserve"> в пределах полномочий, установленных законодательством Российской Федерации</w:t>
      </w:r>
      <w:r w:rsidRPr="00A014D2">
        <w:rPr>
          <w:bCs/>
          <w:sz w:val="24"/>
          <w:szCs w:val="24"/>
        </w:rPr>
        <w:t>;</w:t>
      </w:r>
    </w:p>
    <w:p w:rsidR="00CD07ED" w:rsidRPr="00A014D2" w:rsidRDefault="00CD07ED" w:rsidP="00CD07ED">
      <w:pPr>
        <w:pStyle w:val="33"/>
        <w:spacing w:after="0"/>
        <w:ind w:left="0" w:firstLine="567"/>
        <w:jc w:val="both"/>
        <w:rPr>
          <w:bCs/>
          <w:sz w:val="24"/>
          <w:szCs w:val="24"/>
        </w:rPr>
      </w:pPr>
      <w:r w:rsidRPr="00A014D2">
        <w:rPr>
          <w:sz w:val="24"/>
          <w:szCs w:val="24"/>
        </w:rPr>
        <w:t>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w:t>
      </w:r>
      <w:r w:rsidRPr="00A014D2">
        <w:rPr>
          <w:rFonts w:ascii="Times New Roman" w:hAnsi="Times New Roman" w:cs="Times New Roman"/>
          <w:sz w:val="24"/>
          <w:szCs w:val="24"/>
        </w:rPr>
        <w:lastRenderedPageBreak/>
        <w:t>наземном электрическом транспорте и в дорожном хозяйстве в границах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rsidR="00CD07ED" w:rsidRPr="00A014D2" w:rsidRDefault="00EB2A18" w:rsidP="00CD07ED">
      <w:pPr>
        <w:autoSpaceDE w:val="0"/>
        <w:autoSpaceDN w:val="0"/>
        <w:adjustRightInd w:val="0"/>
        <w:spacing w:after="0"/>
        <w:ind w:firstLine="567"/>
        <w:jc w:val="both"/>
        <w:rPr>
          <w:rFonts w:ascii="Times New Roman" w:hAnsi="Times New Roman" w:cs="Times New Roman"/>
          <w:i/>
          <w:sz w:val="24"/>
          <w:szCs w:val="24"/>
        </w:rPr>
      </w:pPr>
      <w:r w:rsidRPr="00A014D2">
        <w:rPr>
          <w:rFonts w:ascii="Times New Roman" w:hAnsi="Times New Roman" w:cs="Times New Roman"/>
          <w:sz w:val="24"/>
          <w:szCs w:val="24"/>
        </w:rPr>
        <w:t>8</w:t>
      </w:r>
      <w:r w:rsidR="00CD07ED" w:rsidRPr="00A014D2">
        <w:rPr>
          <w:rFonts w:ascii="Times New Roman" w:hAnsi="Times New Roman" w:cs="Times New Roman"/>
          <w:sz w:val="24"/>
          <w:szCs w:val="24"/>
        </w:rPr>
        <w:t>.1)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9) участие в предупреждении и ликвидации последствий чрезвычайных ситуаций в границах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9.1) осуществление мер по противодействию коррупции в границах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10) организация охраны общественного порядка на территории городского округа муниципальной милицией;</w:t>
      </w:r>
    </w:p>
    <w:p w:rsidR="00CD07ED" w:rsidRPr="00A014D2" w:rsidRDefault="00CD07ED" w:rsidP="00CD07ED">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10.1)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CD07ED" w:rsidRPr="00A014D2" w:rsidRDefault="00CD07ED" w:rsidP="00CD07ED">
      <w:pPr>
        <w:spacing w:after="0"/>
        <w:ind w:firstLine="567"/>
        <w:jc w:val="both"/>
        <w:rPr>
          <w:rFonts w:ascii="Times New Roman" w:hAnsi="Times New Roman" w:cs="Times New Roman"/>
          <w:b/>
          <w:sz w:val="24"/>
          <w:szCs w:val="24"/>
        </w:rPr>
      </w:pPr>
      <w:r w:rsidRPr="00A014D2">
        <w:rPr>
          <w:rFonts w:ascii="Times New Roman" w:hAnsi="Times New Roman" w:cs="Times New Roman"/>
          <w:sz w:val="24"/>
          <w:szCs w:val="24"/>
        </w:rPr>
        <w:t>10.2)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11) обеспечение первичных мер пожарной безопасности в границах городского округа;</w:t>
      </w:r>
    </w:p>
    <w:p w:rsidR="00CD07ED" w:rsidRPr="00A014D2" w:rsidRDefault="00CD07ED" w:rsidP="00CD07ED">
      <w:pPr>
        <w:pStyle w:val="33"/>
        <w:spacing w:after="0"/>
        <w:ind w:left="0" w:firstLine="567"/>
        <w:jc w:val="both"/>
        <w:rPr>
          <w:sz w:val="24"/>
          <w:szCs w:val="24"/>
        </w:rPr>
      </w:pPr>
      <w:r w:rsidRPr="00A014D2">
        <w:rPr>
          <w:sz w:val="24"/>
          <w:szCs w:val="24"/>
        </w:rPr>
        <w:t>12) организация мероприятий по охране окружающей среды в границах городского округа;</w:t>
      </w:r>
    </w:p>
    <w:p w:rsidR="00CD07ED" w:rsidRPr="00A014D2" w:rsidRDefault="00CD07ED" w:rsidP="00CD07ED">
      <w:pPr>
        <w:pStyle w:val="33"/>
        <w:spacing w:after="0"/>
        <w:ind w:left="0" w:firstLine="567"/>
        <w:jc w:val="both"/>
        <w:rPr>
          <w:sz w:val="24"/>
          <w:szCs w:val="24"/>
        </w:rPr>
      </w:pPr>
      <w:r w:rsidRPr="00A014D2">
        <w:rPr>
          <w:sz w:val="24"/>
          <w:szCs w:val="24"/>
        </w:rPr>
        <w:t xml:space="preserve">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Воронежской области), создание условий для </w:t>
      </w:r>
      <w:r w:rsidRPr="00A014D2">
        <w:rPr>
          <w:sz w:val="24"/>
          <w:szCs w:val="24"/>
        </w:rPr>
        <w:lastRenderedPageBreak/>
        <w:t>осуществления присмотра и ухода за детьми, содержания детей в муниципальных</w:t>
      </w:r>
      <w:r w:rsidRPr="00A014D2">
        <w:rPr>
          <w:b/>
          <w:sz w:val="24"/>
          <w:szCs w:val="24"/>
        </w:rPr>
        <w:t xml:space="preserve"> </w:t>
      </w:r>
      <w:r w:rsidRPr="00A014D2">
        <w:rPr>
          <w:sz w:val="24"/>
          <w:szCs w:val="24"/>
        </w:rPr>
        <w:t>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CD07ED" w:rsidRPr="00A014D2" w:rsidRDefault="00CD07ED" w:rsidP="00CD07ED">
      <w:pPr>
        <w:pStyle w:val="33"/>
        <w:spacing w:after="0"/>
        <w:ind w:left="0" w:firstLine="567"/>
        <w:jc w:val="both"/>
        <w:rPr>
          <w:sz w:val="24"/>
          <w:szCs w:val="24"/>
        </w:rPr>
      </w:pPr>
      <w:r w:rsidRPr="00A014D2">
        <w:rPr>
          <w:sz w:val="24"/>
          <w:szCs w:val="24"/>
        </w:rPr>
        <w:t>14) создание условий для оказания медицинской помощи населению на территории городского округа (за исключением территорий городских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15) создание условий для обеспечения жителей городского округа услугами связи, общественного питания, торговли и бытового обслуживания;</w:t>
      </w:r>
    </w:p>
    <w:p w:rsidR="00CD07ED" w:rsidRPr="00A014D2" w:rsidRDefault="00CD07ED" w:rsidP="00CD07ED">
      <w:pPr>
        <w:autoSpaceDE w:val="0"/>
        <w:autoSpaceDN w:val="0"/>
        <w:adjustRightInd w:val="0"/>
        <w:spacing w:after="0"/>
        <w:ind w:firstLine="567"/>
        <w:jc w:val="both"/>
        <w:rPr>
          <w:rFonts w:ascii="Times New Roman" w:hAnsi="Times New Roman" w:cs="Times New Roman"/>
          <w:b/>
          <w:i/>
          <w:sz w:val="24"/>
          <w:szCs w:val="24"/>
        </w:rPr>
      </w:pPr>
      <w:r w:rsidRPr="00A014D2">
        <w:rPr>
          <w:rFonts w:ascii="Times New Roman" w:hAnsi="Times New Roman" w:cs="Times New Roman"/>
          <w:sz w:val="24"/>
          <w:szCs w:val="24"/>
        </w:rPr>
        <w:t xml:space="preserve">16) организация библиотечного обслуживания населения, комплектование и обеспечение сохранности библиотечных фондов библиотек городского округа; </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17) создание условий для организации досуга и обеспечения жителей городского округа услугами организаций культуры;</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19)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20) 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rsidR="00CD07ED" w:rsidRPr="00A014D2" w:rsidRDefault="00CD07ED" w:rsidP="00CD07ED">
      <w:pPr>
        <w:pStyle w:val="33"/>
        <w:spacing w:after="0"/>
        <w:ind w:left="0" w:firstLine="567"/>
        <w:jc w:val="both"/>
        <w:rPr>
          <w:bCs/>
          <w:sz w:val="24"/>
          <w:szCs w:val="24"/>
        </w:rPr>
      </w:pPr>
      <w:r w:rsidRPr="00A014D2">
        <w:rPr>
          <w:bCs/>
          <w:sz w:val="24"/>
          <w:szCs w:val="24"/>
        </w:rPr>
        <w:t>21) создание условий для массового отдыха жителей городского округа и организация обустройства мест массового отдыха населения;</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23)  формирование и содержание муниципального архива;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24)  организация ритуальных услуг и содержание мест захоронения;</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25)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26) 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lastRenderedPageBreak/>
        <w:t>27) 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муниципального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27.1)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в порядке, предусмотренном городской Думой;</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28)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w:t>
      </w:r>
      <w:r w:rsidRPr="00A014D2">
        <w:rPr>
          <w:rFonts w:ascii="Times New Roman" w:hAnsi="Times New Roman" w:cs="Times New Roman"/>
          <w:b/>
          <w:sz w:val="24"/>
          <w:szCs w:val="24"/>
        </w:rPr>
        <w:t xml:space="preserve"> </w:t>
      </w:r>
      <w:r w:rsidRPr="00A014D2">
        <w:rPr>
          <w:rFonts w:ascii="Times New Roman" w:hAnsi="Times New Roman" w:cs="Times New Roman"/>
          <w:sz w:val="24"/>
          <w:szCs w:val="24"/>
        </w:rPr>
        <w:t>рекламных конструкций на территории городского  округа,  осуществляемые  в  соответствии  с  Федеральным законом "О рекламе";</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28.1) принятие решений о создании, об упразднении лесничеств, создаваемых в их составе участковых лесничеств, расположенных на землях населенных пунктов городского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CD07ED" w:rsidRPr="00A014D2" w:rsidRDefault="00CD07ED" w:rsidP="00CD07ED">
      <w:pPr>
        <w:autoSpaceDE w:val="0"/>
        <w:autoSpaceDN w:val="0"/>
        <w:adjustRightInd w:val="0"/>
        <w:spacing w:after="0"/>
        <w:ind w:firstLine="567"/>
        <w:jc w:val="both"/>
        <w:rPr>
          <w:rFonts w:ascii="Times New Roman" w:hAnsi="Times New Roman" w:cs="Times New Roman"/>
          <w:b/>
          <w:i/>
          <w:sz w:val="24"/>
          <w:szCs w:val="24"/>
        </w:rPr>
      </w:pPr>
      <w:r w:rsidRPr="00A014D2">
        <w:rPr>
          <w:rFonts w:ascii="Times New Roman" w:hAnsi="Times New Roman" w:cs="Times New Roman"/>
          <w:sz w:val="24"/>
          <w:szCs w:val="24"/>
        </w:rPr>
        <w:lastRenderedPageBreak/>
        <w:t>28.2) осуществление мероприятий по лесоустройству в отношении лесов, расположенных на землях населенных пунктов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29)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значения или межмуниципального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30) 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31)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32)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охраны и использования особо охраняемых территорий местного значения;</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33)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34) осуществление мероприятий по обеспечению безопасности людей на водных объектах, охране их жизни и здоровья;</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35)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w:t>
      </w:r>
      <w:r w:rsidRPr="00A014D2">
        <w:rPr>
          <w:rFonts w:ascii="Times New Roman" w:hAnsi="Times New Roman" w:cs="Times New Roman"/>
          <w:b/>
          <w:sz w:val="24"/>
          <w:szCs w:val="24"/>
        </w:rPr>
        <w:t xml:space="preserve">, </w:t>
      </w:r>
      <w:r w:rsidRPr="00A014D2">
        <w:rPr>
          <w:rFonts w:ascii="Times New Roman" w:hAnsi="Times New Roman" w:cs="Times New Roman"/>
          <w:sz w:val="24"/>
          <w:szCs w:val="24"/>
        </w:rPr>
        <w:t>оказание поддержки социально ориентированным некоммерческим организациям, благотворительной деятельности и добровольчеству (волонтерству);</w:t>
      </w:r>
    </w:p>
    <w:p w:rsidR="00CD07ED" w:rsidRPr="00A014D2" w:rsidRDefault="00CD07ED" w:rsidP="00CD07ED">
      <w:pPr>
        <w:pStyle w:val="33"/>
        <w:spacing w:after="0"/>
        <w:ind w:left="0" w:firstLine="567"/>
        <w:jc w:val="both"/>
        <w:rPr>
          <w:bCs/>
          <w:sz w:val="24"/>
          <w:szCs w:val="24"/>
        </w:rPr>
      </w:pPr>
      <w:r w:rsidRPr="00A014D2">
        <w:rPr>
          <w:bCs/>
          <w:sz w:val="24"/>
          <w:szCs w:val="24"/>
        </w:rPr>
        <w:t>36)</w:t>
      </w:r>
      <w:r w:rsidRPr="00A014D2">
        <w:rPr>
          <w:sz w:val="24"/>
          <w:szCs w:val="24"/>
        </w:rPr>
        <w:t xml:space="preserve">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городском округе</w:t>
      </w:r>
      <w:r w:rsidRPr="00A014D2">
        <w:rPr>
          <w:bCs/>
          <w:sz w:val="24"/>
          <w:szCs w:val="24"/>
        </w:rPr>
        <w:t>;</w:t>
      </w:r>
    </w:p>
    <w:p w:rsidR="00CD07ED" w:rsidRPr="00A014D2" w:rsidRDefault="00CD07ED" w:rsidP="00CD07ED">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38)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Pr="00A014D2">
        <w:rPr>
          <w:rFonts w:ascii="Times New Roman" w:hAnsi="Times New Roman" w:cs="Times New Roman"/>
          <w:b/>
          <w:sz w:val="24"/>
          <w:szCs w:val="24"/>
        </w:rPr>
        <w:t xml:space="preserve">, </w:t>
      </w:r>
      <w:r w:rsidRPr="00A014D2">
        <w:rPr>
          <w:rFonts w:ascii="Times New Roman" w:hAnsi="Times New Roman" w:cs="Times New Roman"/>
          <w:sz w:val="24"/>
          <w:szCs w:val="24"/>
        </w:rPr>
        <w:t>включая обеспечение свободного доступа граждан к объектам общего пользования и их береговым полосам, а также правил использования водных объектов для рекреационных целей;</w:t>
      </w:r>
    </w:p>
    <w:p w:rsidR="00CD07ED" w:rsidRPr="00A014D2" w:rsidRDefault="00CD07ED" w:rsidP="00CD07ED">
      <w:pPr>
        <w:pStyle w:val="ConsPlusNormal"/>
        <w:ind w:firstLine="567"/>
        <w:jc w:val="both"/>
      </w:pPr>
      <w:r w:rsidRPr="00A014D2">
        <w:t>39)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CD07ED" w:rsidRPr="00A014D2" w:rsidRDefault="00CD07ED" w:rsidP="00CD07ED">
      <w:pPr>
        <w:pStyle w:val="ConsPlusNormal"/>
        <w:ind w:firstLine="567"/>
        <w:jc w:val="both"/>
      </w:pPr>
      <w:r w:rsidRPr="00A014D2">
        <w:t>39.1) осуществление муниципального лесного контроля;</w:t>
      </w:r>
    </w:p>
    <w:p w:rsidR="00CD07ED" w:rsidRPr="00A014D2" w:rsidRDefault="00CD07ED" w:rsidP="00CD07ED">
      <w:pPr>
        <w:pStyle w:val="ConsPlusNormal"/>
        <w:ind w:firstLine="567"/>
        <w:jc w:val="both"/>
      </w:pPr>
      <w:r w:rsidRPr="00A014D2">
        <w:lastRenderedPageBreak/>
        <w:t>39.4) обеспечение выполнения работ, необходимых для создания искусственных земельных участков для нужд городского округа в соответствии с федеральным законом;</w:t>
      </w:r>
    </w:p>
    <w:p w:rsidR="00CD07ED" w:rsidRPr="00A014D2" w:rsidRDefault="00CD07ED" w:rsidP="00CD07ED">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39.5) организация в соответствии с федеральным законом выполнения комплексных кадастровых работ и утверждение карты-плана территории;</w:t>
      </w:r>
    </w:p>
    <w:p w:rsidR="00CD07ED" w:rsidRPr="00A014D2" w:rsidRDefault="00CD07ED" w:rsidP="00CD07ED">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39.6) принятие решений и проведение на территории городского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CD07ED" w:rsidRPr="00A014D2" w:rsidRDefault="00CD07ED" w:rsidP="00CD07ED">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39.7)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городского округа;</w:t>
      </w:r>
    </w:p>
    <w:p w:rsidR="00CD07ED" w:rsidRPr="00A014D2" w:rsidRDefault="00CD07ED" w:rsidP="00CD07ED">
      <w:pPr>
        <w:spacing w:after="0"/>
        <w:ind w:firstLine="567"/>
        <w:jc w:val="both"/>
        <w:rPr>
          <w:rFonts w:ascii="Times New Roman" w:hAnsi="Times New Roman" w:cs="Times New Roman"/>
          <w:sz w:val="24"/>
          <w:szCs w:val="24"/>
          <w:highlight w:val="yellow"/>
        </w:rPr>
      </w:pPr>
      <w:r w:rsidRPr="00A014D2">
        <w:rPr>
          <w:rFonts w:ascii="Times New Roman" w:hAnsi="Times New Roman" w:cs="Times New Roman"/>
          <w:sz w:val="24"/>
          <w:szCs w:val="24"/>
        </w:rPr>
        <w:t>40) иные вопросы, в соответствии с Федеральным законом от 06.10.2003 № 131-ФЗ «Об общих принципах организации местного самоуправления в российской Федерации»</w:t>
      </w:r>
    </w:p>
    <w:p w:rsidR="00807A5B" w:rsidRPr="00A014D2" w:rsidRDefault="003A612A" w:rsidP="003A612A">
      <w:pPr>
        <w:pStyle w:val="af5"/>
        <w:tabs>
          <w:tab w:val="left" w:pos="851"/>
        </w:tabs>
        <w:jc w:val="both"/>
        <w:rPr>
          <w:highlight w:val="yellow"/>
        </w:rPr>
      </w:pPr>
      <w:r w:rsidRPr="00A014D2">
        <w:rPr>
          <w:highlight w:val="yellow"/>
        </w:rPr>
        <w:t xml:space="preserve"> </w:t>
      </w:r>
    </w:p>
    <w:p w:rsidR="00807A5B" w:rsidRPr="00A014D2" w:rsidRDefault="00807A5B" w:rsidP="007B21C9">
      <w:pPr>
        <w:pStyle w:val="af5"/>
        <w:numPr>
          <w:ilvl w:val="2"/>
          <w:numId w:val="15"/>
        </w:numPr>
        <w:tabs>
          <w:tab w:val="left" w:pos="851"/>
        </w:tabs>
        <w:autoSpaceDE w:val="0"/>
        <w:autoSpaceDN w:val="0"/>
        <w:adjustRightInd w:val="0"/>
        <w:ind w:left="0" w:firstLine="567"/>
        <w:jc w:val="center"/>
        <w:outlineLvl w:val="1"/>
      </w:pPr>
      <w:bookmarkStart w:id="185" w:name="_Toc59800192"/>
      <w:bookmarkStart w:id="186" w:name="_Toc203637323"/>
      <w:r w:rsidRPr="00A014D2">
        <w:rPr>
          <w:b/>
          <w:i/>
        </w:rPr>
        <w:t xml:space="preserve">Объекты социальной инфраструктуры </w:t>
      </w:r>
      <w:bookmarkEnd w:id="185"/>
      <w:r w:rsidR="008349DE" w:rsidRPr="00A014D2">
        <w:rPr>
          <w:b/>
          <w:i/>
        </w:rPr>
        <w:t>Борисоглебского городского округа</w:t>
      </w:r>
      <w:bookmarkEnd w:id="186"/>
    </w:p>
    <w:p w:rsidR="00944375" w:rsidRPr="00A014D2" w:rsidRDefault="00944375" w:rsidP="00364E7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w:t>
      </w:r>
      <w:r w:rsidR="008349DE" w:rsidRPr="00A014D2">
        <w:rPr>
          <w:rFonts w:ascii="Times New Roman" w:hAnsi="Times New Roman" w:cs="Times New Roman"/>
          <w:sz w:val="24"/>
          <w:szCs w:val="24"/>
        </w:rPr>
        <w:t>Борисоглебского городского округа</w:t>
      </w:r>
      <w:r w:rsidR="005B2983" w:rsidRPr="00A014D2">
        <w:rPr>
          <w:rFonts w:ascii="Times New Roman" w:hAnsi="Times New Roman" w:cs="Times New Roman"/>
          <w:sz w:val="24"/>
          <w:szCs w:val="24"/>
        </w:rPr>
        <w:t>.</w:t>
      </w:r>
    </w:p>
    <w:p w:rsidR="00807A5B" w:rsidRPr="00A014D2" w:rsidRDefault="00364E70" w:rsidP="00364E7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 </w:t>
      </w:r>
      <w:r w:rsidR="00807A5B" w:rsidRPr="00A014D2">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rsidR="00807A5B" w:rsidRPr="00A014D2" w:rsidRDefault="00807A5B" w:rsidP="00263F4D">
      <w:pPr>
        <w:widowControl w:val="0"/>
        <w:numPr>
          <w:ilvl w:val="0"/>
          <w:numId w:val="11"/>
        </w:numPr>
        <w:tabs>
          <w:tab w:val="left" w:pos="851"/>
        </w:tabs>
        <w:suppressAutoHyphen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807A5B" w:rsidRPr="00A014D2" w:rsidRDefault="00807A5B" w:rsidP="00263F4D">
      <w:pPr>
        <w:widowControl w:val="0"/>
        <w:numPr>
          <w:ilvl w:val="0"/>
          <w:numId w:val="11"/>
        </w:numPr>
        <w:tabs>
          <w:tab w:val="left" w:pos="851"/>
        </w:tabs>
        <w:suppressAutoHyphen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807A5B" w:rsidRPr="00A014D2" w:rsidRDefault="00807A5B" w:rsidP="00263F4D">
      <w:pPr>
        <w:widowControl w:val="0"/>
        <w:numPr>
          <w:ilvl w:val="0"/>
          <w:numId w:val="11"/>
        </w:numPr>
        <w:tabs>
          <w:tab w:val="left" w:pos="851"/>
        </w:tabs>
        <w:suppressAutoHyphen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rsidR="00807A5B" w:rsidRPr="00A014D2" w:rsidRDefault="00807A5B" w:rsidP="00807A5B">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К необходимым объектам общественного обслуживания населения относятся:</w:t>
      </w:r>
    </w:p>
    <w:p w:rsidR="00807A5B" w:rsidRPr="00A014D2" w:rsidRDefault="00807A5B" w:rsidP="00263F4D">
      <w:pPr>
        <w:pStyle w:val="af5"/>
        <w:numPr>
          <w:ilvl w:val="0"/>
          <w:numId w:val="10"/>
        </w:numPr>
        <w:tabs>
          <w:tab w:val="left" w:pos="851"/>
        </w:tabs>
        <w:ind w:left="0" w:firstLine="567"/>
        <w:jc w:val="both"/>
      </w:pPr>
      <w:r w:rsidRPr="00A014D2">
        <w:t>Объекты образования;</w:t>
      </w:r>
    </w:p>
    <w:p w:rsidR="00807A5B" w:rsidRPr="00A014D2" w:rsidRDefault="00807A5B" w:rsidP="00263F4D">
      <w:pPr>
        <w:pStyle w:val="af5"/>
        <w:numPr>
          <w:ilvl w:val="0"/>
          <w:numId w:val="10"/>
        </w:numPr>
        <w:tabs>
          <w:tab w:val="left" w:pos="851"/>
        </w:tabs>
        <w:ind w:left="0" w:firstLine="567"/>
        <w:jc w:val="both"/>
      </w:pPr>
      <w:r w:rsidRPr="00A014D2">
        <w:t>Объекты здравоохранения;</w:t>
      </w:r>
    </w:p>
    <w:p w:rsidR="00807A5B" w:rsidRPr="00A014D2" w:rsidRDefault="00807A5B" w:rsidP="00263F4D">
      <w:pPr>
        <w:pStyle w:val="af5"/>
        <w:numPr>
          <w:ilvl w:val="0"/>
          <w:numId w:val="10"/>
        </w:numPr>
        <w:tabs>
          <w:tab w:val="left" w:pos="851"/>
        </w:tabs>
        <w:ind w:left="0" w:firstLine="567"/>
        <w:jc w:val="both"/>
      </w:pPr>
      <w:r w:rsidRPr="00A014D2">
        <w:t>Объекты социального обслуживания населения;</w:t>
      </w:r>
    </w:p>
    <w:p w:rsidR="00807A5B" w:rsidRPr="00A014D2" w:rsidRDefault="00807A5B" w:rsidP="00263F4D">
      <w:pPr>
        <w:pStyle w:val="af5"/>
        <w:numPr>
          <w:ilvl w:val="0"/>
          <w:numId w:val="10"/>
        </w:numPr>
        <w:tabs>
          <w:tab w:val="left" w:pos="851"/>
        </w:tabs>
        <w:ind w:left="0" w:firstLine="567"/>
        <w:jc w:val="both"/>
      </w:pPr>
      <w:r w:rsidRPr="00A014D2">
        <w:t>Объекты физической культуры и спорта;</w:t>
      </w:r>
    </w:p>
    <w:p w:rsidR="00807A5B" w:rsidRPr="00A014D2" w:rsidRDefault="00807A5B" w:rsidP="00263F4D">
      <w:pPr>
        <w:pStyle w:val="af5"/>
        <w:numPr>
          <w:ilvl w:val="0"/>
          <w:numId w:val="10"/>
        </w:numPr>
        <w:tabs>
          <w:tab w:val="left" w:pos="851"/>
        </w:tabs>
        <w:ind w:left="0" w:firstLine="567"/>
        <w:jc w:val="both"/>
      </w:pPr>
      <w:r w:rsidRPr="00A014D2">
        <w:t>Объекты культуры и искусства;</w:t>
      </w:r>
    </w:p>
    <w:p w:rsidR="00807A5B" w:rsidRPr="00A014D2" w:rsidRDefault="00807A5B" w:rsidP="00263F4D">
      <w:pPr>
        <w:pStyle w:val="af5"/>
        <w:numPr>
          <w:ilvl w:val="0"/>
          <w:numId w:val="10"/>
        </w:numPr>
        <w:tabs>
          <w:tab w:val="left" w:pos="851"/>
        </w:tabs>
        <w:ind w:left="0" w:firstLine="567"/>
        <w:jc w:val="both"/>
      </w:pPr>
      <w:r w:rsidRPr="00A014D2">
        <w:t>Объекты услуг связи, общественного питания, торговли и бытового обслуживания.</w:t>
      </w:r>
    </w:p>
    <w:p w:rsidR="00807A5B" w:rsidRPr="00A014D2" w:rsidRDefault="00807A5B" w:rsidP="00807A5B">
      <w:pPr>
        <w:spacing w:after="0"/>
        <w:ind w:firstLine="567"/>
        <w:jc w:val="both"/>
        <w:rPr>
          <w:rFonts w:ascii="Times New Roman" w:eastAsia="Calibri" w:hAnsi="Times New Roman" w:cs="Times New Roman"/>
          <w:bCs/>
          <w:sz w:val="24"/>
          <w:szCs w:val="24"/>
          <w:lang w:eastAsia="ru-RU"/>
        </w:rPr>
      </w:pPr>
      <w:r w:rsidRPr="00A014D2">
        <w:rPr>
          <w:rFonts w:ascii="Times New Roman" w:eastAsia="Calibri" w:hAnsi="Times New Roman" w:cs="Times New Roman"/>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w:t>
      </w:r>
      <w:r w:rsidR="00422A23" w:rsidRPr="00A014D2">
        <w:rPr>
          <w:rFonts w:ascii="Times New Roman" w:eastAsia="Calibri" w:hAnsi="Times New Roman" w:cs="Times New Roman"/>
          <w:bCs/>
          <w:sz w:val="24"/>
          <w:szCs w:val="24"/>
          <w:lang w:eastAsia="ru-RU"/>
        </w:rPr>
        <w:t>.</w:t>
      </w:r>
    </w:p>
    <w:p w:rsidR="00807A5B" w:rsidRPr="00A014D2" w:rsidRDefault="00807A5B" w:rsidP="00807A5B">
      <w:pPr>
        <w:spacing w:after="0"/>
        <w:ind w:firstLine="567"/>
        <w:jc w:val="both"/>
        <w:rPr>
          <w:rFonts w:ascii="Times New Roman" w:eastAsia="Calibri" w:hAnsi="Times New Roman" w:cs="Times New Roman"/>
          <w:bCs/>
          <w:sz w:val="24"/>
          <w:szCs w:val="24"/>
          <w:lang w:eastAsia="ru-RU"/>
        </w:rPr>
      </w:pPr>
      <w:r w:rsidRPr="00A014D2">
        <w:rPr>
          <w:rFonts w:ascii="Times New Roman" w:eastAsia="Calibri" w:hAnsi="Times New Roman"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A64709" w:rsidRPr="00A014D2" w:rsidRDefault="00A64709" w:rsidP="00807A5B">
      <w:pPr>
        <w:spacing w:after="0" w:line="240" w:lineRule="auto"/>
        <w:ind w:firstLine="567"/>
        <w:jc w:val="both"/>
        <w:rPr>
          <w:rFonts w:ascii="Times New Roman" w:hAnsi="Times New Roman" w:cs="Times New Roman"/>
          <w:sz w:val="24"/>
          <w:szCs w:val="24"/>
          <w:highlight w:val="yellow"/>
        </w:rPr>
      </w:pPr>
    </w:p>
    <w:p w:rsidR="00792B79" w:rsidRPr="00A014D2" w:rsidRDefault="00792B79" w:rsidP="00807A5B">
      <w:pPr>
        <w:spacing w:after="0" w:line="240" w:lineRule="auto"/>
        <w:ind w:firstLine="567"/>
        <w:jc w:val="both"/>
        <w:rPr>
          <w:rFonts w:ascii="Times New Roman" w:hAnsi="Times New Roman" w:cs="Times New Roman"/>
          <w:sz w:val="24"/>
          <w:szCs w:val="24"/>
          <w:highlight w:val="yellow"/>
        </w:rPr>
      </w:pPr>
    </w:p>
    <w:p w:rsidR="00792B79" w:rsidRPr="00A014D2" w:rsidRDefault="00792B79" w:rsidP="00807A5B">
      <w:pPr>
        <w:spacing w:after="0" w:line="240" w:lineRule="auto"/>
        <w:ind w:firstLine="567"/>
        <w:jc w:val="both"/>
        <w:rPr>
          <w:rFonts w:ascii="Times New Roman" w:hAnsi="Times New Roman" w:cs="Times New Roman"/>
          <w:sz w:val="24"/>
          <w:szCs w:val="24"/>
          <w:highlight w:val="yellow"/>
        </w:rPr>
      </w:pPr>
    </w:p>
    <w:p w:rsidR="00807A5B" w:rsidRPr="00A014D2" w:rsidRDefault="00807A5B" w:rsidP="007B21C9">
      <w:pPr>
        <w:pStyle w:val="af5"/>
        <w:numPr>
          <w:ilvl w:val="3"/>
          <w:numId w:val="15"/>
        </w:numPr>
        <w:ind w:left="0" w:firstLine="567"/>
        <w:jc w:val="center"/>
        <w:outlineLvl w:val="2"/>
        <w:rPr>
          <w:bCs/>
          <w:i/>
          <w:iCs/>
        </w:rPr>
      </w:pPr>
      <w:bookmarkStart w:id="187" w:name="_Toc203637324"/>
      <w:r w:rsidRPr="00A014D2">
        <w:rPr>
          <w:bCs/>
          <w:i/>
          <w:iCs/>
        </w:rPr>
        <w:lastRenderedPageBreak/>
        <w:t>Учреждения образования</w:t>
      </w:r>
      <w:bookmarkEnd w:id="187"/>
      <w:r w:rsidRPr="00A014D2">
        <w:rPr>
          <w:bCs/>
          <w:i/>
          <w:iCs/>
        </w:rPr>
        <w:t xml:space="preserve"> </w:t>
      </w:r>
    </w:p>
    <w:p w:rsidR="00807A5B" w:rsidRPr="00A014D2" w:rsidRDefault="00807A5B" w:rsidP="0014084C">
      <w:pPr>
        <w:spacing w:after="0"/>
        <w:rPr>
          <w:rFonts w:ascii="Times New Roman" w:hAnsi="Times New Roman" w:cs="Times New Roman"/>
          <w:bCs/>
          <w:i/>
          <w:iCs/>
        </w:rPr>
      </w:pPr>
    </w:p>
    <w:p w:rsidR="00807A5B" w:rsidRPr="00A014D2" w:rsidRDefault="00807A5B" w:rsidP="00807A5B">
      <w:pPr>
        <w:spacing w:after="0"/>
        <w:ind w:firstLine="851"/>
        <w:jc w:val="both"/>
        <w:rPr>
          <w:rFonts w:ascii="Times New Roman" w:hAnsi="Times New Roman" w:cs="Times New Roman"/>
          <w:sz w:val="24"/>
          <w:szCs w:val="24"/>
        </w:rPr>
      </w:pPr>
      <w:r w:rsidRPr="00A014D2">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A64709" w:rsidRPr="00A014D2" w:rsidRDefault="00A64709" w:rsidP="00A64709">
      <w:pPr>
        <w:spacing w:after="0" w:line="256" w:lineRule="auto"/>
        <w:jc w:val="center"/>
        <w:rPr>
          <w:rFonts w:ascii="Times New Roman" w:eastAsia="Calibri" w:hAnsi="Times New Roman" w:cs="Times New Roman"/>
          <w:b/>
          <w:sz w:val="24"/>
          <w:szCs w:val="24"/>
        </w:rPr>
      </w:pPr>
      <w:r w:rsidRPr="00A014D2">
        <w:rPr>
          <w:rFonts w:ascii="Times New Roman" w:eastAsia="Calibri" w:hAnsi="Times New Roman" w:cs="Times New Roman"/>
          <w:b/>
          <w:sz w:val="24"/>
          <w:szCs w:val="24"/>
        </w:rPr>
        <w:t xml:space="preserve">В систему образования </w:t>
      </w:r>
      <w:r w:rsidR="008349DE" w:rsidRPr="00A014D2">
        <w:rPr>
          <w:rFonts w:ascii="Times New Roman" w:eastAsia="Calibri" w:hAnsi="Times New Roman" w:cs="Times New Roman"/>
          <w:b/>
          <w:sz w:val="24"/>
          <w:szCs w:val="24"/>
        </w:rPr>
        <w:t>Борисоглебского городского округа</w:t>
      </w:r>
      <w:r w:rsidR="0017499D" w:rsidRPr="00A014D2">
        <w:rPr>
          <w:rFonts w:ascii="Times New Roman" w:eastAsia="Calibri" w:hAnsi="Times New Roman" w:cs="Times New Roman"/>
          <w:b/>
          <w:sz w:val="24"/>
          <w:szCs w:val="24"/>
        </w:rPr>
        <w:t xml:space="preserve"> </w:t>
      </w:r>
      <w:r w:rsidRPr="00A014D2">
        <w:rPr>
          <w:rFonts w:ascii="Times New Roman" w:eastAsia="Calibri" w:hAnsi="Times New Roman" w:cs="Times New Roman"/>
          <w:b/>
          <w:sz w:val="24"/>
          <w:szCs w:val="24"/>
        </w:rPr>
        <w:t>входят: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2734"/>
        <w:gridCol w:w="1393"/>
        <w:gridCol w:w="1890"/>
        <w:gridCol w:w="1808"/>
        <w:gridCol w:w="1297"/>
      </w:tblGrid>
      <w:tr w:rsidR="00B3491B" w:rsidRPr="00A014D2" w:rsidTr="00D42D2E">
        <w:trPr>
          <w:jc w:val="center"/>
        </w:trPr>
        <w:tc>
          <w:tcPr>
            <w:tcW w:w="592" w:type="dxa"/>
            <w:shd w:val="clear" w:color="auto" w:fill="D9D9D9"/>
            <w:vAlign w:val="center"/>
            <w:hideMark/>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 п/п</w:t>
            </w:r>
          </w:p>
        </w:tc>
        <w:tc>
          <w:tcPr>
            <w:tcW w:w="2734" w:type="dxa"/>
            <w:shd w:val="clear" w:color="auto" w:fill="D9D9D9"/>
            <w:vAlign w:val="center"/>
            <w:hideMark/>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Наименование объекта</w:t>
            </w:r>
          </w:p>
        </w:tc>
        <w:tc>
          <w:tcPr>
            <w:tcW w:w="1393" w:type="dxa"/>
            <w:shd w:val="clear" w:color="auto" w:fill="D9D9D9"/>
            <w:vAlign w:val="center"/>
            <w:hideMark/>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Год постройки</w:t>
            </w:r>
          </w:p>
        </w:tc>
        <w:tc>
          <w:tcPr>
            <w:tcW w:w="1890" w:type="dxa"/>
            <w:shd w:val="clear" w:color="auto" w:fill="D9D9D9"/>
            <w:vAlign w:val="center"/>
            <w:hideMark/>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Адрес, местоположение</w:t>
            </w:r>
          </w:p>
        </w:tc>
        <w:tc>
          <w:tcPr>
            <w:tcW w:w="1808" w:type="dxa"/>
            <w:shd w:val="clear" w:color="auto" w:fill="D9D9D9"/>
            <w:vAlign w:val="center"/>
            <w:hideMark/>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Характеристики</w:t>
            </w:r>
          </w:p>
        </w:tc>
        <w:tc>
          <w:tcPr>
            <w:tcW w:w="1297" w:type="dxa"/>
            <w:shd w:val="clear" w:color="auto" w:fill="D9D9D9"/>
            <w:vAlign w:val="center"/>
            <w:hideMark/>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Количественные показатели</w:t>
            </w:r>
          </w:p>
        </w:tc>
      </w:tr>
      <w:tr w:rsidR="00B3491B" w:rsidRPr="00A014D2" w:rsidTr="00D42D2E">
        <w:trPr>
          <w:jc w:val="center"/>
        </w:trPr>
        <w:tc>
          <w:tcPr>
            <w:tcW w:w="592" w:type="dxa"/>
            <w:shd w:val="clear" w:color="auto" w:fill="D9D9D9"/>
            <w:vAlign w:val="center"/>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1</w:t>
            </w:r>
          </w:p>
        </w:tc>
        <w:tc>
          <w:tcPr>
            <w:tcW w:w="2734" w:type="dxa"/>
            <w:shd w:val="clear" w:color="auto" w:fill="D9D9D9"/>
            <w:vAlign w:val="center"/>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2</w:t>
            </w:r>
          </w:p>
        </w:tc>
        <w:tc>
          <w:tcPr>
            <w:tcW w:w="1393" w:type="dxa"/>
            <w:shd w:val="clear" w:color="auto" w:fill="D9D9D9"/>
            <w:vAlign w:val="center"/>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3</w:t>
            </w:r>
          </w:p>
        </w:tc>
        <w:tc>
          <w:tcPr>
            <w:tcW w:w="1890" w:type="dxa"/>
            <w:shd w:val="clear" w:color="auto" w:fill="D9D9D9"/>
            <w:vAlign w:val="center"/>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4</w:t>
            </w:r>
          </w:p>
        </w:tc>
        <w:tc>
          <w:tcPr>
            <w:tcW w:w="1808" w:type="dxa"/>
            <w:shd w:val="clear" w:color="auto" w:fill="D9D9D9"/>
            <w:vAlign w:val="center"/>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5</w:t>
            </w:r>
          </w:p>
        </w:tc>
        <w:tc>
          <w:tcPr>
            <w:tcW w:w="1297" w:type="dxa"/>
            <w:shd w:val="clear" w:color="auto" w:fill="D9D9D9"/>
            <w:vAlign w:val="center"/>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6</w:t>
            </w:r>
          </w:p>
        </w:tc>
      </w:tr>
      <w:tr w:rsidR="00B3491B" w:rsidRPr="00A014D2" w:rsidTr="00D42D2E">
        <w:trPr>
          <w:jc w:val="center"/>
        </w:trPr>
        <w:tc>
          <w:tcPr>
            <w:tcW w:w="9714" w:type="dxa"/>
            <w:gridSpan w:val="6"/>
            <w:hideMark/>
          </w:tcPr>
          <w:p w:rsidR="00A64709" w:rsidRPr="00A014D2" w:rsidRDefault="00A64709"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Детские дошкольные учреждения</w:t>
            </w:r>
          </w:p>
        </w:tc>
      </w:tr>
      <w:tr w:rsidR="00306FB9" w:rsidRPr="00A014D2" w:rsidTr="00D42D2E">
        <w:trPr>
          <w:jc w:val="center"/>
        </w:trPr>
        <w:tc>
          <w:tcPr>
            <w:tcW w:w="592" w:type="dxa"/>
            <w:vAlign w:val="center"/>
          </w:tcPr>
          <w:p w:rsidR="00306FB9" w:rsidRPr="00A014D2" w:rsidRDefault="00306FB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306FB9" w:rsidRPr="00A014D2" w:rsidRDefault="00306FB9"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Детский сад №1 комбинированного вида</w:t>
            </w:r>
          </w:p>
        </w:tc>
        <w:tc>
          <w:tcPr>
            <w:tcW w:w="1393" w:type="dxa"/>
            <w:shd w:val="clear" w:color="auto" w:fill="auto"/>
            <w:vAlign w:val="center"/>
          </w:tcPr>
          <w:p w:rsidR="00306FB9" w:rsidRPr="00A014D2" w:rsidRDefault="00306FB9" w:rsidP="00306FB9">
            <w:pPr>
              <w:pStyle w:val="ConsPlusNormal"/>
              <w:jc w:val="center"/>
              <w:rPr>
                <w:rFonts w:eastAsiaTheme="minorHAnsi"/>
                <w:sz w:val="20"/>
                <w:szCs w:val="20"/>
                <w:lang w:eastAsia="en-US"/>
              </w:rPr>
            </w:pPr>
            <w:r w:rsidRPr="00A014D2">
              <w:rPr>
                <w:sz w:val="20"/>
                <w:szCs w:val="20"/>
                <w:lang w:eastAsia="en-US"/>
              </w:rPr>
              <w:t>1937 и 2016</w:t>
            </w:r>
          </w:p>
        </w:tc>
        <w:tc>
          <w:tcPr>
            <w:tcW w:w="1890" w:type="dxa"/>
            <w:shd w:val="clear" w:color="auto" w:fill="auto"/>
            <w:vAlign w:val="center"/>
          </w:tcPr>
          <w:p w:rsidR="00306FB9" w:rsidRPr="00A014D2" w:rsidRDefault="00306FB9" w:rsidP="001F3C0D">
            <w:pPr>
              <w:pStyle w:val="ConsPlusNormal"/>
              <w:rPr>
                <w:sz w:val="20"/>
                <w:szCs w:val="20"/>
                <w:lang w:eastAsia="en-US"/>
              </w:rPr>
            </w:pPr>
            <w:r w:rsidRPr="00A014D2">
              <w:rPr>
                <w:sz w:val="20"/>
                <w:szCs w:val="20"/>
                <w:lang w:eastAsia="en-US"/>
              </w:rPr>
              <w:t xml:space="preserve">г. Борисоглебск, ул. Народная, </w:t>
            </w:r>
          </w:p>
          <w:p w:rsidR="00306FB9" w:rsidRPr="00A014D2" w:rsidRDefault="00306FB9" w:rsidP="001F3C0D">
            <w:pPr>
              <w:pStyle w:val="ConsPlusNormal"/>
              <w:rPr>
                <w:rFonts w:eastAsiaTheme="minorHAnsi"/>
                <w:sz w:val="20"/>
                <w:szCs w:val="20"/>
                <w:lang w:eastAsia="en-US"/>
              </w:rPr>
            </w:pPr>
            <w:r w:rsidRPr="00A014D2">
              <w:rPr>
                <w:sz w:val="20"/>
                <w:szCs w:val="20"/>
                <w:lang w:eastAsia="en-US"/>
              </w:rPr>
              <w:t>д. 47</w:t>
            </w:r>
          </w:p>
        </w:tc>
        <w:tc>
          <w:tcPr>
            <w:tcW w:w="1808" w:type="dxa"/>
            <w:vAlign w:val="center"/>
            <w:hideMark/>
          </w:tcPr>
          <w:p w:rsidR="00306FB9" w:rsidRPr="00A014D2" w:rsidRDefault="00306FB9"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306FB9" w:rsidRPr="00A014D2" w:rsidRDefault="00DE1C4E" w:rsidP="00C03611">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27</w:t>
            </w:r>
            <w:r w:rsidR="00C03611" w:rsidRPr="00A014D2">
              <w:rPr>
                <w:rFonts w:ascii="Times New Roman" w:eastAsia="Calibri" w:hAnsi="Times New Roman" w:cs="Times New Roman"/>
                <w:sz w:val="20"/>
                <w:szCs w:val="20"/>
              </w:rPr>
              <w:t>6</w:t>
            </w:r>
            <w:r w:rsidRPr="00A014D2">
              <w:rPr>
                <w:rFonts w:ascii="Times New Roman" w:eastAsia="Calibri" w:hAnsi="Times New Roman" w:cs="Times New Roman"/>
                <w:sz w:val="20"/>
                <w:szCs w:val="20"/>
              </w:rPr>
              <w:t>/284</w:t>
            </w:r>
          </w:p>
        </w:tc>
      </w:tr>
      <w:tr w:rsidR="00306FB9" w:rsidRPr="00A014D2" w:rsidTr="00D42D2E">
        <w:trPr>
          <w:jc w:val="center"/>
        </w:trPr>
        <w:tc>
          <w:tcPr>
            <w:tcW w:w="592" w:type="dxa"/>
            <w:vAlign w:val="center"/>
          </w:tcPr>
          <w:p w:rsidR="00306FB9" w:rsidRPr="00A014D2" w:rsidRDefault="00306FB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306FB9" w:rsidRPr="00A014D2" w:rsidRDefault="00306FB9"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Детский сад № 7 комбинированного вида (корпус №1)</w:t>
            </w:r>
          </w:p>
        </w:tc>
        <w:tc>
          <w:tcPr>
            <w:tcW w:w="1393" w:type="dxa"/>
            <w:shd w:val="clear" w:color="auto" w:fill="auto"/>
            <w:vAlign w:val="center"/>
          </w:tcPr>
          <w:p w:rsidR="00306FB9" w:rsidRPr="00A014D2" w:rsidRDefault="00306FB9" w:rsidP="00306FB9">
            <w:pPr>
              <w:pStyle w:val="ConsPlusNormal"/>
              <w:jc w:val="center"/>
              <w:rPr>
                <w:rFonts w:eastAsiaTheme="minorHAnsi"/>
                <w:sz w:val="20"/>
                <w:szCs w:val="20"/>
                <w:lang w:eastAsia="en-US"/>
              </w:rPr>
            </w:pPr>
            <w:r w:rsidRPr="00A014D2">
              <w:rPr>
                <w:sz w:val="20"/>
                <w:szCs w:val="20"/>
                <w:lang w:eastAsia="en-US"/>
              </w:rPr>
              <w:t>1966</w:t>
            </w:r>
          </w:p>
        </w:tc>
        <w:tc>
          <w:tcPr>
            <w:tcW w:w="1890" w:type="dxa"/>
            <w:shd w:val="clear" w:color="auto" w:fill="auto"/>
            <w:vAlign w:val="center"/>
          </w:tcPr>
          <w:p w:rsidR="00306FB9" w:rsidRPr="00A014D2" w:rsidRDefault="00306FB9" w:rsidP="001F3C0D">
            <w:pPr>
              <w:pStyle w:val="ConsPlusNormal"/>
              <w:rPr>
                <w:rFonts w:eastAsiaTheme="minorHAnsi"/>
                <w:sz w:val="20"/>
                <w:szCs w:val="20"/>
                <w:lang w:eastAsia="en-US"/>
              </w:rPr>
            </w:pPr>
            <w:r w:rsidRPr="00A014D2">
              <w:rPr>
                <w:sz w:val="20"/>
                <w:szCs w:val="20"/>
                <w:lang w:eastAsia="en-US"/>
              </w:rPr>
              <w:t>г. Борисоглебск, ул. Карла Маркса, д. 95</w:t>
            </w:r>
          </w:p>
        </w:tc>
        <w:tc>
          <w:tcPr>
            <w:tcW w:w="1808" w:type="dxa"/>
            <w:vAlign w:val="center"/>
            <w:hideMark/>
          </w:tcPr>
          <w:p w:rsidR="00306FB9" w:rsidRPr="00A014D2" w:rsidRDefault="00306FB9"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306FB9" w:rsidRPr="00A014D2" w:rsidRDefault="00D22510" w:rsidP="009E0470">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99/</w:t>
            </w:r>
            <w:r w:rsidR="009E0470" w:rsidRPr="00A014D2">
              <w:rPr>
                <w:rFonts w:ascii="Times New Roman" w:eastAsia="Calibri" w:hAnsi="Times New Roman" w:cs="Times New Roman"/>
                <w:sz w:val="20"/>
                <w:szCs w:val="20"/>
              </w:rPr>
              <w:t>47</w:t>
            </w:r>
          </w:p>
        </w:tc>
      </w:tr>
      <w:tr w:rsidR="00306FB9" w:rsidRPr="00A014D2" w:rsidTr="00D42D2E">
        <w:trPr>
          <w:jc w:val="center"/>
        </w:trPr>
        <w:tc>
          <w:tcPr>
            <w:tcW w:w="592" w:type="dxa"/>
            <w:vAlign w:val="center"/>
          </w:tcPr>
          <w:p w:rsidR="00306FB9" w:rsidRPr="00A014D2" w:rsidRDefault="00306FB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306FB9" w:rsidRPr="00A014D2" w:rsidRDefault="00306FB9"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Детский сад № 7 комбинированного вида (корпус №2)</w:t>
            </w:r>
          </w:p>
        </w:tc>
        <w:tc>
          <w:tcPr>
            <w:tcW w:w="1393" w:type="dxa"/>
            <w:shd w:val="clear" w:color="auto" w:fill="auto"/>
            <w:vAlign w:val="center"/>
          </w:tcPr>
          <w:p w:rsidR="00306FB9" w:rsidRPr="00A014D2" w:rsidRDefault="00306FB9" w:rsidP="00306FB9">
            <w:pPr>
              <w:pStyle w:val="ConsPlusNormal"/>
              <w:jc w:val="center"/>
              <w:rPr>
                <w:rFonts w:eastAsiaTheme="minorHAnsi"/>
                <w:sz w:val="20"/>
                <w:szCs w:val="20"/>
                <w:lang w:eastAsia="en-US"/>
              </w:rPr>
            </w:pPr>
            <w:r w:rsidRPr="00A014D2">
              <w:rPr>
                <w:sz w:val="20"/>
                <w:szCs w:val="20"/>
                <w:lang w:eastAsia="en-US"/>
              </w:rPr>
              <w:t>2022</w:t>
            </w:r>
          </w:p>
        </w:tc>
        <w:tc>
          <w:tcPr>
            <w:tcW w:w="1890" w:type="dxa"/>
            <w:shd w:val="clear" w:color="auto" w:fill="auto"/>
            <w:vAlign w:val="center"/>
          </w:tcPr>
          <w:p w:rsidR="00306FB9" w:rsidRPr="00A014D2" w:rsidRDefault="00306FB9" w:rsidP="001F3C0D">
            <w:pPr>
              <w:pStyle w:val="ConsPlusNormal"/>
              <w:rPr>
                <w:rFonts w:eastAsiaTheme="minorHAnsi"/>
                <w:sz w:val="20"/>
                <w:szCs w:val="20"/>
                <w:lang w:eastAsia="en-US"/>
              </w:rPr>
            </w:pPr>
            <w:r w:rsidRPr="00A014D2">
              <w:rPr>
                <w:sz w:val="20"/>
                <w:szCs w:val="20"/>
                <w:lang w:eastAsia="en-US"/>
              </w:rPr>
              <w:t>г. Борисоглебск, ул. Дубровинская, д. 127</w:t>
            </w:r>
          </w:p>
        </w:tc>
        <w:tc>
          <w:tcPr>
            <w:tcW w:w="1808" w:type="dxa"/>
            <w:vAlign w:val="center"/>
          </w:tcPr>
          <w:p w:rsidR="00306FB9" w:rsidRPr="00A014D2" w:rsidRDefault="00306FB9"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306FB9" w:rsidRPr="00A014D2" w:rsidRDefault="009E0470"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150/136</w:t>
            </w:r>
          </w:p>
        </w:tc>
      </w:tr>
      <w:tr w:rsidR="00306FB9" w:rsidRPr="00A014D2" w:rsidTr="00D42D2E">
        <w:trPr>
          <w:jc w:val="center"/>
        </w:trPr>
        <w:tc>
          <w:tcPr>
            <w:tcW w:w="592" w:type="dxa"/>
            <w:vAlign w:val="center"/>
          </w:tcPr>
          <w:p w:rsidR="00306FB9" w:rsidRPr="00A014D2" w:rsidRDefault="00306FB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306FB9" w:rsidRPr="00A014D2" w:rsidRDefault="00306FB9"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Центр раз</w:t>
            </w:r>
            <w:r w:rsidR="00F638E8" w:rsidRPr="00A014D2">
              <w:rPr>
                <w:sz w:val="20"/>
                <w:szCs w:val="20"/>
                <w:lang w:eastAsia="en-US"/>
              </w:rPr>
              <w:t>вития ребенка – детский сад №11</w:t>
            </w:r>
          </w:p>
        </w:tc>
        <w:tc>
          <w:tcPr>
            <w:tcW w:w="1393" w:type="dxa"/>
            <w:shd w:val="clear" w:color="auto" w:fill="auto"/>
            <w:vAlign w:val="center"/>
          </w:tcPr>
          <w:p w:rsidR="00306FB9" w:rsidRPr="00A014D2" w:rsidRDefault="00306FB9" w:rsidP="00306FB9">
            <w:pPr>
              <w:pStyle w:val="ConsPlusNormal"/>
              <w:jc w:val="center"/>
              <w:rPr>
                <w:rFonts w:eastAsiaTheme="minorHAnsi"/>
                <w:sz w:val="20"/>
                <w:szCs w:val="20"/>
                <w:lang w:eastAsia="en-US"/>
              </w:rPr>
            </w:pPr>
            <w:r w:rsidRPr="00A014D2">
              <w:rPr>
                <w:sz w:val="20"/>
                <w:szCs w:val="20"/>
                <w:lang w:eastAsia="en-US"/>
              </w:rPr>
              <w:t>1988</w:t>
            </w:r>
          </w:p>
        </w:tc>
        <w:tc>
          <w:tcPr>
            <w:tcW w:w="1890" w:type="dxa"/>
            <w:shd w:val="clear" w:color="auto" w:fill="auto"/>
            <w:vAlign w:val="center"/>
          </w:tcPr>
          <w:p w:rsidR="00306FB9" w:rsidRPr="00A014D2" w:rsidRDefault="00306FB9" w:rsidP="001F3C0D">
            <w:pPr>
              <w:pStyle w:val="ConsPlusNormal"/>
              <w:rPr>
                <w:rFonts w:eastAsiaTheme="minorHAnsi"/>
                <w:sz w:val="20"/>
                <w:szCs w:val="20"/>
                <w:lang w:eastAsia="en-US"/>
              </w:rPr>
            </w:pPr>
            <w:r w:rsidRPr="00A014D2">
              <w:rPr>
                <w:sz w:val="20"/>
                <w:szCs w:val="20"/>
                <w:lang w:eastAsia="en-US"/>
              </w:rPr>
              <w:t>г. Борисоглебск,</w:t>
            </w:r>
            <w:r w:rsidRPr="00A014D2">
              <w:rPr>
                <w:sz w:val="20"/>
                <w:szCs w:val="20"/>
                <w:lang w:eastAsia="en-US"/>
              </w:rPr>
              <w:br/>
              <w:t xml:space="preserve">ул. Пролетарская, д.9 </w:t>
            </w:r>
          </w:p>
        </w:tc>
        <w:tc>
          <w:tcPr>
            <w:tcW w:w="1808" w:type="dxa"/>
            <w:vAlign w:val="center"/>
          </w:tcPr>
          <w:p w:rsidR="00306FB9" w:rsidRPr="00A014D2" w:rsidRDefault="00306FB9"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306FB9" w:rsidRPr="00A014D2" w:rsidRDefault="0011640F"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280/304</w:t>
            </w:r>
          </w:p>
        </w:tc>
      </w:tr>
      <w:tr w:rsidR="00306FB9" w:rsidRPr="00A014D2" w:rsidTr="00D42D2E">
        <w:trPr>
          <w:jc w:val="center"/>
        </w:trPr>
        <w:tc>
          <w:tcPr>
            <w:tcW w:w="592" w:type="dxa"/>
            <w:vAlign w:val="center"/>
          </w:tcPr>
          <w:p w:rsidR="00306FB9" w:rsidRPr="00A014D2" w:rsidRDefault="00306FB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306FB9" w:rsidRPr="00A014D2" w:rsidRDefault="00306FB9"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Детский сад № 12 общеразвивающего вида</w:t>
            </w:r>
            <w:r w:rsidR="001959E2" w:rsidRPr="00A014D2">
              <w:rPr>
                <w:sz w:val="20"/>
                <w:szCs w:val="20"/>
                <w:lang w:eastAsia="en-US"/>
              </w:rPr>
              <w:t>, (I корпус)</w:t>
            </w:r>
          </w:p>
        </w:tc>
        <w:tc>
          <w:tcPr>
            <w:tcW w:w="1393" w:type="dxa"/>
            <w:shd w:val="clear" w:color="auto" w:fill="auto"/>
            <w:vAlign w:val="center"/>
          </w:tcPr>
          <w:p w:rsidR="00306FB9" w:rsidRPr="00A014D2" w:rsidRDefault="00306FB9" w:rsidP="00306FB9">
            <w:pPr>
              <w:pStyle w:val="ConsPlusNormal"/>
              <w:jc w:val="center"/>
              <w:rPr>
                <w:rFonts w:eastAsiaTheme="minorHAnsi"/>
                <w:sz w:val="20"/>
                <w:szCs w:val="20"/>
                <w:lang w:eastAsia="en-US"/>
              </w:rPr>
            </w:pPr>
            <w:r w:rsidRPr="00A014D2">
              <w:rPr>
                <w:sz w:val="20"/>
                <w:szCs w:val="20"/>
                <w:lang w:eastAsia="en-US"/>
              </w:rPr>
              <w:t>1963</w:t>
            </w:r>
          </w:p>
        </w:tc>
        <w:tc>
          <w:tcPr>
            <w:tcW w:w="1890" w:type="dxa"/>
            <w:shd w:val="clear" w:color="auto" w:fill="auto"/>
            <w:vAlign w:val="center"/>
          </w:tcPr>
          <w:p w:rsidR="00306FB9" w:rsidRPr="00A014D2" w:rsidRDefault="00306FB9" w:rsidP="001959E2">
            <w:pPr>
              <w:pStyle w:val="ConsPlusNormal"/>
              <w:rPr>
                <w:rFonts w:eastAsiaTheme="minorHAnsi"/>
                <w:sz w:val="20"/>
                <w:szCs w:val="20"/>
                <w:lang w:eastAsia="en-US"/>
              </w:rPr>
            </w:pPr>
            <w:r w:rsidRPr="00A014D2">
              <w:rPr>
                <w:sz w:val="20"/>
                <w:szCs w:val="20"/>
                <w:lang w:eastAsia="en-US"/>
              </w:rPr>
              <w:t>г. Борисоглебск проезд Поворинский</w:t>
            </w:r>
            <w:r w:rsidR="00813C1A" w:rsidRPr="00A014D2">
              <w:rPr>
                <w:sz w:val="20"/>
                <w:szCs w:val="20"/>
                <w:lang w:eastAsia="en-US"/>
              </w:rPr>
              <w:t>,</w:t>
            </w:r>
            <w:r w:rsidRPr="00A014D2">
              <w:rPr>
                <w:sz w:val="20"/>
                <w:szCs w:val="20"/>
                <w:lang w:eastAsia="en-US"/>
              </w:rPr>
              <w:t xml:space="preserve"> 2а </w:t>
            </w:r>
          </w:p>
        </w:tc>
        <w:tc>
          <w:tcPr>
            <w:tcW w:w="1808" w:type="dxa"/>
            <w:vAlign w:val="center"/>
          </w:tcPr>
          <w:p w:rsidR="00306FB9" w:rsidRPr="00A014D2" w:rsidRDefault="00306FB9"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306FB9" w:rsidRPr="00A014D2" w:rsidRDefault="0011640F"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144/127</w:t>
            </w:r>
          </w:p>
        </w:tc>
      </w:tr>
      <w:tr w:rsidR="00306FB9" w:rsidRPr="00A014D2" w:rsidTr="00D42D2E">
        <w:trPr>
          <w:jc w:val="center"/>
        </w:trPr>
        <w:tc>
          <w:tcPr>
            <w:tcW w:w="592" w:type="dxa"/>
            <w:vAlign w:val="center"/>
          </w:tcPr>
          <w:p w:rsidR="00306FB9" w:rsidRPr="00A014D2" w:rsidRDefault="00306FB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306FB9" w:rsidRPr="00A014D2" w:rsidRDefault="00306FB9"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Детский сад № 12 общеразвивающего вида</w:t>
            </w:r>
            <w:r w:rsidR="001959E2" w:rsidRPr="00A014D2">
              <w:rPr>
                <w:sz w:val="20"/>
                <w:szCs w:val="20"/>
                <w:lang w:eastAsia="en-US"/>
              </w:rPr>
              <w:t>, (II корпус)</w:t>
            </w:r>
          </w:p>
        </w:tc>
        <w:tc>
          <w:tcPr>
            <w:tcW w:w="1393" w:type="dxa"/>
            <w:shd w:val="clear" w:color="auto" w:fill="auto"/>
            <w:vAlign w:val="center"/>
          </w:tcPr>
          <w:p w:rsidR="00306FB9" w:rsidRPr="00A014D2" w:rsidRDefault="00306FB9" w:rsidP="00306FB9">
            <w:pPr>
              <w:pStyle w:val="ConsPlusNormal"/>
              <w:jc w:val="center"/>
              <w:rPr>
                <w:rFonts w:eastAsiaTheme="minorHAnsi"/>
                <w:sz w:val="20"/>
                <w:szCs w:val="20"/>
                <w:lang w:eastAsia="en-US"/>
              </w:rPr>
            </w:pPr>
            <w:r w:rsidRPr="00A014D2">
              <w:rPr>
                <w:sz w:val="20"/>
                <w:szCs w:val="20"/>
                <w:lang w:eastAsia="en-US"/>
              </w:rPr>
              <w:t>2020</w:t>
            </w:r>
          </w:p>
        </w:tc>
        <w:tc>
          <w:tcPr>
            <w:tcW w:w="1890" w:type="dxa"/>
            <w:shd w:val="clear" w:color="auto" w:fill="auto"/>
            <w:vAlign w:val="center"/>
          </w:tcPr>
          <w:p w:rsidR="00306FB9" w:rsidRPr="00A014D2" w:rsidRDefault="00306FB9" w:rsidP="001959E2">
            <w:pPr>
              <w:pStyle w:val="ConsPlusNormal"/>
              <w:rPr>
                <w:rFonts w:eastAsiaTheme="minorHAnsi"/>
                <w:sz w:val="20"/>
                <w:szCs w:val="20"/>
                <w:lang w:eastAsia="en-US"/>
              </w:rPr>
            </w:pPr>
            <w:r w:rsidRPr="00A014D2">
              <w:rPr>
                <w:sz w:val="20"/>
                <w:szCs w:val="20"/>
                <w:lang w:eastAsia="en-US"/>
              </w:rPr>
              <w:t>г. Бо</w:t>
            </w:r>
            <w:r w:rsidR="001959E2" w:rsidRPr="00A014D2">
              <w:rPr>
                <w:sz w:val="20"/>
                <w:szCs w:val="20"/>
                <w:lang w:eastAsia="en-US"/>
              </w:rPr>
              <w:t>рисоглебск, ул. Объездная зд.10</w:t>
            </w:r>
          </w:p>
        </w:tc>
        <w:tc>
          <w:tcPr>
            <w:tcW w:w="1808" w:type="dxa"/>
            <w:vAlign w:val="center"/>
          </w:tcPr>
          <w:p w:rsidR="00306FB9" w:rsidRPr="00A014D2" w:rsidRDefault="00306FB9"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306FB9" w:rsidRPr="00A014D2" w:rsidRDefault="0014433B" w:rsidP="000B2F07">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220/274</w:t>
            </w:r>
          </w:p>
        </w:tc>
      </w:tr>
      <w:tr w:rsidR="00306FB9" w:rsidRPr="00A014D2" w:rsidTr="00D42D2E">
        <w:trPr>
          <w:jc w:val="center"/>
        </w:trPr>
        <w:tc>
          <w:tcPr>
            <w:tcW w:w="592" w:type="dxa"/>
            <w:vAlign w:val="center"/>
          </w:tcPr>
          <w:p w:rsidR="00306FB9" w:rsidRPr="00A014D2" w:rsidRDefault="00306FB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306FB9" w:rsidRPr="00A014D2" w:rsidRDefault="00306FB9"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Центр развития ребенка - детский сад №19</w:t>
            </w:r>
          </w:p>
        </w:tc>
        <w:tc>
          <w:tcPr>
            <w:tcW w:w="1393" w:type="dxa"/>
            <w:shd w:val="clear" w:color="auto" w:fill="auto"/>
            <w:vAlign w:val="center"/>
          </w:tcPr>
          <w:p w:rsidR="00306FB9" w:rsidRPr="00A014D2" w:rsidRDefault="00306FB9" w:rsidP="00306FB9">
            <w:pPr>
              <w:pStyle w:val="ConsPlusNormal"/>
              <w:jc w:val="center"/>
              <w:rPr>
                <w:rFonts w:eastAsiaTheme="minorHAnsi"/>
                <w:sz w:val="20"/>
                <w:szCs w:val="20"/>
                <w:lang w:eastAsia="en-US"/>
              </w:rPr>
            </w:pPr>
            <w:r w:rsidRPr="00A014D2">
              <w:rPr>
                <w:sz w:val="20"/>
                <w:szCs w:val="20"/>
                <w:lang w:eastAsia="en-US"/>
              </w:rPr>
              <w:t>1981/2020</w:t>
            </w:r>
          </w:p>
        </w:tc>
        <w:tc>
          <w:tcPr>
            <w:tcW w:w="1890" w:type="dxa"/>
            <w:shd w:val="clear" w:color="auto" w:fill="auto"/>
            <w:vAlign w:val="center"/>
          </w:tcPr>
          <w:p w:rsidR="00306FB9" w:rsidRPr="00A014D2" w:rsidRDefault="00306FB9" w:rsidP="001F3C0D">
            <w:pPr>
              <w:pStyle w:val="ConsPlusNormal"/>
              <w:rPr>
                <w:rFonts w:eastAsiaTheme="minorHAnsi"/>
                <w:sz w:val="20"/>
                <w:szCs w:val="20"/>
                <w:lang w:eastAsia="en-US"/>
              </w:rPr>
            </w:pPr>
            <w:r w:rsidRPr="00A014D2">
              <w:rPr>
                <w:sz w:val="20"/>
                <w:szCs w:val="20"/>
                <w:lang w:eastAsia="en-US"/>
              </w:rPr>
              <w:t>г. Борисоглебск, Северный микрорайон, д.18А</w:t>
            </w:r>
          </w:p>
        </w:tc>
        <w:tc>
          <w:tcPr>
            <w:tcW w:w="1808" w:type="dxa"/>
            <w:vAlign w:val="center"/>
          </w:tcPr>
          <w:p w:rsidR="00306FB9" w:rsidRPr="00A014D2" w:rsidRDefault="00306FB9"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306FB9" w:rsidRPr="00A014D2" w:rsidRDefault="00D11E67" w:rsidP="000B2F07">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342/310</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Детский сад №20 комбинированного вида</w:t>
            </w:r>
            <w:r w:rsidR="002F1E90" w:rsidRPr="00A014D2">
              <w:rPr>
                <w:sz w:val="20"/>
                <w:szCs w:val="20"/>
                <w:lang w:eastAsia="en-US"/>
              </w:rPr>
              <w:t xml:space="preserve"> (1 корпус)</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1982</w:t>
            </w:r>
          </w:p>
        </w:tc>
        <w:tc>
          <w:tcPr>
            <w:tcW w:w="1890" w:type="dxa"/>
            <w:shd w:val="clear" w:color="auto" w:fill="auto"/>
            <w:vAlign w:val="center"/>
          </w:tcPr>
          <w:p w:rsidR="001A44D5" w:rsidRPr="00A014D2" w:rsidRDefault="001A44D5" w:rsidP="001F3C0D">
            <w:pPr>
              <w:pStyle w:val="ConsPlusNormal"/>
              <w:rPr>
                <w:rFonts w:eastAsiaTheme="minorHAnsi"/>
                <w:sz w:val="20"/>
                <w:szCs w:val="20"/>
                <w:lang w:eastAsia="en-US"/>
              </w:rPr>
            </w:pPr>
            <w:r w:rsidRPr="00A014D2">
              <w:rPr>
                <w:sz w:val="20"/>
                <w:szCs w:val="20"/>
                <w:lang w:eastAsia="en-US"/>
              </w:rPr>
              <w:t>г. Борисоглебск, Юго-Восточный микрорайон, 4а</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6809B3" w:rsidP="002F1E90">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2</w:t>
            </w:r>
            <w:r w:rsidR="002F1E90" w:rsidRPr="00A014D2">
              <w:rPr>
                <w:rFonts w:ascii="Times New Roman" w:eastAsia="Calibri" w:hAnsi="Times New Roman" w:cs="Times New Roman"/>
                <w:sz w:val="20"/>
                <w:szCs w:val="20"/>
              </w:rPr>
              <w:t>60/173</w:t>
            </w:r>
          </w:p>
        </w:tc>
      </w:tr>
      <w:tr w:rsidR="007B6BF8" w:rsidRPr="00A014D2" w:rsidTr="00D42D2E">
        <w:trPr>
          <w:jc w:val="center"/>
        </w:trPr>
        <w:tc>
          <w:tcPr>
            <w:tcW w:w="592" w:type="dxa"/>
            <w:vAlign w:val="center"/>
          </w:tcPr>
          <w:p w:rsidR="007B6BF8" w:rsidRPr="00A014D2" w:rsidRDefault="007B6BF8"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7B6BF8" w:rsidRPr="00A014D2" w:rsidRDefault="007B6BF8" w:rsidP="007B6BF8">
            <w:pPr>
              <w:pStyle w:val="ConsPlusNormal"/>
              <w:rPr>
                <w:rFonts w:eastAsiaTheme="minorHAnsi"/>
                <w:sz w:val="20"/>
                <w:szCs w:val="20"/>
                <w:lang w:eastAsia="en-US"/>
              </w:rPr>
            </w:pPr>
            <w:r w:rsidRPr="00A014D2">
              <w:rPr>
                <w:sz w:val="20"/>
                <w:szCs w:val="20"/>
                <w:lang w:eastAsia="en-US"/>
              </w:rPr>
              <w:t>МКДОУ Борисоглебского городского округа Детский сад №20 комбинированного вида (2 корпус)</w:t>
            </w:r>
          </w:p>
        </w:tc>
        <w:tc>
          <w:tcPr>
            <w:tcW w:w="1393" w:type="dxa"/>
            <w:shd w:val="clear" w:color="auto" w:fill="auto"/>
            <w:vAlign w:val="center"/>
          </w:tcPr>
          <w:p w:rsidR="007B6BF8" w:rsidRPr="00A014D2" w:rsidRDefault="007B6BF8" w:rsidP="00143B6F">
            <w:pPr>
              <w:pStyle w:val="ConsPlusNormal"/>
              <w:jc w:val="center"/>
              <w:rPr>
                <w:rFonts w:eastAsiaTheme="minorHAnsi"/>
                <w:sz w:val="20"/>
                <w:szCs w:val="20"/>
                <w:lang w:eastAsia="en-US"/>
              </w:rPr>
            </w:pPr>
            <w:r w:rsidRPr="00A014D2">
              <w:rPr>
                <w:sz w:val="20"/>
                <w:szCs w:val="20"/>
                <w:lang w:eastAsia="en-US"/>
              </w:rPr>
              <w:t>1981</w:t>
            </w:r>
          </w:p>
        </w:tc>
        <w:tc>
          <w:tcPr>
            <w:tcW w:w="1890" w:type="dxa"/>
            <w:shd w:val="clear" w:color="auto" w:fill="auto"/>
            <w:vAlign w:val="center"/>
          </w:tcPr>
          <w:p w:rsidR="007B6BF8" w:rsidRPr="00A014D2" w:rsidRDefault="007B6BF8" w:rsidP="00143B6F">
            <w:pPr>
              <w:pStyle w:val="ConsPlusNormal"/>
              <w:rPr>
                <w:rFonts w:eastAsiaTheme="minorHAnsi"/>
                <w:sz w:val="20"/>
                <w:szCs w:val="20"/>
                <w:lang w:eastAsia="en-US"/>
              </w:rPr>
            </w:pPr>
            <w:r w:rsidRPr="00A014D2">
              <w:rPr>
                <w:sz w:val="20"/>
                <w:szCs w:val="20"/>
                <w:lang w:eastAsia="en-US"/>
              </w:rPr>
              <w:t>г. Борисоглебск, Юго-Восточный микрорайон, 18</w:t>
            </w:r>
          </w:p>
        </w:tc>
        <w:tc>
          <w:tcPr>
            <w:tcW w:w="1808" w:type="dxa"/>
            <w:vAlign w:val="center"/>
          </w:tcPr>
          <w:p w:rsidR="007B6BF8" w:rsidRPr="00A014D2" w:rsidRDefault="007B6BF8" w:rsidP="00143B6F">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7B6BF8" w:rsidRPr="00A014D2" w:rsidRDefault="007B6BF8" w:rsidP="007B6BF8">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248/134</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9756F5">
            <w:pPr>
              <w:pStyle w:val="ConsPlusNormal"/>
              <w:rPr>
                <w:rFonts w:eastAsiaTheme="minorHAnsi"/>
                <w:sz w:val="20"/>
                <w:szCs w:val="20"/>
                <w:lang w:eastAsia="en-US"/>
              </w:rPr>
            </w:pPr>
            <w:r w:rsidRPr="00A014D2">
              <w:rPr>
                <w:sz w:val="20"/>
                <w:szCs w:val="20"/>
                <w:lang w:eastAsia="en-US"/>
              </w:rPr>
              <w:t>МКДОУ Борисоглебского городского округа Детский сад №21 комбинированного вида</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1984</w:t>
            </w:r>
          </w:p>
        </w:tc>
        <w:tc>
          <w:tcPr>
            <w:tcW w:w="1890" w:type="dxa"/>
            <w:shd w:val="clear" w:color="auto" w:fill="auto"/>
            <w:vAlign w:val="center"/>
          </w:tcPr>
          <w:p w:rsidR="001A44D5" w:rsidRPr="00A014D2" w:rsidRDefault="001A44D5" w:rsidP="001F3C0D">
            <w:pPr>
              <w:pStyle w:val="ConsPlusNormal"/>
              <w:rPr>
                <w:rFonts w:eastAsiaTheme="minorHAnsi"/>
                <w:sz w:val="20"/>
                <w:szCs w:val="20"/>
                <w:lang w:eastAsia="en-US"/>
              </w:rPr>
            </w:pPr>
            <w:r w:rsidRPr="00A014D2">
              <w:rPr>
                <w:sz w:val="20"/>
                <w:szCs w:val="20"/>
                <w:lang w:eastAsia="en-US"/>
              </w:rPr>
              <w:t>г. Борисоглебск, ул. Аэродромная, д.9а</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BF241D"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280/303</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9756F5">
            <w:pPr>
              <w:pStyle w:val="ConsPlusNormal"/>
              <w:rPr>
                <w:rFonts w:eastAsiaTheme="minorHAnsi"/>
                <w:sz w:val="20"/>
                <w:szCs w:val="20"/>
                <w:lang w:eastAsia="en-US"/>
              </w:rPr>
            </w:pPr>
            <w:r w:rsidRPr="00A014D2">
              <w:rPr>
                <w:sz w:val="20"/>
                <w:szCs w:val="20"/>
                <w:lang w:eastAsia="en-US"/>
              </w:rPr>
              <w:t xml:space="preserve">МБОУ Борисоглебского городского округа Борисоглебская средняя общеобразовательная школа № 13 структурное </w:t>
            </w:r>
            <w:r w:rsidRPr="00A014D2">
              <w:rPr>
                <w:sz w:val="20"/>
                <w:szCs w:val="20"/>
                <w:lang w:eastAsia="en-US"/>
              </w:rPr>
              <w:lastRenderedPageBreak/>
              <w:t>подразделение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lastRenderedPageBreak/>
              <w:t>1981</w:t>
            </w:r>
          </w:p>
        </w:tc>
        <w:tc>
          <w:tcPr>
            <w:tcW w:w="1890" w:type="dxa"/>
            <w:shd w:val="clear" w:color="auto" w:fill="auto"/>
            <w:vAlign w:val="center"/>
          </w:tcPr>
          <w:p w:rsidR="001A44D5" w:rsidRPr="00A014D2" w:rsidRDefault="001A44D5" w:rsidP="001F3C0D">
            <w:pPr>
              <w:pStyle w:val="ConsPlusNormal"/>
              <w:rPr>
                <w:rFonts w:eastAsiaTheme="minorHAnsi"/>
                <w:sz w:val="20"/>
                <w:szCs w:val="20"/>
                <w:lang w:eastAsia="en-US"/>
              </w:rPr>
            </w:pPr>
            <w:r w:rsidRPr="00A014D2">
              <w:rPr>
                <w:sz w:val="20"/>
                <w:szCs w:val="20"/>
                <w:lang w:eastAsia="en-US"/>
              </w:rPr>
              <w:t>г. Борисоглебск, переулок Заводской, 3</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754FA6"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200/164</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11366" w:rsidP="009756F5">
            <w:pPr>
              <w:pStyle w:val="ConsPlusNormal"/>
              <w:rPr>
                <w:rFonts w:eastAsiaTheme="minorHAnsi"/>
                <w:sz w:val="20"/>
                <w:szCs w:val="20"/>
                <w:lang w:eastAsia="en-US"/>
              </w:rPr>
            </w:pPr>
            <w:r w:rsidRPr="00A014D2">
              <w:rPr>
                <w:sz w:val="20"/>
                <w:szCs w:val="20"/>
                <w:lang w:eastAsia="en-US"/>
              </w:rPr>
              <w:t>Макашевский филиал МБОУ Борисоглебского городского округа Борисоглебской средней общеобразовательной школы № 3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1985</w:t>
            </w:r>
          </w:p>
        </w:tc>
        <w:tc>
          <w:tcPr>
            <w:tcW w:w="1890" w:type="dxa"/>
            <w:shd w:val="clear" w:color="auto" w:fill="auto"/>
            <w:vAlign w:val="center"/>
          </w:tcPr>
          <w:p w:rsidR="001A44D5" w:rsidRPr="00A014D2" w:rsidRDefault="001A44D5" w:rsidP="0080583F">
            <w:pPr>
              <w:pStyle w:val="ConsPlusNormal"/>
              <w:rPr>
                <w:sz w:val="20"/>
                <w:szCs w:val="20"/>
                <w:lang w:eastAsia="en-US"/>
              </w:rPr>
            </w:pPr>
            <w:r w:rsidRPr="00A014D2">
              <w:rPr>
                <w:sz w:val="20"/>
                <w:szCs w:val="20"/>
                <w:lang w:eastAsia="en-US"/>
              </w:rPr>
              <w:t xml:space="preserve">с. Макашевка, </w:t>
            </w:r>
          </w:p>
          <w:p w:rsidR="001A44D5" w:rsidRPr="00A014D2" w:rsidRDefault="001A44D5" w:rsidP="0080583F">
            <w:pPr>
              <w:pStyle w:val="ConsPlusNormal"/>
              <w:rPr>
                <w:sz w:val="20"/>
                <w:szCs w:val="20"/>
                <w:lang w:eastAsia="en-US"/>
              </w:rPr>
            </w:pPr>
            <w:r w:rsidRPr="00A014D2">
              <w:rPr>
                <w:sz w:val="20"/>
                <w:szCs w:val="20"/>
                <w:lang w:eastAsia="en-US"/>
              </w:rPr>
              <w:t xml:space="preserve">ул. </w:t>
            </w:r>
          </w:p>
          <w:p w:rsidR="001A44D5" w:rsidRPr="00A014D2" w:rsidRDefault="001A44D5" w:rsidP="0080583F">
            <w:pPr>
              <w:pStyle w:val="ConsPlusNormal"/>
              <w:rPr>
                <w:rFonts w:eastAsiaTheme="minorHAnsi"/>
                <w:sz w:val="20"/>
                <w:szCs w:val="20"/>
                <w:lang w:eastAsia="en-US"/>
              </w:rPr>
            </w:pPr>
            <w:r w:rsidRPr="00A014D2">
              <w:rPr>
                <w:sz w:val="20"/>
                <w:szCs w:val="20"/>
                <w:lang w:eastAsia="en-US"/>
              </w:rPr>
              <w:t>пл. Революции, 19</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7326A3" w:rsidP="00F150D1">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2</w:t>
            </w:r>
            <w:r w:rsidR="00F150D1" w:rsidRPr="00A014D2">
              <w:rPr>
                <w:rFonts w:ascii="Times New Roman" w:eastAsia="Calibri" w:hAnsi="Times New Roman" w:cs="Times New Roman"/>
                <w:sz w:val="20"/>
                <w:szCs w:val="20"/>
              </w:rPr>
              <w:t>6/7</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6F28AF">
            <w:pPr>
              <w:pStyle w:val="ConsPlusNormal"/>
              <w:rPr>
                <w:rFonts w:eastAsiaTheme="minorHAnsi"/>
                <w:sz w:val="20"/>
                <w:szCs w:val="20"/>
                <w:lang w:eastAsia="en-US"/>
              </w:rPr>
            </w:pPr>
            <w:r w:rsidRPr="00A014D2">
              <w:rPr>
                <w:sz w:val="20"/>
                <w:szCs w:val="20"/>
                <w:lang w:eastAsia="en-US"/>
              </w:rPr>
              <w:t>Петровсий филиал МБОУ Борисоглебского городского округа Борисоглебской средней общеобразовательной школы № 6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1984</w:t>
            </w:r>
          </w:p>
        </w:tc>
        <w:tc>
          <w:tcPr>
            <w:tcW w:w="1890" w:type="dxa"/>
            <w:shd w:val="clear" w:color="auto" w:fill="auto"/>
            <w:vAlign w:val="center"/>
          </w:tcPr>
          <w:p w:rsidR="001A44D5" w:rsidRPr="00A014D2" w:rsidRDefault="001A44D5" w:rsidP="0080583F">
            <w:pPr>
              <w:pStyle w:val="ConsPlusNormal"/>
              <w:rPr>
                <w:rFonts w:eastAsia="Calibri"/>
                <w:sz w:val="20"/>
                <w:szCs w:val="20"/>
                <w:lang w:eastAsia="en-US"/>
              </w:rPr>
            </w:pPr>
            <w:r w:rsidRPr="00A014D2">
              <w:rPr>
                <w:sz w:val="20"/>
                <w:szCs w:val="20"/>
                <w:lang w:eastAsia="en-US"/>
              </w:rPr>
              <w:t xml:space="preserve">с. Петровское, </w:t>
            </w:r>
          </w:p>
          <w:p w:rsidR="001A44D5" w:rsidRPr="00A014D2" w:rsidRDefault="001A44D5" w:rsidP="0080583F">
            <w:pPr>
              <w:pStyle w:val="ConsPlusNormal"/>
              <w:rPr>
                <w:rFonts w:eastAsiaTheme="minorHAnsi"/>
                <w:sz w:val="20"/>
                <w:szCs w:val="20"/>
                <w:lang w:eastAsia="en-US"/>
              </w:rPr>
            </w:pPr>
            <w:r w:rsidRPr="00A014D2">
              <w:rPr>
                <w:sz w:val="20"/>
                <w:szCs w:val="20"/>
                <w:lang w:eastAsia="en-US"/>
              </w:rPr>
              <w:t>ул. Петровская, 27а</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2E4CFE" w:rsidP="00F150D1">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11</w:t>
            </w:r>
            <w:r w:rsidR="00F150D1" w:rsidRPr="00A014D2">
              <w:rPr>
                <w:rFonts w:ascii="Times New Roman" w:eastAsia="Calibri" w:hAnsi="Times New Roman" w:cs="Times New Roman"/>
                <w:sz w:val="20"/>
                <w:szCs w:val="20"/>
              </w:rPr>
              <w:t>0</w:t>
            </w:r>
            <w:r w:rsidRPr="00A014D2">
              <w:rPr>
                <w:rFonts w:ascii="Times New Roman" w:eastAsia="Calibri" w:hAnsi="Times New Roman" w:cs="Times New Roman"/>
                <w:sz w:val="20"/>
                <w:szCs w:val="20"/>
              </w:rPr>
              <w:t>/19</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9756F5">
            <w:pPr>
              <w:pStyle w:val="ConsPlusNormal"/>
              <w:rPr>
                <w:rFonts w:eastAsiaTheme="minorHAnsi"/>
                <w:sz w:val="20"/>
                <w:szCs w:val="20"/>
                <w:lang w:eastAsia="en-US"/>
              </w:rPr>
            </w:pPr>
            <w:r w:rsidRPr="00A014D2">
              <w:rPr>
                <w:sz w:val="20"/>
                <w:szCs w:val="20"/>
                <w:lang w:eastAsia="en-US"/>
              </w:rPr>
              <w:t>МКОУ Борисоглебского городского округа Танцырейская средняя общеобразовательная школа</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1981</w:t>
            </w:r>
          </w:p>
        </w:tc>
        <w:tc>
          <w:tcPr>
            <w:tcW w:w="1890" w:type="dxa"/>
            <w:shd w:val="clear" w:color="auto" w:fill="auto"/>
            <w:vAlign w:val="center"/>
          </w:tcPr>
          <w:p w:rsidR="001A44D5" w:rsidRPr="00A014D2" w:rsidRDefault="001A44D5" w:rsidP="0080583F">
            <w:pPr>
              <w:pStyle w:val="ConsPlusNormal"/>
              <w:rPr>
                <w:rFonts w:eastAsia="Calibri"/>
                <w:sz w:val="20"/>
                <w:szCs w:val="20"/>
                <w:lang w:eastAsia="en-US"/>
              </w:rPr>
            </w:pPr>
            <w:r w:rsidRPr="00A014D2">
              <w:rPr>
                <w:sz w:val="20"/>
                <w:szCs w:val="20"/>
                <w:lang w:eastAsia="en-US"/>
              </w:rPr>
              <w:t xml:space="preserve">с. Танцырей, </w:t>
            </w:r>
          </w:p>
          <w:p w:rsidR="001A44D5" w:rsidRPr="00A014D2" w:rsidRDefault="001A44D5" w:rsidP="0080583F">
            <w:pPr>
              <w:pStyle w:val="ConsPlusNormal"/>
              <w:rPr>
                <w:rFonts w:eastAsiaTheme="minorHAnsi"/>
                <w:sz w:val="20"/>
                <w:szCs w:val="20"/>
                <w:lang w:eastAsia="en-US"/>
              </w:rPr>
            </w:pPr>
            <w:r w:rsidRPr="00A014D2">
              <w:rPr>
                <w:sz w:val="20"/>
                <w:szCs w:val="20"/>
                <w:lang w:eastAsia="en-US"/>
              </w:rPr>
              <w:t>ул. Московская, 4</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1303EE"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108/18</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9756F5">
            <w:pPr>
              <w:pStyle w:val="ConsPlusNormal"/>
              <w:rPr>
                <w:rFonts w:eastAsiaTheme="minorHAnsi"/>
                <w:sz w:val="20"/>
                <w:szCs w:val="20"/>
                <w:lang w:eastAsia="en-US"/>
              </w:rPr>
            </w:pPr>
            <w:r w:rsidRPr="00A014D2">
              <w:rPr>
                <w:sz w:val="20"/>
                <w:szCs w:val="20"/>
                <w:lang w:eastAsia="en-US"/>
              </w:rPr>
              <w:t>МКОУ Борисоглебского городского округа Третьяковская средняя общеобразовательная школа стр. подразд.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1905</w:t>
            </w:r>
          </w:p>
        </w:tc>
        <w:tc>
          <w:tcPr>
            <w:tcW w:w="1890" w:type="dxa"/>
            <w:shd w:val="clear" w:color="auto" w:fill="auto"/>
            <w:vAlign w:val="center"/>
          </w:tcPr>
          <w:p w:rsidR="001A44D5" w:rsidRPr="00A014D2" w:rsidRDefault="001A44D5" w:rsidP="0080583F">
            <w:pPr>
              <w:pStyle w:val="ConsPlusNormal"/>
              <w:rPr>
                <w:rFonts w:eastAsia="Calibri"/>
                <w:sz w:val="20"/>
                <w:szCs w:val="20"/>
                <w:lang w:eastAsia="en-US"/>
              </w:rPr>
            </w:pPr>
            <w:r w:rsidRPr="00A014D2">
              <w:rPr>
                <w:sz w:val="20"/>
                <w:szCs w:val="20"/>
                <w:lang w:eastAsia="en-US"/>
              </w:rPr>
              <w:t xml:space="preserve">с. Третьяки, </w:t>
            </w:r>
          </w:p>
          <w:p w:rsidR="001A44D5" w:rsidRPr="00A014D2" w:rsidRDefault="001A44D5" w:rsidP="0080583F">
            <w:pPr>
              <w:pStyle w:val="ConsPlusNormal"/>
              <w:rPr>
                <w:rFonts w:eastAsiaTheme="minorHAnsi"/>
                <w:sz w:val="20"/>
                <w:szCs w:val="20"/>
                <w:lang w:eastAsia="en-US"/>
              </w:rPr>
            </w:pPr>
            <w:r w:rsidRPr="00A014D2">
              <w:rPr>
                <w:sz w:val="20"/>
                <w:szCs w:val="20"/>
                <w:lang w:eastAsia="en-US"/>
              </w:rPr>
              <w:t>ул. Свободы, 5</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D779EC"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49/32</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43726C" w:rsidP="009756F5">
            <w:pPr>
              <w:pStyle w:val="ConsPlusNormal"/>
              <w:rPr>
                <w:rFonts w:eastAsiaTheme="minorHAnsi"/>
                <w:sz w:val="20"/>
                <w:szCs w:val="20"/>
                <w:lang w:eastAsia="en-US"/>
              </w:rPr>
            </w:pPr>
            <w:r w:rsidRPr="00A014D2">
              <w:rPr>
                <w:sz w:val="20"/>
                <w:szCs w:val="20"/>
                <w:lang w:eastAsia="en-US"/>
              </w:rPr>
              <w:t>МКОУ Борисоглебского городского округа Чигоракская средняя общеобразовательная школа (Махровский филиал).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1991</w:t>
            </w:r>
          </w:p>
        </w:tc>
        <w:tc>
          <w:tcPr>
            <w:tcW w:w="1890" w:type="dxa"/>
            <w:shd w:val="clear" w:color="auto" w:fill="auto"/>
            <w:vAlign w:val="center"/>
          </w:tcPr>
          <w:p w:rsidR="001A44D5" w:rsidRPr="00A014D2" w:rsidRDefault="001A44D5" w:rsidP="0080583F">
            <w:pPr>
              <w:pStyle w:val="ConsPlusNormal"/>
              <w:rPr>
                <w:rFonts w:eastAsia="Calibri"/>
                <w:sz w:val="20"/>
                <w:szCs w:val="20"/>
                <w:lang w:eastAsia="en-US"/>
              </w:rPr>
            </w:pPr>
            <w:r w:rsidRPr="00A014D2">
              <w:rPr>
                <w:sz w:val="20"/>
                <w:szCs w:val="20"/>
                <w:lang w:eastAsia="en-US"/>
              </w:rPr>
              <w:t xml:space="preserve">с. Махровка, </w:t>
            </w:r>
          </w:p>
          <w:p w:rsidR="001A44D5" w:rsidRPr="00A014D2" w:rsidRDefault="001A44D5" w:rsidP="0080583F">
            <w:pPr>
              <w:pStyle w:val="ConsPlusNormal"/>
              <w:rPr>
                <w:rFonts w:eastAsiaTheme="minorHAnsi"/>
                <w:sz w:val="20"/>
                <w:szCs w:val="20"/>
                <w:lang w:eastAsia="en-US"/>
              </w:rPr>
            </w:pPr>
            <w:r w:rsidRPr="00A014D2">
              <w:rPr>
                <w:sz w:val="20"/>
                <w:szCs w:val="20"/>
                <w:lang w:eastAsia="en-US"/>
              </w:rPr>
              <w:t>ул. Ленинская, 24</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C37326"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101/23</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9756F5">
            <w:pPr>
              <w:pStyle w:val="ConsPlusNormal"/>
              <w:rPr>
                <w:rFonts w:eastAsiaTheme="minorHAnsi"/>
                <w:sz w:val="20"/>
                <w:szCs w:val="20"/>
                <w:lang w:eastAsia="en-US"/>
              </w:rPr>
            </w:pPr>
            <w:r w:rsidRPr="00A014D2">
              <w:rPr>
                <w:sz w:val="20"/>
                <w:szCs w:val="20"/>
                <w:lang w:eastAsia="en-US"/>
              </w:rPr>
              <w:t>МКОУ Борисоглебского городского округа Чигоракская средняя общеобразовательная школа.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1940</w:t>
            </w:r>
          </w:p>
        </w:tc>
        <w:tc>
          <w:tcPr>
            <w:tcW w:w="1890" w:type="dxa"/>
            <w:shd w:val="clear" w:color="auto" w:fill="auto"/>
            <w:vAlign w:val="center"/>
          </w:tcPr>
          <w:p w:rsidR="001A44D5" w:rsidRPr="00A014D2" w:rsidRDefault="001A44D5" w:rsidP="0080583F">
            <w:pPr>
              <w:pStyle w:val="ConsPlusNormal"/>
              <w:rPr>
                <w:rFonts w:eastAsiaTheme="minorHAnsi"/>
                <w:sz w:val="20"/>
                <w:szCs w:val="20"/>
                <w:lang w:eastAsia="en-US"/>
              </w:rPr>
            </w:pPr>
            <w:r w:rsidRPr="00A014D2">
              <w:rPr>
                <w:sz w:val="20"/>
                <w:szCs w:val="20"/>
                <w:lang w:eastAsia="en-US"/>
              </w:rPr>
              <w:t>с. Чигорак, переулок Первомайский, 7</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473850"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48/42</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9756F5">
            <w:pPr>
              <w:pStyle w:val="ConsPlusNormal"/>
              <w:rPr>
                <w:rFonts w:eastAsiaTheme="minorHAnsi"/>
                <w:sz w:val="20"/>
                <w:szCs w:val="20"/>
                <w:lang w:eastAsia="en-US"/>
              </w:rPr>
            </w:pPr>
            <w:r w:rsidRPr="00A014D2">
              <w:rPr>
                <w:sz w:val="20"/>
                <w:szCs w:val="20"/>
                <w:lang w:eastAsia="en-US"/>
              </w:rPr>
              <w:t>МКОУ Борисоглебского городского округа Чигоракская средняя общеобразовательная школа.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1980</w:t>
            </w:r>
          </w:p>
        </w:tc>
        <w:tc>
          <w:tcPr>
            <w:tcW w:w="1890" w:type="dxa"/>
            <w:shd w:val="clear" w:color="auto" w:fill="auto"/>
            <w:vAlign w:val="center"/>
          </w:tcPr>
          <w:p w:rsidR="001A44D5" w:rsidRPr="00A014D2" w:rsidRDefault="001A44D5" w:rsidP="0080583F">
            <w:pPr>
              <w:pStyle w:val="ConsPlusNormal"/>
              <w:rPr>
                <w:rFonts w:eastAsia="Calibri"/>
                <w:sz w:val="20"/>
                <w:szCs w:val="20"/>
                <w:lang w:eastAsia="en-US"/>
              </w:rPr>
            </w:pPr>
            <w:r w:rsidRPr="00A014D2">
              <w:rPr>
                <w:sz w:val="20"/>
                <w:szCs w:val="20"/>
                <w:lang w:eastAsia="en-US"/>
              </w:rPr>
              <w:t xml:space="preserve">с. Чигорак, </w:t>
            </w:r>
          </w:p>
          <w:p w:rsidR="001A44D5" w:rsidRPr="00A014D2" w:rsidRDefault="001A44D5" w:rsidP="0080583F">
            <w:pPr>
              <w:pStyle w:val="ConsPlusNormal"/>
              <w:rPr>
                <w:rFonts w:eastAsiaTheme="minorHAnsi"/>
                <w:sz w:val="20"/>
                <w:szCs w:val="20"/>
                <w:lang w:eastAsia="en-US"/>
              </w:rPr>
            </w:pPr>
            <w:r w:rsidRPr="00A014D2">
              <w:rPr>
                <w:sz w:val="20"/>
                <w:szCs w:val="20"/>
                <w:lang w:eastAsia="en-US"/>
              </w:rPr>
              <w:t>ул. Красная Заря 2А</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0829F7"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105/54</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34254A">
            <w:pPr>
              <w:pStyle w:val="ConsPlusNormal"/>
              <w:rPr>
                <w:rFonts w:eastAsiaTheme="minorHAnsi"/>
                <w:sz w:val="20"/>
                <w:szCs w:val="20"/>
                <w:lang w:eastAsia="en-US"/>
              </w:rPr>
            </w:pPr>
            <w:r w:rsidRPr="00A014D2">
              <w:rPr>
                <w:sz w:val="20"/>
                <w:szCs w:val="20"/>
                <w:lang w:eastAsia="en-US"/>
              </w:rPr>
              <w:t xml:space="preserve"> Губарёвский филиал МБОУ Борисоглебского городского округа Борисоглебская средняя общеобразовательная школа № 3.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1974</w:t>
            </w:r>
          </w:p>
        </w:tc>
        <w:tc>
          <w:tcPr>
            <w:tcW w:w="1890" w:type="dxa"/>
            <w:shd w:val="clear" w:color="auto" w:fill="auto"/>
            <w:vAlign w:val="center"/>
          </w:tcPr>
          <w:p w:rsidR="001A44D5" w:rsidRPr="00A014D2" w:rsidRDefault="001C3698" w:rsidP="0080583F">
            <w:pPr>
              <w:pStyle w:val="ConsPlusNormal"/>
              <w:rPr>
                <w:sz w:val="20"/>
                <w:szCs w:val="20"/>
                <w:lang w:eastAsia="en-US"/>
              </w:rPr>
            </w:pPr>
            <w:r w:rsidRPr="00A014D2">
              <w:rPr>
                <w:sz w:val="20"/>
                <w:szCs w:val="20"/>
                <w:lang w:eastAsia="en-US"/>
              </w:rPr>
              <w:t>с. Губари,</w:t>
            </w:r>
          </w:p>
          <w:p w:rsidR="001A44D5" w:rsidRPr="00A014D2" w:rsidRDefault="001A44D5" w:rsidP="0080583F">
            <w:pPr>
              <w:pStyle w:val="ConsPlusNormal"/>
              <w:rPr>
                <w:rFonts w:eastAsiaTheme="minorHAnsi"/>
                <w:sz w:val="20"/>
                <w:szCs w:val="20"/>
                <w:lang w:eastAsia="en-US"/>
              </w:rPr>
            </w:pPr>
            <w:r w:rsidRPr="00A014D2">
              <w:rPr>
                <w:sz w:val="20"/>
                <w:szCs w:val="20"/>
                <w:lang w:eastAsia="en-US"/>
              </w:rPr>
              <w:t>ул. Ленинская д.60</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B21E51"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17/10</w:t>
            </w:r>
          </w:p>
        </w:tc>
      </w:tr>
      <w:tr w:rsidR="001A44D5" w:rsidRPr="00A014D2" w:rsidTr="00D42D2E">
        <w:trPr>
          <w:jc w:val="center"/>
        </w:trPr>
        <w:tc>
          <w:tcPr>
            <w:tcW w:w="592" w:type="dxa"/>
            <w:vAlign w:val="center"/>
          </w:tcPr>
          <w:p w:rsidR="001A44D5" w:rsidRPr="00A014D2" w:rsidRDefault="001A44D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1A44D5" w:rsidRPr="00A014D2" w:rsidRDefault="001A44D5" w:rsidP="009756F5">
            <w:pPr>
              <w:pStyle w:val="ConsPlusNormal"/>
              <w:rPr>
                <w:rFonts w:eastAsiaTheme="minorHAnsi"/>
                <w:sz w:val="20"/>
                <w:szCs w:val="20"/>
                <w:lang w:eastAsia="en-US"/>
              </w:rPr>
            </w:pPr>
            <w:r w:rsidRPr="00A014D2">
              <w:rPr>
                <w:sz w:val="20"/>
                <w:szCs w:val="20"/>
                <w:lang w:eastAsia="en-US"/>
              </w:rPr>
              <w:t>МБОУ Борисоглебского городского округа Борисоглебская средняя общеобразовательная школа № 6.  Детский сад</w:t>
            </w:r>
          </w:p>
        </w:tc>
        <w:tc>
          <w:tcPr>
            <w:tcW w:w="1393" w:type="dxa"/>
            <w:shd w:val="clear" w:color="auto" w:fill="auto"/>
            <w:vAlign w:val="center"/>
          </w:tcPr>
          <w:p w:rsidR="001A44D5" w:rsidRPr="00A014D2" w:rsidRDefault="001A44D5" w:rsidP="00306FB9">
            <w:pPr>
              <w:pStyle w:val="ConsPlusNormal"/>
              <w:jc w:val="center"/>
              <w:rPr>
                <w:rFonts w:eastAsiaTheme="minorHAnsi"/>
                <w:sz w:val="20"/>
                <w:szCs w:val="20"/>
                <w:lang w:eastAsia="en-US"/>
              </w:rPr>
            </w:pPr>
            <w:r w:rsidRPr="00A014D2">
              <w:rPr>
                <w:sz w:val="20"/>
                <w:szCs w:val="20"/>
                <w:lang w:eastAsia="en-US"/>
              </w:rPr>
              <w:t>1973</w:t>
            </w:r>
          </w:p>
        </w:tc>
        <w:tc>
          <w:tcPr>
            <w:tcW w:w="1890" w:type="dxa"/>
            <w:shd w:val="clear" w:color="auto" w:fill="auto"/>
            <w:vAlign w:val="center"/>
          </w:tcPr>
          <w:p w:rsidR="001A44D5" w:rsidRPr="00A014D2" w:rsidRDefault="001A44D5" w:rsidP="0080583F">
            <w:pPr>
              <w:pStyle w:val="ConsPlusNormal"/>
              <w:rPr>
                <w:rFonts w:eastAsiaTheme="minorHAnsi"/>
                <w:sz w:val="20"/>
                <w:szCs w:val="20"/>
                <w:lang w:eastAsia="en-US"/>
              </w:rPr>
            </w:pPr>
            <w:r w:rsidRPr="00A014D2">
              <w:rPr>
                <w:sz w:val="20"/>
                <w:szCs w:val="20"/>
                <w:lang w:eastAsia="en-US"/>
              </w:rPr>
              <w:t>г. Борисоглебск, переулок Гражданский, 9</w:t>
            </w:r>
          </w:p>
        </w:tc>
        <w:tc>
          <w:tcPr>
            <w:tcW w:w="1808" w:type="dxa"/>
            <w:vAlign w:val="center"/>
          </w:tcPr>
          <w:p w:rsidR="001A44D5" w:rsidRPr="00A014D2" w:rsidRDefault="001A44D5"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A44D5" w:rsidRPr="00A014D2" w:rsidRDefault="007221C5"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50/46</w:t>
            </w:r>
          </w:p>
        </w:tc>
      </w:tr>
      <w:tr w:rsidR="00306FB9" w:rsidRPr="00A014D2" w:rsidTr="00D42D2E">
        <w:trPr>
          <w:jc w:val="center"/>
        </w:trPr>
        <w:tc>
          <w:tcPr>
            <w:tcW w:w="592" w:type="dxa"/>
            <w:vAlign w:val="center"/>
          </w:tcPr>
          <w:p w:rsidR="00306FB9" w:rsidRPr="00A014D2" w:rsidRDefault="00306FB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306FB9" w:rsidRPr="00A014D2" w:rsidRDefault="00306FB9" w:rsidP="0034254A">
            <w:pPr>
              <w:pStyle w:val="ConsPlusNormal"/>
              <w:rPr>
                <w:rFonts w:eastAsiaTheme="minorHAnsi"/>
                <w:sz w:val="20"/>
                <w:szCs w:val="20"/>
                <w:lang w:eastAsia="en-US"/>
              </w:rPr>
            </w:pPr>
            <w:r w:rsidRPr="00A014D2">
              <w:rPr>
                <w:sz w:val="20"/>
                <w:szCs w:val="20"/>
                <w:lang w:eastAsia="en-US"/>
              </w:rPr>
              <w:t>Ульяновский филиал МБОУ Борисоглебского городского округа Борисоглебская средняя общеобразовательная школа № 12. Детский сад</w:t>
            </w:r>
          </w:p>
        </w:tc>
        <w:tc>
          <w:tcPr>
            <w:tcW w:w="1393" w:type="dxa"/>
            <w:shd w:val="clear" w:color="auto" w:fill="auto"/>
            <w:vAlign w:val="center"/>
          </w:tcPr>
          <w:p w:rsidR="00306FB9" w:rsidRPr="00A014D2" w:rsidRDefault="00306FB9" w:rsidP="00306FB9">
            <w:pPr>
              <w:pStyle w:val="ConsPlusNormal"/>
              <w:jc w:val="center"/>
              <w:rPr>
                <w:rFonts w:eastAsiaTheme="minorHAnsi"/>
                <w:sz w:val="20"/>
                <w:szCs w:val="20"/>
                <w:lang w:eastAsia="en-US"/>
              </w:rPr>
            </w:pPr>
            <w:r w:rsidRPr="00A014D2">
              <w:rPr>
                <w:sz w:val="20"/>
                <w:szCs w:val="20"/>
                <w:lang w:eastAsia="en-US"/>
              </w:rPr>
              <w:t>1985</w:t>
            </w:r>
          </w:p>
        </w:tc>
        <w:tc>
          <w:tcPr>
            <w:tcW w:w="1890" w:type="dxa"/>
            <w:shd w:val="clear" w:color="auto" w:fill="auto"/>
            <w:vAlign w:val="center"/>
          </w:tcPr>
          <w:p w:rsidR="00306FB9" w:rsidRPr="00A014D2" w:rsidRDefault="00306FB9" w:rsidP="0080583F">
            <w:pPr>
              <w:pStyle w:val="ConsPlusNormal"/>
              <w:rPr>
                <w:rFonts w:eastAsia="Calibri"/>
                <w:sz w:val="20"/>
                <w:szCs w:val="20"/>
                <w:lang w:eastAsia="en-US"/>
              </w:rPr>
            </w:pPr>
            <w:r w:rsidRPr="00A014D2">
              <w:rPr>
                <w:sz w:val="20"/>
                <w:szCs w:val="20"/>
                <w:lang w:eastAsia="en-US"/>
              </w:rPr>
              <w:t xml:space="preserve">с. Ульяновка, </w:t>
            </w:r>
          </w:p>
          <w:p w:rsidR="00306FB9" w:rsidRPr="00A014D2" w:rsidRDefault="001C3698" w:rsidP="0080583F">
            <w:pPr>
              <w:pStyle w:val="ConsPlusNormal"/>
              <w:rPr>
                <w:rFonts w:eastAsiaTheme="minorHAnsi"/>
                <w:sz w:val="20"/>
                <w:szCs w:val="20"/>
                <w:lang w:eastAsia="en-US"/>
              </w:rPr>
            </w:pPr>
            <w:r w:rsidRPr="00A014D2">
              <w:rPr>
                <w:sz w:val="20"/>
                <w:szCs w:val="20"/>
                <w:lang w:eastAsia="en-US"/>
              </w:rPr>
              <w:t xml:space="preserve">ул. </w:t>
            </w:r>
            <w:r w:rsidR="00306FB9" w:rsidRPr="00A014D2">
              <w:rPr>
                <w:sz w:val="20"/>
                <w:szCs w:val="20"/>
                <w:lang w:eastAsia="en-US"/>
              </w:rPr>
              <w:t>Ворошилова, 23</w:t>
            </w:r>
          </w:p>
        </w:tc>
        <w:tc>
          <w:tcPr>
            <w:tcW w:w="1808" w:type="dxa"/>
            <w:vAlign w:val="center"/>
          </w:tcPr>
          <w:p w:rsidR="00306FB9" w:rsidRPr="00A014D2" w:rsidRDefault="001A44D5"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306FB9" w:rsidRPr="00A014D2" w:rsidRDefault="007221C5"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50/7</w:t>
            </w:r>
          </w:p>
        </w:tc>
      </w:tr>
      <w:tr w:rsidR="0054544C" w:rsidRPr="00A014D2" w:rsidTr="00D42D2E">
        <w:trPr>
          <w:jc w:val="center"/>
        </w:trPr>
        <w:tc>
          <w:tcPr>
            <w:tcW w:w="9714" w:type="dxa"/>
            <w:gridSpan w:val="6"/>
            <w:hideMark/>
          </w:tcPr>
          <w:p w:rsidR="0054544C" w:rsidRPr="00A014D2" w:rsidRDefault="00F800F2" w:rsidP="000B2F07">
            <w:pPr>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Общеобразовательные организации</w:t>
            </w:r>
          </w:p>
        </w:tc>
      </w:tr>
      <w:tr w:rsidR="00B16A01" w:rsidRPr="00A014D2" w:rsidTr="00D42D2E">
        <w:trPr>
          <w:jc w:val="center"/>
        </w:trPr>
        <w:tc>
          <w:tcPr>
            <w:tcW w:w="592" w:type="dxa"/>
            <w:vAlign w:val="center"/>
          </w:tcPr>
          <w:p w:rsidR="00B16A01" w:rsidRPr="00A014D2" w:rsidRDefault="00B16A0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B16A01" w:rsidRPr="00A014D2" w:rsidRDefault="0044581D" w:rsidP="002137F9">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МБОУ</w:t>
            </w:r>
            <w:r w:rsidR="00B16A01" w:rsidRPr="00A014D2">
              <w:rPr>
                <w:rFonts w:ascii="Times New Roman" w:hAnsi="Times New Roman" w:cs="Times New Roman"/>
                <w:sz w:val="20"/>
                <w:szCs w:val="20"/>
              </w:rPr>
              <w:t xml:space="preserve"> Борисоглебского городского округа </w:t>
            </w:r>
            <w:r w:rsidR="00B16A01" w:rsidRPr="00A014D2">
              <w:rPr>
                <w:rFonts w:ascii="Times New Roman" w:hAnsi="Times New Roman" w:cs="Times New Roman"/>
                <w:sz w:val="20"/>
                <w:szCs w:val="20"/>
              </w:rPr>
              <w:lastRenderedPageBreak/>
              <w:t>«Борисоглебская гимназия №1», корпус 1</w:t>
            </w:r>
          </w:p>
        </w:tc>
        <w:tc>
          <w:tcPr>
            <w:tcW w:w="1393" w:type="dxa"/>
            <w:shd w:val="clear" w:color="auto" w:fill="auto"/>
            <w:vAlign w:val="center"/>
          </w:tcPr>
          <w:p w:rsidR="00B16A01" w:rsidRPr="00A014D2" w:rsidRDefault="00B16A01" w:rsidP="002C5CAD">
            <w:pPr>
              <w:pStyle w:val="ConsPlusNormal"/>
              <w:jc w:val="center"/>
              <w:rPr>
                <w:rFonts w:eastAsiaTheme="minorHAnsi"/>
                <w:sz w:val="20"/>
                <w:szCs w:val="20"/>
                <w:lang w:eastAsia="en-US"/>
              </w:rPr>
            </w:pPr>
            <w:r w:rsidRPr="00A014D2">
              <w:rPr>
                <w:sz w:val="20"/>
                <w:szCs w:val="20"/>
                <w:lang w:eastAsia="en-US"/>
              </w:rPr>
              <w:lastRenderedPageBreak/>
              <w:t>1899</w:t>
            </w:r>
          </w:p>
        </w:tc>
        <w:tc>
          <w:tcPr>
            <w:tcW w:w="1890" w:type="dxa"/>
            <w:vMerge w:val="restart"/>
            <w:vAlign w:val="center"/>
          </w:tcPr>
          <w:p w:rsidR="00B16A01" w:rsidRPr="00A014D2" w:rsidRDefault="00B16A01" w:rsidP="002137F9">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 xml:space="preserve">г. Борисоглебск, переулок </w:t>
            </w:r>
            <w:r w:rsidRPr="00A014D2">
              <w:rPr>
                <w:rFonts w:ascii="Times New Roman" w:hAnsi="Times New Roman" w:cs="Times New Roman"/>
                <w:sz w:val="20"/>
                <w:szCs w:val="20"/>
              </w:rPr>
              <w:lastRenderedPageBreak/>
              <w:t>Суровикина, 1/48</w:t>
            </w:r>
          </w:p>
        </w:tc>
        <w:tc>
          <w:tcPr>
            <w:tcW w:w="1808" w:type="dxa"/>
            <w:vAlign w:val="center"/>
            <w:hideMark/>
          </w:tcPr>
          <w:p w:rsidR="00B16A01" w:rsidRPr="00A014D2" w:rsidRDefault="00B16A01" w:rsidP="002137F9">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lastRenderedPageBreak/>
              <w:t>Кол-во проектных мест/фактическая загрузка</w:t>
            </w:r>
          </w:p>
        </w:tc>
        <w:tc>
          <w:tcPr>
            <w:tcW w:w="1297" w:type="dxa"/>
            <w:vAlign w:val="center"/>
          </w:tcPr>
          <w:p w:rsidR="00B16A01" w:rsidRPr="00A014D2" w:rsidRDefault="00B16A01" w:rsidP="001B5522">
            <w:pPr>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250/</w:t>
            </w:r>
            <w:r w:rsidR="00894C61" w:rsidRPr="00A014D2">
              <w:rPr>
                <w:rFonts w:ascii="Times New Roman" w:hAnsi="Times New Roman" w:cs="Times New Roman"/>
                <w:sz w:val="20"/>
                <w:szCs w:val="20"/>
              </w:rPr>
              <w:t>198</w:t>
            </w:r>
          </w:p>
        </w:tc>
      </w:tr>
      <w:tr w:rsidR="00B16A01" w:rsidRPr="00A014D2" w:rsidTr="00D42D2E">
        <w:trPr>
          <w:jc w:val="center"/>
        </w:trPr>
        <w:tc>
          <w:tcPr>
            <w:tcW w:w="592" w:type="dxa"/>
            <w:vAlign w:val="center"/>
          </w:tcPr>
          <w:p w:rsidR="00B16A01" w:rsidRPr="00A014D2" w:rsidRDefault="00B16A0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B16A01" w:rsidRPr="00A014D2" w:rsidRDefault="0044581D" w:rsidP="002137F9">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 xml:space="preserve">МБОУ </w:t>
            </w:r>
            <w:r w:rsidR="00B16A01" w:rsidRPr="00A014D2">
              <w:rPr>
                <w:rFonts w:ascii="Times New Roman" w:hAnsi="Times New Roman" w:cs="Times New Roman"/>
                <w:sz w:val="20"/>
                <w:szCs w:val="20"/>
              </w:rPr>
              <w:t>Борисоглебского городского округа «Борисоглебская гимназия №1», корпус 2</w:t>
            </w:r>
          </w:p>
        </w:tc>
        <w:tc>
          <w:tcPr>
            <w:tcW w:w="1393" w:type="dxa"/>
            <w:shd w:val="clear" w:color="auto" w:fill="auto"/>
            <w:vAlign w:val="center"/>
          </w:tcPr>
          <w:p w:rsidR="00B16A01" w:rsidRPr="00A014D2" w:rsidRDefault="00B16A01" w:rsidP="002C5CAD">
            <w:pPr>
              <w:pStyle w:val="ConsPlusNormal"/>
              <w:jc w:val="center"/>
              <w:rPr>
                <w:rFonts w:eastAsiaTheme="minorHAnsi"/>
                <w:sz w:val="20"/>
                <w:szCs w:val="20"/>
                <w:lang w:eastAsia="en-US"/>
              </w:rPr>
            </w:pPr>
            <w:r w:rsidRPr="00A014D2">
              <w:rPr>
                <w:sz w:val="20"/>
                <w:szCs w:val="20"/>
                <w:lang w:eastAsia="en-US"/>
              </w:rPr>
              <w:t>2009</w:t>
            </w:r>
          </w:p>
        </w:tc>
        <w:tc>
          <w:tcPr>
            <w:tcW w:w="1890" w:type="dxa"/>
            <w:vMerge/>
            <w:vAlign w:val="center"/>
          </w:tcPr>
          <w:p w:rsidR="00B16A01" w:rsidRPr="00A014D2" w:rsidRDefault="00B16A01" w:rsidP="002137F9">
            <w:pPr>
              <w:spacing w:after="0"/>
              <w:rPr>
                <w:rFonts w:ascii="Times New Roman" w:hAnsi="Times New Roman" w:cs="Times New Roman"/>
                <w:sz w:val="20"/>
                <w:szCs w:val="20"/>
                <w:highlight w:val="yellow"/>
              </w:rPr>
            </w:pPr>
          </w:p>
        </w:tc>
        <w:tc>
          <w:tcPr>
            <w:tcW w:w="1808" w:type="dxa"/>
            <w:vAlign w:val="center"/>
          </w:tcPr>
          <w:p w:rsidR="00B16A01" w:rsidRPr="00A014D2" w:rsidRDefault="00B16A01" w:rsidP="00230FD4">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B16A01" w:rsidRPr="00A014D2" w:rsidRDefault="001B5522" w:rsidP="001B5522">
            <w:pPr>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r w:rsidR="00B16A01" w:rsidRPr="00A014D2">
              <w:rPr>
                <w:rFonts w:ascii="Times New Roman" w:hAnsi="Times New Roman" w:cs="Times New Roman"/>
                <w:sz w:val="20"/>
                <w:szCs w:val="20"/>
              </w:rPr>
              <w:t>50/</w:t>
            </w:r>
            <w:r w:rsidR="001751A1" w:rsidRPr="00A014D2">
              <w:rPr>
                <w:rFonts w:ascii="Times New Roman" w:hAnsi="Times New Roman" w:cs="Times New Roman"/>
                <w:sz w:val="20"/>
                <w:szCs w:val="20"/>
              </w:rPr>
              <w:t>127</w:t>
            </w:r>
          </w:p>
        </w:tc>
      </w:tr>
      <w:tr w:rsidR="00B16A01" w:rsidRPr="00A014D2" w:rsidTr="00D42D2E">
        <w:trPr>
          <w:jc w:val="center"/>
        </w:trPr>
        <w:tc>
          <w:tcPr>
            <w:tcW w:w="592" w:type="dxa"/>
            <w:vAlign w:val="center"/>
          </w:tcPr>
          <w:p w:rsidR="00B16A01" w:rsidRPr="00A014D2" w:rsidRDefault="00B16A0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B16A01" w:rsidRPr="00A014D2" w:rsidRDefault="0044581D" w:rsidP="002137F9">
            <w:pPr>
              <w:spacing w:after="0"/>
              <w:rPr>
                <w:rFonts w:ascii="Times New Roman" w:hAnsi="Times New Roman" w:cs="Times New Roman"/>
                <w:sz w:val="20"/>
                <w:szCs w:val="20"/>
              </w:rPr>
            </w:pPr>
            <w:r w:rsidRPr="00A014D2">
              <w:rPr>
                <w:rFonts w:ascii="Times New Roman" w:hAnsi="Times New Roman" w:cs="Times New Roman"/>
                <w:sz w:val="20"/>
                <w:szCs w:val="20"/>
              </w:rPr>
              <w:t xml:space="preserve">МБОУ </w:t>
            </w:r>
            <w:r w:rsidR="00B16A01" w:rsidRPr="00A014D2">
              <w:rPr>
                <w:rFonts w:ascii="Times New Roman" w:hAnsi="Times New Roman" w:cs="Times New Roman"/>
                <w:sz w:val="20"/>
                <w:szCs w:val="20"/>
              </w:rPr>
              <w:t>Борисоглебского городского округа «Борисоглебская гимназия №1», корпус 3</w:t>
            </w:r>
          </w:p>
        </w:tc>
        <w:tc>
          <w:tcPr>
            <w:tcW w:w="1393" w:type="dxa"/>
            <w:shd w:val="clear" w:color="auto" w:fill="auto"/>
            <w:vAlign w:val="center"/>
          </w:tcPr>
          <w:p w:rsidR="00B16A01" w:rsidRPr="00A014D2" w:rsidRDefault="00B16A01" w:rsidP="002C5CAD">
            <w:pPr>
              <w:pStyle w:val="ConsPlusNormal"/>
              <w:jc w:val="center"/>
              <w:rPr>
                <w:sz w:val="20"/>
                <w:szCs w:val="20"/>
                <w:lang w:eastAsia="en-US"/>
              </w:rPr>
            </w:pPr>
            <w:r w:rsidRPr="00A014D2">
              <w:rPr>
                <w:sz w:val="20"/>
                <w:szCs w:val="20"/>
                <w:lang w:eastAsia="en-US"/>
              </w:rPr>
              <w:t>1917</w:t>
            </w:r>
          </w:p>
        </w:tc>
        <w:tc>
          <w:tcPr>
            <w:tcW w:w="1890" w:type="dxa"/>
            <w:vMerge/>
            <w:vAlign w:val="center"/>
          </w:tcPr>
          <w:p w:rsidR="00B16A01" w:rsidRPr="00A014D2" w:rsidRDefault="00B16A01" w:rsidP="002137F9">
            <w:pPr>
              <w:spacing w:after="0"/>
              <w:rPr>
                <w:rFonts w:ascii="Times New Roman" w:hAnsi="Times New Roman" w:cs="Times New Roman"/>
                <w:sz w:val="20"/>
                <w:szCs w:val="20"/>
                <w:highlight w:val="yellow"/>
              </w:rPr>
            </w:pPr>
          </w:p>
        </w:tc>
        <w:tc>
          <w:tcPr>
            <w:tcW w:w="1808" w:type="dxa"/>
            <w:vAlign w:val="center"/>
          </w:tcPr>
          <w:p w:rsidR="00B16A01" w:rsidRPr="00A014D2" w:rsidRDefault="00B16A01" w:rsidP="00230FD4">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B16A01" w:rsidRPr="00A014D2" w:rsidRDefault="001751A1" w:rsidP="00230FD4">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100/24</w:t>
            </w:r>
          </w:p>
        </w:tc>
      </w:tr>
      <w:tr w:rsidR="002137F9" w:rsidRPr="00A014D2" w:rsidTr="00D42D2E">
        <w:trPr>
          <w:jc w:val="center"/>
        </w:trPr>
        <w:tc>
          <w:tcPr>
            <w:tcW w:w="592" w:type="dxa"/>
            <w:vAlign w:val="center"/>
          </w:tcPr>
          <w:p w:rsidR="002137F9" w:rsidRPr="00A014D2" w:rsidRDefault="002137F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2137F9" w:rsidRPr="00A014D2" w:rsidRDefault="0044581D" w:rsidP="002137F9">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 xml:space="preserve">МБОУ </w:t>
            </w:r>
            <w:r w:rsidR="00B16A01" w:rsidRPr="00A014D2">
              <w:rPr>
                <w:rFonts w:ascii="Times New Roman" w:hAnsi="Times New Roman" w:cs="Times New Roman"/>
                <w:sz w:val="20"/>
                <w:szCs w:val="20"/>
              </w:rPr>
              <w:t>Борисоглебского городского округа «Борисоглебская гимназия №1», корпус 4</w:t>
            </w:r>
          </w:p>
        </w:tc>
        <w:tc>
          <w:tcPr>
            <w:tcW w:w="1393" w:type="dxa"/>
            <w:shd w:val="clear" w:color="auto" w:fill="auto"/>
            <w:vAlign w:val="center"/>
          </w:tcPr>
          <w:p w:rsidR="002137F9" w:rsidRPr="00A014D2" w:rsidRDefault="00B16A01" w:rsidP="002137F9">
            <w:pPr>
              <w:spacing w:after="0"/>
              <w:jc w:val="center"/>
              <w:rPr>
                <w:rFonts w:ascii="Times New Roman" w:hAnsi="Times New Roman" w:cs="Times New Roman"/>
                <w:sz w:val="20"/>
                <w:szCs w:val="20"/>
              </w:rPr>
            </w:pPr>
            <w:r w:rsidRPr="00A014D2">
              <w:rPr>
                <w:rFonts w:ascii="Times New Roman" w:hAnsi="Times New Roman" w:cs="Times New Roman"/>
                <w:sz w:val="20"/>
                <w:szCs w:val="20"/>
              </w:rPr>
              <w:t>1917</w:t>
            </w:r>
          </w:p>
        </w:tc>
        <w:tc>
          <w:tcPr>
            <w:tcW w:w="1890" w:type="dxa"/>
            <w:vAlign w:val="center"/>
          </w:tcPr>
          <w:p w:rsidR="002137F9" w:rsidRPr="00A014D2" w:rsidRDefault="00B16A01" w:rsidP="002137F9">
            <w:pPr>
              <w:spacing w:after="0"/>
              <w:rPr>
                <w:rFonts w:ascii="Times New Roman" w:hAnsi="Times New Roman" w:cs="Times New Roman"/>
                <w:sz w:val="20"/>
                <w:szCs w:val="20"/>
              </w:rPr>
            </w:pPr>
            <w:r w:rsidRPr="00A014D2">
              <w:rPr>
                <w:rFonts w:ascii="Times New Roman" w:hAnsi="Times New Roman" w:cs="Times New Roman"/>
                <w:sz w:val="20"/>
                <w:szCs w:val="20"/>
              </w:rPr>
              <w:t>г. Борисоглебск, ул. Дубровинская, д.71</w:t>
            </w:r>
          </w:p>
        </w:tc>
        <w:tc>
          <w:tcPr>
            <w:tcW w:w="1808" w:type="dxa"/>
            <w:vAlign w:val="center"/>
            <w:hideMark/>
          </w:tcPr>
          <w:p w:rsidR="002137F9" w:rsidRPr="00A014D2" w:rsidRDefault="002137F9" w:rsidP="002137F9">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2137F9" w:rsidRPr="00A014D2" w:rsidRDefault="001B5522" w:rsidP="001751A1">
            <w:pPr>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r w:rsidR="002137F9" w:rsidRPr="00A014D2">
              <w:rPr>
                <w:rFonts w:ascii="Times New Roman" w:hAnsi="Times New Roman" w:cs="Times New Roman"/>
                <w:sz w:val="20"/>
                <w:szCs w:val="20"/>
              </w:rPr>
              <w:t>/</w:t>
            </w:r>
            <w:r w:rsidR="001751A1" w:rsidRPr="00A014D2">
              <w:rPr>
                <w:rFonts w:ascii="Times New Roman" w:hAnsi="Times New Roman" w:cs="Times New Roman"/>
                <w:sz w:val="20"/>
                <w:szCs w:val="20"/>
              </w:rPr>
              <w:t>50</w:t>
            </w:r>
          </w:p>
        </w:tc>
      </w:tr>
      <w:tr w:rsidR="00C53AEA" w:rsidRPr="00A014D2" w:rsidTr="00D42D2E">
        <w:trPr>
          <w:jc w:val="center"/>
        </w:trPr>
        <w:tc>
          <w:tcPr>
            <w:tcW w:w="592" w:type="dxa"/>
            <w:vAlign w:val="center"/>
          </w:tcPr>
          <w:p w:rsidR="00C53AEA" w:rsidRPr="00A014D2" w:rsidRDefault="00C53AEA"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C53AEA" w:rsidRPr="00A014D2" w:rsidRDefault="0044581D" w:rsidP="00B16A01">
            <w:pPr>
              <w:pStyle w:val="ConsPlusNormal"/>
              <w:rPr>
                <w:rFonts w:eastAsiaTheme="minorHAnsi"/>
                <w:sz w:val="20"/>
                <w:szCs w:val="20"/>
                <w:lang w:eastAsia="en-US"/>
              </w:rPr>
            </w:pPr>
            <w:r w:rsidRPr="00A014D2">
              <w:rPr>
                <w:sz w:val="20"/>
                <w:szCs w:val="20"/>
              </w:rPr>
              <w:t>МБОУ</w:t>
            </w:r>
            <w:r w:rsidRPr="00A014D2">
              <w:rPr>
                <w:sz w:val="20"/>
                <w:szCs w:val="20"/>
                <w:lang w:eastAsia="en-US"/>
              </w:rPr>
              <w:t xml:space="preserve"> </w:t>
            </w:r>
            <w:r w:rsidR="00C53AEA" w:rsidRPr="00A014D2">
              <w:rPr>
                <w:sz w:val="20"/>
                <w:szCs w:val="20"/>
                <w:lang w:eastAsia="en-US"/>
              </w:rPr>
              <w:t>Борисоглебского городского округа «Борисоглебская гимназия №1»</w:t>
            </w:r>
          </w:p>
        </w:tc>
        <w:tc>
          <w:tcPr>
            <w:tcW w:w="1393" w:type="dxa"/>
            <w:shd w:val="clear" w:color="auto" w:fill="auto"/>
            <w:vAlign w:val="center"/>
          </w:tcPr>
          <w:p w:rsidR="00C53AEA" w:rsidRPr="00A014D2" w:rsidRDefault="00C53AEA" w:rsidP="002137F9">
            <w:pPr>
              <w:spacing w:after="0"/>
              <w:jc w:val="center"/>
              <w:rPr>
                <w:rFonts w:ascii="Times New Roman" w:hAnsi="Times New Roman" w:cs="Times New Roman"/>
                <w:sz w:val="20"/>
                <w:szCs w:val="20"/>
              </w:rPr>
            </w:pPr>
            <w:r w:rsidRPr="00A014D2">
              <w:rPr>
                <w:rFonts w:ascii="Times New Roman" w:hAnsi="Times New Roman" w:cs="Times New Roman"/>
                <w:sz w:val="20"/>
                <w:szCs w:val="20"/>
              </w:rPr>
              <w:t>1917</w:t>
            </w:r>
          </w:p>
        </w:tc>
        <w:tc>
          <w:tcPr>
            <w:tcW w:w="1890" w:type="dxa"/>
            <w:vAlign w:val="center"/>
          </w:tcPr>
          <w:p w:rsidR="00C53AEA" w:rsidRPr="00A014D2" w:rsidRDefault="00C53AEA" w:rsidP="00950F08">
            <w:pPr>
              <w:pStyle w:val="ConsPlusNormal"/>
              <w:rPr>
                <w:rFonts w:eastAsiaTheme="minorHAnsi"/>
                <w:sz w:val="20"/>
                <w:szCs w:val="20"/>
                <w:lang w:eastAsia="en-US"/>
              </w:rPr>
            </w:pPr>
            <w:r w:rsidRPr="00A014D2">
              <w:rPr>
                <w:sz w:val="20"/>
                <w:szCs w:val="20"/>
                <w:lang w:eastAsia="en-US"/>
              </w:rPr>
              <w:t>г. Борисоглебск, ул. Бланская, д.54</w:t>
            </w:r>
          </w:p>
        </w:tc>
        <w:tc>
          <w:tcPr>
            <w:tcW w:w="1808" w:type="dxa"/>
            <w:vAlign w:val="center"/>
          </w:tcPr>
          <w:p w:rsidR="00C53AEA" w:rsidRPr="00A014D2" w:rsidRDefault="00C53AEA" w:rsidP="00230FD4">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C53AEA" w:rsidRPr="00A014D2" w:rsidRDefault="001B5522" w:rsidP="001B5522">
            <w:pPr>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261</w:t>
            </w:r>
            <w:r w:rsidR="00C31887" w:rsidRPr="00A014D2">
              <w:rPr>
                <w:rFonts w:ascii="Times New Roman" w:hAnsi="Times New Roman" w:cs="Times New Roman"/>
                <w:sz w:val="20"/>
                <w:szCs w:val="20"/>
              </w:rPr>
              <w:t>/232</w:t>
            </w:r>
          </w:p>
        </w:tc>
      </w:tr>
      <w:tr w:rsidR="00C53AEA" w:rsidRPr="00A014D2" w:rsidTr="00D42D2E">
        <w:trPr>
          <w:jc w:val="center"/>
        </w:trPr>
        <w:tc>
          <w:tcPr>
            <w:tcW w:w="592" w:type="dxa"/>
            <w:vAlign w:val="center"/>
          </w:tcPr>
          <w:p w:rsidR="00C53AEA" w:rsidRPr="00A014D2" w:rsidRDefault="00C53AEA"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C53AEA" w:rsidRPr="00A014D2" w:rsidRDefault="0044581D" w:rsidP="00B16A01">
            <w:pPr>
              <w:pStyle w:val="ConsPlusNormal"/>
              <w:rPr>
                <w:rFonts w:eastAsiaTheme="minorHAnsi"/>
                <w:sz w:val="20"/>
                <w:szCs w:val="20"/>
                <w:lang w:eastAsia="en-US"/>
              </w:rPr>
            </w:pPr>
            <w:r w:rsidRPr="00A014D2">
              <w:rPr>
                <w:sz w:val="20"/>
                <w:szCs w:val="20"/>
              </w:rPr>
              <w:t>МБОУ</w:t>
            </w:r>
            <w:r w:rsidRPr="00A014D2">
              <w:rPr>
                <w:sz w:val="20"/>
                <w:szCs w:val="20"/>
                <w:lang w:eastAsia="en-US"/>
              </w:rPr>
              <w:t xml:space="preserve"> </w:t>
            </w:r>
            <w:r w:rsidR="00C53AEA" w:rsidRPr="00A014D2">
              <w:rPr>
                <w:sz w:val="20"/>
                <w:szCs w:val="20"/>
                <w:lang w:eastAsia="en-US"/>
              </w:rPr>
              <w:t>Борисоглебского городского округа «Борисоглебская гимназия №1»</w:t>
            </w:r>
          </w:p>
        </w:tc>
        <w:tc>
          <w:tcPr>
            <w:tcW w:w="1393" w:type="dxa"/>
            <w:shd w:val="clear" w:color="auto" w:fill="auto"/>
            <w:vAlign w:val="center"/>
          </w:tcPr>
          <w:p w:rsidR="00C53AEA" w:rsidRPr="00A014D2" w:rsidRDefault="00C53AEA" w:rsidP="002137F9">
            <w:pPr>
              <w:spacing w:after="0"/>
              <w:jc w:val="center"/>
              <w:rPr>
                <w:rFonts w:ascii="Times New Roman" w:hAnsi="Times New Roman" w:cs="Times New Roman"/>
                <w:sz w:val="20"/>
                <w:szCs w:val="20"/>
              </w:rPr>
            </w:pPr>
            <w:r w:rsidRPr="00A014D2">
              <w:rPr>
                <w:rFonts w:ascii="Times New Roman" w:hAnsi="Times New Roman" w:cs="Times New Roman"/>
                <w:sz w:val="20"/>
                <w:szCs w:val="20"/>
              </w:rPr>
              <w:t>1915</w:t>
            </w:r>
          </w:p>
        </w:tc>
        <w:tc>
          <w:tcPr>
            <w:tcW w:w="1890" w:type="dxa"/>
            <w:vAlign w:val="center"/>
          </w:tcPr>
          <w:p w:rsidR="00C53AEA" w:rsidRPr="00A014D2" w:rsidRDefault="00C53AEA" w:rsidP="00950F08">
            <w:pPr>
              <w:pStyle w:val="ConsPlusNormal"/>
              <w:rPr>
                <w:rFonts w:eastAsiaTheme="minorHAnsi"/>
                <w:sz w:val="20"/>
                <w:szCs w:val="20"/>
                <w:lang w:eastAsia="en-US"/>
              </w:rPr>
            </w:pPr>
            <w:r w:rsidRPr="00A014D2">
              <w:rPr>
                <w:sz w:val="20"/>
                <w:szCs w:val="20"/>
                <w:lang w:eastAsia="en-US"/>
              </w:rPr>
              <w:t>г. Борисоглебск, ул. Народная, д.78</w:t>
            </w:r>
          </w:p>
        </w:tc>
        <w:tc>
          <w:tcPr>
            <w:tcW w:w="1808" w:type="dxa"/>
            <w:vAlign w:val="center"/>
          </w:tcPr>
          <w:p w:rsidR="00C53AEA" w:rsidRPr="00A014D2" w:rsidRDefault="00C53AEA" w:rsidP="00230FD4">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C53AEA" w:rsidRPr="00A014D2" w:rsidRDefault="007821EA" w:rsidP="00230FD4">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75/28</w:t>
            </w:r>
          </w:p>
        </w:tc>
      </w:tr>
      <w:tr w:rsidR="00B16A01" w:rsidRPr="00A014D2" w:rsidTr="00D42D2E">
        <w:trPr>
          <w:jc w:val="center"/>
        </w:trPr>
        <w:tc>
          <w:tcPr>
            <w:tcW w:w="592" w:type="dxa"/>
            <w:vAlign w:val="center"/>
          </w:tcPr>
          <w:p w:rsidR="00B16A01" w:rsidRPr="00A014D2" w:rsidRDefault="00B16A0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B16A01" w:rsidRPr="00A014D2" w:rsidRDefault="0044581D" w:rsidP="002137F9">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 xml:space="preserve">МБОУ </w:t>
            </w:r>
            <w:r w:rsidR="00773ED6" w:rsidRPr="00A014D2">
              <w:rPr>
                <w:rFonts w:ascii="Times New Roman" w:hAnsi="Times New Roman" w:cs="Times New Roman"/>
                <w:sz w:val="20"/>
                <w:szCs w:val="20"/>
              </w:rPr>
              <w:t>Борисоглебского городского округа Борисоглебская средняя общеобразовательная школа № 3</w:t>
            </w:r>
          </w:p>
        </w:tc>
        <w:tc>
          <w:tcPr>
            <w:tcW w:w="1393" w:type="dxa"/>
            <w:shd w:val="clear" w:color="auto" w:fill="auto"/>
            <w:vAlign w:val="center"/>
          </w:tcPr>
          <w:p w:rsidR="00B16A01" w:rsidRPr="00A014D2" w:rsidRDefault="00773ED6" w:rsidP="002137F9">
            <w:pPr>
              <w:spacing w:after="0"/>
              <w:jc w:val="center"/>
              <w:rPr>
                <w:rFonts w:ascii="Times New Roman" w:hAnsi="Times New Roman" w:cs="Times New Roman"/>
                <w:sz w:val="20"/>
                <w:szCs w:val="20"/>
                <w:highlight w:val="yellow"/>
              </w:rPr>
            </w:pPr>
            <w:r w:rsidRPr="00A014D2">
              <w:rPr>
                <w:rFonts w:ascii="Times New Roman" w:hAnsi="Times New Roman" w:cs="Times New Roman"/>
                <w:sz w:val="20"/>
                <w:szCs w:val="20"/>
              </w:rPr>
              <w:t>1986</w:t>
            </w:r>
          </w:p>
        </w:tc>
        <w:tc>
          <w:tcPr>
            <w:tcW w:w="1890" w:type="dxa"/>
            <w:vAlign w:val="center"/>
          </w:tcPr>
          <w:p w:rsidR="00B16A01" w:rsidRPr="00A014D2" w:rsidRDefault="00773ED6" w:rsidP="006D7DB3">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г. Борисоглебск, Юго-Восточный микрорайон, д.19</w:t>
            </w:r>
          </w:p>
        </w:tc>
        <w:tc>
          <w:tcPr>
            <w:tcW w:w="1808" w:type="dxa"/>
            <w:vAlign w:val="center"/>
          </w:tcPr>
          <w:p w:rsidR="00B16A01" w:rsidRPr="00A014D2" w:rsidRDefault="00773ED6" w:rsidP="002137F9">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B16A01" w:rsidRPr="00A014D2" w:rsidRDefault="00036023"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1176/829</w:t>
            </w:r>
          </w:p>
        </w:tc>
      </w:tr>
      <w:tr w:rsidR="00B16A01" w:rsidRPr="00A014D2" w:rsidTr="00D42D2E">
        <w:trPr>
          <w:jc w:val="center"/>
        </w:trPr>
        <w:tc>
          <w:tcPr>
            <w:tcW w:w="592" w:type="dxa"/>
            <w:vAlign w:val="center"/>
          </w:tcPr>
          <w:p w:rsidR="00B16A01" w:rsidRPr="00A014D2" w:rsidRDefault="00B16A0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B16A01" w:rsidRPr="00A014D2" w:rsidRDefault="00DC2BD1" w:rsidP="002137F9">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 xml:space="preserve">Губарёвский филиал </w:t>
            </w:r>
            <w:r w:rsidR="0044581D" w:rsidRPr="00A014D2">
              <w:rPr>
                <w:rFonts w:ascii="Times New Roman" w:hAnsi="Times New Roman" w:cs="Times New Roman"/>
                <w:sz w:val="20"/>
                <w:szCs w:val="20"/>
              </w:rPr>
              <w:t xml:space="preserve">МБОУ </w:t>
            </w:r>
            <w:r w:rsidRPr="00A014D2">
              <w:rPr>
                <w:rFonts w:ascii="Times New Roman" w:hAnsi="Times New Roman" w:cs="Times New Roman"/>
                <w:sz w:val="20"/>
                <w:szCs w:val="20"/>
              </w:rPr>
              <w:t>Борисоглебского городского округа Борисоглебская средняя общеобразовательная школа № 3</w:t>
            </w:r>
          </w:p>
        </w:tc>
        <w:tc>
          <w:tcPr>
            <w:tcW w:w="1393" w:type="dxa"/>
            <w:shd w:val="clear" w:color="auto" w:fill="auto"/>
            <w:vAlign w:val="center"/>
          </w:tcPr>
          <w:p w:rsidR="00B16A01" w:rsidRPr="00A014D2" w:rsidRDefault="00DC2BD1" w:rsidP="002137F9">
            <w:pPr>
              <w:spacing w:after="0"/>
              <w:jc w:val="center"/>
              <w:rPr>
                <w:rFonts w:ascii="Times New Roman" w:hAnsi="Times New Roman" w:cs="Times New Roman"/>
                <w:sz w:val="20"/>
                <w:szCs w:val="20"/>
              </w:rPr>
            </w:pPr>
            <w:r w:rsidRPr="00A014D2">
              <w:rPr>
                <w:rFonts w:ascii="Times New Roman" w:hAnsi="Times New Roman" w:cs="Times New Roman"/>
                <w:sz w:val="20"/>
                <w:szCs w:val="20"/>
              </w:rPr>
              <w:t>1974</w:t>
            </w:r>
          </w:p>
        </w:tc>
        <w:tc>
          <w:tcPr>
            <w:tcW w:w="1890" w:type="dxa"/>
            <w:vAlign w:val="center"/>
          </w:tcPr>
          <w:p w:rsidR="004B0EBB" w:rsidRPr="00A014D2" w:rsidRDefault="004B0EBB" w:rsidP="006D7DB3">
            <w:pPr>
              <w:pStyle w:val="ConsPlusNormal"/>
              <w:rPr>
                <w:sz w:val="20"/>
                <w:szCs w:val="20"/>
              </w:rPr>
            </w:pPr>
            <w:r w:rsidRPr="00A014D2">
              <w:rPr>
                <w:sz w:val="20"/>
                <w:szCs w:val="20"/>
              </w:rPr>
              <w:t xml:space="preserve">с. Губари, </w:t>
            </w:r>
          </w:p>
          <w:p w:rsidR="00B16A01" w:rsidRPr="00A014D2" w:rsidRDefault="004B0EBB" w:rsidP="006D7DB3">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ул. Ленинская д.60</w:t>
            </w:r>
          </w:p>
        </w:tc>
        <w:tc>
          <w:tcPr>
            <w:tcW w:w="1808" w:type="dxa"/>
            <w:vAlign w:val="center"/>
          </w:tcPr>
          <w:p w:rsidR="00B16A01" w:rsidRPr="00A014D2" w:rsidRDefault="00DC2BD1" w:rsidP="002137F9">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B16A01" w:rsidRPr="00A014D2" w:rsidRDefault="00FA5869"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360/36</w:t>
            </w:r>
          </w:p>
        </w:tc>
      </w:tr>
      <w:tr w:rsidR="002137F9" w:rsidRPr="00A014D2" w:rsidTr="00D42D2E">
        <w:trPr>
          <w:jc w:val="center"/>
        </w:trPr>
        <w:tc>
          <w:tcPr>
            <w:tcW w:w="592" w:type="dxa"/>
            <w:vAlign w:val="center"/>
          </w:tcPr>
          <w:p w:rsidR="002137F9" w:rsidRPr="00A014D2" w:rsidRDefault="002137F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2137F9" w:rsidRPr="00A014D2" w:rsidRDefault="001A0226" w:rsidP="002137F9">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 xml:space="preserve">Макашевский филиал    </w:t>
            </w:r>
            <w:r w:rsidR="0044581D" w:rsidRPr="00A014D2">
              <w:rPr>
                <w:rFonts w:ascii="Times New Roman" w:hAnsi="Times New Roman" w:cs="Times New Roman"/>
                <w:sz w:val="20"/>
                <w:szCs w:val="20"/>
              </w:rPr>
              <w:t xml:space="preserve">МБОУ </w:t>
            </w:r>
            <w:r w:rsidRPr="00A014D2">
              <w:rPr>
                <w:rFonts w:ascii="Times New Roman" w:hAnsi="Times New Roman" w:cs="Times New Roman"/>
                <w:sz w:val="20"/>
                <w:szCs w:val="20"/>
              </w:rPr>
              <w:t>Борисоглебского городского округа Борисоглебская средняя общеобразовательная школа № 3</w:t>
            </w:r>
          </w:p>
        </w:tc>
        <w:tc>
          <w:tcPr>
            <w:tcW w:w="1393" w:type="dxa"/>
            <w:shd w:val="clear" w:color="auto" w:fill="auto"/>
            <w:vAlign w:val="center"/>
          </w:tcPr>
          <w:p w:rsidR="002137F9" w:rsidRPr="00A014D2" w:rsidRDefault="002137F9" w:rsidP="001A0226">
            <w:pPr>
              <w:spacing w:after="0"/>
              <w:jc w:val="center"/>
              <w:rPr>
                <w:rFonts w:ascii="Times New Roman" w:hAnsi="Times New Roman" w:cs="Times New Roman"/>
                <w:sz w:val="20"/>
                <w:szCs w:val="20"/>
              </w:rPr>
            </w:pPr>
            <w:r w:rsidRPr="00A014D2">
              <w:rPr>
                <w:rFonts w:ascii="Times New Roman" w:hAnsi="Times New Roman" w:cs="Times New Roman"/>
                <w:sz w:val="20"/>
                <w:szCs w:val="20"/>
              </w:rPr>
              <w:t>19</w:t>
            </w:r>
            <w:r w:rsidR="001A0226" w:rsidRPr="00A014D2">
              <w:rPr>
                <w:rFonts w:ascii="Times New Roman" w:hAnsi="Times New Roman" w:cs="Times New Roman"/>
                <w:sz w:val="20"/>
                <w:szCs w:val="20"/>
              </w:rPr>
              <w:t>6</w:t>
            </w:r>
            <w:r w:rsidRPr="00A014D2">
              <w:rPr>
                <w:rFonts w:ascii="Times New Roman" w:hAnsi="Times New Roman" w:cs="Times New Roman"/>
                <w:sz w:val="20"/>
                <w:szCs w:val="20"/>
              </w:rPr>
              <w:t>2</w:t>
            </w:r>
          </w:p>
        </w:tc>
        <w:tc>
          <w:tcPr>
            <w:tcW w:w="1890" w:type="dxa"/>
            <w:vAlign w:val="center"/>
          </w:tcPr>
          <w:p w:rsidR="001A0226" w:rsidRPr="00A014D2" w:rsidRDefault="001A0226" w:rsidP="006D7DB3">
            <w:pPr>
              <w:pStyle w:val="ConsPlusNormal"/>
              <w:rPr>
                <w:sz w:val="20"/>
                <w:szCs w:val="20"/>
              </w:rPr>
            </w:pPr>
            <w:r w:rsidRPr="00A014D2">
              <w:rPr>
                <w:sz w:val="20"/>
                <w:szCs w:val="20"/>
              </w:rPr>
              <w:t xml:space="preserve">с. Макашевка, </w:t>
            </w:r>
          </w:p>
          <w:p w:rsidR="002137F9" w:rsidRPr="00A014D2" w:rsidRDefault="001A0226" w:rsidP="006D7DB3">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ул. Коммуны, 7</w:t>
            </w:r>
          </w:p>
        </w:tc>
        <w:tc>
          <w:tcPr>
            <w:tcW w:w="1808" w:type="dxa"/>
            <w:vAlign w:val="center"/>
            <w:hideMark/>
          </w:tcPr>
          <w:p w:rsidR="002137F9" w:rsidRPr="00A014D2" w:rsidRDefault="002137F9" w:rsidP="002137F9">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2137F9" w:rsidRPr="00A014D2" w:rsidRDefault="004F392D" w:rsidP="00866F31">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24</w:t>
            </w:r>
            <w:r w:rsidR="00866F31" w:rsidRPr="00A014D2">
              <w:rPr>
                <w:rFonts w:ascii="Times New Roman" w:hAnsi="Times New Roman" w:cs="Times New Roman"/>
                <w:sz w:val="20"/>
                <w:szCs w:val="20"/>
              </w:rPr>
              <w:t>0</w:t>
            </w:r>
            <w:r w:rsidR="002137F9" w:rsidRPr="00A014D2">
              <w:rPr>
                <w:rFonts w:ascii="Times New Roman" w:hAnsi="Times New Roman" w:cs="Times New Roman"/>
                <w:sz w:val="20"/>
                <w:szCs w:val="20"/>
              </w:rPr>
              <w:t>/</w:t>
            </w:r>
            <w:r w:rsidRPr="00A014D2">
              <w:rPr>
                <w:rFonts w:ascii="Times New Roman" w:hAnsi="Times New Roman" w:cs="Times New Roman"/>
                <w:sz w:val="20"/>
                <w:szCs w:val="20"/>
              </w:rPr>
              <w:t>52</w:t>
            </w:r>
          </w:p>
        </w:tc>
      </w:tr>
      <w:tr w:rsidR="002137F9" w:rsidRPr="00A014D2" w:rsidTr="00D42D2E">
        <w:trPr>
          <w:jc w:val="center"/>
        </w:trPr>
        <w:tc>
          <w:tcPr>
            <w:tcW w:w="592" w:type="dxa"/>
            <w:vAlign w:val="center"/>
          </w:tcPr>
          <w:p w:rsidR="002137F9" w:rsidRPr="00A014D2" w:rsidRDefault="002137F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2137F9" w:rsidRPr="00A014D2" w:rsidRDefault="0044581D" w:rsidP="002137F9">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МБОУ</w:t>
            </w:r>
            <w:r w:rsidR="00CE5B67" w:rsidRPr="00A014D2">
              <w:rPr>
                <w:rFonts w:ascii="Times New Roman" w:hAnsi="Times New Roman" w:cs="Times New Roman"/>
                <w:sz w:val="20"/>
                <w:szCs w:val="20"/>
              </w:rPr>
              <w:br/>
              <w:t>Борисоглебского городского округа</w:t>
            </w:r>
            <w:r w:rsidR="00CE5B67" w:rsidRPr="00A014D2">
              <w:rPr>
                <w:rFonts w:ascii="Times New Roman" w:hAnsi="Times New Roman" w:cs="Times New Roman"/>
                <w:sz w:val="20"/>
                <w:szCs w:val="20"/>
              </w:rPr>
              <w:br/>
              <w:t>Борисоглебская средняя общеобразовательная школа №4</w:t>
            </w:r>
          </w:p>
        </w:tc>
        <w:tc>
          <w:tcPr>
            <w:tcW w:w="1393" w:type="dxa"/>
            <w:shd w:val="clear" w:color="auto" w:fill="auto"/>
            <w:vAlign w:val="center"/>
          </w:tcPr>
          <w:p w:rsidR="002137F9" w:rsidRPr="00A014D2" w:rsidRDefault="00CE5B67" w:rsidP="002137F9">
            <w:pPr>
              <w:spacing w:after="0"/>
              <w:jc w:val="center"/>
              <w:rPr>
                <w:rFonts w:ascii="Times New Roman" w:hAnsi="Times New Roman" w:cs="Times New Roman"/>
                <w:sz w:val="20"/>
                <w:szCs w:val="20"/>
                <w:highlight w:val="yellow"/>
              </w:rPr>
            </w:pPr>
            <w:r w:rsidRPr="00A014D2">
              <w:rPr>
                <w:rFonts w:ascii="Times New Roman" w:hAnsi="Times New Roman" w:cs="Times New Roman"/>
                <w:sz w:val="20"/>
                <w:szCs w:val="20"/>
              </w:rPr>
              <w:t>2022</w:t>
            </w:r>
          </w:p>
        </w:tc>
        <w:tc>
          <w:tcPr>
            <w:tcW w:w="1890" w:type="dxa"/>
            <w:vAlign w:val="center"/>
          </w:tcPr>
          <w:p w:rsidR="002137F9" w:rsidRPr="00A014D2" w:rsidRDefault="00CE5B67" w:rsidP="006D7DB3">
            <w:pPr>
              <w:spacing w:after="0"/>
              <w:rPr>
                <w:rFonts w:ascii="Times New Roman" w:hAnsi="Times New Roman" w:cs="Times New Roman"/>
                <w:sz w:val="20"/>
                <w:szCs w:val="20"/>
                <w:highlight w:val="yellow"/>
              </w:rPr>
            </w:pPr>
            <w:r w:rsidRPr="00A014D2">
              <w:rPr>
                <w:rFonts w:ascii="Times New Roman" w:hAnsi="Times New Roman" w:cs="Times New Roman"/>
                <w:sz w:val="20"/>
                <w:szCs w:val="20"/>
              </w:rPr>
              <w:t>г. Борисоглебск, ул. Объездная, зд.12</w:t>
            </w:r>
          </w:p>
        </w:tc>
        <w:tc>
          <w:tcPr>
            <w:tcW w:w="1808" w:type="dxa"/>
            <w:vAlign w:val="center"/>
            <w:hideMark/>
          </w:tcPr>
          <w:p w:rsidR="002137F9" w:rsidRPr="00A014D2" w:rsidRDefault="002137F9" w:rsidP="002137F9">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2137F9" w:rsidRPr="00A014D2" w:rsidRDefault="00542EEB"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1224/968</w:t>
            </w:r>
          </w:p>
        </w:tc>
      </w:tr>
      <w:tr w:rsidR="00CE5B67" w:rsidRPr="00A014D2" w:rsidTr="00D42D2E">
        <w:trPr>
          <w:jc w:val="center"/>
        </w:trPr>
        <w:tc>
          <w:tcPr>
            <w:tcW w:w="592" w:type="dxa"/>
            <w:vAlign w:val="center"/>
          </w:tcPr>
          <w:p w:rsidR="00CE5B67" w:rsidRPr="00A014D2" w:rsidRDefault="00CE5B67"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CE5B67" w:rsidRPr="00A014D2" w:rsidRDefault="0044581D" w:rsidP="002137F9">
            <w:pPr>
              <w:spacing w:after="0"/>
              <w:rPr>
                <w:rFonts w:ascii="Times New Roman" w:hAnsi="Times New Roman" w:cs="Times New Roman"/>
                <w:sz w:val="20"/>
                <w:szCs w:val="20"/>
              </w:rPr>
            </w:pPr>
            <w:r w:rsidRPr="00A014D2">
              <w:rPr>
                <w:rFonts w:ascii="Times New Roman" w:hAnsi="Times New Roman" w:cs="Times New Roman"/>
                <w:sz w:val="20"/>
                <w:szCs w:val="20"/>
              </w:rPr>
              <w:t xml:space="preserve">МБОУ </w:t>
            </w:r>
            <w:r w:rsidR="00CE5B67" w:rsidRPr="00A014D2">
              <w:rPr>
                <w:rFonts w:ascii="Times New Roman" w:hAnsi="Times New Roman" w:cs="Times New Roman"/>
                <w:sz w:val="20"/>
                <w:szCs w:val="20"/>
              </w:rPr>
              <w:t>Борисоглебского городского округа Борисоглебская средняя общеобразовательная школа №5 (начальная школа)</w:t>
            </w:r>
          </w:p>
        </w:tc>
        <w:tc>
          <w:tcPr>
            <w:tcW w:w="1393" w:type="dxa"/>
            <w:shd w:val="clear" w:color="auto" w:fill="auto"/>
            <w:vAlign w:val="center"/>
          </w:tcPr>
          <w:p w:rsidR="00CE5B67" w:rsidRPr="00A014D2" w:rsidRDefault="00CE5B67" w:rsidP="002137F9">
            <w:pPr>
              <w:spacing w:after="0"/>
              <w:jc w:val="center"/>
              <w:rPr>
                <w:rFonts w:ascii="Times New Roman" w:hAnsi="Times New Roman" w:cs="Times New Roman"/>
                <w:sz w:val="20"/>
                <w:szCs w:val="20"/>
              </w:rPr>
            </w:pPr>
            <w:r w:rsidRPr="00A014D2">
              <w:rPr>
                <w:rFonts w:ascii="Times New Roman" w:hAnsi="Times New Roman" w:cs="Times New Roman"/>
                <w:sz w:val="20"/>
                <w:szCs w:val="20"/>
              </w:rPr>
              <w:t>1954</w:t>
            </w:r>
          </w:p>
        </w:tc>
        <w:tc>
          <w:tcPr>
            <w:tcW w:w="1890" w:type="dxa"/>
            <w:vAlign w:val="center"/>
          </w:tcPr>
          <w:p w:rsidR="00621929" w:rsidRPr="00A014D2" w:rsidRDefault="00621929" w:rsidP="006D7DB3">
            <w:pPr>
              <w:pStyle w:val="ConsPlusNormal"/>
              <w:rPr>
                <w:sz w:val="20"/>
                <w:szCs w:val="20"/>
              </w:rPr>
            </w:pPr>
            <w:r w:rsidRPr="00A014D2">
              <w:rPr>
                <w:sz w:val="20"/>
                <w:szCs w:val="20"/>
              </w:rPr>
              <w:t xml:space="preserve">г. Борисоглебск, ул. Народная, </w:t>
            </w:r>
          </w:p>
          <w:p w:rsidR="00CE5B67" w:rsidRPr="00A014D2" w:rsidRDefault="00621929" w:rsidP="006D7DB3">
            <w:pPr>
              <w:spacing w:after="0"/>
              <w:rPr>
                <w:rFonts w:ascii="Times New Roman" w:hAnsi="Times New Roman" w:cs="Times New Roman"/>
                <w:sz w:val="20"/>
                <w:szCs w:val="20"/>
              </w:rPr>
            </w:pPr>
            <w:r w:rsidRPr="00A014D2">
              <w:rPr>
                <w:rFonts w:ascii="Times New Roman" w:hAnsi="Times New Roman" w:cs="Times New Roman"/>
                <w:sz w:val="20"/>
                <w:szCs w:val="20"/>
              </w:rPr>
              <w:t>д. 54</w:t>
            </w:r>
          </w:p>
        </w:tc>
        <w:tc>
          <w:tcPr>
            <w:tcW w:w="1808" w:type="dxa"/>
            <w:vAlign w:val="center"/>
          </w:tcPr>
          <w:p w:rsidR="00CE5B67" w:rsidRPr="00A014D2" w:rsidRDefault="00621929" w:rsidP="002137F9">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CE5B67" w:rsidRPr="00A014D2" w:rsidRDefault="00542EEB"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171/226</w:t>
            </w:r>
          </w:p>
        </w:tc>
      </w:tr>
      <w:tr w:rsidR="00621929" w:rsidRPr="00A014D2" w:rsidTr="00D42D2E">
        <w:trPr>
          <w:jc w:val="center"/>
        </w:trPr>
        <w:tc>
          <w:tcPr>
            <w:tcW w:w="592" w:type="dxa"/>
            <w:vAlign w:val="center"/>
          </w:tcPr>
          <w:p w:rsidR="00621929" w:rsidRPr="00A014D2" w:rsidRDefault="00621929"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21929" w:rsidRPr="00A014D2" w:rsidRDefault="0044581D" w:rsidP="002137F9">
            <w:pPr>
              <w:spacing w:after="0"/>
              <w:rPr>
                <w:rFonts w:ascii="Times New Roman" w:hAnsi="Times New Roman" w:cs="Times New Roman"/>
                <w:sz w:val="20"/>
                <w:szCs w:val="20"/>
              </w:rPr>
            </w:pPr>
            <w:r w:rsidRPr="00A014D2">
              <w:rPr>
                <w:rFonts w:ascii="Times New Roman" w:hAnsi="Times New Roman" w:cs="Times New Roman"/>
                <w:sz w:val="20"/>
                <w:szCs w:val="20"/>
              </w:rPr>
              <w:t xml:space="preserve">МБОУ </w:t>
            </w:r>
            <w:r w:rsidR="002128BB" w:rsidRPr="00A014D2">
              <w:rPr>
                <w:rFonts w:ascii="Times New Roman" w:hAnsi="Times New Roman" w:cs="Times New Roman"/>
                <w:sz w:val="20"/>
                <w:szCs w:val="20"/>
              </w:rPr>
              <w:t>Борисоглебского городского округа Борисоглебская средняя общеобразовательная школа №5 (основная школа)</w:t>
            </w:r>
          </w:p>
        </w:tc>
        <w:tc>
          <w:tcPr>
            <w:tcW w:w="1393" w:type="dxa"/>
            <w:shd w:val="clear" w:color="auto" w:fill="auto"/>
            <w:vAlign w:val="center"/>
          </w:tcPr>
          <w:p w:rsidR="00621929" w:rsidRPr="00A014D2" w:rsidRDefault="002128BB" w:rsidP="002137F9">
            <w:pPr>
              <w:spacing w:after="0"/>
              <w:jc w:val="center"/>
              <w:rPr>
                <w:rFonts w:ascii="Times New Roman" w:hAnsi="Times New Roman" w:cs="Times New Roman"/>
                <w:sz w:val="20"/>
                <w:szCs w:val="20"/>
              </w:rPr>
            </w:pPr>
            <w:r w:rsidRPr="00A014D2">
              <w:rPr>
                <w:rFonts w:ascii="Times New Roman" w:hAnsi="Times New Roman" w:cs="Times New Roman"/>
                <w:sz w:val="20"/>
                <w:szCs w:val="20"/>
              </w:rPr>
              <w:t>1871</w:t>
            </w:r>
          </w:p>
        </w:tc>
        <w:tc>
          <w:tcPr>
            <w:tcW w:w="1890" w:type="dxa"/>
            <w:vAlign w:val="center"/>
          </w:tcPr>
          <w:p w:rsidR="00621929" w:rsidRPr="00A014D2" w:rsidRDefault="002128BB" w:rsidP="006D7DB3">
            <w:pPr>
              <w:spacing w:after="0"/>
              <w:rPr>
                <w:rFonts w:ascii="Times New Roman" w:hAnsi="Times New Roman" w:cs="Times New Roman"/>
                <w:sz w:val="20"/>
                <w:szCs w:val="20"/>
              </w:rPr>
            </w:pPr>
            <w:r w:rsidRPr="00A014D2">
              <w:rPr>
                <w:rFonts w:ascii="Times New Roman" w:hAnsi="Times New Roman" w:cs="Times New Roman"/>
                <w:sz w:val="20"/>
                <w:szCs w:val="20"/>
              </w:rPr>
              <w:t>г. Борисоглебск, ул. Свободы, д.192</w:t>
            </w:r>
          </w:p>
        </w:tc>
        <w:tc>
          <w:tcPr>
            <w:tcW w:w="1808" w:type="dxa"/>
            <w:vAlign w:val="center"/>
          </w:tcPr>
          <w:p w:rsidR="00621929" w:rsidRPr="00A014D2" w:rsidRDefault="00621929" w:rsidP="002128BB">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21929" w:rsidRPr="00A014D2" w:rsidRDefault="00542EEB"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380/480</w:t>
            </w:r>
          </w:p>
        </w:tc>
      </w:tr>
      <w:tr w:rsidR="000F563C" w:rsidRPr="00A014D2" w:rsidTr="00D42D2E">
        <w:trPr>
          <w:jc w:val="center"/>
        </w:trPr>
        <w:tc>
          <w:tcPr>
            <w:tcW w:w="592" w:type="dxa"/>
            <w:vAlign w:val="center"/>
          </w:tcPr>
          <w:p w:rsidR="000F563C" w:rsidRPr="00A014D2" w:rsidRDefault="000F563C"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0F563C" w:rsidRPr="00A014D2" w:rsidRDefault="00C82BE7">
            <w:pPr>
              <w:pStyle w:val="ConsPlusNormal"/>
              <w:jc w:val="both"/>
              <w:rPr>
                <w:rFonts w:eastAsiaTheme="minorHAnsi"/>
                <w:sz w:val="20"/>
                <w:szCs w:val="20"/>
                <w:lang w:eastAsia="en-US"/>
              </w:rPr>
            </w:pPr>
            <w:r w:rsidRPr="00A014D2">
              <w:rPr>
                <w:sz w:val="20"/>
                <w:szCs w:val="20"/>
              </w:rPr>
              <w:t>МБОУ</w:t>
            </w:r>
            <w:r w:rsidRPr="00A014D2">
              <w:rPr>
                <w:sz w:val="20"/>
                <w:szCs w:val="20"/>
                <w:lang w:eastAsia="en-US"/>
              </w:rPr>
              <w:t xml:space="preserve"> </w:t>
            </w:r>
            <w:r w:rsidR="000F563C" w:rsidRPr="00A014D2">
              <w:rPr>
                <w:sz w:val="20"/>
                <w:szCs w:val="20"/>
                <w:lang w:eastAsia="en-US"/>
              </w:rPr>
              <w:t>Борисоглебского городского округа Борисоглебская средняя общеобразовательная школа № 6</w:t>
            </w:r>
          </w:p>
        </w:tc>
        <w:tc>
          <w:tcPr>
            <w:tcW w:w="1393" w:type="dxa"/>
            <w:shd w:val="clear" w:color="auto" w:fill="auto"/>
            <w:vAlign w:val="center"/>
          </w:tcPr>
          <w:p w:rsidR="000F563C" w:rsidRPr="00A014D2" w:rsidRDefault="000F563C" w:rsidP="000F563C">
            <w:pPr>
              <w:pStyle w:val="ConsPlusNormal"/>
              <w:jc w:val="center"/>
              <w:rPr>
                <w:rFonts w:eastAsiaTheme="minorHAnsi"/>
                <w:sz w:val="20"/>
                <w:szCs w:val="20"/>
                <w:lang w:eastAsia="en-US"/>
              </w:rPr>
            </w:pPr>
            <w:r w:rsidRPr="00A014D2">
              <w:rPr>
                <w:sz w:val="20"/>
                <w:szCs w:val="20"/>
                <w:lang w:eastAsia="en-US"/>
              </w:rPr>
              <w:t>1973</w:t>
            </w:r>
          </w:p>
        </w:tc>
        <w:tc>
          <w:tcPr>
            <w:tcW w:w="1890" w:type="dxa"/>
            <w:vAlign w:val="center"/>
          </w:tcPr>
          <w:p w:rsidR="000F563C" w:rsidRPr="00A014D2" w:rsidRDefault="000F563C" w:rsidP="006D7DB3">
            <w:pPr>
              <w:pStyle w:val="ConsPlusNormal"/>
              <w:rPr>
                <w:rFonts w:eastAsiaTheme="minorHAnsi"/>
                <w:sz w:val="20"/>
                <w:szCs w:val="20"/>
                <w:lang w:eastAsia="en-US"/>
              </w:rPr>
            </w:pPr>
            <w:r w:rsidRPr="00A014D2">
              <w:rPr>
                <w:sz w:val="20"/>
                <w:szCs w:val="20"/>
                <w:lang w:eastAsia="en-US"/>
              </w:rPr>
              <w:t>г. Борисоглебск, переулок Гражданский, 9</w:t>
            </w:r>
          </w:p>
        </w:tc>
        <w:tc>
          <w:tcPr>
            <w:tcW w:w="1808" w:type="dxa"/>
            <w:vAlign w:val="center"/>
          </w:tcPr>
          <w:p w:rsidR="000F563C" w:rsidRPr="00A014D2" w:rsidRDefault="000F563C" w:rsidP="002128BB">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0F563C" w:rsidRPr="00A014D2" w:rsidRDefault="00FA19BE"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600/590</w:t>
            </w:r>
          </w:p>
        </w:tc>
      </w:tr>
      <w:tr w:rsidR="000F563C" w:rsidRPr="00A014D2" w:rsidTr="00D42D2E">
        <w:trPr>
          <w:jc w:val="center"/>
        </w:trPr>
        <w:tc>
          <w:tcPr>
            <w:tcW w:w="592" w:type="dxa"/>
            <w:vAlign w:val="center"/>
          </w:tcPr>
          <w:p w:rsidR="000F563C" w:rsidRPr="00A014D2" w:rsidRDefault="000F563C"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0F563C" w:rsidRPr="00A014D2" w:rsidRDefault="000F563C">
            <w:pPr>
              <w:pStyle w:val="ConsPlusNormal"/>
              <w:jc w:val="both"/>
              <w:rPr>
                <w:rFonts w:eastAsiaTheme="minorHAnsi"/>
                <w:sz w:val="20"/>
                <w:szCs w:val="20"/>
                <w:lang w:eastAsia="en-US"/>
              </w:rPr>
            </w:pPr>
            <w:r w:rsidRPr="00A014D2">
              <w:rPr>
                <w:sz w:val="20"/>
                <w:szCs w:val="20"/>
                <w:lang w:eastAsia="en-US"/>
              </w:rPr>
              <w:t xml:space="preserve">Петровсий филиал </w:t>
            </w:r>
            <w:r w:rsidR="00C82BE7" w:rsidRPr="00A014D2">
              <w:rPr>
                <w:sz w:val="20"/>
                <w:szCs w:val="20"/>
              </w:rPr>
              <w:t>МБОУ</w:t>
            </w:r>
            <w:r w:rsidR="00C82BE7" w:rsidRPr="00A014D2">
              <w:rPr>
                <w:sz w:val="20"/>
                <w:szCs w:val="20"/>
                <w:lang w:eastAsia="en-US"/>
              </w:rPr>
              <w:t xml:space="preserve"> </w:t>
            </w:r>
            <w:r w:rsidRPr="00A014D2">
              <w:rPr>
                <w:sz w:val="20"/>
                <w:szCs w:val="20"/>
                <w:lang w:eastAsia="en-US"/>
              </w:rPr>
              <w:t>Борисоглебского городского округа Борисоглебской средней общеобразовательной школы № 6 (школа)</w:t>
            </w:r>
          </w:p>
        </w:tc>
        <w:tc>
          <w:tcPr>
            <w:tcW w:w="1393" w:type="dxa"/>
            <w:shd w:val="clear" w:color="auto" w:fill="auto"/>
            <w:vAlign w:val="center"/>
          </w:tcPr>
          <w:p w:rsidR="000F563C" w:rsidRPr="00A014D2" w:rsidRDefault="000F563C" w:rsidP="000F563C">
            <w:pPr>
              <w:pStyle w:val="ConsPlusNormal"/>
              <w:jc w:val="center"/>
              <w:rPr>
                <w:rFonts w:eastAsiaTheme="minorHAnsi"/>
                <w:sz w:val="20"/>
                <w:szCs w:val="20"/>
                <w:lang w:eastAsia="en-US"/>
              </w:rPr>
            </w:pPr>
            <w:r w:rsidRPr="00A014D2">
              <w:rPr>
                <w:sz w:val="20"/>
                <w:szCs w:val="20"/>
                <w:lang w:eastAsia="en-US"/>
              </w:rPr>
              <w:t>1980</w:t>
            </w:r>
          </w:p>
        </w:tc>
        <w:tc>
          <w:tcPr>
            <w:tcW w:w="1890" w:type="dxa"/>
            <w:vAlign w:val="center"/>
          </w:tcPr>
          <w:p w:rsidR="000F563C" w:rsidRPr="00A014D2" w:rsidRDefault="000F563C" w:rsidP="006D7DB3">
            <w:pPr>
              <w:pStyle w:val="ConsPlusNormal"/>
              <w:rPr>
                <w:rFonts w:eastAsia="Calibri"/>
                <w:sz w:val="20"/>
                <w:szCs w:val="20"/>
                <w:lang w:eastAsia="en-US"/>
              </w:rPr>
            </w:pPr>
            <w:r w:rsidRPr="00A014D2">
              <w:rPr>
                <w:sz w:val="20"/>
                <w:szCs w:val="20"/>
                <w:lang w:eastAsia="en-US"/>
              </w:rPr>
              <w:t xml:space="preserve">с. Петровское, </w:t>
            </w:r>
          </w:p>
          <w:p w:rsidR="000F563C" w:rsidRPr="00A014D2" w:rsidRDefault="000F563C" w:rsidP="006D7DB3">
            <w:pPr>
              <w:pStyle w:val="ConsPlusNormal"/>
              <w:rPr>
                <w:rFonts w:eastAsiaTheme="minorHAnsi"/>
                <w:sz w:val="20"/>
                <w:szCs w:val="20"/>
                <w:lang w:eastAsia="en-US"/>
              </w:rPr>
            </w:pPr>
            <w:r w:rsidRPr="00A014D2">
              <w:rPr>
                <w:sz w:val="20"/>
                <w:szCs w:val="20"/>
                <w:lang w:eastAsia="en-US"/>
              </w:rPr>
              <w:t>ул. Садовая, 31а</w:t>
            </w:r>
          </w:p>
        </w:tc>
        <w:tc>
          <w:tcPr>
            <w:tcW w:w="1808" w:type="dxa"/>
            <w:vAlign w:val="center"/>
          </w:tcPr>
          <w:p w:rsidR="000F563C" w:rsidRPr="00A014D2" w:rsidRDefault="000F563C" w:rsidP="002128BB">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0F563C" w:rsidRPr="00A014D2" w:rsidRDefault="00412CE6"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350/95</w:t>
            </w:r>
          </w:p>
        </w:tc>
      </w:tr>
      <w:tr w:rsidR="000F563C" w:rsidRPr="00A014D2" w:rsidTr="00D42D2E">
        <w:trPr>
          <w:jc w:val="center"/>
        </w:trPr>
        <w:tc>
          <w:tcPr>
            <w:tcW w:w="592" w:type="dxa"/>
            <w:vAlign w:val="center"/>
          </w:tcPr>
          <w:p w:rsidR="000F563C" w:rsidRPr="00A014D2" w:rsidRDefault="000F563C"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0F563C" w:rsidRPr="00A014D2" w:rsidRDefault="00C82BE7">
            <w:pPr>
              <w:pStyle w:val="ConsPlusNormal"/>
              <w:jc w:val="both"/>
              <w:rPr>
                <w:rFonts w:eastAsiaTheme="minorHAnsi"/>
                <w:sz w:val="20"/>
                <w:szCs w:val="20"/>
                <w:lang w:eastAsia="en-US"/>
              </w:rPr>
            </w:pPr>
            <w:r w:rsidRPr="00A014D2">
              <w:rPr>
                <w:sz w:val="20"/>
                <w:szCs w:val="20"/>
              </w:rPr>
              <w:t>МБОУ</w:t>
            </w:r>
            <w:r w:rsidRPr="00A014D2">
              <w:rPr>
                <w:sz w:val="20"/>
                <w:szCs w:val="20"/>
                <w:lang w:eastAsia="en-US"/>
              </w:rPr>
              <w:t xml:space="preserve"> </w:t>
            </w:r>
            <w:r w:rsidR="000F563C" w:rsidRPr="00A014D2">
              <w:rPr>
                <w:sz w:val="20"/>
                <w:szCs w:val="20"/>
                <w:lang w:eastAsia="en-US"/>
              </w:rPr>
              <w:t>Борисоглебского городского округа Борисоглебская средняя общеобразовательная школа №10</w:t>
            </w:r>
          </w:p>
        </w:tc>
        <w:tc>
          <w:tcPr>
            <w:tcW w:w="1393" w:type="dxa"/>
            <w:shd w:val="clear" w:color="auto" w:fill="auto"/>
            <w:vAlign w:val="center"/>
          </w:tcPr>
          <w:p w:rsidR="000F563C" w:rsidRPr="00A014D2" w:rsidRDefault="000F563C" w:rsidP="000F563C">
            <w:pPr>
              <w:pStyle w:val="ConsPlusNormal"/>
              <w:jc w:val="center"/>
              <w:rPr>
                <w:rFonts w:eastAsiaTheme="minorHAnsi"/>
                <w:sz w:val="20"/>
                <w:szCs w:val="20"/>
                <w:lang w:eastAsia="en-US"/>
              </w:rPr>
            </w:pPr>
            <w:r w:rsidRPr="00A014D2">
              <w:rPr>
                <w:sz w:val="20"/>
                <w:szCs w:val="20"/>
                <w:lang w:eastAsia="en-US"/>
              </w:rPr>
              <w:t>1991</w:t>
            </w:r>
          </w:p>
        </w:tc>
        <w:tc>
          <w:tcPr>
            <w:tcW w:w="1890" w:type="dxa"/>
            <w:vAlign w:val="center"/>
          </w:tcPr>
          <w:p w:rsidR="000F563C" w:rsidRPr="00A014D2" w:rsidRDefault="000F563C" w:rsidP="006D7DB3">
            <w:pPr>
              <w:pStyle w:val="ConsPlusNormal"/>
              <w:rPr>
                <w:rFonts w:eastAsiaTheme="minorHAnsi"/>
                <w:sz w:val="20"/>
                <w:szCs w:val="20"/>
                <w:lang w:eastAsia="en-US"/>
              </w:rPr>
            </w:pPr>
            <w:r w:rsidRPr="00A014D2">
              <w:rPr>
                <w:sz w:val="20"/>
                <w:szCs w:val="20"/>
                <w:lang w:eastAsia="en-US"/>
              </w:rPr>
              <w:t>г. Борисоглебск, ул. Аэродромная 15А</w:t>
            </w:r>
          </w:p>
        </w:tc>
        <w:tc>
          <w:tcPr>
            <w:tcW w:w="1808" w:type="dxa"/>
            <w:vAlign w:val="center"/>
          </w:tcPr>
          <w:p w:rsidR="000F563C" w:rsidRPr="00A014D2" w:rsidRDefault="000F563C" w:rsidP="002128BB">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0F563C" w:rsidRPr="00A014D2" w:rsidRDefault="00412CE6"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833/995</w:t>
            </w:r>
          </w:p>
        </w:tc>
      </w:tr>
      <w:tr w:rsidR="000F563C" w:rsidRPr="00A014D2" w:rsidTr="00D42D2E">
        <w:trPr>
          <w:jc w:val="center"/>
        </w:trPr>
        <w:tc>
          <w:tcPr>
            <w:tcW w:w="592" w:type="dxa"/>
            <w:vAlign w:val="center"/>
          </w:tcPr>
          <w:p w:rsidR="000F563C" w:rsidRPr="00A014D2" w:rsidRDefault="000F563C"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0F563C" w:rsidRPr="00A014D2" w:rsidRDefault="00C82BE7">
            <w:pPr>
              <w:pStyle w:val="ConsPlusNormal"/>
              <w:jc w:val="both"/>
              <w:rPr>
                <w:rFonts w:eastAsiaTheme="minorHAnsi"/>
                <w:sz w:val="20"/>
                <w:szCs w:val="20"/>
                <w:lang w:eastAsia="en-US"/>
              </w:rPr>
            </w:pPr>
            <w:r w:rsidRPr="00A014D2">
              <w:rPr>
                <w:sz w:val="20"/>
                <w:szCs w:val="20"/>
              </w:rPr>
              <w:t>МБОУ</w:t>
            </w:r>
            <w:r w:rsidRPr="00A014D2">
              <w:rPr>
                <w:sz w:val="20"/>
                <w:szCs w:val="20"/>
                <w:lang w:eastAsia="en-US"/>
              </w:rPr>
              <w:t xml:space="preserve"> </w:t>
            </w:r>
            <w:r w:rsidR="000F563C" w:rsidRPr="00A014D2">
              <w:rPr>
                <w:sz w:val="20"/>
                <w:szCs w:val="20"/>
                <w:lang w:eastAsia="en-US"/>
              </w:rPr>
              <w:t>Борисоглебского городского округа Борисоглебская основная общеобразовательная школа № 11 (корпус №1)</w:t>
            </w:r>
          </w:p>
        </w:tc>
        <w:tc>
          <w:tcPr>
            <w:tcW w:w="1393" w:type="dxa"/>
            <w:shd w:val="clear" w:color="auto" w:fill="auto"/>
            <w:vAlign w:val="center"/>
          </w:tcPr>
          <w:p w:rsidR="000F563C" w:rsidRPr="00A014D2" w:rsidRDefault="000F563C" w:rsidP="000F563C">
            <w:pPr>
              <w:pStyle w:val="ConsPlusNormal"/>
              <w:jc w:val="center"/>
              <w:rPr>
                <w:rFonts w:eastAsiaTheme="minorHAnsi"/>
                <w:sz w:val="20"/>
                <w:szCs w:val="20"/>
                <w:lang w:eastAsia="en-US"/>
              </w:rPr>
            </w:pPr>
            <w:r w:rsidRPr="00A014D2">
              <w:rPr>
                <w:sz w:val="20"/>
                <w:szCs w:val="20"/>
                <w:lang w:eastAsia="en-US"/>
              </w:rPr>
              <w:t>до 1908</w:t>
            </w:r>
          </w:p>
        </w:tc>
        <w:tc>
          <w:tcPr>
            <w:tcW w:w="1890" w:type="dxa"/>
            <w:vAlign w:val="center"/>
          </w:tcPr>
          <w:p w:rsidR="000F563C" w:rsidRPr="00A014D2" w:rsidRDefault="000F563C" w:rsidP="006D7DB3">
            <w:pPr>
              <w:pStyle w:val="ConsPlusNormal"/>
              <w:rPr>
                <w:rFonts w:eastAsiaTheme="minorHAnsi"/>
                <w:sz w:val="20"/>
                <w:szCs w:val="20"/>
                <w:lang w:eastAsia="en-US"/>
              </w:rPr>
            </w:pPr>
            <w:r w:rsidRPr="00A014D2">
              <w:rPr>
                <w:sz w:val="20"/>
                <w:szCs w:val="20"/>
                <w:lang w:eastAsia="en-US"/>
              </w:rPr>
              <w:t>г. Борисоглебск, ул.Бланская,117</w:t>
            </w:r>
          </w:p>
        </w:tc>
        <w:tc>
          <w:tcPr>
            <w:tcW w:w="1808" w:type="dxa"/>
            <w:vAlign w:val="center"/>
          </w:tcPr>
          <w:p w:rsidR="000F563C" w:rsidRPr="00A014D2" w:rsidRDefault="000F563C" w:rsidP="002128BB">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0F563C" w:rsidRPr="00A014D2" w:rsidRDefault="004E3F1D"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265/261</w:t>
            </w:r>
          </w:p>
        </w:tc>
      </w:tr>
      <w:tr w:rsidR="006F0035" w:rsidRPr="00A014D2" w:rsidTr="00D42D2E">
        <w:trPr>
          <w:trHeight w:val="1283"/>
          <w:jc w:val="center"/>
        </w:trPr>
        <w:tc>
          <w:tcPr>
            <w:tcW w:w="592" w:type="dxa"/>
            <w:vAlign w:val="center"/>
          </w:tcPr>
          <w:p w:rsidR="006F0035" w:rsidRPr="00A014D2" w:rsidRDefault="006F003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F0035" w:rsidRPr="00A014D2" w:rsidRDefault="00C82BE7" w:rsidP="002A5E3C">
            <w:pPr>
              <w:pStyle w:val="ConsPlusNormal"/>
              <w:jc w:val="both"/>
              <w:rPr>
                <w:rFonts w:eastAsiaTheme="minorHAnsi"/>
                <w:sz w:val="20"/>
                <w:szCs w:val="20"/>
                <w:lang w:eastAsia="en-US"/>
              </w:rPr>
            </w:pPr>
            <w:r w:rsidRPr="00A014D2">
              <w:rPr>
                <w:sz w:val="20"/>
                <w:szCs w:val="20"/>
              </w:rPr>
              <w:t>МБОУ</w:t>
            </w:r>
            <w:r w:rsidRPr="00A014D2">
              <w:rPr>
                <w:sz w:val="20"/>
                <w:szCs w:val="20"/>
                <w:lang w:eastAsia="en-US"/>
              </w:rPr>
              <w:t xml:space="preserve"> </w:t>
            </w:r>
            <w:r w:rsidR="006F0035" w:rsidRPr="00A014D2">
              <w:rPr>
                <w:sz w:val="20"/>
                <w:szCs w:val="20"/>
                <w:lang w:eastAsia="en-US"/>
              </w:rPr>
              <w:t xml:space="preserve">Борисоглебского городского округа Борисоглебская основная общеобразовательная школа № 11 (корпус </w:t>
            </w:r>
            <w:r w:rsidR="002A5E3C" w:rsidRPr="00A014D2">
              <w:rPr>
                <w:sz w:val="20"/>
                <w:szCs w:val="20"/>
                <w:lang w:eastAsia="en-US"/>
              </w:rPr>
              <w:t>2)</w:t>
            </w:r>
          </w:p>
        </w:tc>
        <w:tc>
          <w:tcPr>
            <w:tcW w:w="1393" w:type="dxa"/>
            <w:shd w:val="clear" w:color="auto" w:fill="auto"/>
            <w:vAlign w:val="center"/>
          </w:tcPr>
          <w:p w:rsidR="006F0035" w:rsidRPr="00A014D2" w:rsidRDefault="006F0035" w:rsidP="000F563C">
            <w:pPr>
              <w:pStyle w:val="ConsPlusNormal"/>
              <w:jc w:val="center"/>
              <w:rPr>
                <w:rFonts w:eastAsiaTheme="minorHAnsi"/>
                <w:sz w:val="20"/>
                <w:szCs w:val="20"/>
                <w:lang w:eastAsia="en-US"/>
              </w:rPr>
            </w:pPr>
            <w:r w:rsidRPr="00A014D2">
              <w:rPr>
                <w:sz w:val="20"/>
                <w:szCs w:val="20"/>
                <w:lang w:eastAsia="en-US"/>
              </w:rPr>
              <w:t>1938</w:t>
            </w:r>
          </w:p>
        </w:tc>
        <w:tc>
          <w:tcPr>
            <w:tcW w:w="1890" w:type="dxa"/>
            <w:vAlign w:val="center"/>
          </w:tcPr>
          <w:p w:rsidR="006F0035" w:rsidRPr="00A014D2" w:rsidRDefault="006F0035" w:rsidP="006D7DB3">
            <w:pPr>
              <w:pStyle w:val="ConsPlusNormal"/>
              <w:rPr>
                <w:rFonts w:eastAsiaTheme="minorHAnsi"/>
                <w:sz w:val="20"/>
                <w:szCs w:val="20"/>
                <w:lang w:eastAsia="en-US"/>
              </w:rPr>
            </w:pPr>
            <w:r w:rsidRPr="00A014D2">
              <w:rPr>
                <w:sz w:val="20"/>
                <w:szCs w:val="20"/>
                <w:lang w:eastAsia="en-US"/>
              </w:rPr>
              <w:t>г. Борисоглебск, переулок Сенной, зд. 30, стр. 2</w:t>
            </w:r>
          </w:p>
        </w:tc>
        <w:tc>
          <w:tcPr>
            <w:tcW w:w="1808" w:type="dxa"/>
            <w:vAlign w:val="center"/>
          </w:tcPr>
          <w:p w:rsidR="006F0035" w:rsidRPr="00A014D2" w:rsidRDefault="006F0035" w:rsidP="006F0035">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F0035" w:rsidRPr="00A014D2" w:rsidRDefault="002A5E3C"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450/415</w:t>
            </w:r>
          </w:p>
        </w:tc>
      </w:tr>
      <w:tr w:rsidR="006F0035" w:rsidRPr="00A014D2" w:rsidTr="00D42D2E">
        <w:trPr>
          <w:jc w:val="center"/>
        </w:trPr>
        <w:tc>
          <w:tcPr>
            <w:tcW w:w="592" w:type="dxa"/>
            <w:vAlign w:val="center"/>
          </w:tcPr>
          <w:p w:rsidR="006F0035" w:rsidRPr="00A014D2" w:rsidRDefault="006F003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F0035" w:rsidRPr="00A014D2" w:rsidRDefault="00C82BE7">
            <w:pPr>
              <w:pStyle w:val="ConsPlusNormal"/>
              <w:jc w:val="both"/>
              <w:rPr>
                <w:rFonts w:eastAsiaTheme="minorHAnsi"/>
                <w:sz w:val="20"/>
                <w:szCs w:val="20"/>
                <w:lang w:eastAsia="en-US"/>
              </w:rPr>
            </w:pPr>
            <w:r w:rsidRPr="00A014D2">
              <w:rPr>
                <w:sz w:val="20"/>
                <w:szCs w:val="20"/>
              </w:rPr>
              <w:t>МБОУ</w:t>
            </w:r>
            <w:r w:rsidRPr="00A014D2">
              <w:rPr>
                <w:sz w:val="20"/>
                <w:szCs w:val="20"/>
                <w:lang w:eastAsia="en-US"/>
              </w:rPr>
              <w:t xml:space="preserve"> </w:t>
            </w:r>
            <w:r w:rsidR="006F0035" w:rsidRPr="00A014D2">
              <w:rPr>
                <w:sz w:val="20"/>
                <w:szCs w:val="20"/>
                <w:lang w:eastAsia="en-US"/>
              </w:rPr>
              <w:t>Борисоглебского городского округа Борисоглебская средняя общеобразовательная школа № 12</w:t>
            </w:r>
          </w:p>
        </w:tc>
        <w:tc>
          <w:tcPr>
            <w:tcW w:w="1393" w:type="dxa"/>
            <w:shd w:val="clear" w:color="auto" w:fill="auto"/>
            <w:vAlign w:val="center"/>
          </w:tcPr>
          <w:p w:rsidR="006F0035" w:rsidRPr="00A014D2" w:rsidRDefault="006F0035" w:rsidP="000F563C">
            <w:pPr>
              <w:pStyle w:val="ConsPlusNormal"/>
              <w:jc w:val="center"/>
              <w:rPr>
                <w:rFonts w:eastAsiaTheme="minorHAnsi"/>
                <w:sz w:val="20"/>
                <w:szCs w:val="20"/>
                <w:lang w:eastAsia="en-US"/>
              </w:rPr>
            </w:pPr>
            <w:r w:rsidRPr="00A014D2">
              <w:rPr>
                <w:sz w:val="20"/>
                <w:szCs w:val="20"/>
                <w:lang w:eastAsia="en-US"/>
              </w:rPr>
              <w:t>2010</w:t>
            </w:r>
          </w:p>
        </w:tc>
        <w:tc>
          <w:tcPr>
            <w:tcW w:w="1890" w:type="dxa"/>
            <w:vAlign w:val="center"/>
          </w:tcPr>
          <w:p w:rsidR="006F0035" w:rsidRPr="00A014D2" w:rsidRDefault="006F0035" w:rsidP="00D660BC">
            <w:pPr>
              <w:pStyle w:val="ConsPlusNormal"/>
              <w:rPr>
                <w:rFonts w:eastAsiaTheme="minorHAnsi"/>
                <w:sz w:val="20"/>
                <w:szCs w:val="20"/>
                <w:lang w:eastAsia="en-US"/>
              </w:rPr>
            </w:pPr>
            <w:r w:rsidRPr="00A014D2">
              <w:rPr>
                <w:sz w:val="20"/>
                <w:szCs w:val="20"/>
                <w:lang w:eastAsia="en-US"/>
              </w:rPr>
              <w:t>г. Борисоглебск, ул. Первомайская, д.67-А</w:t>
            </w:r>
          </w:p>
        </w:tc>
        <w:tc>
          <w:tcPr>
            <w:tcW w:w="1808" w:type="dxa"/>
            <w:vAlign w:val="center"/>
          </w:tcPr>
          <w:p w:rsidR="006F0035" w:rsidRPr="00A014D2" w:rsidRDefault="006F0035" w:rsidP="006F0035">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F0035" w:rsidRPr="00A014D2" w:rsidRDefault="00136A4C"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275/690</w:t>
            </w:r>
          </w:p>
        </w:tc>
      </w:tr>
      <w:tr w:rsidR="006F0035" w:rsidRPr="00A014D2" w:rsidTr="00D42D2E">
        <w:trPr>
          <w:jc w:val="center"/>
        </w:trPr>
        <w:tc>
          <w:tcPr>
            <w:tcW w:w="592" w:type="dxa"/>
            <w:vAlign w:val="center"/>
          </w:tcPr>
          <w:p w:rsidR="006F0035" w:rsidRPr="00A014D2" w:rsidRDefault="006F003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F0035" w:rsidRPr="00A014D2" w:rsidRDefault="006F0035">
            <w:pPr>
              <w:pStyle w:val="ConsPlusNormal"/>
              <w:jc w:val="both"/>
              <w:rPr>
                <w:rFonts w:eastAsiaTheme="minorHAnsi"/>
                <w:sz w:val="20"/>
                <w:szCs w:val="20"/>
                <w:lang w:eastAsia="en-US"/>
              </w:rPr>
            </w:pPr>
            <w:r w:rsidRPr="00A014D2">
              <w:rPr>
                <w:sz w:val="20"/>
                <w:szCs w:val="20"/>
                <w:lang w:eastAsia="en-US"/>
              </w:rPr>
              <w:t xml:space="preserve">Ульяновский филиал </w:t>
            </w:r>
            <w:r w:rsidR="00C82BE7" w:rsidRPr="00A014D2">
              <w:rPr>
                <w:sz w:val="20"/>
                <w:szCs w:val="20"/>
              </w:rPr>
              <w:t>МБОУ</w:t>
            </w:r>
            <w:r w:rsidR="00C82BE7" w:rsidRPr="00A014D2">
              <w:rPr>
                <w:sz w:val="20"/>
                <w:szCs w:val="20"/>
                <w:lang w:eastAsia="en-US"/>
              </w:rPr>
              <w:t xml:space="preserve"> </w:t>
            </w:r>
            <w:r w:rsidRPr="00A014D2">
              <w:rPr>
                <w:sz w:val="20"/>
                <w:szCs w:val="20"/>
                <w:lang w:eastAsia="en-US"/>
              </w:rPr>
              <w:t>Борисоглебского городского округа Борисоглебская средняя общеобразовательная школа № 12</w:t>
            </w:r>
          </w:p>
        </w:tc>
        <w:tc>
          <w:tcPr>
            <w:tcW w:w="1393" w:type="dxa"/>
            <w:shd w:val="clear" w:color="auto" w:fill="auto"/>
            <w:vAlign w:val="center"/>
          </w:tcPr>
          <w:p w:rsidR="006F0035" w:rsidRPr="00A014D2" w:rsidRDefault="006F0035" w:rsidP="000F563C">
            <w:pPr>
              <w:pStyle w:val="ConsPlusNormal"/>
              <w:jc w:val="center"/>
              <w:rPr>
                <w:rFonts w:eastAsiaTheme="minorHAnsi"/>
                <w:sz w:val="20"/>
                <w:szCs w:val="20"/>
                <w:lang w:eastAsia="en-US"/>
              </w:rPr>
            </w:pPr>
            <w:r w:rsidRPr="00A014D2">
              <w:rPr>
                <w:sz w:val="20"/>
                <w:szCs w:val="20"/>
                <w:lang w:eastAsia="en-US"/>
              </w:rPr>
              <w:t>1985</w:t>
            </w:r>
          </w:p>
        </w:tc>
        <w:tc>
          <w:tcPr>
            <w:tcW w:w="1890" w:type="dxa"/>
            <w:vAlign w:val="center"/>
          </w:tcPr>
          <w:p w:rsidR="006F0035" w:rsidRPr="00A014D2" w:rsidRDefault="006F0035" w:rsidP="006D7DB3">
            <w:pPr>
              <w:pStyle w:val="ConsPlusNormal"/>
              <w:rPr>
                <w:rFonts w:eastAsiaTheme="minorHAnsi"/>
                <w:sz w:val="20"/>
                <w:szCs w:val="20"/>
                <w:lang w:eastAsia="en-US"/>
              </w:rPr>
            </w:pPr>
            <w:r w:rsidRPr="00A014D2">
              <w:rPr>
                <w:sz w:val="20"/>
                <w:szCs w:val="20"/>
                <w:lang w:eastAsia="en-US"/>
              </w:rPr>
              <w:t>с. Ульяновка, ул.  Ворошилова, 23</w:t>
            </w:r>
          </w:p>
        </w:tc>
        <w:tc>
          <w:tcPr>
            <w:tcW w:w="1808" w:type="dxa"/>
            <w:vAlign w:val="center"/>
          </w:tcPr>
          <w:p w:rsidR="006F0035" w:rsidRPr="00A014D2" w:rsidRDefault="006F0035" w:rsidP="006F0035">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F0035" w:rsidRPr="00A014D2" w:rsidRDefault="00467F3B"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192/47</w:t>
            </w:r>
          </w:p>
        </w:tc>
      </w:tr>
      <w:tr w:rsidR="006F0035" w:rsidRPr="00A014D2" w:rsidTr="00D42D2E">
        <w:trPr>
          <w:jc w:val="center"/>
        </w:trPr>
        <w:tc>
          <w:tcPr>
            <w:tcW w:w="592" w:type="dxa"/>
            <w:vAlign w:val="center"/>
          </w:tcPr>
          <w:p w:rsidR="006F0035" w:rsidRPr="00A014D2" w:rsidRDefault="006F003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F0035" w:rsidRPr="00A014D2" w:rsidRDefault="00C82BE7">
            <w:pPr>
              <w:pStyle w:val="ConsPlusNormal"/>
              <w:jc w:val="both"/>
              <w:rPr>
                <w:rFonts w:eastAsiaTheme="minorHAnsi"/>
                <w:sz w:val="20"/>
                <w:szCs w:val="20"/>
                <w:lang w:eastAsia="en-US"/>
              </w:rPr>
            </w:pPr>
            <w:r w:rsidRPr="00A014D2">
              <w:rPr>
                <w:sz w:val="20"/>
                <w:szCs w:val="20"/>
              </w:rPr>
              <w:t>МБОУ</w:t>
            </w:r>
            <w:r w:rsidRPr="00A014D2">
              <w:rPr>
                <w:sz w:val="20"/>
                <w:szCs w:val="20"/>
                <w:lang w:eastAsia="en-US"/>
              </w:rPr>
              <w:t xml:space="preserve"> </w:t>
            </w:r>
            <w:r w:rsidR="006F0035" w:rsidRPr="00A014D2">
              <w:rPr>
                <w:sz w:val="20"/>
                <w:szCs w:val="20"/>
                <w:lang w:eastAsia="en-US"/>
              </w:rPr>
              <w:t>Борисоглебского городского округа Борисоглебская средняя общеобразовательная школа № 13</w:t>
            </w:r>
          </w:p>
        </w:tc>
        <w:tc>
          <w:tcPr>
            <w:tcW w:w="1393" w:type="dxa"/>
            <w:shd w:val="clear" w:color="auto" w:fill="auto"/>
            <w:vAlign w:val="center"/>
          </w:tcPr>
          <w:p w:rsidR="006F0035" w:rsidRPr="00A014D2" w:rsidRDefault="006F0035" w:rsidP="000F563C">
            <w:pPr>
              <w:pStyle w:val="ConsPlusNormal"/>
              <w:jc w:val="center"/>
              <w:rPr>
                <w:rFonts w:eastAsiaTheme="minorHAnsi"/>
                <w:sz w:val="20"/>
                <w:szCs w:val="20"/>
                <w:lang w:eastAsia="en-US"/>
              </w:rPr>
            </w:pPr>
            <w:r w:rsidRPr="00A014D2">
              <w:rPr>
                <w:sz w:val="20"/>
                <w:szCs w:val="20"/>
                <w:lang w:eastAsia="en-US"/>
              </w:rPr>
              <w:t>1964</w:t>
            </w:r>
          </w:p>
        </w:tc>
        <w:tc>
          <w:tcPr>
            <w:tcW w:w="1890" w:type="dxa"/>
            <w:vAlign w:val="center"/>
          </w:tcPr>
          <w:p w:rsidR="006F0035" w:rsidRPr="00A014D2" w:rsidRDefault="006F0035" w:rsidP="00D660BC">
            <w:pPr>
              <w:pStyle w:val="ConsPlusNormal"/>
              <w:rPr>
                <w:rFonts w:eastAsiaTheme="minorHAnsi"/>
                <w:sz w:val="20"/>
                <w:szCs w:val="20"/>
                <w:lang w:eastAsia="en-US"/>
              </w:rPr>
            </w:pPr>
            <w:r w:rsidRPr="00A014D2">
              <w:rPr>
                <w:sz w:val="20"/>
                <w:szCs w:val="20"/>
                <w:lang w:eastAsia="en-US"/>
              </w:rPr>
              <w:t>г. Борисоглебск, переулок Куйбышева, 1</w:t>
            </w:r>
          </w:p>
        </w:tc>
        <w:tc>
          <w:tcPr>
            <w:tcW w:w="1808" w:type="dxa"/>
            <w:vAlign w:val="center"/>
          </w:tcPr>
          <w:p w:rsidR="006F0035" w:rsidRPr="00A014D2" w:rsidRDefault="006F0035" w:rsidP="006F0035">
            <w:pPr>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F0035" w:rsidRPr="00A014D2" w:rsidRDefault="002070AE" w:rsidP="002137F9">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500/501</w:t>
            </w:r>
          </w:p>
        </w:tc>
      </w:tr>
      <w:tr w:rsidR="006F0035" w:rsidRPr="00A014D2" w:rsidTr="00D42D2E">
        <w:trPr>
          <w:jc w:val="center"/>
        </w:trPr>
        <w:tc>
          <w:tcPr>
            <w:tcW w:w="592" w:type="dxa"/>
            <w:vAlign w:val="center"/>
          </w:tcPr>
          <w:p w:rsidR="006F0035" w:rsidRPr="00A014D2" w:rsidRDefault="006F003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F0035" w:rsidRPr="00A014D2" w:rsidRDefault="00C82BE7" w:rsidP="00C11474">
            <w:pPr>
              <w:pStyle w:val="ConsPlusNormal"/>
              <w:jc w:val="both"/>
              <w:rPr>
                <w:rFonts w:eastAsiaTheme="minorHAnsi"/>
                <w:sz w:val="20"/>
                <w:szCs w:val="20"/>
                <w:lang w:eastAsia="en-US"/>
              </w:rPr>
            </w:pPr>
            <w:r w:rsidRPr="00A014D2">
              <w:rPr>
                <w:sz w:val="20"/>
                <w:szCs w:val="20"/>
              </w:rPr>
              <w:t>МКОУ</w:t>
            </w:r>
            <w:r w:rsidRPr="00A014D2">
              <w:rPr>
                <w:sz w:val="20"/>
                <w:szCs w:val="20"/>
                <w:lang w:eastAsia="en-US"/>
              </w:rPr>
              <w:t xml:space="preserve"> </w:t>
            </w:r>
            <w:r w:rsidR="006F0035" w:rsidRPr="00A014D2">
              <w:rPr>
                <w:sz w:val="20"/>
                <w:szCs w:val="20"/>
                <w:lang w:eastAsia="en-US"/>
              </w:rPr>
              <w:t>Борисоглебского городского округа Танцырейская средняя общеобразовательная школа</w:t>
            </w:r>
          </w:p>
        </w:tc>
        <w:tc>
          <w:tcPr>
            <w:tcW w:w="1393" w:type="dxa"/>
            <w:shd w:val="clear" w:color="auto" w:fill="auto"/>
            <w:vAlign w:val="center"/>
          </w:tcPr>
          <w:p w:rsidR="006F0035" w:rsidRPr="00A014D2" w:rsidRDefault="006F0035" w:rsidP="00C11474">
            <w:pPr>
              <w:pStyle w:val="ConsPlusNormal"/>
              <w:jc w:val="center"/>
              <w:rPr>
                <w:rFonts w:eastAsiaTheme="minorHAnsi"/>
                <w:sz w:val="20"/>
                <w:szCs w:val="20"/>
                <w:lang w:eastAsia="en-US"/>
              </w:rPr>
            </w:pPr>
            <w:r w:rsidRPr="00A014D2">
              <w:rPr>
                <w:sz w:val="20"/>
                <w:szCs w:val="20"/>
                <w:lang w:eastAsia="en-US"/>
              </w:rPr>
              <w:t>1976</w:t>
            </w:r>
          </w:p>
        </w:tc>
        <w:tc>
          <w:tcPr>
            <w:tcW w:w="1890" w:type="dxa"/>
            <w:vAlign w:val="center"/>
          </w:tcPr>
          <w:p w:rsidR="006F0035" w:rsidRPr="00A014D2" w:rsidRDefault="006F0035" w:rsidP="00C11474">
            <w:pPr>
              <w:pStyle w:val="ConsPlusNormal"/>
              <w:rPr>
                <w:sz w:val="20"/>
                <w:szCs w:val="20"/>
                <w:lang w:eastAsia="en-US"/>
              </w:rPr>
            </w:pPr>
            <w:r w:rsidRPr="00A014D2">
              <w:rPr>
                <w:sz w:val="20"/>
                <w:szCs w:val="20"/>
                <w:lang w:eastAsia="en-US"/>
              </w:rPr>
              <w:t xml:space="preserve">с. Танцырей, </w:t>
            </w:r>
          </w:p>
          <w:p w:rsidR="006F0035" w:rsidRPr="00A014D2" w:rsidRDefault="006F0035" w:rsidP="00C11474">
            <w:pPr>
              <w:pStyle w:val="ConsPlusNormal"/>
              <w:rPr>
                <w:rFonts w:eastAsiaTheme="minorHAnsi"/>
                <w:sz w:val="20"/>
                <w:szCs w:val="20"/>
                <w:lang w:eastAsia="en-US"/>
              </w:rPr>
            </w:pPr>
            <w:r w:rsidRPr="00A014D2">
              <w:rPr>
                <w:sz w:val="20"/>
                <w:szCs w:val="20"/>
                <w:lang w:eastAsia="en-US"/>
              </w:rPr>
              <w:t>ул. Московская, 4</w:t>
            </w:r>
          </w:p>
        </w:tc>
        <w:tc>
          <w:tcPr>
            <w:tcW w:w="1808" w:type="dxa"/>
            <w:vAlign w:val="center"/>
          </w:tcPr>
          <w:p w:rsidR="006F0035" w:rsidRPr="00A014D2" w:rsidRDefault="006F0035" w:rsidP="00C11474">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F0035" w:rsidRPr="00A014D2" w:rsidRDefault="00073DD5" w:rsidP="00C11474">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350/84</w:t>
            </w:r>
          </w:p>
        </w:tc>
      </w:tr>
      <w:tr w:rsidR="006F0035" w:rsidRPr="00A014D2" w:rsidTr="00D42D2E">
        <w:trPr>
          <w:jc w:val="center"/>
        </w:trPr>
        <w:tc>
          <w:tcPr>
            <w:tcW w:w="592" w:type="dxa"/>
            <w:vAlign w:val="center"/>
          </w:tcPr>
          <w:p w:rsidR="006F0035" w:rsidRPr="00A014D2" w:rsidRDefault="006F003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F0035" w:rsidRPr="00A014D2" w:rsidRDefault="00C82BE7" w:rsidP="00C11474">
            <w:pPr>
              <w:pStyle w:val="ConsPlusNormal"/>
              <w:jc w:val="both"/>
              <w:rPr>
                <w:rFonts w:eastAsiaTheme="minorHAnsi"/>
                <w:sz w:val="20"/>
                <w:szCs w:val="20"/>
                <w:lang w:eastAsia="en-US"/>
              </w:rPr>
            </w:pPr>
            <w:r w:rsidRPr="00A014D2">
              <w:rPr>
                <w:sz w:val="20"/>
                <w:szCs w:val="20"/>
              </w:rPr>
              <w:t>МКОУ</w:t>
            </w:r>
            <w:r w:rsidRPr="00A014D2">
              <w:rPr>
                <w:sz w:val="20"/>
                <w:szCs w:val="20"/>
                <w:lang w:eastAsia="en-US"/>
              </w:rPr>
              <w:t xml:space="preserve"> </w:t>
            </w:r>
            <w:r w:rsidR="006F0035" w:rsidRPr="00A014D2">
              <w:rPr>
                <w:sz w:val="20"/>
                <w:szCs w:val="20"/>
                <w:lang w:eastAsia="en-US"/>
              </w:rPr>
              <w:t>Борисоглебского городского округа Третьяковская средняя общеобразовательная школа</w:t>
            </w:r>
          </w:p>
        </w:tc>
        <w:tc>
          <w:tcPr>
            <w:tcW w:w="1393" w:type="dxa"/>
            <w:shd w:val="clear" w:color="auto" w:fill="auto"/>
            <w:vAlign w:val="center"/>
          </w:tcPr>
          <w:p w:rsidR="006F0035" w:rsidRPr="00A014D2" w:rsidRDefault="006F0035" w:rsidP="00C11474">
            <w:pPr>
              <w:pStyle w:val="ConsPlusNormal"/>
              <w:jc w:val="center"/>
              <w:rPr>
                <w:rFonts w:eastAsiaTheme="minorHAnsi"/>
                <w:sz w:val="20"/>
                <w:szCs w:val="20"/>
                <w:lang w:eastAsia="en-US"/>
              </w:rPr>
            </w:pPr>
            <w:r w:rsidRPr="00A014D2">
              <w:rPr>
                <w:sz w:val="20"/>
                <w:szCs w:val="20"/>
                <w:lang w:eastAsia="en-US"/>
              </w:rPr>
              <w:t>1968</w:t>
            </w:r>
          </w:p>
        </w:tc>
        <w:tc>
          <w:tcPr>
            <w:tcW w:w="1890" w:type="dxa"/>
            <w:vAlign w:val="center"/>
          </w:tcPr>
          <w:p w:rsidR="006F0035" w:rsidRPr="00A014D2" w:rsidRDefault="006F0035" w:rsidP="00C11474">
            <w:pPr>
              <w:pStyle w:val="ConsPlusNormal"/>
              <w:rPr>
                <w:sz w:val="20"/>
                <w:szCs w:val="20"/>
                <w:lang w:eastAsia="en-US"/>
              </w:rPr>
            </w:pPr>
            <w:r w:rsidRPr="00A014D2">
              <w:rPr>
                <w:sz w:val="20"/>
                <w:szCs w:val="20"/>
                <w:lang w:eastAsia="en-US"/>
              </w:rPr>
              <w:t xml:space="preserve">с. Третьяки, </w:t>
            </w:r>
          </w:p>
          <w:p w:rsidR="006F0035" w:rsidRPr="00A014D2" w:rsidRDefault="006F0035" w:rsidP="00C11474">
            <w:pPr>
              <w:pStyle w:val="ConsPlusNormal"/>
              <w:rPr>
                <w:rFonts w:eastAsiaTheme="minorHAnsi"/>
                <w:sz w:val="20"/>
                <w:szCs w:val="20"/>
                <w:lang w:eastAsia="en-US"/>
              </w:rPr>
            </w:pPr>
            <w:r w:rsidRPr="00A014D2">
              <w:rPr>
                <w:sz w:val="20"/>
                <w:szCs w:val="20"/>
                <w:lang w:eastAsia="en-US"/>
              </w:rPr>
              <w:t>ул. Свободы, 5</w:t>
            </w:r>
          </w:p>
        </w:tc>
        <w:tc>
          <w:tcPr>
            <w:tcW w:w="1808" w:type="dxa"/>
            <w:vAlign w:val="center"/>
          </w:tcPr>
          <w:p w:rsidR="006F0035" w:rsidRPr="00A014D2" w:rsidRDefault="006F0035" w:rsidP="00C11474">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F0035" w:rsidRPr="00A014D2" w:rsidRDefault="002A29C3" w:rsidP="00C11474">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335/116</w:t>
            </w:r>
          </w:p>
        </w:tc>
      </w:tr>
      <w:tr w:rsidR="006F0035" w:rsidRPr="00A014D2" w:rsidTr="00D42D2E">
        <w:trPr>
          <w:jc w:val="center"/>
        </w:trPr>
        <w:tc>
          <w:tcPr>
            <w:tcW w:w="592" w:type="dxa"/>
            <w:vAlign w:val="center"/>
          </w:tcPr>
          <w:p w:rsidR="006F0035" w:rsidRPr="00A014D2" w:rsidRDefault="006F003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F0035" w:rsidRPr="00A014D2" w:rsidRDefault="00C82BE7" w:rsidP="00C11474">
            <w:pPr>
              <w:pStyle w:val="ConsPlusNormal"/>
              <w:jc w:val="both"/>
              <w:rPr>
                <w:rFonts w:eastAsiaTheme="minorHAnsi"/>
                <w:sz w:val="20"/>
                <w:szCs w:val="20"/>
                <w:lang w:eastAsia="en-US"/>
              </w:rPr>
            </w:pPr>
            <w:r w:rsidRPr="00A014D2">
              <w:rPr>
                <w:sz w:val="20"/>
                <w:szCs w:val="20"/>
              </w:rPr>
              <w:t>МКОУ</w:t>
            </w:r>
            <w:r w:rsidRPr="00A014D2">
              <w:rPr>
                <w:sz w:val="20"/>
                <w:szCs w:val="20"/>
                <w:lang w:eastAsia="en-US"/>
              </w:rPr>
              <w:t xml:space="preserve"> </w:t>
            </w:r>
            <w:r w:rsidR="006F0035" w:rsidRPr="00A014D2">
              <w:rPr>
                <w:sz w:val="20"/>
                <w:szCs w:val="20"/>
                <w:lang w:eastAsia="en-US"/>
              </w:rPr>
              <w:t>Борисоглебского городского округа Чигоракская средняя общеобразовательная школа</w:t>
            </w:r>
          </w:p>
        </w:tc>
        <w:tc>
          <w:tcPr>
            <w:tcW w:w="1393" w:type="dxa"/>
            <w:shd w:val="clear" w:color="auto" w:fill="auto"/>
            <w:vAlign w:val="center"/>
          </w:tcPr>
          <w:p w:rsidR="006F0035" w:rsidRPr="00A014D2" w:rsidRDefault="006F0035" w:rsidP="00C11474">
            <w:pPr>
              <w:pStyle w:val="ConsPlusNormal"/>
              <w:jc w:val="center"/>
              <w:rPr>
                <w:rFonts w:eastAsiaTheme="minorHAnsi"/>
                <w:sz w:val="20"/>
                <w:szCs w:val="20"/>
                <w:lang w:eastAsia="en-US"/>
              </w:rPr>
            </w:pPr>
            <w:r w:rsidRPr="00A014D2">
              <w:rPr>
                <w:sz w:val="20"/>
                <w:szCs w:val="20"/>
                <w:lang w:eastAsia="en-US"/>
              </w:rPr>
              <w:t>1981</w:t>
            </w:r>
          </w:p>
        </w:tc>
        <w:tc>
          <w:tcPr>
            <w:tcW w:w="1890" w:type="dxa"/>
            <w:vAlign w:val="center"/>
          </w:tcPr>
          <w:p w:rsidR="006F0035" w:rsidRPr="00A014D2" w:rsidRDefault="006F0035" w:rsidP="00C11474">
            <w:pPr>
              <w:pStyle w:val="ConsPlusNormal"/>
              <w:rPr>
                <w:rFonts w:eastAsiaTheme="minorHAnsi"/>
                <w:sz w:val="20"/>
                <w:szCs w:val="20"/>
                <w:lang w:eastAsia="en-US"/>
              </w:rPr>
            </w:pPr>
            <w:r w:rsidRPr="00A014D2">
              <w:rPr>
                <w:sz w:val="20"/>
                <w:szCs w:val="20"/>
                <w:lang w:eastAsia="en-US"/>
              </w:rPr>
              <w:t>пос. Миролюбие, ул. Свободы, 7.</w:t>
            </w:r>
          </w:p>
        </w:tc>
        <w:tc>
          <w:tcPr>
            <w:tcW w:w="1808" w:type="dxa"/>
            <w:vAlign w:val="center"/>
          </w:tcPr>
          <w:p w:rsidR="006F0035" w:rsidRPr="00A014D2" w:rsidRDefault="006F0035" w:rsidP="00C11474">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F0035" w:rsidRPr="00A014D2" w:rsidRDefault="00C45964" w:rsidP="00C11474">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289/63</w:t>
            </w:r>
          </w:p>
        </w:tc>
      </w:tr>
      <w:tr w:rsidR="006F0035" w:rsidRPr="00A014D2" w:rsidTr="00D42D2E">
        <w:trPr>
          <w:jc w:val="center"/>
        </w:trPr>
        <w:tc>
          <w:tcPr>
            <w:tcW w:w="592" w:type="dxa"/>
            <w:vAlign w:val="center"/>
          </w:tcPr>
          <w:p w:rsidR="006F0035" w:rsidRPr="00A014D2" w:rsidRDefault="006F003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F0035" w:rsidRPr="00A014D2" w:rsidRDefault="00C82BE7" w:rsidP="00C11474">
            <w:pPr>
              <w:pStyle w:val="ConsPlusNormal"/>
              <w:jc w:val="both"/>
              <w:rPr>
                <w:rFonts w:eastAsiaTheme="minorHAnsi"/>
                <w:sz w:val="20"/>
                <w:szCs w:val="20"/>
                <w:lang w:eastAsia="en-US"/>
              </w:rPr>
            </w:pPr>
            <w:r w:rsidRPr="00A014D2">
              <w:rPr>
                <w:sz w:val="20"/>
                <w:szCs w:val="20"/>
              </w:rPr>
              <w:t>МКОУ</w:t>
            </w:r>
            <w:r w:rsidRPr="00A014D2">
              <w:rPr>
                <w:sz w:val="20"/>
                <w:szCs w:val="20"/>
                <w:lang w:eastAsia="en-US"/>
              </w:rPr>
              <w:t xml:space="preserve"> </w:t>
            </w:r>
            <w:r w:rsidR="006F0035" w:rsidRPr="00A014D2">
              <w:rPr>
                <w:sz w:val="20"/>
                <w:szCs w:val="20"/>
                <w:lang w:eastAsia="en-US"/>
              </w:rPr>
              <w:t>Борисоглебского городского округа Чигоракская средняя общеобразовательная школа</w:t>
            </w:r>
          </w:p>
        </w:tc>
        <w:tc>
          <w:tcPr>
            <w:tcW w:w="1393" w:type="dxa"/>
            <w:shd w:val="clear" w:color="auto" w:fill="auto"/>
            <w:vAlign w:val="center"/>
          </w:tcPr>
          <w:p w:rsidR="006F0035" w:rsidRPr="00A014D2" w:rsidRDefault="006F0035" w:rsidP="00C11474">
            <w:pPr>
              <w:pStyle w:val="ConsPlusNormal"/>
              <w:jc w:val="center"/>
              <w:rPr>
                <w:rFonts w:eastAsiaTheme="minorHAnsi"/>
                <w:sz w:val="20"/>
                <w:szCs w:val="20"/>
                <w:lang w:eastAsia="en-US"/>
              </w:rPr>
            </w:pPr>
            <w:r w:rsidRPr="00A014D2">
              <w:rPr>
                <w:sz w:val="20"/>
                <w:szCs w:val="20"/>
                <w:lang w:eastAsia="en-US"/>
              </w:rPr>
              <w:t>1968</w:t>
            </w:r>
          </w:p>
        </w:tc>
        <w:tc>
          <w:tcPr>
            <w:tcW w:w="1890" w:type="dxa"/>
            <w:vAlign w:val="center"/>
          </w:tcPr>
          <w:p w:rsidR="006F0035" w:rsidRPr="00A014D2" w:rsidRDefault="006F0035" w:rsidP="00C11474">
            <w:pPr>
              <w:pStyle w:val="ConsPlusNormal"/>
              <w:rPr>
                <w:rFonts w:eastAsiaTheme="minorHAnsi"/>
                <w:sz w:val="20"/>
                <w:szCs w:val="20"/>
                <w:lang w:eastAsia="en-US"/>
              </w:rPr>
            </w:pPr>
            <w:r w:rsidRPr="00A014D2">
              <w:rPr>
                <w:sz w:val="20"/>
                <w:szCs w:val="20"/>
                <w:lang w:eastAsia="en-US"/>
              </w:rPr>
              <w:t>с. Чигорак, переулок Первомайский, 7.</w:t>
            </w:r>
          </w:p>
        </w:tc>
        <w:tc>
          <w:tcPr>
            <w:tcW w:w="1808" w:type="dxa"/>
            <w:vAlign w:val="center"/>
          </w:tcPr>
          <w:p w:rsidR="006F0035" w:rsidRPr="00A014D2" w:rsidRDefault="006F0035" w:rsidP="00C11474">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F0035" w:rsidRPr="00A014D2" w:rsidRDefault="00C45964" w:rsidP="00C11474">
            <w:pPr>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262/200</w:t>
            </w:r>
          </w:p>
        </w:tc>
      </w:tr>
      <w:tr w:rsidR="00613CDF" w:rsidRPr="00A014D2" w:rsidTr="00D42D2E">
        <w:trPr>
          <w:jc w:val="center"/>
        </w:trPr>
        <w:tc>
          <w:tcPr>
            <w:tcW w:w="592" w:type="dxa"/>
            <w:vAlign w:val="center"/>
          </w:tcPr>
          <w:p w:rsidR="00613CDF" w:rsidRPr="00A014D2" w:rsidRDefault="00613CDF"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613CDF" w:rsidRPr="00A014D2" w:rsidRDefault="00D427F8" w:rsidP="00D427F8">
            <w:pPr>
              <w:pStyle w:val="ConsPlusNormal"/>
              <w:jc w:val="both"/>
              <w:rPr>
                <w:rFonts w:eastAsiaTheme="minorHAnsi"/>
                <w:sz w:val="20"/>
                <w:szCs w:val="20"/>
                <w:lang w:eastAsia="en-US"/>
              </w:rPr>
            </w:pPr>
            <w:r w:rsidRPr="00A014D2">
              <w:rPr>
                <w:sz w:val="20"/>
                <w:szCs w:val="20"/>
              </w:rPr>
              <w:t>МКОУ</w:t>
            </w:r>
            <w:r w:rsidRPr="00A014D2">
              <w:rPr>
                <w:sz w:val="20"/>
                <w:szCs w:val="20"/>
                <w:lang w:eastAsia="en-US"/>
              </w:rPr>
              <w:t xml:space="preserve"> Борисоглебского городского округа Чигоракская средняя общеобразовательная школа </w:t>
            </w:r>
            <w:r>
              <w:rPr>
                <w:sz w:val="20"/>
                <w:szCs w:val="20"/>
                <w:lang w:eastAsia="en-US"/>
              </w:rPr>
              <w:t>Боганской</w:t>
            </w:r>
            <w:r w:rsidR="00613CDF" w:rsidRPr="00A014D2">
              <w:rPr>
                <w:sz w:val="20"/>
                <w:szCs w:val="20"/>
                <w:lang w:eastAsia="en-US"/>
              </w:rPr>
              <w:t xml:space="preserve"> </w:t>
            </w:r>
            <w:r>
              <w:rPr>
                <w:sz w:val="20"/>
                <w:szCs w:val="20"/>
                <w:lang w:eastAsia="en-US"/>
              </w:rPr>
              <w:t>филиал</w:t>
            </w:r>
          </w:p>
        </w:tc>
        <w:tc>
          <w:tcPr>
            <w:tcW w:w="1393" w:type="dxa"/>
            <w:shd w:val="clear" w:color="auto" w:fill="auto"/>
            <w:vAlign w:val="center"/>
          </w:tcPr>
          <w:p w:rsidR="00613CDF" w:rsidRPr="00A014D2" w:rsidRDefault="00613CDF" w:rsidP="00C11474">
            <w:pPr>
              <w:pStyle w:val="ConsPlusNormal"/>
              <w:jc w:val="center"/>
              <w:rPr>
                <w:rFonts w:eastAsiaTheme="minorHAnsi"/>
                <w:sz w:val="20"/>
                <w:szCs w:val="20"/>
                <w:lang w:eastAsia="en-US"/>
              </w:rPr>
            </w:pPr>
            <w:r w:rsidRPr="00A014D2">
              <w:rPr>
                <w:sz w:val="20"/>
                <w:szCs w:val="20"/>
                <w:lang w:eastAsia="en-US"/>
              </w:rPr>
              <w:t>1983</w:t>
            </w:r>
          </w:p>
        </w:tc>
        <w:tc>
          <w:tcPr>
            <w:tcW w:w="1890" w:type="dxa"/>
            <w:vAlign w:val="center"/>
          </w:tcPr>
          <w:p w:rsidR="00613CDF" w:rsidRPr="00A014D2" w:rsidRDefault="00613CDF" w:rsidP="00C11474">
            <w:pPr>
              <w:pStyle w:val="ConsPlusNormal"/>
              <w:rPr>
                <w:sz w:val="20"/>
                <w:szCs w:val="20"/>
                <w:lang w:eastAsia="en-US"/>
              </w:rPr>
            </w:pPr>
            <w:r w:rsidRPr="00A014D2">
              <w:rPr>
                <w:sz w:val="20"/>
                <w:szCs w:val="20"/>
                <w:lang w:eastAsia="en-US"/>
              </w:rPr>
              <w:t xml:space="preserve">с. Богана, </w:t>
            </w:r>
          </w:p>
          <w:p w:rsidR="00613CDF" w:rsidRPr="00A014D2" w:rsidRDefault="00613CDF" w:rsidP="00C11474">
            <w:pPr>
              <w:pStyle w:val="ConsPlusNormal"/>
              <w:rPr>
                <w:rFonts w:eastAsiaTheme="minorHAnsi"/>
                <w:sz w:val="20"/>
                <w:szCs w:val="20"/>
                <w:lang w:eastAsia="en-US"/>
              </w:rPr>
            </w:pPr>
            <w:r w:rsidRPr="00A014D2">
              <w:rPr>
                <w:sz w:val="20"/>
                <w:szCs w:val="20"/>
                <w:lang w:eastAsia="en-US"/>
              </w:rPr>
              <w:t xml:space="preserve">ул. </w:t>
            </w:r>
            <w:r w:rsidR="00813C1A" w:rsidRPr="00A014D2">
              <w:rPr>
                <w:sz w:val="20"/>
                <w:szCs w:val="20"/>
                <w:lang w:eastAsia="en-US"/>
              </w:rPr>
              <w:t>Р</w:t>
            </w:r>
            <w:r w:rsidRPr="00A014D2">
              <w:rPr>
                <w:sz w:val="20"/>
                <w:szCs w:val="20"/>
                <w:lang w:eastAsia="en-US"/>
              </w:rPr>
              <w:t>еволюционная, ул. 95с1</w:t>
            </w:r>
          </w:p>
        </w:tc>
        <w:tc>
          <w:tcPr>
            <w:tcW w:w="1808" w:type="dxa"/>
            <w:vAlign w:val="center"/>
          </w:tcPr>
          <w:p w:rsidR="00613CDF" w:rsidRPr="00A014D2" w:rsidRDefault="00613CDF" w:rsidP="00C11474">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13CDF" w:rsidRPr="00A014D2" w:rsidRDefault="00613CDF" w:rsidP="00C11474">
            <w:pPr>
              <w:spacing w:after="0" w:line="240" w:lineRule="auto"/>
              <w:jc w:val="center"/>
              <w:rPr>
                <w:rFonts w:ascii="Times New Roman" w:hAnsi="Times New Roman" w:cs="Times New Roman"/>
                <w:sz w:val="20"/>
                <w:szCs w:val="20"/>
                <w:highlight w:val="yellow"/>
              </w:rPr>
            </w:pPr>
            <w:r w:rsidRPr="00A014D2">
              <w:rPr>
                <w:rFonts w:ascii="Times New Roman" w:hAnsi="Times New Roman" w:cs="Times New Roman"/>
                <w:sz w:val="20"/>
                <w:szCs w:val="20"/>
              </w:rPr>
              <w:t>192/81</w:t>
            </w:r>
          </w:p>
        </w:tc>
      </w:tr>
      <w:tr w:rsidR="00C11474" w:rsidRPr="00A014D2" w:rsidTr="00D42D2E">
        <w:trPr>
          <w:jc w:val="center"/>
        </w:trPr>
        <w:tc>
          <w:tcPr>
            <w:tcW w:w="592" w:type="dxa"/>
            <w:vAlign w:val="center"/>
          </w:tcPr>
          <w:p w:rsidR="00C11474" w:rsidRPr="00A014D2" w:rsidRDefault="00C11474"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C11474" w:rsidRPr="00A014D2" w:rsidRDefault="00C11474" w:rsidP="00C11474">
            <w:pPr>
              <w:pStyle w:val="ConsPlusNormal"/>
              <w:jc w:val="both"/>
              <w:rPr>
                <w:sz w:val="20"/>
                <w:szCs w:val="20"/>
              </w:rPr>
            </w:pPr>
            <w:r w:rsidRPr="00A014D2">
              <w:rPr>
                <w:sz w:val="20"/>
                <w:szCs w:val="20"/>
              </w:rPr>
              <w:t>КОУ ВО Борисоглебская школа-интернат для обучающихся с ограниченными возможностями здоровья</w:t>
            </w:r>
          </w:p>
        </w:tc>
        <w:tc>
          <w:tcPr>
            <w:tcW w:w="1393" w:type="dxa"/>
            <w:shd w:val="clear" w:color="auto" w:fill="auto"/>
            <w:vAlign w:val="center"/>
          </w:tcPr>
          <w:p w:rsidR="00C11474" w:rsidRPr="00A014D2" w:rsidRDefault="00C11474" w:rsidP="00C11474">
            <w:pPr>
              <w:pStyle w:val="ConsPlusNormal"/>
              <w:jc w:val="center"/>
              <w:rPr>
                <w:sz w:val="20"/>
                <w:szCs w:val="20"/>
                <w:lang w:eastAsia="en-US"/>
              </w:rPr>
            </w:pPr>
          </w:p>
        </w:tc>
        <w:tc>
          <w:tcPr>
            <w:tcW w:w="1890" w:type="dxa"/>
            <w:vAlign w:val="center"/>
          </w:tcPr>
          <w:p w:rsidR="00C11474" w:rsidRPr="00A014D2" w:rsidRDefault="00C11474" w:rsidP="00C11474">
            <w:pPr>
              <w:pStyle w:val="ConsPlusNormal"/>
              <w:rPr>
                <w:sz w:val="20"/>
                <w:szCs w:val="20"/>
                <w:lang w:eastAsia="en-US"/>
              </w:rPr>
            </w:pPr>
            <w:r w:rsidRPr="00A014D2">
              <w:rPr>
                <w:sz w:val="20"/>
                <w:szCs w:val="20"/>
                <w:lang w:eastAsia="en-US"/>
              </w:rPr>
              <w:t>г. Борисоглебск, ул. Ленинская/Народная, 70/27</w:t>
            </w:r>
          </w:p>
        </w:tc>
        <w:tc>
          <w:tcPr>
            <w:tcW w:w="1808" w:type="dxa"/>
            <w:vAlign w:val="center"/>
          </w:tcPr>
          <w:p w:rsidR="00C11474" w:rsidRPr="00A014D2" w:rsidRDefault="00C11474" w:rsidP="00C11474">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C11474" w:rsidRPr="00A014D2" w:rsidRDefault="00C11474" w:rsidP="00C11474">
            <w:pPr>
              <w:spacing w:after="0" w:line="240" w:lineRule="auto"/>
              <w:jc w:val="center"/>
              <w:rPr>
                <w:rFonts w:ascii="Times New Roman" w:hAnsi="Times New Roman" w:cs="Times New Roman"/>
                <w:sz w:val="20"/>
                <w:szCs w:val="20"/>
              </w:rPr>
            </w:pPr>
          </w:p>
        </w:tc>
      </w:tr>
      <w:tr w:rsidR="00C11474" w:rsidRPr="00A014D2" w:rsidTr="00D42D2E">
        <w:trPr>
          <w:jc w:val="center"/>
        </w:trPr>
        <w:tc>
          <w:tcPr>
            <w:tcW w:w="592" w:type="dxa"/>
            <w:vAlign w:val="center"/>
          </w:tcPr>
          <w:p w:rsidR="00C11474" w:rsidRPr="00A014D2" w:rsidRDefault="00C11474"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shd w:val="clear" w:color="auto" w:fill="auto"/>
            <w:vAlign w:val="center"/>
          </w:tcPr>
          <w:p w:rsidR="00C11474" w:rsidRPr="00A014D2" w:rsidRDefault="00C11474" w:rsidP="00C11474">
            <w:pPr>
              <w:pStyle w:val="ConsPlusNormal"/>
              <w:jc w:val="both"/>
              <w:rPr>
                <w:sz w:val="20"/>
                <w:szCs w:val="20"/>
              </w:rPr>
            </w:pPr>
            <w:r w:rsidRPr="00A014D2">
              <w:rPr>
                <w:sz w:val="20"/>
                <w:szCs w:val="20"/>
              </w:rPr>
              <w:t>КОУ ВО «Борисоглебский кадетский корпус имени генерал-майора авиации А.И. Морозова»</w:t>
            </w:r>
          </w:p>
        </w:tc>
        <w:tc>
          <w:tcPr>
            <w:tcW w:w="1393" w:type="dxa"/>
            <w:shd w:val="clear" w:color="auto" w:fill="auto"/>
            <w:vAlign w:val="center"/>
          </w:tcPr>
          <w:p w:rsidR="00C11474" w:rsidRPr="00A014D2" w:rsidRDefault="00C11474" w:rsidP="00C11474">
            <w:pPr>
              <w:pStyle w:val="ConsPlusNormal"/>
              <w:jc w:val="center"/>
              <w:rPr>
                <w:sz w:val="20"/>
                <w:szCs w:val="20"/>
                <w:lang w:eastAsia="en-US"/>
              </w:rPr>
            </w:pPr>
          </w:p>
        </w:tc>
        <w:tc>
          <w:tcPr>
            <w:tcW w:w="1890" w:type="dxa"/>
            <w:vAlign w:val="center"/>
          </w:tcPr>
          <w:p w:rsidR="00C11474" w:rsidRPr="00A014D2" w:rsidRDefault="00C11474" w:rsidP="00C11474">
            <w:pPr>
              <w:pStyle w:val="ConsPlusNormal"/>
              <w:rPr>
                <w:sz w:val="20"/>
                <w:szCs w:val="20"/>
                <w:lang w:eastAsia="en-US"/>
              </w:rPr>
            </w:pPr>
            <w:r w:rsidRPr="00A014D2">
              <w:rPr>
                <w:sz w:val="20"/>
                <w:szCs w:val="20"/>
                <w:lang w:eastAsia="en-US"/>
              </w:rPr>
              <w:t>г. Борисоглебск, ул. Рубежная, 24</w:t>
            </w:r>
          </w:p>
        </w:tc>
        <w:tc>
          <w:tcPr>
            <w:tcW w:w="1808" w:type="dxa"/>
            <w:vAlign w:val="center"/>
          </w:tcPr>
          <w:p w:rsidR="00C11474" w:rsidRPr="00A014D2" w:rsidRDefault="00C11474" w:rsidP="00C11474">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C11474" w:rsidRPr="00A014D2" w:rsidRDefault="00C11474" w:rsidP="00C11474">
            <w:pPr>
              <w:spacing w:after="0" w:line="240" w:lineRule="auto"/>
              <w:jc w:val="center"/>
              <w:rPr>
                <w:rFonts w:ascii="Times New Roman" w:hAnsi="Times New Roman" w:cs="Times New Roman"/>
                <w:sz w:val="20"/>
                <w:szCs w:val="20"/>
              </w:rPr>
            </w:pPr>
          </w:p>
        </w:tc>
      </w:tr>
      <w:tr w:rsidR="0054544C" w:rsidRPr="00A014D2" w:rsidTr="00D42D2E">
        <w:trPr>
          <w:jc w:val="center"/>
        </w:trPr>
        <w:tc>
          <w:tcPr>
            <w:tcW w:w="9714" w:type="dxa"/>
            <w:gridSpan w:val="6"/>
            <w:hideMark/>
          </w:tcPr>
          <w:p w:rsidR="0054544C" w:rsidRPr="00A014D2" w:rsidRDefault="0054544C" w:rsidP="000B2F07">
            <w:pPr>
              <w:spacing w:after="0" w:line="240" w:lineRule="auto"/>
              <w:ind w:left="113" w:right="113"/>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 xml:space="preserve">Объекты </w:t>
            </w:r>
            <w:r w:rsidR="001C24F5" w:rsidRPr="00A014D2">
              <w:rPr>
                <w:rFonts w:ascii="Times New Roman" w:eastAsia="Calibri" w:hAnsi="Times New Roman" w:cs="Times New Roman"/>
                <w:b/>
                <w:sz w:val="20"/>
                <w:szCs w:val="20"/>
              </w:rPr>
              <w:t>высшего</w:t>
            </w:r>
            <w:r w:rsidRPr="00A014D2">
              <w:rPr>
                <w:rFonts w:ascii="Times New Roman" w:eastAsia="Calibri" w:hAnsi="Times New Roman" w:cs="Times New Roman"/>
                <w:b/>
                <w:sz w:val="20"/>
                <w:szCs w:val="20"/>
              </w:rPr>
              <w:t xml:space="preserve"> и среднего профессионального образования</w:t>
            </w:r>
          </w:p>
        </w:tc>
      </w:tr>
      <w:tr w:rsidR="0003790D" w:rsidRPr="00A014D2" w:rsidTr="00D42D2E">
        <w:trPr>
          <w:jc w:val="center"/>
        </w:trPr>
        <w:tc>
          <w:tcPr>
            <w:tcW w:w="592" w:type="dxa"/>
            <w:vAlign w:val="center"/>
          </w:tcPr>
          <w:p w:rsidR="0003790D" w:rsidRPr="00A014D2" w:rsidRDefault="0003790D"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03790D" w:rsidRPr="00A014D2" w:rsidRDefault="0003790D" w:rsidP="007961E1">
            <w:pPr>
              <w:spacing w:after="0" w:line="256" w:lineRule="auto"/>
              <w:rPr>
                <w:rFonts w:ascii="Times New Roman" w:eastAsia="Calibri" w:hAnsi="Times New Roman" w:cs="Times New Roman"/>
                <w:sz w:val="20"/>
                <w:szCs w:val="20"/>
                <w:highlight w:val="yellow"/>
              </w:rPr>
            </w:pPr>
            <w:r w:rsidRPr="00A014D2">
              <w:rPr>
                <w:rFonts w:ascii="Times New Roman" w:hAnsi="Times New Roman" w:cs="Times New Roman"/>
                <w:sz w:val="20"/>
                <w:szCs w:val="20"/>
              </w:rPr>
              <w:t>Борисоглебский филиал ФГБОУ ВО «Воронежский государственный университет»</w:t>
            </w:r>
          </w:p>
        </w:tc>
        <w:tc>
          <w:tcPr>
            <w:tcW w:w="1393" w:type="dxa"/>
            <w:vAlign w:val="center"/>
          </w:tcPr>
          <w:p w:rsidR="0003790D" w:rsidRPr="00A014D2" w:rsidRDefault="0003790D" w:rsidP="000B2F07">
            <w:pPr>
              <w:spacing w:after="0" w:line="256"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w:t>
            </w:r>
          </w:p>
        </w:tc>
        <w:tc>
          <w:tcPr>
            <w:tcW w:w="1890" w:type="dxa"/>
            <w:vAlign w:val="center"/>
          </w:tcPr>
          <w:p w:rsidR="0003790D" w:rsidRPr="00A014D2" w:rsidRDefault="0003790D" w:rsidP="006D7DB3">
            <w:pPr>
              <w:pStyle w:val="ConsPlusNormal"/>
              <w:rPr>
                <w:sz w:val="20"/>
                <w:szCs w:val="20"/>
              </w:rPr>
            </w:pPr>
            <w:r w:rsidRPr="00A014D2">
              <w:rPr>
                <w:sz w:val="20"/>
                <w:szCs w:val="20"/>
              </w:rPr>
              <w:t xml:space="preserve">г. Борисоглебск, ул. Народная, </w:t>
            </w:r>
          </w:p>
          <w:p w:rsidR="0003790D" w:rsidRPr="00A014D2" w:rsidRDefault="0003790D" w:rsidP="006D7DB3">
            <w:pPr>
              <w:spacing w:after="0" w:line="256" w:lineRule="auto"/>
              <w:rPr>
                <w:rFonts w:ascii="Times New Roman" w:eastAsia="Calibri" w:hAnsi="Times New Roman" w:cs="Times New Roman"/>
                <w:sz w:val="20"/>
                <w:szCs w:val="20"/>
                <w:highlight w:val="yellow"/>
              </w:rPr>
            </w:pPr>
            <w:r w:rsidRPr="00A014D2">
              <w:rPr>
                <w:rFonts w:ascii="Times New Roman" w:hAnsi="Times New Roman" w:cs="Times New Roman"/>
                <w:sz w:val="20"/>
                <w:szCs w:val="20"/>
              </w:rPr>
              <w:t>д. 43</w:t>
            </w:r>
          </w:p>
        </w:tc>
        <w:tc>
          <w:tcPr>
            <w:tcW w:w="1808" w:type="dxa"/>
            <w:vAlign w:val="center"/>
            <w:hideMark/>
          </w:tcPr>
          <w:p w:rsidR="0003790D" w:rsidRPr="00A014D2" w:rsidRDefault="0003790D"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hideMark/>
          </w:tcPr>
          <w:p w:rsidR="0003790D" w:rsidRPr="00A014D2" w:rsidRDefault="0003790D" w:rsidP="000B2F07">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1395/1395</w:t>
            </w:r>
          </w:p>
        </w:tc>
      </w:tr>
      <w:tr w:rsidR="001C24F5" w:rsidRPr="00A014D2" w:rsidTr="00D42D2E">
        <w:trPr>
          <w:jc w:val="center"/>
        </w:trPr>
        <w:tc>
          <w:tcPr>
            <w:tcW w:w="592" w:type="dxa"/>
            <w:vAlign w:val="center"/>
          </w:tcPr>
          <w:p w:rsidR="001C24F5" w:rsidRPr="00A014D2" w:rsidRDefault="001C24F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1C24F5" w:rsidRPr="00A014D2" w:rsidRDefault="007961E1" w:rsidP="007961E1">
            <w:pPr>
              <w:spacing w:after="0" w:line="240" w:lineRule="auto"/>
              <w:rPr>
                <w:rFonts w:ascii="Times New Roman" w:eastAsia="Calibri" w:hAnsi="Times New Roman" w:cs="Times New Roman"/>
                <w:sz w:val="20"/>
                <w:szCs w:val="20"/>
                <w:highlight w:val="yellow"/>
              </w:rPr>
            </w:pPr>
            <w:r w:rsidRPr="00A014D2">
              <w:rPr>
                <w:rFonts w:ascii="Times New Roman" w:hAnsi="Times New Roman" w:cs="Times New Roman"/>
                <w:sz w:val="20"/>
                <w:szCs w:val="20"/>
              </w:rPr>
              <w:t>филиал ФГБОУ ВО «Воронежский государственный технический университет» в городе Борисоглебске</w:t>
            </w:r>
          </w:p>
        </w:tc>
        <w:tc>
          <w:tcPr>
            <w:tcW w:w="1393" w:type="dxa"/>
            <w:vAlign w:val="center"/>
          </w:tcPr>
          <w:p w:rsidR="001C24F5" w:rsidRPr="00A014D2" w:rsidRDefault="001C24F5" w:rsidP="005F40FD">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w:t>
            </w:r>
          </w:p>
        </w:tc>
        <w:tc>
          <w:tcPr>
            <w:tcW w:w="1890" w:type="dxa"/>
            <w:vAlign w:val="center"/>
          </w:tcPr>
          <w:p w:rsidR="001C24F5" w:rsidRPr="00A014D2" w:rsidRDefault="009B1E75" w:rsidP="006D7DB3">
            <w:pPr>
              <w:spacing w:after="0" w:line="240" w:lineRule="auto"/>
              <w:rPr>
                <w:rFonts w:ascii="Times New Roman" w:eastAsia="Calibri" w:hAnsi="Times New Roman" w:cs="Times New Roman"/>
                <w:sz w:val="20"/>
                <w:szCs w:val="20"/>
                <w:highlight w:val="yellow"/>
              </w:rPr>
            </w:pPr>
            <w:r w:rsidRPr="00A014D2">
              <w:rPr>
                <w:rFonts w:ascii="Times New Roman" w:hAnsi="Times New Roman" w:cs="Times New Roman"/>
                <w:sz w:val="20"/>
                <w:szCs w:val="20"/>
              </w:rPr>
              <w:t>г. Борисоглебск, ул. Свободы, д.191</w:t>
            </w:r>
          </w:p>
        </w:tc>
        <w:tc>
          <w:tcPr>
            <w:tcW w:w="1808" w:type="dxa"/>
            <w:vAlign w:val="center"/>
          </w:tcPr>
          <w:p w:rsidR="001C24F5" w:rsidRPr="00A014D2" w:rsidRDefault="001C24F5" w:rsidP="001C24F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C24F5" w:rsidRPr="00A014D2" w:rsidRDefault="0003790D" w:rsidP="001C24F5">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538/530</w:t>
            </w:r>
          </w:p>
        </w:tc>
      </w:tr>
      <w:tr w:rsidR="00E21156" w:rsidRPr="00A014D2" w:rsidTr="00D42D2E">
        <w:trPr>
          <w:jc w:val="center"/>
        </w:trPr>
        <w:tc>
          <w:tcPr>
            <w:tcW w:w="592" w:type="dxa"/>
            <w:vAlign w:val="center"/>
          </w:tcPr>
          <w:p w:rsidR="00E21156" w:rsidRPr="00A014D2" w:rsidRDefault="00E21156"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E21156" w:rsidRPr="00A014D2" w:rsidRDefault="00E21156" w:rsidP="00E21156">
            <w:pPr>
              <w:spacing w:after="0" w:line="240" w:lineRule="auto"/>
              <w:rPr>
                <w:rFonts w:ascii="Times New Roman" w:hAnsi="Times New Roman" w:cs="Times New Roman"/>
                <w:sz w:val="20"/>
                <w:szCs w:val="20"/>
              </w:rPr>
            </w:pPr>
            <w:r w:rsidRPr="00A014D2">
              <w:rPr>
                <w:rFonts w:ascii="Times New Roman" w:hAnsi="Times New Roman" w:cs="Times New Roman"/>
                <w:sz w:val="20"/>
                <w:szCs w:val="20"/>
              </w:rPr>
              <w:t>ГБПОУ ВО «Борисоглебский техникум промышленных и информационных технологий»</w:t>
            </w:r>
            <w:r w:rsidR="00463668" w:rsidRPr="00A014D2">
              <w:rPr>
                <w:rFonts w:ascii="Times New Roman" w:hAnsi="Times New Roman" w:cs="Times New Roman"/>
                <w:sz w:val="20"/>
                <w:szCs w:val="20"/>
              </w:rPr>
              <w:t>, 6 корпусов</w:t>
            </w:r>
          </w:p>
        </w:tc>
        <w:tc>
          <w:tcPr>
            <w:tcW w:w="1393" w:type="dxa"/>
            <w:vAlign w:val="center"/>
          </w:tcPr>
          <w:p w:rsidR="00E21156" w:rsidRPr="00A014D2" w:rsidRDefault="00DF2CE0" w:rsidP="005F40FD">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1963</w:t>
            </w:r>
          </w:p>
        </w:tc>
        <w:tc>
          <w:tcPr>
            <w:tcW w:w="1890" w:type="dxa"/>
            <w:vAlign w:val="center"/>
          </w:tcPr>
          <w:p w:rsidR="00E21156" w:rsidRPr="00A014D2" w:rsidRDefault="00245B96" w:rsidP="006D7DB3">
            <w:pPr>
              <w:spacing w:after="0" w:line="240" w:lineRule="auto"/>
              <w:rPr>
                <w:rFonts w:ascii="Times New Roman" w:hAnsi="Times New Roman" w:cs="Times New Roman"/>
                <w:sz w:val="20"/>
                <w:szCs w:val="20"/>
              </w:rPr>
            </w:pPr>
            <w:r w:rsidRPr="00A014D2">
              <w:rPr>
                <w:rFonts w:ascii="Times New Roman" w:hAnsi="Times New Roman" w:cs="Times New Roman"/>
                <w:sz w:val="20"/>
                <w:szCs w:val="20"/>
                <w:lang w:eastAsia="ar-SA"/>
              </w:rPr>
              <w:t>г. Борисоглебск, ул. Третьяковская, 14</w:t>
            </w:r>
          </w:p>
        </w:tc>
        <w:tc>
          <w:tcPr>
            <w:tcW w:w="1808" w:type="dxa"/>
            <w:vAlign w:val="center"/>
          </w:tcPr>
          <w:p w:rsidR="00E21156" w:rsidRPr="00A014D2" w:rsidRDefault="00245B96" w:rsidP="001C24F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E21156" w:rsidRPr="00A014D2" w:rsidRDefault="00205E20" w:rsidP="001C24F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1600/1143</w:t>
            </w:r>
          </w:p>
        </w:tc>
      </w:tr>
      <w:tr w:rsidR="007961E1" w:rsidRPr="00A014D2" w:rsidTr="00D42D2E">
        <w:trPr>
          <w:jc w:val="center"/>
        </w:trPr>
        <w:tc>
          <w:tcPr>
            <w:tcW w:w="592" w:type="dxa"/>
            <w:vAlign w:val="center"/>
          </w:tcPr>
          <w:p w:rsidR="007961E1" w:rsidRPr="00A014D2" w:rsidRDefault="007961E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7961E1" w:rsidRPr="00A014D2" w:rsidRDefault="00EA04C8" w:rsidP="00EA04C8">
            <w:pPr>
              <w:spacing w:after="0" w:line="240" w:lineRule="auto"/>
              <w:rPr>
                <w:rFonts w:ascii="Times New Roman" w:eastAsia="Calibri" w:hAnsi="Times New Roman" w:cs="Times New Roman"/>
                <w:sz w:val="20"/>
                <w:szCs w:val="20"/>
                <w:highlight w:val="yellow"/>
              </w:rPr>
            </w:pPr>
            <w:r w:rsidRPr="00A014D2">
              <w:rPr>
                <w:rFonts w:ascii="Times New Roman" w:hAnsi="Times New Roman" w:cs="Times New Roman"/>
                <w:sz w:val="20"/>
                <w:szCs w:val="20"/>
              </w:rPr>
              <w:t>БПОУ ВО «Борисоглебский медицинский колледж»</w:t>
            </w:r>
          </w:p>
        </w:tc>
        <w:tc>
          <w:tcPr>
            <w:tcW w:w="1393" w:type="dxa"/>
            <w:vAlign w:val="center"/>
          </w:tcPr>
          <w:p w:rsidR="007961E1" w:rsidRPr="00A014D2" w:rsidRDefault="007961E1" w:rsidP="005F40FD">
            <w:pPr>
              <w:spacing w:after="0" w:line="240" w:lineRule="auto"/>
              <w:jc w:val="center"/>
              <w:rPr>
                <w:rFonts w:ascii="Times New Roman" w:eastAsia="Calibri" w:hAnsi="Times New Roman" w:cs="Times New Roman"/>
                <w:sz w:val="20"/>
                <w:szCs w:val="20"/>
                <w:highlight w:val="yellow"/>
              </w:rPr>
            </w:pPr>
          </w:p>
        </w:tc>
        <w:tc>
          <w:tcPr>
            <w:tcW w:w="1890" w:type="dxa"/>
            <w:vAlign w:val="center"/>
          </w:tcPr>
          <w:p w:rsidR="00EA04C8" w:rsidRPr="00A014D2" w:rsidRDefault="00EA04C8" w:rsidP="006D7DB3">
            <w:pPr>
              <w:spacing w:after="0" w:line="240" w:lineRule="auto"/>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ул. Третьяковская, </w:t>
            </w:r>
          </w:p>
          <w:p w:rsidR="007961E1" w:rsidRPr="00A014D2" w:rsidRDefault="00EA04C8" w:rsidP="006D7DB3">
            <w:pPr>
              <w:spacing w:after="0" w:line="240" w:lineRule="auto"/>
              <w:rPr>
                <w:rFonts w:ascii="Times New Roman" w:eastAsia="Calibri" w:hAnsi="Times New Roman" w:cs="Times New Roman"/>
                <w:sz w:val="20"/>
                <w:szCs w:val="20"/>
                <w:highlight w:val="yellow"/>
              </w:rPr>
            </w:pPr>
            <w:r w:rsidRPr="00A014D2">
              <w:rPr>
                <w:rFonts w:ascii="Times New Roman" w:hAnsi="Times New Roman" w:cs="Times New Roman"/>
                <w:sz w:val="20"/>
                <w:szCs w:val="20"/>
              </w:rPr>
              <w:t>д. 8</w:t>
            </w:r>
          </w:p>
        </w:tc>
        <w:tc>
          <w:tcPr>
            <w:tcW w:w="1808" w:type="dxa"/>
            <w:vAlign w:val="center"/>
          </w:tcPr>
          <w:p w:rsidR="007961E1" w:rsidRPr="00A014D2" w:rsidRDefault="00EA04C8" w:rsidP="00EA04C8">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7961E1" w:rsidRPr="00A014D2" w:rsidRDefault="00205E20" w:rsidP="00EA04C8">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600/507</w:t>
            </w:r>
          </w:p>
        </w:tc>
      </w:tr>
      <w:tr w:rsidR="0010113F" w:rsidRPr="00A014D2" w:rsidTr="00D42D2E">
        <w:trPr>
          <w:jc w:val="center"/>
        </w:trPr>
        <w:tc>
          <w:tcPr>
            <w:tcW w:w="592" w:type="dxa"/>
            <w:vAlign w:val="center"/>
          </w:tcPr>
          <w:p w:rsidR="0010113F" w:rsidRPr="00A014D2" w:rsidRDefault="0010113F"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10113F" w:rsidRPr="00A014D2" w:rsidRDefault="0010113F" w:rsidP="0010113F">
            <w:pPr>
              <w:spacing w:after="0" w:line="240" w:lineRule="auto"/>
              <w:rPr>
                <w:rFonts w:ascii="Times New Roman" w:hAnsi="Times New Roman" w:cs="Times New Roman"/>
                <w:sz w:val="20"/>
                <w:szCs w:val="20"/>
              </w:rPr>
            </w:pPr>
            <w:r w:rsidRPr="00A014D2">
              <w:rPr>
                <w:rFonts w:ascii="Times New Roman" w:hAnsi="Times New Roman" w:cs="Times New Roman"/>
                <w:sz w:val="20"/>
                <w:szCs w:val="20"/>
              </w:rPr>
              <w:t>ГБПОУ ВО «Борисоглебский технолого-экономический техникум»</w:t>
            </w:r>
          </w:p>
        </w:tc>
        <w:tc>
          <w:tcPr>
            <w:tcW w:w="1393" w:type="dxa"/>
            <w:vAlign w:val="center"/>
          </w:tcPr>
          <w:p w:rsidR="0010113F" w:rsidRPr="00A014D2" w:rsidRDefault="00DF2CE0" w:rsidP="0010113F">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1914</w:t>
            </w:r>
          </w:p>
        </w:tc>
        <w:tc>
          <w:tcPr>
            <w:tcW w:w="1890" w:type="dxa"/>
            <w:vAlign w:val="center"/>
          </w:tcPr>
          <w:p w:rsidR="0010113F" w:rsidRPr="00A014D2" w:rsidRDefault="0010113F" w:rsidP="0010113F">
            <w:pPr>
              <w:pStyle w:val="af2"/>
              <w:jc w:val="center"/>
              <w:rPr>
                <w:sz w:val="20"/>
                <w:szCs w:val="20"/>
              </w:rPr>
            </w:pPr>
            <w:r w:rsidRPr="00A014D2">
              <w:rPr>
                <w:sz w:val="20"/>
                <w:szCs w:val="20"/>
                <w:lang w:eastAsia="ar-SA"/>
              </w:rPr>
              <w:t xml:space="preserve">г. Борисоглебск, </w:t>
            </w:r>
            <w:r w:rsidRPr="00A014D2">
              <w:rPr>
                <w:sz w:val="20"/>
                <w:szCs w:val="20"/>
              </w:rPr>
              <w:t xml:space="preserve">  </w:t>
            </w:r>
          </w:p>
          <w:p w:rsidR="0010113F" w:rsidRPr="00A014D2" w:rsidRDefault="0010113F" w:rsidP="0010113F">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Советская, 15</w:t>
            </w:r>
          </w:p>
        </w:tc>
        <w:tc>
          <w:tcPr>
            <w:tcW w:w="1808" w:type="dxa"/>
            <w:vAlign w:val="center"/>
          </w:tcPr>
          <w:p w:rsidR="0010113F" w:rsidRPr="00A014D2" w:rsidRDefault="0010113F" w:rsidP="0010113F">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0113F" w:rsidRPr="00A014D2" w:rsidRDefault="00301009" w:rsidP="0010113F">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627/554</w:t>
            </w:r>
          </w:p>
        </w:tc>
      </w:tr>
      <w:tr w:rsidR="0010113F" w:rsidRPr="00A014D2" w:rsidTr="00D42D2E">
        <w:trPr>
          <w:jc w:val="center"/>
        </w:trPr>
        <w:tc>
          <w:tcPr>
            <w:tcW w:w="592" w:type="dxa"/>
            <w:vAlign w:val="center"/>
          </w:tcPr>
          <w:p w:rsidR="0010113F" w:rsidRPr="00A014D2" w:rsidRDefault="0010113F"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10113F" w:rsidRPr="00A014D2" w:rsidRDefault="0010113F" w:rsidP="00143B6F">
            <w:pPr>
              <w:spacing w:after="0" w:line="240" w:lineRule="auto"/>
              <w:rPr>
                <w:rFonts w:ascii="Times New Roman" w:hAnsi="Times New Roman" w:cs="Times New Roman"/>
                <w:sz w:val="20"/>
                <w:szCs w:val="20"/>
              </w:rPr>
            </w:pPr>
            <w:r w:rsidRPr="00A014D2">
              <w:rPr>
                <w:rFonts w:ascii="Times New Roman" w:hAnsi="Times New Roman" w:cs="Times New Roman"/>
                <w:sz w:val="20"/>
                <w:szCs w:val="20"/>
              </w:rPr>
              <w:t xml:space="preserve">ГБПОУ ВО </w:t>
            </w:r>
            <w:r w:rsidR="003C6A65" w:rsidRPr="00A014D2">
              <w:rPr>
                <w:rFonts w:ascii="Times New Roman" w:hAnsi="Times New Roman" w:cs="Times New Roman"/>
                <w:sz w:val="20"/>
                <w:szCs w:val="20"/>
              </w:rPr>
              <w:t>«Борисоглебский дорожный техникум»</w:t>
            </w:r>
          </w:p>
        </w:tc>
        <w:tc>
          <w:tcPr>
            <w:tcW w:w="1393" w:type="dxa"/>
            <w:vAlign w:val="center"/>
          </w:tcPr>
          <w:p w:rsidR="0010113F" w:rsidRPr="00A014D2" w:rsidRDefault="00DF2CE0" w:rsidP="00143B6F">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1984</w:t>
            </w:r>
          </w:p>
        </w:tc>
        <w:tc>
          <w:tcPr>
            <w:tcW w:w="1890" w:type="dxa"/>
            <w:vAlign w:val="center"/>
          </w:tcPr>
          <w:p w:rsidR="0010113F" w:rsidRPr="00A014D2" w:rsidRDefault="0010113F" w:rsidP="00143B6F">
            <w:pPr>
              <w:spacing w:after="0" w:line="240" w:lineRule="auto"/>
              <w:rPr>
                <w:rFonts w:ascii="Times New Roman" w:hAnsi="Times New Roman" w:cs="Times New Roman"/>
                <w:sz w:val="20"/>
                <w:szCs w:val="20"/>
              </w:rPr>
            </w:pPr>
            <w:r w:rsidRPr="00A014D2">
              <w:rPr>
                <w:rFonts w:ascii="Times New Roman" w:hAnsi="Times New Roman" w:cs="Times New Roman"/>
                <w:sz w:val="20"/>
                <w:szCs w:val="20"/>
                <w:lang w:eastAsia="ar-SA"/>
              </w:rPr>
              <w:t xml:space="preserve">г. Борисоглебск, ул. </w:t>
            </w:r>
            <w:r w:rsidR="003C6A65" w:rsidRPr="00A014D2">
              <w:rPr>
                <w:rFonts w:ascii="Times New Roman" w:hAnsi="Times New Roman" w:cs="Times New Roman"/>
                <w:sz w:val="20"/>
                <w:szCs w:val="20"/>
              </w:rPr>
              <w:t>Советская,123</w:t>
            </w:r>
          </w:p>
        </w:tc>
        <w:tc>
          <w:tcPr>
            <w:tcW w:w="1808" w:type="dxa"/>
            <w:vAlign w:val="center"/>
          </w:tcPr>
          <w:p w:rsidR="0010113F" w:rsidRPr="00A014D2" w:rsidRDefault="0010113F" w:rsidP="00143B6F">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0113F" w:rsidRPr="00A014D2" w:rsidRDefault="00301009" w:rsidP="00EA04C8">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960/816</w:t>
            </w:r>
          </w:p>
        </w:tc>
      </w:tr>
      <w:tr w:rsidR="000C64AE" w:rsidRPr="00A014D2" w:rsidTr="00D42D2E">
        <w:trPr>
          <w:jc w:val="center"/>
        </w:trPr>
        <w:tc>
          <w:tcPr>
            <w:tcW w:w="592" w:type="dxa"/>
            <w:vAlign w:val="center"/>
          </w:tcPr>
          <w:p w:rsidR="000C64AE" w:rsidRPr="00A014D2" w:rsidRDefault="000C64AE"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0C64AE" w:rsidRPr="00A014D2" w:rsidRDefault="000C64AE" w:rsidP="000C64AE">
            <w:pPr>
              <w:spacing w:after="0" w:line="240" w:lineRule="auto"/>
              <w:rPr>
                <w:rFonts w:ascii="Times New Roman" w:hAnsi="Times New Roman" w:cs="Times New Roman"/>
                <w:sz w:val="20"/>
                <w:szCs w:val="20"/>
              </w:rPr>
            </w:pPr>
            <w:r w:rsidRPr="00A014D2">
              <w:rPr>
                <w:rFonts w:ascii="Times New Roman" w:hAnsi="Times New Roman" w:cs="Times New Roman"/>
                <w:sz w:val="20"/>
                <w:szCs w:val="20"/>
              </w:rPr>
              <w:t>ГОБУСПО ВО «Борисоглебский сельскохозяйственный техникум»</w:t>
            </w:r>
          </w:p>
        </w:tc>
        <w:tc>
          <w:tcPr>
            <w:tcW w:w="1393" w:type="dxa"/>
            <w:vAlign w:val="center"/>
          </w:tcPr>
          <w:p w:rsidR="000C64AE" w:rsidRPr="00A014D2" w:rsidRDefault="00DF2CE0" w:rsidP="00143B6F">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1959</w:t>
            </w:r>
          </w:p>
        </w:tc>
        <w:tc>
          <w:tcPr>
            <w:tcW w:w="1890" w:type="dxa"/>
            <w:vAlign w:val="center"/>
          </w:tcPr>
          <w:p w:rsidR="000C64AE" w:rsidRPr="00A014D2" w:rsidRDefault="000C64AE" w:rsidP="00143B6F">
            <w:pPr>
              <w:spacing w:after="0" w:line="240" w:lineRule="auto"/>
              <w:rPr>
                <w:rFonts w:ascii="Times New Roman" w:hAnsi="Times New Roman" w:cs="Times New Roman"/>
                <w:sz w:val="20"/>
                <w:szCs w:val="20"/>
                <w:lang w:eastAsia="ar-SA"/>
              </w:rPr>
            </w:pPr>
            <w:r w:rsidRPr="00A014D2">
              <w:rPr>
                <w:rFonts w:ascii="Times New Roman" w:hAnsi="Times New Roman" w:cs="Times New Roman"/>
                <w:sz w:val="20"/>
                <w:szCs w:val="20"/>
                <w:lang w:eastAsia="ar-SA"/>
              </w:rPr>
              <w:t xml:space="preserve">г. Борисоглебск, ул. </w:t>
            </w:r>
            <w:r w:rsidRPr="00A014D2">
              <w:rPr>
                <w:rFonts w:ascii="Times New Roman" w:hAnsi="Times New Roman" w:cs="Times New Roman"/>
                <w:sz w:val="20"/>
                <w:szCs w:val="20"/>
              </w:rPr>
              <w:t>Советская,13</w:t>
            </w:r>
          </w:p>
        </w:tc>
        <w:tc>
          <w:tcPr>
            <w:tcW w:w="1808" w:type="dxa"/>
            <w:vAlign w:val="center"/>
          </w:tcPr>
          <w:p w:rsidR="000C64AE" w:rsidRPr="00A014D2" w:rsidRDefault="00087641" w:rsidP="00143B6F">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0C64AE" w:rsidRPr="00A014D2" w:rsidRDefault="00301009" w:rsidP="00EA04C8">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800/367</w:t>
            </w:r>
          </w:p>
        </w:tc>
      </w:tr>
      <w:tr w:rsidR="00DC7902" w:rsidRPr="00A014D2" w:rsidTr="00D42D2E">
        <w:trPr>
          <w:jc w:val="center"/>
        </w:trPr>
        <w:tc>
          <w:tcPr>
            <w:tcW w:w="592" w:type="dxa"/>
            <w:vAlign w:val="center"/>
          </w:tcPr>
          <w:p w:rsidR="00DC7902" w:rsidRPr="00A014D2" w:rsidRDefault="00DC7902"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DC7902" w:rsidRPr="00A014D2" w:rsidRDefault="00DC7902" w:rsidP="000C64AE">
            <w:pPr>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Борисоглебский филиал</w:t>
            </w:r>
            <w:r>
              <w:rPr>
                <w:rFonts w:ascii="Times New Roman" w:hAnsi="Times New Roman" w:cs="Times New Roman"/>
                <w:sz w:val="20"/>
                <w:szCs w:val="20"/>
              </w:rPr>
              <w:t xml:space="preserve"> ГБПОУ ВО «Губернский педагогический колледж»</w:t>
            </w:r>
          </w:p>
        </w:tc>
        <w:tc>
          <w:tcPr>
            <w:tcW w:w="1393" w:type="dxa"/>
            <w:vAlign w:val="center"/>
          </w:tcPr>
          <w:p w:rsidR="00DC7902" w:rsidRPr="00A014D2" w:rsidRDefault="00DC7902" w:rsidP="00143B6F">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1973</w:t>
            </w:r>
          </w:p>
        </w:tc>
        <w:tc>
          <w:tcPr>
            <w:tcW w:w="1890" w:type="dxa"/>
            <w:vAlign w:val="center"/>
          </w:tcPr>
          <w:p w:rsidR="00DC7902" w:rsidRPr="00DC7902" w:rsidRDefault="00DC7902" w:rsidP="00143B6F">
            <w:pPr>
              <w:spacing w:after="0" w:line="240" w:lineRule="auto"/>
              <w:rPr>
                <w:rFonts w:ascii="Times New Roman" w:hAnsi="Times New Roman" w:cs="Times New Roman"/>
                <w:sz w:val="20"/>
                <w:szCs w:val="20"/>
                <w:lang w:eastAsia="ar-SA"/>
              </w:rPr>
            </w:pPr>
            <w:r w:rsidRPr="00DC7902">
              <w:rPr>
                <w:rFonts w:ascii="Times New Roman" w:hAnsi="Times New Roman" w:cs="Times New Roman"/>
                <w:sz w:val="20"/>
                <w:szCs w:val="20"/>
              </w:rPr>
              <w:t>г. Борисоглебск, ул. Бланская,66</w:t>
            </w:r>
            <w:r>
              <w:rPr>
                <w:rFonts w:ascii="Times New Roman" w:hAnsi="Times New Roman" w:cs="Times New Roman"/>
                <w:sz w:val="20"/>
                <w:szCs w:val="20"/>
              </w:rPr>
              <w:t>а, пом. 33</w:t>
            </w:r>
          </w:p>
        </w:tc>
        <w:tc>
          <w:tcPr>
            <w:tcW w:w="1808" w:type="dxa"/>
            <w:vAlign w:val="center"/>
          </w:tcPr>
          <w:p w:rsidR="00DC7902" w:rsidRPr="00A014D2" w:rsidRDefault="00DC7902" w:rsidP="00840F3D">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DC7902" w:rsidRPr="00A014D2" w:rsidRDefault="00DC7902" w:rsidP="00840F3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75/50</w:t>
            </w:r>
          </w:p>
        </w:tc>
      </w:tr>
      <w:tr w:rsidR="001C24F5" w:rsidRPr="00A014D2" w:rsidTr="00D42D2E">
        <w:trPr>
          <w:jc w:val="center"/>
        </w:trPr>
        <w:tc>
          <w:tcPr>
            <w:tcW w:w="9714" w:type="dxa"/>
            <w:gridSpan w:val="6"/>
            <w:hideMark/>
          </w:tcPr>
          <w:p w:rsidR="001C24F5" w:rsidRPr="00A014D2" w:rsidRDefault="001C24F5" w:rsidP="001C24F5">
            <w:pPr>
              <w:spacing w:after="0" w:line="240" w:lineRule="auto"/>
              <w:ind w:left="113" w:right="113"/>
              <w:jc w:val="center"/>
              <w:rPr>
                <w:rFonts w:ascii="Times New Roman" w:eastAsia="Calibri" w:hAnsi="Times New Roman" w:cs="Times New Roman"/>
                <w:sz w:val="20"/>
                <w:szCs w:val="20"/>
              </w:rPr>
            </w:pPr>
            <w:bookmarkStart w:id="188" w:name="_Toc65686031"/>
            <w:bookmarkStart w:id="189" w:name="_Toc65659596"/>
            <w:bookmarkStart w:id="190" w:name="_Toc64275745"/>
            <w:bookmarkStart w:id="191" w:name="_Toc63929128"/>
            <w:bookmarkStart w:id="192" w:name="_Toc61278600"/>
            <w:bookmarkStart w:id="193" w:name="_Toc60047420"/>
            <w:bookmarkStart w:id="194" w:name="_Toc59800193"/>
            <w:bookmarkStart w:id="195" w:name="_Toc43820885"/>
            <w:bookmarkStart w:id="196" w:name="_Toc43225615"/>
            <w:bookmarkStart w:id="197" w:name="_Toc43225301"/>
            <w:r w:rsidRPr="00A014D2">
              <w:rPr>
                <w:rFonts w:ascii="Times New Roman" w:eastAsia="Calibri" w:hAnsi="Times New Roman" w:cs="Times New Roman"/>
                <w:b/>
                <w:sz w:val="20"/>
                <w:szCs w:val="20"/>
              </w:rPr>
              <w:t>Объекты дополнительного образования</w:t>
            </w:r>
            <w:bookmarkEnd w:id="188"/>
            <w:bookmarkEnd w:id="189"/>
            <w:bookmarkEnd w:id="190"/>
            <w:bookmarkEnd w:id="191"/>
            <w:bookmarkEnd w:id="192"/>
            <w:bookmarkEnd w:id="193"/>
            <w:bookmarkEnd w:id="194"/>
            <w:bookmarkEnd w:id="195"/>
            <w:bookmarkEnd w:id="196"/>
            <w:bookmarkEnd w:id="197"/>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pPr>
              <w:pStyle w:val="ConsPlusNormal"/>
              <w:jc w:val="both"/>
              <w:rPr>
                <w:rFonts w:eastAsiaTheme="minorHAnsi"/>
                <w:sz w:val="20"/>
                <w:szCs w:val="20"/>
                <w:lang w:eastAsia="en-US"/>
              </w:rPr>
            </w:pPr>
            <w:r w:rsidRPr="00A014D2">
              <w:rPr>
                <w:sz w:val="20"/>
                <w:szCs w:val="20"/>
                <w:lang w:eastAsia="en-US"/>
              </w:rPr>
              <w:t xml:space="preserve">МБУДО Борисоглебский центр внешкольной работы Борисоглебского городского округа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1865</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ул. Свободы, 199</w:t>
            </w:r>
          </w:p>
        </w:tc>
        <w:tc>
          <w:tcPr>
            <w:tcW w:w="1808" w:type="dxa"/>
            <w:vAlign w:val="center"/>
            <w:hideMark/>
          </w:tcPr>
          <w:p w:rsidR="00F140E5" w:rsidRPr="00A014D2" w:rsidRDefault="00F140E5" w:rsidP="001C24F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6706AB" w:rsidP="001C24F5">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160/238</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pPr>
              <w:pStyle w:val="ConsPlusNormal"/>
              <w:jc w:val="both"/>
              <w:rPr>
                <w:rFonts w:eastAsiaTheme="minorHAnsi"/>
                <w:sz w:val="20"/>
                <w:szCs w:val="20"/>
                <w:lang w:eastAsia="en-US"/>
              </w:rPr>
            </w:pPr>
            <w:r w:rsidRPr="00A014D2">
              <w:rPr>
                <w:sz w:val="20"/>
                <w:szCs w:val="20"/>
                <w:lang w:eastAsia="en-US"/>
              </w:rPr>
              <w:t xml:space="preserve">МБУДО Борисоглебский центр внешкольной работы Борисоглебского городского округа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1901</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ул. Гагарина, 36</w:t>
            </w:r>
          </w:p>
        </w:tc>
        <w:tc>
          <w:tcPr>
            <w:tcW w:w="1808" w:type="dxa"/>
            <w:vAlign w:val="center"/>
          </w:tcPr>
          <w:p w:rsidR="00F140E5" w:rsidRPr="00A014D2" w:rsidRDefault="00F140E5" w:rsidP="001C24F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E944C5" w:rsidP="001C24F5">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77/62</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55625">
            <w:pPr>
              <w:pStyle w:val="ConsPlusNormal"/>
              <w:jc w:val="both"/>
              <w:rPr>
                <w:rFonts w:eastAsiaTheme="minorHAnsi"/>
                <w:sz w:val="20"/>
                <w:szCs w:val="20"/>
                <w:lang w:eastAsia="en-US"/>
              </w:rPr>
            </w:pPr>
            <w:r w:rsidRPr="00A014D2">
              <w:rPr>
                <w:sz w:val="20"/>
                <w:szCs w:val="20"/>
                <w:lang w:eastAsia="en-US"/>
              </w:rPr>
              <w:t xml:space="preserve">МБУДО Борисоглебский центр внешкольной работы Борисоглебского городского округа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1878</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ул.Павловского,86</w:t>
            </w:r>
          </w:p>
        </w:tc>
        <w:tc>
          <w:tcPr>
            <w:tcW w:w="1808" w:type="dxa"/>
            <w:vAlign w:val="center"/>
          </w:tcPr>
          <w:p w:rsidR="00F140E5" w:rsidRPr="00A014D2" w:rsidRDefault="00F140E5" w:rsidP="00755625">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6A5041" w:rsidP="0075562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90/168</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55625">
            <w:pPr>
              <w:pStyle w:val="ConsPlusNormal"/>
              <w:jc w:val="both"/>
              <w:rPr>
                <w:rFonts w:eastAsiaTheme="minorHAnsi"/>
                <w:sz w:val="20"/>
                <w:szCs w:val="20"/>
                <w:lang w:eastAsia="en-US"/>
              </w:rPr>
            </w:pPr>
            <w:r w:rsidRPr="00A014D2">
              <w:rPr>
                <w:sz w:val="20"/>
                <w:szCs w:val="20"/>
                <w:lang w:eastAsia="en-US"/>
              </w:rPr>
              <w:t xml:space="preserve">МБУДО Борисоглебский центр внешкольной работы Борисоглебского городского округа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1980</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Северный микрорайон,41</w:t>
            </w:r>
          </w:p>
        </w:tc>
        <w:tc>
          <w:tcPr>
            <w:tcW w:w="1808" w:type="dxa"/>
            <w:vAlign w:val="center"/>
          </w:tcPr>
          <w:p w:rsidR="00F140E5" w:rsidRPr="00A014D2" w:rsidRDefault="00F140E5" w:rsidP="00755625">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6A5041" w:rsidP="0075562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86/163</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55625">
            <w:pPr>
              <w:pStyle w:val="ConsPlusNormal"/>
              <w:jc w:val="both"/>
              <w:rPr>
                <w:rFonts w:eastAsiaTheme="minorHAnsi"/>
                <w:sz w:val="20"/>
                <w:szCs w:val="20"/>
                <w:lang w:eastAsia="en-US"/>
              </w:rPr>
            </w:pPr>
            <w:r w:rsidRPr="00A014D2">
              <w:rPr>
                <w:sz w:val="20"/>
                <w:szCs w:val="20"/>
                <w:lang w:eastAsia="en-US"/>
              </w:rPr>
              <w:t xml:space="preserve">МБУДО Борисоглебского городского округа Воронежской области «Борисоглебская спортивная школа»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2015</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ул. Бланская,77</w:t>
            </w:r>
          </w:p>
        </w:tc>
        <w:tc>
          <w:tcPr>
            <w:tcW w:w="1808" w:type="dxa"/>
            <w:vAlign w:val="center"/>
          </w:tcPr>
          <w:p w:rsidR="00F140E5" w:rsidRPr="00A014D2" w:rsidRDefault="00F140E5" w:rsidP="00755625">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6A5041" w:rsidP="0075562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250/600</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55625">
            <w:pPr>
              <w:pStyle w:val="ConsPlusNormal"/>
              <w:jc w:val="both"/>
              <w:rPr>
                <w:rFonts w:eastAsiaTheme="minorHAnsi"/>
                <w:sz w:val="20"/>
                <w:szCs w:val="20"/>
                <w:lang w:eastAsia="en-US"/>
              </w:rPr>
            </w:pPr>
            <w:r w:rsidRPr="00A014D2">
              <w:rPr>
                <w:sz w:val="20"/>
                <w:szCs w:val="20"/>
                <w:lang w:eastAsia="en-US"/>
              </w:rPr>
              <w:t xml:space="preserve">МБУДО Борисоглебского городского округа Воронежской области «Борисоглебская спортивная школа»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2011</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ул. Аэродромная,29</w:t>
            </w:r>
          </w:p>
        </w:tc>
        <w:tc>
          <w:tcPr>
            <w:tcW w:w="1808" w:type="dxa"/>
            <w:vAlign w:val="center"/>
          </w:tcPr>
          <w:p w:rsidR="00F140E5" w:rsidRPr="00A014D2" w:rsidRDefault="00F140E5" w:rsidP="00755625">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8060B7" w:rsidP="0075562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100/250</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55625">
            <w:pPr>
              <w:pStyle w:val="ConsPlusNormal"/>
              <w:jc w:val="both"/>
              <w:rPr>
                <w:rFonts w:eastAsiaTheme="minorHAnsi"/>
                <w:sz w:val="20"/>
                <w:szCs w:val="20"/>
                <w:lang w:eastAsia="en-US"/>
              </w:rPr>
            </w:pPr>
            <w:r w:rsidRPr="00A014D2">
              <w:rPr>
                <w:sz w:val="20"/>
                <w:szCs w:val="20"/>
                <w:lang w:eastAsia="en-US"/>
              </w:rPr>
              <w:t xml:space="preserve">МБУДО Борисоглебского городского округа Воронежской области «Борисоглебская спортивная школа»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2021</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Сквер «Феникс», зд.1</w:t>
            </w:r>
          </w:p>
        </w:tc>
        <w:tc>
          <w:tcPr>
            <w:tcW w:w="1808" w:type="dxa"/>
            <w:vAlign w:val="center"/>
          </w:tcPr>
          <w:p w:rsidR="00F140E5" w:rsidRPr="00A014D2" w:rsidRDefault="00F140E5" w:rsidP="00755625">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B1039C" w:rsidP="0075562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100/200</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55625">
            <w:pPr>
              <w:pStyle w:val="ConsPlusNormal"/>
              <w:jc w:val="both"/>
              <w:rPr>
                <w:rFonts w:eastAsiaTheme="minorHAnsi"/>
                <w:sz w:val="20"/>
                <w:szCs w:val="20"/>
                <w:lang w:eastAsia="en-US"/>
              </w:rPr>
            </w:pPr>
            <w:r w:rsidRPr="00A014D2">
              <w:rPr>
                <w:sz w:val="20"/>
                <w:szCs w:val="20"/>
                <w:lang w:eastAsia="en-US"/>
              </w:rPr>
              <w:t xml:space="preserve">МБУДО Борисоглебского городского округа Воронежской области «Борисоглебская спортивная школа»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1960</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Северный микрорайон,30</w:t>
            </w:r>
          </w:p>
        </w:tc>
        <w:tc>
          <w:tcPr>
            <w:tcW w:w="1808" w:type="dxa"/>
            <w:vAlign w:val="center"/>
          </w:tcPr>
          <w:p w:rsidR="00F140E5" w:rsidRPr="00A014D2" w:rsidRDefault="00F140E5" w:rsidP="00755625">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B1039C" w:rsidP="0075562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70/70</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55625">
            <w:pPr>
              <w:pStyle w:val="ConsPlusNormal"/>
              <w:jc w:val="both"/>
              <w:rPr>
                <w:rFonts w:eastAsiaTheme="minorHAnsi"/>
                <w:sz w:val="20"/>
                <w:szCs w:val="20"/>
                <w:lang w:eastAsia="en-US"/>
              </w:rPr>
            </w:pPr>
            <w:r w:rsidRPr="00A014D2">
              <w:rPr>
                <w:sz w:val="20"/>
                <w:szCs w:val="20"/>
                <w:lang w:eastAsia="en-US"/>
              </w:rPr>
              <w:t xml:space="preserve">«МБУДО Борисоглебского городского округа Воронежской области «Борисоглебская спортивная школа»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1986</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ул. Павловского, 87</w:t>
            </w:r>
          </w:p>
        </w:tc>
        <w:tc>
          <w:tcPr>
            <w:tcW w:w="1808" w:type="dxa"/>
            <w:vAlign w:val="center"/>
          </w:tcPr>
          <w:p w:rsidR="00F140E5" w:rsidRPr="00A014D2" w:rsidRDefault="00F140E5" w:rsidP="00755625">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B1039C" w:rsidP="00755625">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40/70</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55625">
            <w:pPr>
              <w:pStyle w:val="ConsPlusNormal"/>
              <w:jc w:val="both"/>
              <w:rPr>
                <w:rFonts w:eastAsiaTheme="minorHAnsi"/>
                <w:sz w:val="20"/>
                <w:szCs w:val="20"/>
                <w:lang w:eastAsia="en-US"/>
              </w:rPr>
            </w:pPr>
            <w:r w:rsidRPr="00A014D2">
              <w:rPr>
                <w:sz w:val="20"/>
                <w:szCs w:val="20"/>
                <w:lang w:eastAsia="en-US"/>
              </w:rPr>
              <w:t xml:space="preserve">МБУДО Борисоглебского городского округа Воронежской области «Борисоглебская спортивная школа» </w:t>
            </w:r>
          </w:p>
        </w:tc>
        <w:tc>
          <w:tcPr>
            <w:tcW w:w="1393" w:type="dxa"/>
            <w:vAlign w:val="center"/>
          </w:tcPr>
          <w:p w:rsidR="00F140E5" w:rsidRPr="00A014D2" w:rsidRDefault="000D6886" w:rsidP="00F140E5">
            <w:pPr>
              <w:pStyle w:val="ConsPlusNormal"/>
              <w:jc w:val="center"/>
              <w:rPr>
                <w:rFonts w:eastAsiaTheme="minorHAnsi"/>
                <w:sz w:val="20"/>
                <w:szCs w:val="20"/>
                <w:lang w:eastAsia="en-US"/>
              </w:rPr>
            </w:pPr>
            <w:r w:rsidRPr="00A014D2">
              <w:rPr>
                <w:sz w:val="20"/>
                <w:szCs w:val="20"/>
                <w:lang w:eastAsia="en-US"/>
              </w:rPr>
              <w:t>до 1917</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ул. Народная, 59</w:t>
            </w:r>
          </w:p>
        </w:tc>
        <w:tc>
          <w:tcPr>
            <w:tcW w:w="1808" w:type="dxa"/>
            <w:vAlign w:val="center"/>
          </w:tcPr>
          <w:p w:rsidR="00F140E5" w:rsidRPr="00A014D2" w:rsidRDefault="00F140E5" w:rsidP="00755625">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0D6886" w:rsidP="00755625">
            <w:pPr>
              <w:spacing w:after="0" w:line="240" w:lineRule="auto"/>
              <w:jc w:val="center"/>
              <w:rPr>
                <w:rFonts w:ascii="Times New Roman" w:eastAsia="Calibri" w:hAnsi="Times New Roman" w:cs="Times New Roman"/>
                <w:sz w:val="20"/>
                <w:szCs w:val="20"/>
                <w:highlight w:val="yellow"/>
              </w:rPr>
            </w:pPr>
            <w:r w:rsidRPr="00A014D2">
              <w:rPr>
                <w:rFonts w:ascii="Times New Roman" w:eastAsia="Calibri" w:hAnsi="Times New Roman" w:cs="Times New Roman"/>
                <w:sz w:val="20"/>
                <w:szCs w:val="20"/>
              </w:rPr>
              <w:t>30/60</w:t>
            </w: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07FB0">
            <w:pPr>
              <w:pStyle w:val="ConsPlusNormal"/>
              <w:jc w:val="both"/>
              <w:rPr>
                <w:rFonts w:eastAsiaTheme="minorHAnsi"/>
                <w:sz w:val="20"/>
                <w:szCs w:val="20"/>
                <w:lang w:eastAsia="en-US"/>
              </w:rPr>
            </w:pPr>
            <w:r w:rsidRPr="00A014D2">
              <w:rPr>
                <w:sz w:val="20"/>
                <w:szCs w:val="20"/>
                <w:lang w:eastAsia="en-US"/>
              </w:rPr>
              <w:t xml:space="preserve">МБУДО Борисоглебского городского округа Воронежской области «Борисоглебская спортивная школа» </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2023</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Борисоглебск, ул. Объедная,21</w:t>
            </w:r>
          </w:p>
        </w:tc>
        <w:tc>
          <w:tcPr>
            <w:tcW w:w="1808" w:type="dxa"/>
            <w:vAlign w:val="center"/>
          </w:tcPr>
          <w:p w:rsidR="00F140E5" w:rsidRPr="00A014D2" w:rsidRDefault="00F140E5" w:rsidP="00707FB0">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0D6886" w:rsidP="00707FB0">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150/150</w:t>
            </w:r>
          </w:p>
        </w:tc>
      </w:tr>
      <w:tr w:rsidR="00C21D43" w:rsidRPr="00A014D2" w:rsidTr="00D42D2E">
        <w:trPr>
          <w:jc w:val="center"/>
        </w:trPr>
        <w:tc>
          <w:tcPr>
            <w:tcW w:w="592" w:type="dxa"/>
            <w:vAlign w:val="center"/>
          </w:tcPr>
          <w:p w:rsidR="00C21D43" w:rsidRPr="00A014D2" w:rsidRDefault="00C21D43"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C21D43" w:rsidRPr="00A014D2" w:rsidRDefault="00C21D43" w:rsidP="00751167">
            <w:pPr>
              <w:pStyle w:val="ConsPlusNormal"/>
              <w:jc w:val="both"/>
              <w:rPr>
                <w:sz w:val="20"/>
                <w:szCs w:val="20"/>
                <w:lang w:eastAsia="en-US"/>
              </w:rPr>
            </w:pPr>
            <w:r w:rsidRPr="00A014D2">
              <w:rPr>
                <w:sz w:val="20"/>
                <w:szCs w:val="20"/>
                <w:lang w:eastAsia="en-US"/>
              </w:rPr>
              <w:t>МБУДО Борисоглебского городского округа Воронежской области «Борисоглебская спортивная школа»</w:t>
            </w:r>
          </w:p>
        </w:tc>
        <w:tc>
          <w:tcPr>
            <w:tcW w:w="1393" w:type="dxa"/>
            <w:vAlign w:val="center"/>
          </w:tcPr>
          <w:p w:rsidR="00C21D43" w:rsidRPr="00A014D2" w:rsidRDefault="00C21D43" w:rsidP="00751167">
            <w:pPr>
              <w:pStyle w:val="ConsPlusNormal"/>
              <w:jc w:val="center"/>
              <w:rPr>
                <w:sz w:val="20"/>
                <w:szCs w:val="20"/>
                <w:lang w:eastAsia="en-US"/>
              </w:rPr>
            </w:pPr>
          </w:p>
        </w:tc>
        <w:tc>
          <w:tcPr>
            <w:tcW w:w="1890" w:type="dxa"/>
            <w:vAlign w:val="center"/>
          </w:tcPr>
          <w:p w:rsidR="00C21D43" w:rsidRPr="00A014D2" w:rsidRDefault="00C21D43" w:rsidP="00751167">
            <w:pPr>
              <w:pStyle w:val="ConsPlusNormal"/>
              <w:rPr>
                <w:sz w:val="20"/>
                <w:szCs w:val="20"/>
                <w:lang w:eastAsia="en-US"/>
              </w:rPr>
            </w:pPr>
            <w:r w:rsidRPr="00A014D2">
              <w:rPr>
                <w:sz w:val="20"/>
                <w:szCs w:val="20"/>
                <w:lang w:eastAsia="en-US"/>
              </w:rPr>
              <w:t>г. Борисоглебск, ул. Свердлова, 38</w:t>
            </w:r>
          </w:p>
        </w:tc>
        <w:tc>
          <w:tcPr>
            <w:tcW w:w="1808" w:type="dxa"/>
            <w:vAlign w:val="center"/>
          </w:tcPr>
          <w:p w:rsidR="00C21D43" w:rsidRPr="00A014D2" w:rsidRDefault="00C21D43" w:rsidP="00751167">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C21D43" w:rsidRPr="00A014D2" w:rsidRDefault="00C21D43" w:rsidP="00707FB0">
            <w:pPr>
              <w:spacing w:after="0" w:line="240" w:lineRule="auto"/>
              <w:jc w:val="center"/>
              <w:rPr>
                <w:rFonts w:ascii="Times New Roman" w:eastAsia="Calibri" w:hAnsi="Times New Roman" w:cs="Times New Roman"/>
                <w:sz w:val="20"/>
                <w:szCs w:val="20"/>
              </w:rPr>
            </w:pPr>
          </w:p>
        </w:tc>
      </w:tr>
      <w:tr w:rsidR="00F140E5" w:rsidRPr="00A014D2" w:rsidTr="00D42D2E">
        <w:trPr>
          <w:jc w:val="center"/>
        </w:trPr>
        <w:tc>
          <w:tcPr>
            <w:tcW w:w="592" w:type="dxa"/>
            <w:vAlign w:val="center"/>
          </w:tcPr>
          <w:p w:rsidR="00F140E5" w:rsidRPr="00A014D2" w:rsidRDefault="00F140E5"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F140E5" w:rsidRPr="00A014D2" w:rsidRDefault="00F140E5" w:rsidP="00707FB0">
            <w:pPr>
              <w:pStyle w:val="ConsPlusNormal"/>
              <w:jc w:val="both"/>
              <w:rPr>
                <w:rFonts w:eastAsiaTheme="minorHAnsi"/>
                <w:sz w:val="20"/>
                <w:szCs w:val="20"/>
                <w:lang w:eastAsia="en-US"/>
              </w:rPr>
            </w:pPr>
            <w:r w:rsidRPr="00A014D2">
              <w:rPr>
                <w:sz w:val="20"/>
                <w:szCs w:val="20"/>
                <w:lang w:eastAsia="en-US"/>
              </w:rPr>
              <w:t>МБУДО Борисоглебского городского округа Центр «Социальной адаптации молодежи"</w:t>
            </w:r>
          </w:p>
        </w:tc>
        <w:tc>
          <w:tcPr>
            <w:tcW w:w="1393" w:type="dxa"/>
            <w:vAlign w:val="center"/>
          </w:tcPr>
          <w:p w:rsidR="00F140E5" w:rsidRPr="00A014D2" w:rsidRDefault="00F140E5" w:rsidP="00F140E5">
            <w:pPr>
              <w:pStyle w:val="ConsPlusNormal"/>
              <w:jc w:val="center"/>
              <w:rPr>
                <w:rFonts w:eastAsiaTheme="minorHAnsi"/>
                <w:sz w:val="20"/>
                <w:szCs w:val="20"/>
                <w:lang w:eastAsia="en-US"/>
              </w:rPr>
            </w:pPr>
            <w:r w:rsidRPr="00A014D2">
              <w:rPr>
                <w:sz w:val="20"/>
                <w:szCs w:val="20"/>
                <w:lang w:eastAsia="en-US"/>
              </w:rPr>
              <w:t>1970</w:t>
            </w:r>
          </w:p>
        </w:tc>
        <w:tc>
          <w:tcPr>
            <w:tcW w:w="1890" w:type="dxa"/>
            <w:vAlign w:val="center"/>
          </w:tcPr>
          <w:p w:rsidR="00F140E5" w:rsidRPr="00A014D2" w:rsidRDefault="00F140E5" w:rsidP="00EF5B62">
            <w:pPr>
              <w:pStyle w:val="ConsPlusNormal"/>
              <w:rPr>
                <w:rFonts w:eastAsiaTheme="minorHAnsi"/>
                <w:sz w:val="20"/>
                <w:szCs w:val="20"/>
                <w:lang w:eastAsia="en-US"/>
              </w:rPr>
            </w:pPr>
            <w:r w:rsidRPr="00A014D2">
              <w:rPr>
                <w:sz w:val="20"/>
                <w:szCs w:val="20"/>
                <w:lang w:eastAsia="en-US"/>
              </w:rPr>
              <w:t>г. Бори</w:t>
            </w:r>
            <w:r w:rsidR="00455FF8" w:rsidRPr="00A014D2">
              <w:rPr>
                <w:sz w:val="20"/>
                <w:szCs w:val="20"/>
                <w:lang w:eastAsia="en-US"/>
              </w:rPr>
              <w:t>соглебск, Северный микрорайон, 10</w:t>
            </w:r>
          </w:p>
        </w:tc>
        <w:tc>
          <w:tcPr>
            <w:tcW w:w="1808" w:type="dxa"/>
            <w:vAlign w:val="center"/>
          </w:tcPr>
          <w:p w:rsidR="00F140E5" w:rsidRPr="00A014D2" w:rsidRDefault="00F140E5" w:rsidP="00707FB0">
            <w:pPr>
              <w:spacing w:after="0"/>
              <w:jc w:val="center"/>
              <w:rPr>
                <w:rFonts w:ascii="Times New Roman"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F140E5" w:rsidRPr="00A014D2" w:rsidRDefault="00C4382E" w:rsidP="00707FB0">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80\140</w:t>
            </w:r>
          </w:p>
        </w:tc>
      </w:tr>
      <w:tr w:rsidR="00143B6F" w:rsidRPr="00A014D2" w:rsidTr="00D42D2E">
        <w:trPr>
          <w:jc w:val="center"/>
        </w:trPr>
        <w:tc>
          <w:tcPr>
            <w:tcW w:w="592" w:type="dxa"/>
            <w:vAlign w:val="center"/>
          </w:tcPr>
          <w:p w:rsidR="00143B6F" w:rsidRPr="00A014D2" w:rsidRDefault="00143B6F"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143B6F" w:rsidRPr="00A014D2" w:rsidRDefault="00143B6F" w:rsidP="00707FB0">
            <w:pPr>
              <w:pStyle w:val="ConsPlusNormal"/>
              <w:jc w:val="both"/>
              <w:rPr>
                <w:sz w:val="20"/>
                <w:szCs w:val="20"/>
                <w:lang w:eastAsia="en-US"/>
              </w:rPr>
            </w:pPr>
            <w:r w:rsidRPr="00A014D2">
              <w:rPr>
                <w:sz w:val="20"/>
                <w:szCs w:val="20"/>
                <w:lang w:eastAsia="en-US"/>
              </w:rPr>
              <w:t xml:space="preserve">МБУДО «Борисоглебский </w:t>
            </w:r>
            <w:r w:rsidR="00C325A1" w:rsidRPr="00A014D2">
              <w:rPr>
                <w:sz w:val="20"/>
                <w:szCs w:val="20"/>
                <w:lang w:eastAsia="en-US"/>
              </w:rPr>
              <w:t>детский оздоровительно-образовательный центр «Дружба»</w:t>
            </w:r>
          </w:p>
        </w:tc>
        <w:tc>
          <w:tcPr>
            <w:tcW w:w="1393" w:type="dxa"/>
            <w:vAlign w:val="center"/>
          </w:tcPr>
          <w:p w:rsidR="00143B6F" w:rsidRPr="00A014D2" w:rsidRDefault="00143B6F" w:rsidP="00F140E5">
            <w:pPr>
              <w:pStyle w:val="ConsPlusNormal"/>
              <w:jc w:val="center"/>
              <w:rPr>
                <w:sz w:val="20"/>
                <w:szCs w:val="20"/>
                <w:lang w:eastAsia="en-US"/>
              </w:rPr>
            </w:pPr>
          </w:p>
        </w:tc>
        <w:tc>
          <w:tcPr>
            <w:tcW w:w="1890" w:type="dxa"/>
            <w:vAlign w:val="center"/>
          </w:tcPr>
          <w:p w:rsidR="00C325A1" w:rsidRPr="00A014D2" w:rsidRDefault="00C325A1" w:rsidP="00C21D43">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г. Борисоглебск,</w:t>
            </w:r>
          </w:p>
          <w:p w:rsidR="00143B6F" w:rsidRPr="00A014D2" w:rsidRDefault="00C325A1" w:rsidP="00C21D43">
            <w:pPr>
              <w:spacing w:after="0" w:line="240" w:lineRule="auto"/>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0"/>
                <w:szCs w:val="20"/>
                <w:lang w:eastAsia="ru-RU"/>
              </w:rPr>
              <w:t> ул. Свободы, 213/28</w:t>
            </w:r>
          </w:p>
        </w:tc>
        <w:tc>
          <w:tcPr>
            <w:tcW w:w="1808" w:type="dxa"/>
            <w:vAlign w:val="center"/>
          </w:tcPr>
          <w:p w:rsidR="00143B6F" w:rsidRPr="00A014D2" w:rsidRDefault="00C325A1" w:rsidP="00707FB0">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143B6F" w:rsidRPr="00A014D2" w:rsidRDefault="001F6CD3" w:rsidP="00707FB0">
            <w:pPr>
              <w:spacing w:after="0" w:line="240" w:lineRule="auto"/>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160 мест/смену</w:t>
            </w:r>
          </w:p>
        </w:tc>
      </w:tr>
      <w:tr w:rsidR="006D6ED3" w:rsidRPr="00A014D2" w:rsidTr="00D42D2E">
        <w:trPr>
          <w:jc w:val="center"/>
        </w:trPr>
        <w:tc>
          <w:tcPr>
            <w:tcW w:w="592" w:type="dxa"/>
            <w:vAlign w:val="center"/>
          </w:tcPr>
          <w:p w:rsidR="006D6ED3" w:rsidRPr="00A014D2" w:rsidRDefault="006D6ED3"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6D6ED3" w:rsidRPr="00A014D2" w:rsidRDefault="006D6ED3" w:rsidP="006D6ED3">
            <w:pPr>
              <w:pStyle w:val="ConsPlusNormal"/>
              <w:rPr>
                <w:sz w:val="20"/>
                <w:szCs w:val="20"/>
                <w:lang w:eastAsia="en-US"/>
              </w:rPr>
            </w:pPr>
            <w:r w:rsidRPr="00A014D2">
              <w:rPr>
                <w:sz w:val="20"/>
                <w:szCs w:val="20"/>
              </w:rPr>
              <w:t>ГБПОУ ВО Борисоглебское музыкальное училище</w:t>
            </w:r>
          </w:p>
        </w:tc>
        <w:tc>
          <w:tcPr>
            <w:tcW w:w="1393" w:type="dxa"/>
            <w:vAlign w:val="center"/>
          </w:tcPr>
          <w:p w:rsidR="006D6ED3" w:rsidRPr="00A014D2" w:rsidRDefault="006D6ED3" w:rsidP="00F140E5">
            <w:pPr>
              <w:pStyle w:val="ConsPlusNormal"/>
              <w:jc w:val="center"/>
              <w:rPr>
                <w:sz w:val="20"/>
                <w:szCs w:val="20"/>
                <w:lang w:eastAsia="en-US"/>
              </w:rPr>
            </w:pPr>
          </w:p>
        </w:tc>
        <w:tc>
          <w:tcPr>
            <w:tcW w:w="1890" w:type="dxa"/>
            <w:vAlign w:val="center"/>
          </w:tcPr>
          <w:p w:rsidR="006D6ED3" w:rsidRPr="00A014D2" w:rsidRDefault="006D6ED3" w:rsidP="00EF5B62">
            <w:pPr>
              <w:pStyle w:val="ConsPlusNormal"/>
              <w:rPr>
                <w:sz w:val="20"/>
                <w:szCs w:val="20"/>
                <w:lang w:eastAsia="en-US"/>
              </w:rPr>
            </w:pPr>
            <w:r w:rsidRPr="00A014D2">
              <w:rPr>
                <w:sz w:val="20"/>
                <w:szCs w:val="20"/>
              </w:rPr>
              <w:t>г. Борисоглебск, ул. Советская, д. 28</w:t>
            </w:r>
          </w:p>
        </w:tc>
        <w:tc>
          <w:tcPr>
            <w:tcW w:w="1808" w:type="dxa"/>
            <w:vAlign w:val="center"/>
          </w:tcPr>
          <w:p w:rsidR="006D6ED3" w:rsidRPr="00A014D2" w:rsidRDefault="006D6ED3" w:rsidP="00707FB0">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6D6ED3" w:rsidRPr="00A014D2" w:rsidRDefault="00494E05" w:rsidP="00707FB0">
            <w:pPr>
              <w:spacing w:after="0" w:line="240" w:lineRule="auto"/>
              <w:jc w:val="center"/>
              <w:rPr>
                <w:rFonts w:ascii="Times New Roman" w:eastAsia="Calibri" w:hAnsi="Times New Roman" w:cs="Times New Roman"/>
                <w:sz w:val="20"/>
                <w:szCs w:val="20"/>
                <w:highlight w:val="yellow"/>
              </w:rPr>
            </w:pPr>
            <w:r>
              <w:rPr>
                <w:rFonts w:ascii="Times New Roman" w:eastAsia="Calibri" w:hAnsi="Times New Roman" w:cs="Times New Roman"/>
                <w:sz w:val="20"/>
                <w:szCs w:val="20"/>
              </w:rPr>
              <w:t>120/107</w:t>
            </w:r>
          </w:p>
        </w:tc>
      </w:tr>
      <w:tr w:rsidR="00B45961" w:rsidRPr="00A014D2" w:rsidTr="00D42D2E">
        <w:trPr>
          <w:jc w:val="center"/>
        </w:trPr>
        <w:tc>
          <w:tcPr>
            <w:tcW w:w="592" w:type="dxa"/>
            <w:vAlign w:val="center"/>
          </w:tcPr>
          <w:p w:rsidR="00B45961" w:rsidRPr="00A014D2" w:rsidRDefault="00B4596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B45961" w:rsidRPr="00A014D2" w:rsidRDefault="00B45961" w:rsidP="006D6ED3">
            <w:pPr>
              <w:pStyle w:val="ConsPlusNormal"/>
              <w:rPr>
                <w:sz w:val="20"/>
                <w:szCs w:val="20"/>
              </w:rPr>
            </w:pPr>
            <w:r w:rsidRPr="00A014D2">
              <w:rPr>
                <w:sz w:val="20"/>
                <w:szCs w:val="20"/>
                <w:lang w:eastAsia="ar-SA"/>
              </w:rPr>
              <w:t>МБУДО БГО «Детская школа искусств №1»</w:t>
            </w:r>
            <w:r w:rsidR="00A3551F" w:rsidRPr="00A014D2">
              <w:rPr>
                <w:sz w:val="20"/>
                <w:szCs w:val="20"/>
                <w:lang w:eastAsia="ar-SA"/>
              </w:rPr>
              <w:t xml:space="preserve"> им. В.П. Вишневского</w:t>
            </w:r>
          </w:p>
        </w:tc>
        <w:tc>
          <w:tcPr>
            <w:tcW w:w="1393" w:type="dxa"/>
            <w:vAlign w:val="center"/>
          </w:tcPr>
          <w:p w:rsidR="00B45961" w:rsidRPr="00A014D2" w:rsidRDefault="00B45961" w:rsidP="00F140E5">
            <w:pPr>
              <w:pStyle w:val="ConsPlusNormal"/>
              <w:jc w:val="center"/>
              <w:rPr>
                <w:sz w:val="20"/>
                <w:szCs w:val="20"/>
                <w:lang w:eastAsia="en-US"/>
              </w:rPr>
            </w:pPr>
          </w:p>
        </w:tc>
        <w:tc>
          <w:tcPr>
            <w:tcW w:w="1890" w:type="dxa"/>
            <w:vAlign w:val="center"/>
          </w:tcPr>
          <w:p w:rsidR="00B45961" w:rsidRPr="00A014D2" w:rsidRDefault="00A3551F" w:rsidP="00EF5B62">
            <w:pPr>
              <w:pStyle w:val="ConsPlusNormal"/>
              <w:rPr>
                <w:sz w:val="20"/>
                <w:szCs w:val="20"/>
              </w:rPr>
            </w:pPr>
            <w:r w:rsidRPr="00A014D2">
              <w:rPr>
                <w:sz w:val="20"/>
                <w:szCs w:val="20"/>
              </w:rPr>
              <w:t>г. Борисоглебск, ул. Советская, д. 14</w:t>
            </w:r>
          </w:p>
        </w:tc>
        <w:tc>
          <w:tcPr>
            <w:tcW w:w="1808" w:type="dxa"/>
            <w:vAlign w:val="center"/>
          </w:tcPr>
          <w:p w:rsidR="00B45961" w:rsidRPr="00A014D2" w:rsidRDefault="004F718C" w:rsidP="00707FB0">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B45961" w:rsidRPr="00A014D2" w:rsidRDefault="00494E05" w:rsidP="00707FB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200/452</w:t>
            </w:r>
          </w:p>
        </w:tc>
      </w:tr>
      <w:tr w:rsidR="00B45961" w:rsidRPr="00A014D2" w:rsidTr="00D42D2E">
        <w:trPr>
          <w:jc w:val="center"/>
        </w:trPr>
        <w:tc>
          <w:tcPr>
            <w:tcW w:w="592" w:type="dxa"/>
            <w:vAlign w:val="center"/>
          </w:tcPr>
          <w:p w:rsidR="00B45961" w:rsidRPr="00A014D2" w:rsidRDefault="00B4596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B45961" w:rsidRPr="00A014D2" w:rsidRDefault="00B45961" w:rsidP="006D6ED3">
            <w:pPr>
              <w:pStyle w:val="ConsPlusNormal"/>
              <w:rPr>
                <w:sz w:val="20"/>
                <w:szCs w:val="20"/>
                <w:lang w:eastAsia="ar-SA"/>
              </w:rPr>
            </w:pPr>
            <w:r w:rsidRPr="00A014D2">
              <w:rPr>
                <w:sz w:val="20"/>
                <w:szCs w:val="20"/>
                <w:lang w:eastAsia="ar-SA"/>
              </w:rPr>
              <w:t>МБУДО БГО «Детская школа искусств №2»</w:t>
            </w:r>
          </w:p>
        </w:tc>
        <w:tc>
          <w:tcPr>
            <w:tcW w:w="1393" w:type="dxa"/>
            <w:vAlign w:val="center"/>
          </w:tcPr>
          <w:p w:rsidR="00B45961" w:rsidRPr="00A014D2" w:rsidRDefault="00B45961" w:rsidP="00F140E5">
            <w:pPr>
              <w:pStyle w:val="ConsPlusNormal"/>
              <w:jc w:val="center"/>
              <w:rPr>
                <w:sz w:val="20"/>
                <w:szCs w:val="20"/>
                <w:lang w:eastAsia="en-US"/>
              </w:rPr>
            </w:pPr>
          </w:p>
        </w:tc>
        <w:tc>
          <w:tcPr>
            <w:tcW w:w="1890" w:type="dxa"/>
            <w:vAlign w:val="center"/>
          </w:tcPr>
          <w:p w:rsidR="00B45961" w:rsidRPr="00A014D2" w:rsidRDefault="00DA382D" w:rsidP="00EF5B62">
            <w:pPr>
              <w:pStyle w:val="ConsPlusNormal"/>
              <w:rPr>
                <w:sz w:val="20"/>
                <w:szCs w:val="20"/>
              </w:rPr>
            </w:pPr>
            <w:r w:rsidRPr="00A014D2">
              <w:rPr>
                <w:sz w:val="20"/>
                <w:szCs w:val="20"/>
                <w:lang w:eastAsia="en-US"/>
              </w:rPr>
              <w:t>г. Борисоглебск, Юго-Восточный микрорайон, 20</w:t>
            </w:r>
          </w:p>
        </w:tc>
        <w:tc>
          <w:tcPr>
            <w:tcW w:w="1808" w:type="dxa"/>
            <w:vAlign w:val="center"/>
          </w:tcPr>
          <w:p w:rsidR="00B45961" w:rsidRPr="00A014D2" w:rsidRDefault="004F718C" w:rsidP="00707FB0">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B45961" w:rsidRPr="00A014D2" w:rsidRDefault="00494E05" w:rsidP="00707FB0">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100/240</w:t>
            </w:r>
          </w:p>
        </w:tc>
      </w:tr>
      <w:tr w:rsidR="00B45961" w:rsidRPr="00A014D2" w:rsidTr="00D42D2E">
        <w:trPr>
          <w:jc w:val="center"/>
        </w:trPr>
        <w:tc>
          <w:tcPr>
            <w:tcW w:w="592" w:type="dxa"/>
            <w:vAlign w:val="center"/>
          </w:tcPr>
          <w:p w:rsidR="00B45961" w:rsidRPr="00A014D2" w:rsidRDefault="00B45961" w:rsidP="00B20755">
            <w:pPr>
              <w:widowControl w:val="0"/>
              <w:numPr>
                <w:ilvl w:val="0"/>
                <w:numId w:val="41"/>
              </w:numPr>
              <w:suppressAutoHyphens/>
              <w:spacing w:after="0" w:line="254" w:lineRule="auto"/>
              <w:ind w:left="0" w:firstLine="0"/>
              <w:contextualSpacing/>
              <w:jc w:val="center"/>
              <w:rPr>
                <w:rFonts w:ascii="Times New Roman" w:eastAsia="Lucida Sans Unicode" w:hAnsi="Times New Roman" w:cs="Times New Roman"/>
                <w:kern w:val="2"/>
                <w:sz w:val="20"/>
                <w:szCs w:val="20"/>
              </w:rPr>
            </w:pPr>
          </w:p>
        </w:tc>
        <w:tc>
          <w:tcPr>
            <w:tcW w:w="2734" w:type="dxa"/>
            <w:vAlign w:val="center"/>
          </w:tcPr>
          <w:p w:rsidR="00B45961" w:rsidRPr="00A014D2" w:rsidRDefault="00B45961" w:rsidP="006D6ED3">
            <w:pPr>
              <w:pStyle w:val="ConsPlusNormal"/>
              <w:rPr>
                <w:sz w:val="20"/>
                <w:szCs w:val="20"/>
                <w:lang w:eastAsia="ar-SA"/>
              </w:rPr>
            </w:pPr>
            <w:r w:rsidRPr="00A014D2">
              <w:rPr>
                <w:sz w:val="20"/>
                <w:szCs w:val="20"/>
                <w:lang w:eastAsia="ar-SA"/>
              </w:rPr>
              <w:t>МБУДО БГО «Детская художественная школа им. А.П.</w:t>
            </w:r>
            <w:r w:rsidR="002F6720" w:rsidRPr="00A014D2">
              <w:rPr>
                <w:sz w:val="20"/>
                <w:szCs w:val="20"/>
                <w:lang w:eastAsia="ar-SA"/>
              </w:rPr>
              <w:t xml:space="preserve"> </w:t>
            </w:r>
            <w:r w:rsidRPr="00A014D2">
              <w:rPr>
                <w:sz w:val="20"/>
                <w:szCs w:val="20"/>
                <w:lang w:eastAsia="ar-SA"/>
              </w:rPr>
              <w:t>Рябушкина»</w:t>
            </w:r>
          </w:p>
        </w:tc>
        <w:tc>
          <w:tcPr>
            <w:tcW w:w="1393" w:type="dxa"/>
            <w:vAlign w:val="center"/>
          </w:tcPr>
          <w:p w:rsidR="00B45961" w:rsidRPr="00A014D2" w:rsidRDefault="00B45961" w:rsidP="00F140E5">
            <w:pPr>
              <w:pStyle w:val="ConsPlusNormal"/>
              <w:jc w:val="center"/>
              <w:rPr>
                <w:sz w:val="20"/>
                <w:szCs w:val="20"/>
                <w:lang w:eastAsia="en-US"/>
              </w:rPr>
            </w:pPr>
          </w:p>
        </w:tc>
        <w:tc>
          <w:tcPr>
            <w:tcW w:w="1890" w:type="dxa"/>
            <w:vAlign w:val="center"/>
          </w:tcPr>
          <w:p w:rsidR="00B45961" w:rsidRPr="00A014D2" w:rsidRDefault="00F4637B" w:rsidP="00EF5B62">
            <w:pPr>
              <w:pStyle w:val="ConsPlusNormal"/>
              <w:rPr>
                <w:sz w:val="20"/>
                <w:szCs w:val="20"/>
              </w:rPr>
            </w:pPr>
            <w:r w:rsidRPr="00A014D2">
              <w:rPr>
                <w:sz w:val="20"/>
                <w:szCs w:val="20"/>
                <w:lang w:eastAsia="en-US"/>
              </w:rPr>
              <w:t>г. Борисоглебск, Северный микрорайон,30</w:t>
            </w:r>
          </w:p>
        </w:tc>
        <w:tc>
          <w:tcPr>
            <w:tcW w:w="1808" w:type="dxa"/>
            <w:vAlign w:val="center"/>
          </w:tcPr>
          <w:p w:rsidR="00B45961" w:rsidRPr="00A014D2" w:rsidRDefault="004F718C" w:rsidP="00707FB0">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Кол-во проектных мест/фактическая загрузка</w:t>
            </w:r>
          </w:p>
        </w:tc>
        <w:tc>
          <w:tcPr>
            <w:tcW w:w="1297" w:type="dxa"/>
            <w:vAlign w:val="center"/>
          </w:tcPr>
          <w:p w:rsidR="00B45961" w:rsidRPr="00A014D2" w:rsidRDefault="00C249C1" w:rsidP="00494E05">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94E05">
              <w:rPr>
                <w:rFonts w:ascii="Times New Roman" w:eastAsia="Calibri" w:hAnsi="Times New Roman" w:cs="Times New Roman"/>
                <w:sz w:val="20"/>
                <w:szCs w:val="20"/>
              </w:rPr>
              <w:t>3</w:t>
            </w:r>
            <w:r w:rsidR="00E61FD8" w:rsidRPr="00A014D2">
              <w:rPr>
                <w:rFonts w:ascii="Times New Roman" w:eastAsia="Calibri" w:hAnsi="Times New Roman" w:cs="Times New Roman"/>
                <w:sz w:val="20"/>
                <w:szCs w:val="20"/>
              </w:rPr>
              <w:t>0/340</w:t>
            </w:r>
          </w:p>
        </w:tc>
      </w:tr>
    </w:tbl>
    <w:p w:rsidR="00A64709" w:rsidRPr="00A014D2" w:rsidRDefault="00A64709" w:rsidP="00A64709">
      <w:pPr>
        <w:spacing w:after="0" w:line="256" w:lineRule="auto"/>
        <w:ind w:firstLine="567"/>
        <w:jc w:val="both"/>
        <w:rPr>
          <w:rFonts w:ascii="Times New Roman" w:eastAsia="Calibri" w:hAnsi="Times New Roman" w:cs="Times New Roman"/>
          <w:b/>
          <w:sz w:val="24"/>
          <w:szCs w:val="24"/>
          <w:highlight w:val="yellow"/>
        </w:rPr>
      </w:pPr>
    </w:p>
    <w:p w:rsidR="00A64709" w:rsidRPr="00A014D2" w:rsidRDefault="00A64709" w:rsidP="00A64709">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A014D2">
        <w:rPr>
          <w:rFonts w:ascii="Times New Roman" w:eastAsia="Calibri" w:hAnsi="Times New Roman" w:cs="Times New Roman"/>
          <w:spacing w:val="-3"/>
          <w:sz w:val="24"/>
          <w:szCs w:val="24"/>
        </w:rPr>
        <w:t>РНГП ВО,</w:t>
      </w:r>
      <w:r w:rsidRPr="00A014D2">
        <w:rPr>
          <w:rFonts w:ascii="Times New Roman" w:eastAsia="Calibri" w:hAnsi="Times New Roman" w:cs="Times New Roman"/>
          <w:sz w:val="24"/>
          <w:szCs w:val="24"/>
        </w:rPr>
        <w:t xml:space="preserve"> для городских населенных пунктов следует принимать </w:t>
      </w:r>
      <w:r w:rsidR="00ED42FB" w:rsidRPr="00A014D2">
        <w:rPr>
          <w:rFonts w:ascii="Times New Roman" w:eastAsia="Calibri" w:hAnsi="Times New Roman" w:cs="Times New Roman"/>
          <w:b/>
          <w:sz w:val="24"/>
          <w:szCs w:val="24"/>
        </w:rPr>
        <w:t>10</w:t>
      </w:r>
      <w:r w:rsidR="00233995" w:rsidRPr="00A014D2">
        <w:rPr>
          <w:rFonts w:ascii="Times New Roman" w:eastAsia="Calibri" w:hAnsi="Times New Roman" w:cs="Times New Roman"/>
          <w:b/>
          <w:sz w:val="24"/>
          <w:szCs w:val="24"/>
        </w:rPr>
        <w:t>0</w:t>
      </w:r>
      <w:r w:rsidRPr="00A014D2">
        <w:rPr>
          <w:rFonts w:ascii="Times New Roman" w:eastAsia="Calibri" w:hAnsi="Times New Roman" w:cs="Times New Roman"/>
          <w:sz w:val="24"/>
          <w:szCs w:val="24"/>
        </w:rPr>
        <w:t xml:space="preserve"> мест на 1000 жителей в общеобразовательных школах и </w:t>
      </w:r>
      <w:r w:rsidRPr="00A014D2">
        <w:rPr>
          <w:rFonts w:ascii="Times New Roman" w:eastAsia="Calibri" w:hAnsi="Times New Roman" w:cs="Times New Roman"/>
          <w:b/>
          <w:sz w:val="24"/>
          <w:szCs w:val="24"/>
        </w:rPr>
        <w:t>50</w:t>
      </w:r>
      <w:r w:rsidRPr="00A014D2">
        <w:rPr>
          <w:rFonts w:ascii="Times New Roman" w:eastAsia="Calibri" w:hAnsi="Times New Roman" w:cs="Times New Roman"/>
          <w:sz w:val="24"/>
          <w:szCs w:val="24"/>
        </w:rPr>
        <w:t xml:space="preserve"> мест на 1000 жителей в дошколь</w:t>
      </w:r>
      <w:r w:rsidR="00ED42FB" w:rsidRPr="00A014D2">
        <w:rPr>
          <w:rFonts w:ascii="Times New Roman" w:eastAsia="Calibri" w:hAnsi="Times New Roman" w:cs="Times New Roman"/>
          <w:sz w:val="24"/>
          <w:szCs w:val="24"/>
        </w:rPr>
        <w:t xml:space="preserve">ных образовательных учреждениях, </w:t>
      </w:r>
      <w:r w:rsidR="00ED42FB" w:rsidRPr="00A014D2">
        <w:rPr>
          <w:rFonts w:ascii="Times New Roman" w:hAnsi="Times New Roman" w:cs="Times New Roman"/>
          <w:sz w:val="24"/>
          <w:szCs w:val="24"/>
        </w:rPr>
        <w:t xml:space="preserve">для сельских населенных пунктов следует принимать </w:t>
      </w:r>
      <w:r w:rsidR="00ED42FB" w:rsidRPr="00A014D2">
        <w:rPr>
          <w:rFonts w:ascii="Times New Roman" w:hAnsi="Times New Roman" w:cs="Times New Roman"/>
          <w:b/>
          <w:sz w:val="24"/>
          <w:szCs w:val="24"/>
        </w:rPr>
        <w:t>90</w:t>
      </w:r>
      <w:r w:rsidR="00ED42FB" w:rsidRPr="00A014D2">
        <w:rPr>
          <w:rFonts w:ascii="Times New Roman" w:hAnsi="Times New Roman" w:cs="Times New Roman"/>
          <w:sz w:val="24"/>
          <w:szCs w:val="24"/>
        </w:rPr>
        <w:t xml:space="preserve"> мест на 1000 жителей в общеобразовательных школах и </w:t>
      </w:r>
      <w:r w:rsidR="00ED42FB" w:rsidRPr="00A014D2">
        <w:rPr>
          <w:rFonts w:ascii="Times New Roman" w:hAnsi="Times New Roman" w:cs="Times New Roman"/>
          <w:b/>
          <w:sz w:val="24"/>
          <w:szCs w:val="24"/>
        </w:rPr>
        <w:t>40</w:t>
      </w:r>
      <w:r w:rsidR="00ED42FB" w:rsidRPr="00A014D2">
        <w:rPr>
          <w:rFonts w:ascii="Times New Roman" w:hAnsi="Times New Roman" w:cs="Times New Roman"/>
          <w:sz w:val="24"/>
          <w:szCs w:val="24"/>
        </w:rPr>
        <w:t xml:space="preserve"> мест на 1000 жителей в дошкольных образовательных учреждениях.</w:t>
      </w:r>
    </w:p>
    <w:p w:rsidR="00A64709" w:rsidRPr="00A014D2" w:rsidRDefault="00A64709" w:rsidP="00A6470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w:t>
      </w:r>
    </w:p>
    <w:p w:rsidR="00A64709" w:rsidRPr="00A014D2" w:rsidRDefault="00A64709" w:rsidP="00A64709">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r w:rsidR="00190779" w:rsidRPr="00A014D2">
        <w:rPr>
          <w:rFonts w:ascii="Times New Roman" w:eastAsia="Calibri" w:hAnsi="Times New Roman" w:cs="Times New Roman"/>
          <w:sz w:val="24"/>
          <w:szCs w:val="24"/>
          <w:lang w:eastAsia="ru-RU"/>
        </w:rPr>
        <w:t xml:space="preserve"> </w:t>
      </w:r>
      <w:r w:rsidRPr="00A014D2">
        <w:rPr>
          <w:rFonts w:ascii="Times New Roman" w:eastAsia="Calibri" w:hAnsi="Times New Roman" w:cs="Times New Roman"/>
          <w:sz w:val="24"/>
          <w:szCs w:val="24"/>
          <w:lang w:eastAsia="ru-RU"/>
        </w:rPr>
        <w:t>Пешеходный подход обучающихся от жилых зданий к месту сбора на остановке должен быть не более 500 м.</w:t>
      </w:r>
    </w:p>
    <w:p w:rsidR="00A64709" w:rsidRPr="00A014D2" w:rsidRDefault="00A64709" w:rsidP="00A64709">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Исходя из численности населения на территории </w:t>
      </w:r>
      <w:r w:rsidR="008349DE" w:rsidRPr="00A014D2">
        <w:rPr>
          <w:rFonts w:ascii="Times New Roman" w:eastAsia="Calibri" w:hAnsi="Times New Roman" w:cs="Times New Roman"/>
          <w:sz w:val="24"/>
          <w:szCs w:val="24"/>
        </w:rPr>
        <w:t>Борисоглебского городского округа</w:t>
      </w:r>
      <w:r w:rsidRPr="00A014D2">
        <w:rPr>
          <w:rFonts w:ascii="Times New Roman" w:eastAsia="Calibri" w:hAnsi="Times New Roman" w:cs="Times New Roman"/>
          <w:sz w:val="24"/>
          <w:szCs w:val="24"/>
        </w:rPr>
        <w:t xml:space="preserve"> (</w:t>
      </w:r>
      <w:r w:rsidR="00DB440D" w:rsidRPr="00A014D2">
        <w:rPr>
          <w:rFonts w:ascii="Times New Roman" w:eastAsia="Calibri" w:hAnsi="Times New Roman" w:cs="Times New Roman"/>
          <w:sz w:val="24"/>
          <w:szCs w:val="24"/>
        </w:rPr>
        <w:t>66685</w:t>
      </w:r>
      <w:r w:rsidRPr="00A014D2">
        <w:rPr>
          <w:rFonts w:ascii="Times New Roman" w:eastAsia="Calibri" w:hAnsi="Times New Roman" w:cs="Times New Roman"/>
          <w:sz w:val="24"/>
          <w:szCs w:val="24"/>
        </w:rPr>
        <w:t xml:space="preserve"> чел. на 01.01.202</w:t>
      </w:r>
      <w:r w:rsidR="00DB440D" w:rsidRPr="00A014D2">
        <w:rPr>
          <w:rFonts w:ascii="Times New Roman" w:eastAsia="Calibri" w:hAnsi="Times New Roman" w:cs="Times New Roman"/>
          <w:sz w:val="24"/>
          <w:szCs w:val="24"/>
        </w:rPr>
        <w:t>5</w:t>
      </w:r>
      <w:r w:rsidRPr="00A014D2">
        <w:rPr>
          <w:rFonts w:ascii="Times New Roman" w:eastAsia="Calibri" w:hAnsi="Times New Roman" w:cs="Times New Roman"/>
          <w:sz w:val="24"/>
          <w:szCs w:val="24"/>
        </w:rPr>
        <w:t xml:space="preserve"> г.) на 1000 жителей приходится </w:t>
      </w:r>
      <w:r w:rsidR="005F310F" w:rsidRPr="00A014D2">
        <w:rPr>
          <w:rFonts w:ascii="Times New Roman" w:eastAsia="Calibri" w:hAnsi="Times New Roman" w:cs="Times New Roman"/>
          <w:sz w:val="24"/>
          <w:szCs w:val="24"/>
        </w:rPr>
        <w:t>1</w:t>
      </w:r>
      <w:r w:rsidR="00081561" w:rsidRPr="00A014D2">
        <w:rPr>
          <w:rFonts w:ascii="Times New Roman" w:eastAsia="Calibri" w:hAnsi="Times New Roman" w:cs="Times New Roman"/>
          <w:sz w:val="24"/>
          <w:szCs w:val="24"/>
        </w:rPr>
        <w:t>40</w:t>
      </w:r>
      <w:r w:rsidRPr="00A014D2">
        <w:rPr>
          <w:rFonts w:ascii="Times New Roman" w:eastAsia="Calibri" w:hAnsi="Times New Roman" w:cs="Times New Roman"/>
          <w:sz w:val="24"/>
          <w:szCs w:val="24"/>
        </w:rPr>
        <w:t xml:space="preserve"> мест в общеобразовательных школах и </w:t>
      </w:r>
      <w:r w:rsidR="00516C83" w:rsidRPr="00A014D2">
        <w:rPr>
          <w:rFonts w:ascii="Times New Roman" w:eastAsia="Calibri" w:hAnsi="Times New Roman" w:cs="Times New Roman"/>
          <w:sz w:val="24"/>
          <w:szCs w:val="24"/>
        </w:rPr>
        <w:t>47</w:t>
      </w:r>
      <w:r w:rsidRPr="00A014D2">
        <w:rPr>
          <w:rFonts w:ascii="Times New Roman" w:eastAsia="Calibri" w:hAnsi="Times New Roman" w:cs="Times New Roman"/>
          <w:sz w:val="24"/>
          <w:szCs w:val="24"/>
        </w:rPr>
        <w:t xml:space="preserve"> мест в детских садах.</w:t>
      </w:r>
    </w:p>
    <w:p w:rsidR="00A64709" w:rsidRPr="00A014D2" w:rsidRDefault="00A64709" w:rsidP="00A64709">
      <w:pPr>
        <w:spacing w:after="0" w:line="256" w:lineRule="auto"/>
        <w:ind w:firstLine="567"/>
        <w:jc w:val="both"/>
        <w:rPr>
          <w:rFonts w:ascii="Times New Roman" w:eastAsia="Calibri" w:hAnsi="Times New Roman" w:cs="Times New Roman"/>
          <w:sz w:val="24"/>
          <w:szCs w:val="24"/>
        </w:rPr>
      </w:pPr>
    </w:p>
    <w:p w:rsidR="00A64709" w:rsidRPr="00A014D2" w:rsidRDefault="00A64709" w:rsidP="00A64709">
      <w:pPr>
        <w:spacing w:after="0" w:line="256" w:lineRule="auto"/>
        <w:ind w:firstLine="567"/>
        <w:jc w:val="center"/>
        <w:rPr>
          <w:rFonts w:ascii="Times New Roman" w:eastAsia="Calibri" w:hAnsi="Times New Roman" w:cs="Times New Roman"/>
          <w:b/>
          <w:sz w:val="24"/>
          <w:szCs w:val="24"/>
        </w:rPr>
      </w:pPr>
      <w:r w:rsidRPr="00A014D2">
        <w:rPr>
          <w:rFonts w:ascii="Times New Roman" w:eastAsia="Calibri" w:hAnsi="Times New Roman" w:cs="Times New Roman"/>
          <w:b/>
          <w:sz w:val="24"/>
          <w:szCs w:val="24"/>
        </w:rPr>
        <w:t xml:space="preserve">Расчет показателей минимально допустимого уровня обеспеченности жителей </w:t>
      </w:r>
      <w:r w:rsidR="008349DE" w:rsidRPr="00A014D2">
        <w:rPr>
          <w:rFonts w:ascii="Times New Roman" w:eastAsia="Calibri" w:hAnsi="Times New Roman" w:cs="Times New Roman"/>
          <w:b/>
          <w:sz w:val="24"/>
          <w:szCs w:val="24"/>
        </w:rPr>
        <w:t>Борисоглебского городского округа</w:t>
      </w:r>
      <w:r w:rsidR="0017499D" w:rsidRPr="00A014D2">
        <w:rPr>
          <w:rFonts w:ascii="Times New Roman" w:eastAsia="Calibri" w:hAnsi="Times New Roman" w:cs="Times New Roman"/>
          <w:b/>
          <w:sz w:val="24"/>
          <w:szCs w:val="24"/>
        </w:rPr>
        <w:t xml:space="preserve"> </w:t>
      </w:r>
      <w:r w:rsidRPr="00A014D2">
        <w:rPr>
          <w:rFonts w:ascii="Times New Roman" w:eastAsia="Calibri" w:hAnsi="Times New Roman" w:cs="Times New Roman"/>
          <w:b/>
          <w:sz w:val="24"/>
          <w:szCs w:val="24"/>
        </w:rPr>
        <w:t>объектами образования</w:t>
      </w:r>
    </w:p>
    <w:tbl>
      <w:tblPr>
        <w:tblW w:w="94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2442"/>
        <w:gridCol w:w="850"/>
        <w:gridCol w:w="1845"/>
        <w:gridCol w:w="1843"/>
        <w:gridCol w:w="1985"/>
      </w:tblGrid>
      <w:tr w:rsidR="00B3491B" w:rsidRPr="00A014D2" w:rsidTr="00A64709">
        <w:trPr>
          <w:cantSplit/>
          <w:trHeight w:val="1084"/>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 п/п</w:t>
            </w:r>
          </w:p>
        </w:tc>
        <w:tc>
          <w:tcPr>
            <w:tcW w:w="24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Наименование объекта</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Ед. изм.</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ind w:left="-108" w:right="-108" w:firstLine="108"/>
              <w:jc w:val="center"/>
              <w:rPr>
                <w:rFonts w:ascii="Times New Roman" w:eastAsia="Calibri" w:hAnsi="Times New Roman" w:cs="Times New Roman"/>
                <w:b/>
              </w:rPr>
            </w:pPr>
            <w:r w:rsidRPr="00A014D2">
              <w:rPr>
                <w:rFonts w:ascii="Times New Roman" w:eastAsia="Calibri" w:hAnsi="Times New Roman" w:cs="Times New Roman"/>
                <w:b/>
              </w:rPr>
              <w:t>Ёмкость существующих учреждений обслуживания</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Фактическая загрузка учреждений обслуживания</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ind w:left="-108" w:right="-108"/>
              <w:jc w:val="center"/>
              <w:rPr>
                <w:rFonts w:ascii="Times New Roman" w:eastAsia="Calibri" w:hAnsi="Times New Roman" w:cs="Times New Roman"/>
                <w:b/>
              </w:rPr>
            </w:pPr>
            <w:r w:rsidRPr="00A014D2">
              <w:rPr>
                <w:rFonts w:ascii="Times New Roman" w:eastAsia="Calibri" w:hAnsi="Times New Roman" w:cs="Times New Roman"/>
                <w:b/>
              </w:rPr>
              <w:t>Нормативная ёмкость учреждений обслуживания</w:t>
            </w:r>
          </w:p>
        </w:tc>
      </w:tr>
      <w:tr w:rsidR="00B3491B" w:rsidRPr="00A014D2" w:rsidTr="00A64709">
        <w:trPr>
          <w:trHeight w:val="423"/>
        </w:trPr>
        <w:tc>
          <w:tcPr>
            <w:tcW w:w="531"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w:t>
            </w:r>
          </w:p>
        </w:tc>
        <w:tc>
          <w:tcPr>
            <w:tcW w:w="2441"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rPr>
                <w:rFonts w:ascii="Times New Roman" w:eastAsia="Calibri" w:hAnsi="Times New Roman" w:cs="Times New Roman"/>
              </w:rPr>
            </w:pPr>
            <w:r w:rsidRPr="00A014D2">
              <w:rPr>
                <w:rFonts w:ascii="Times New Roman" w:eastAsia="Calibri" w:hAnsi="Times New Roman" w:cs="Times New Roman"/>
                <w:bCs/>
              </w:rPr>
              <w:t>Детские дошкольные учреждения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мест</w:t>
            </w:r>
          </w:p>
        </w:tc>
        <w:tc>
          <w:tcPr>
            <w:tcW w:w="1844"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9E0937" w:rsidP="008A657B">
            <w:pPr>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3163</w:t>
            </w:r>
          </w:p>
        </w:tc>
        <w:tc>
          <w:tcPr>
            <w:tcW w:w="1842"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9E0937" w:rsidP="00A64709">
            <w:pPr>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2514</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64709" w:rsidRPr="00A014D2" w:rsidRDefault="00C94D82" w:rsidP="005F735D">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32</w:t>
            </w:r>
            <w:r w:rsidR="005F735D" w:rsidRPr="00A014D2">
              <w:rPr>
                <w:rFonts w:ascii="Times New Roman" w:eastAsia="Calibri" w:hAnsi="Times New Roman" w:cs="Times New Roman"/>
              </w:rPr>
              <w:t>44</w:t>
            </w:r>
          </w:p>
        </w:tc>
      </w:tr>
      <w:tr w:rsidR="00B3491B" w:rsidRPr="00A014D2" w:rsidTr="00A64709">
        <w:trPr>
          <w:trHeight w:val="483"/>
        </w:trPr>
        <w:tc>
          <w:tcPr>
            <w:tcW w:w="531"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w:t>
            </w:r>
          </w:p>
        </w:tc>
        <w:tc>
          <w:tcPr>
            <w:tcW w:w="2441"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rPr>
                <w:rFonts w:ascii="Times New Roman" w:eastAsia="Calibri" w:hAnsi="Times New Roman" w:cs="Times New Roman"/>
              </w:rPr>
            </w:pPr>
            <w:r w:rsidRPr="00A014D2">
              <w:rPr>
                <w:rFonts w:ascii="Times New Roman" w:eastAsia="Calibri" w:hAnsi="Times New Roman" w:cs="Times New Roman"/>
              </w:rPr>
              <w:t>Общеобразовательные школы</w:t>
            </w:r>
          </w:p>
        </w:tc>
        <w:tc>
          <w:tcPr>
            <w:tcW w:w="850"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мест</w:t>
            </w:r>
          </w:p>
        </w:tc>
        <w:tc>
          <w:tcPr>
            <w:tcW w:w="1844"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2C78BF" w:rsidP="00A64709">
            <w:pPr>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9330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F2786C" w:rsidP="00A64709">
            <w:pPr>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7388</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64709" w:rsidRPr="00A014D2" w:rsidRDefault="005F735D"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6579</w:t>
            </w:r>
          </w:p>
        </w:tc>
      </w:tr>
    </w:tbl>
    <w:p w:rsidR="0006111E" w:rsidRPr="00A014D2" w:rsidRDefault="00A64709" w:rsidP="00A64709">
      <w:pPr>
        <w:spacing w:after="0"/>
        <w:ind w:firstLine="567"/>
        <w:jc w:val="both"/>
        <w:rPr>
          <w:rFonts w:ascii="Times New Roman" w:eastAsia="Times New Roman" w:hAnsi="Times New Roman" w:cs="Times New Roman"/>
          <w:bCs/>
          <w:i/>
          <w:iCs/>
          <w:sz w:val="24"/>
          <w:szCs w:val="24"/>
        </w:rPr>
      </w:pPr>
      <w:r w:rsidRPr="00A014D2">
        <w:rPr>
          <w:rFonts w:ascii="Times New Roman" w:eastAsia="Times New Roman" w:hAnsi="Times New Roman" w:cs="Times New Roman"/>
          <w:b/>
          <w:bCs/>
          <w:i/>
          <w:iCs/>
          <w:sz w:val="24"/>
          <w:szCs w:val="24"/>
        </w:rPr>
        <w:t>Выводы:</w:t>
      </w:r>
      <w:r w:rsidRPr="00A014D2">
        <w:rPr>
          <w:rFonts w:ascii="Times New Roman" w:eastAsia="Times New Roman" w:hAnsi="Times New Roman" w:cs="Times New Roman"/>
          <w:bCs/>
          <w:iCs/>
          <w:sz w:val="24"/>
          <w:szCs w:val="24"/>
        </w:rPr>
        <w:t xml:space="preserve"> </w:t>
      </w:r>
      <w:r w:rsidRPr="00A014D2">
        <w:rPr>
          <w:rFonts w:ascii="Times New Roman" w:eastAsia="Calibri" w:hAnsi="Times New Roman" w:cs="Times New Roman"/>
          <w:i/>
          <w:sz w:val="24"/>
          <w:szCs w:val="24"/>
        </w:rPr>
        <w:t xml:space="preserve">Вместимость существующих учреждений образования удовлетворяет минимальным потребностям существующего населения. </w:t>
      </w:r>
    </w:p>
    <w:p w:rsidR="00A64709" w:rsidRPr="00A014D2" w:rsidRDefault="00A64709" w:rsidP="00A64709">
      <w:pPr>
        <w:spacing w:after="0"/>
        <w:ind w:firstLine="567"/>
        <w:jc w:val="both"/>
        <w:rPr>
          <w:rFonts w:ascii="Times New Roman" w:hAnsi="Times New Roman" w:cs="Times New Roman"/>
          <w:i/>
          <w:sz w:val="24"/>
          <w:szCs w:val="24"/>
          <w:highlight w:val="yellow"/>
        </w:rPr>
      </w:pPr>
    </w:p>
    <w:p w:rsidR="00807A5B" w:rsidRPr="00A014D2" w:rsidRDefault="00807A5B" w:rsidP="007B21C9">
      <w:pPr>
        <w:pStyle w:val="af5"/>
        <w:numPr>
          <w:ilvl w:val="3"/>
          <w:numId w:val="15"/>
        </w:numPr>
        <w:ind w:left="0" w:firstLine="567"/>
        <w:jc w:val="center"/>
        <w:outlineLvl w:val="2"/>
        <w:rPr>
          <w:rFonts w:eastAsia="Times New Roman"/>
          <w:bCs/>
          <w:i/>
          <w:iCs/>
        </w:rPr>
      </w:pPr>
      <w:bookmarkStart w:id="198" w:name="_Toc203637325"/>
      <w:r w:rsidRPr="00A014D2">
        <w:rPr>
          <w:rFonts w:eastAsia="Times New Roman"/>
          <w:bCs/>
          <w:i/>
          <w:iCs/>
        </w:rPr>
        <w:t>Объекты здравоохранения</w:t>
      </w:r>
      <w:bookmarkEnd w:id="198"/>
    </w:p>
    <w:p w:rsidR="00807A5B" w:rsidRPr="00A014D2" w:rsidRDefault="00807A5B" w:rsidP="00807A5B">
      <w:pPr>
        <w:pStyle w:val="15"/>
        <w:ind w:left="0" w:right="0"/>
        <w:rPr>
          <w:rFonts w:eastAsia="Times New Roman"/>
          <w:kern w:val="1"/>
          <w:sz w:val="24"/>
          <w:szCs w:val="24"/>
          <w:lang w:eastAsia="ar-SA"/>
        </w:rPr>
      </w:pPr>
      <w:r w:rsidRPr="00A014D2">
        <w:rPr>
          <w:rFonts w:eastAsia="Times New Roman"/>
          <w:kern w:val="1"/>
          <w:sz w:val="24"/>
          <w:szCs w:val="24"/>
          <w:lang w:eastAsia="ar-SA"/>
        </w:rPr>
        <w:t xml:space="preserve">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w:t>
      </w:r>
      <w:r w:rsidRPr="00A014D2">
        <w:rPr>
          <w:rFonts w:eastAsia="Times New Roman"/>
          <w:kern w:val="1"/>
          <w:sz w:val="24"/>
          <w:szCs w:val="24"/>
          <w:lang w:eastAsia="ar-SA"/>
        </w:rPr>
        <w:lastRenderedPageBreak/>
        <w:t>инфекционные больницы, роддома, поликлиники для взрослых и детей, стоматологические поликлиники, городские аптеки, молочные кухни.</w:t>
      </w:r>
    </w:p>
    <w:p w:rsidR="002C573D" w:rsidRPr="00A014D2" w:rsidRDefault="002C573D" w:rsidP="00807A5B">
      <w:pPr>
        <w:pStyle w:val="15"/>
        <w:ind w:left="0" w:right="0"/>
        <w:rPr>
          <w:rFonts w:eastAsia="Times New Roman"/>
          <w:kern w:val="1"/>
          <w:sz w:val="24"/>
          <w:szCs w:val="24"/>
          <w:lang w:eastAsia="ar-SA"/>
        </w:rPr>
      </w:pPr>
      <w:r w:rsidRPr="00A014D2">
        <w:rPr>
          <w:rFonts w:eastAsia="Times New Roman"/>
          <w:kern w:val="1"/>
          <w:sz w:val="24"/>
          <w:szCs w:val="24"/>
          <w:lang w:eastAsia="ar-SA"/>
        </w:rPr>
        <w:t>Так же на территории городского округа располагается Филиал ФБУЗ «Центр гигиены и эпидемиологии в Воронежской области» в Борисоглебском городском округе, Грибановском, Новохоперском, Поворинском, Терновском районах (г. Борисоглебск, ул. Ленинская, 88).</w:t>
      </w:r>
    </w:p>
    <w:p w:rsidR="00926BBD" w:rsidRPr="00A014D2" w:rsidRDefault="00926BBD" w:rsidP="00807A5B">
      <w:pPr>
        <w:pStyle w:val="15"/>
        <w:ind w:left="0" w:right="0"/>
        <w:rPr>
          <w:rFonts w:eastAsia="Times New Roman"/>
          <w:kern w:val="1"/>
          <w:sz w:val="24"/>
          <w:szCs w:val="24"/>
          <w:lang w:eastAsia="ar-SA"/>
        </w:rPr>
      </w:pPr>
    </w:p>
    <w:p w:rsidR="00926BBD" w:rsidRPr="00A014D2" w:rsidRDefault="00926BBD" w:rsidP="00A64709">
      <w:pPr>
        <w:spacing w:after="0" w:line="256" w:lineRule="auto"/>
        <w:jc w:val="center"/>
        <w:rPr>
          <w:rFonts w:ascii="Times New Roman" w:eastAsia="Calibri" w:hAnsi="Times New Roman" w:cs="Times New Roman"/>
          <w:b/>
          <w:sz w:val="24"/>
          <w:szCs w:val="24"/>
          <w:highlight w:val="yellow"/>
        </w:rPr>
        <w:sectPr w:rsidR="00926BBD" w:rsidRPr="00A014D2" w:rsidSect="00A06232">
          <w:headerReference w:type="default" r:id="rId79"/>
          <w:headerReference w:type="first" r:id="rId80"/>
          <w:footerReference w:type="first" r:id="rId81"/>
          <w:footnotePr>
            <w:pos w:val="beneathText"/>
          </w:footnotePr>
          <w:pgSz w:w="11905" w:h="16837" w:code="9"/>
          <w:pgMar w:top="1418" w:right="706" w:bottom="1701" w:left="1701" w:header="709" w:footer="709" w:gutter="0"/>
          <w:cols w:space="720"/>
          <w:titlePg/>
          <w:docGrid w:linePitch="326"/>
        </w:sectPr>
      </w:pPr>
    </w:p>
    <w:p w:rsidR="00A64709" w:rsidRPr="00A014D2" w:rsidRDefault="00A64709" w:rsidP="00A64709">
      <w:pPr>
        <w:spacing w:after="0" w:line="256" w:lineRule="auto"/>
        <w:jc w:val="center"/>
        <w:rPr>
          <w:rFonts w:ascii="Times New Roman" w:eastAsia="Calibri" w:hAnsi="Times New Roman" w:cs="Times New Roman"/>
          <w:b/>
          <w:sz w:val="24"/>
          <w:szCs w:val="24"/>
        </w:rPr>
      </w:pPr>
      <w:r w:rsidRPr="00A014D2">
        <w:rPr>
          <w:rFonts w:ascii="Times New Roman" w:eastAsia="Calibri" w:hAnsi="Times New Roman" w:cs="Times New Roman"/>
          <w:b/>
          <w:sz w:val="24"/>
          <w:szCs w:val="24"/>
        </w:rPr>
        <w:lastRenderedPageBreak/>
        <w:t xml:space="preserve">В систему здравоохранения </w:t>
      </w:r>
      <w:r w:rsidR="008349DE" w:rsidRPr="00A014D2">
        <w:rPr>
          <w:rFonts w:ascii="Times New Roman" w:eastAsia="Calibri" w:hAnsi="Times New Roman" w:cs="Times New Roman"/>
          <w:b/>
          <w:sz w:val="24"/>
          <w:szCs w:val="24"/>
        </w:rPr>
        <w:t>Борисоглебского городского округа</w:t>
      </w:r>
      <w:r w:rsidR="0017499D" w:rsidRPr="00A014D2">
        <w:rPr>
          <w:rFonts w:ascii="Times New Roman" w:eastAsia="Calibri" w:hAnsi="Times New Roman" w:cs="Times New Roman"/>
          <w:b/>
          <w:sz w:val="24"/>
          <w:szCs w:val="24"/>
        </w:rPr>
        <w:t xml:space="preserve"> </w:t>
      </w:r>
      <w:r w:rsidRPr="00A014D2">
        <w:rPr>
          <w:rFonts w:ascii="Times New Roman" w:eastAsia="Calibri" w:hAnsi="Times New Roman" w:cs="Times New Roman"/>
          <w:b/>
          <w:sz w:val="24"/>
          <w:szCs w:val="24"/>
        </w:rPr>
        <w:t>входит:</w:t>
      </w:r>
    </w:p>
    <w:tbl>
      <w:tblPr>
        <w:tblpPr w:leftFromText="180" w:rightFromText="180" w:vertAnchor="text" w:tblpY="1"/>
        <w:tblOverlap w:val="neve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2657"/>
        <w:gridCol w:w="2057"/>
        <w:gridCol w:w="1176"/>
        <w:gridCol w:w="1142"/>
        <w:gridCol w:w="2887"/>
        <w:gridCol w:w="1882"/>
        <w:gridCol w:w="2053"/>
      </w:tblGrid>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A5E78" w:rsidRPr="00A014D2" w:rsidRDefault="002A5E78" w:rsidP="00270530">
            <w:pPr>
              <w:spacing w:after="0"/>
              <w:jc w:val="center"/>
              <w:rPr>
                <w:rFonts w:ascii="Times New Roman" w:eastAsia="Times New Roman" w:hAnsi="Times New Roman" w:cs="Times New Roman"/>
                <w:b/>
                <w:sz w:val="20"/>
                <w:szCs w:val="20"/>
              </w:rPr>
            </w:pPr>
            <w:r w:rsidRPr="00A014D2">
              <w:rPr>
                <w:rFonts w:ascii="Times New Roman" w:hAnsi="Times New Roman" w:cs="Times New Roman"/>
                <w:b/>
                <w:sz w:val="20"/>
                <w:szCs w:val="20"/>
              </w:rPr>
              <w:t>№ п/п</w:t>
            </w:r>
          </w:p>
        </w:tc>
        <w:tc>
          <w:tcPr>
            <w:tcW w:w="2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5E78" w:rsidRPr="00A014D2" w:rsidRDefault="002A5E78" w:rsidP="00270530">
            <w:pPr>
              <w:spacing w:after="0"/>
              <w:jc w:val="center"/>
              <w:rPr>
                <w:rFonts w:ascii="Times New Roman" w:eastAsia="Times New Roman" w:hAnsi="Times New Roman" w:cs="Times New Roman"/>
                <w:b/>
                <w:sz w:val="20"/>
                <w:szCs w:val="20"/>
              </w:rPr>
            </w:pPr>
            <w:r w:rsidRPr="00A014D2">
              <w:rPr>
                <w:rFonts w:ascii="Times New Roman" w:hAnsi="Times New Roman" w:cs="Times New Roman"/>
                <w:b/>
                <w:sz w:val="20"/>
                <w:szCs w:val="20"/>
              </w:rPr>
              <w:t>Наименование</w:t>
            </w:r>
          </w:p>
        </w:tc>
        <w:tc>
          <w:tcPr>
            <w:tcW w:w="20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5E78" w:rsidRPr="00A014D2" w:rsidRDefault="002A5E78" w:rsidP="00270530">
            <w:pPr>
              <w:spacing w:after="0"/>
              <w:jc w:val="center"/>
              <w:rPr>
                <w:rFonts w:ascii="Times New Roman" w:eastAsia="Times New Roman" w:hAnsi="Times New Roman" w:cs="Times New Roman"/>
                <w:b/>
                <w:sz w:val="20"/>
                <w:szCs w:val="20"/>
              </w:rPr>
            </w:pPr>
            <w:r w:rsidRPr="00A014D2">
              <w:rPr>
                <w:rFonts w:ascii="Times New Roman" w:hAnsi="Times New Roman" w:cs="Times New Roman"/>
                <w:b/>
                <w:sz w:val="20"/>
                <w:szCs w:val="20"/>
              </w:rPr>
              <w:t>Тип</w:t>
            </w:r>
          </w:p>
        </w:tc>
        <w:tc>
          <w:tcPr>
            <w:tcW w:w="1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5E78" w:rsidRPr="00A014D2" w:rsidRDefault="002A5E78" w:rsidP="00270530">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Год постройки</w:t>
            </w:r>
          </w:p>
        </w:tc>
        <w:tc>
          <w:tcPr>
            <w:tcW w:w="11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A5E78" w:rsidRPr="00A014D2" w:rsidRDefault="002A5E78" w:rsidP="00270530">
            <w:pPr>
              <w:spacing w:after="0"/>
              <w:jc w:val="center"/>
              <w:rPr>
                <w:rFonts w:ascii="Times New Roman" w:eastAsia="Times New Roman" w:hAnsi="Times New Roman" w:cs="Times New Roman"/>
                <w:b/>
                <w:sz w:val="20"/>
                <w:szCs w:val="20"/>
              </w:rPr>
            </w:pPr>
            <w:r w:rsidRPr="00A014D2">
              <w:rPr>
                <w:rFonts w:ascii="Times New Roman" w:hAnsi="Times New Roman" w:cs="Times New Roman"/>
                <w:b/>
                <w:sz w:val="20"/>
                <w:szCs w:val="20"/>
              </w:rPr>
              <w:t>Значение объекта*</w:t>
            </w:r>
          </w:p>
        </w:tc>
        <w:tc>
          <w:tcPr>
            <w:tcW w:w="2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A5E78" w:rsidRPr="00A014D2" w:rsidRDefault="002A5E78" w:rsidP="00270530">
            <w:pPr>
              <w:spacing w:after="0"/>
              <w:jc w:val="center"/>
              <w:rPr>
                <w:rFonts w:ascii="Times New Roman" w:eastAsia="Times New Roman" w:hAnsi="Times New Roman" w:cs="Times New Roman"/>
                <w:b/>
                <w:sz w:val="20"/>
                <w:szCs w:val="20"/>
              </w:rPr>
            </w:pPr>
            <w:r w:rsidRPr="00A014D2">
              <w:rPr>
                <w:rFonts w:ascii="Times New Roman" w:hAnsi="Times New Roman" w:cs="Times New Roman"/>
                <w:b/>
                <w:sz w:val="20"/>
                <w:szCs w:val="20"/>
              </w:rPr>
              <w:t>Адрес</w:t>
            </w:r>
          </w:p>
        </w:tc>
        <w:tc>
          <w:tcPr>
            <w:tcW w:w="1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A5E78" w:rsidRPr="00A014D2" w:rsidRDefault="002A5E78" w:rsidP="00270530">
            <w:pPr>
              <w:spacing w:after="0"/>
              <w:jc w:val="center"/>
              <w:rPr>
                <w:rFonts w:ascii="Times New Roman" w:eastAsia="Times New Roman" w:hAnsi="Times New Roman" w:cs="Times New Roman"/>
                <w:b/>
                <w:sz w:val="20"/>
                <w:szCs w:val="20"/>
              </w:rPr>
            </w:pPr>
            <w:r w:rsidRPr="00A014D2">
              <w:rPr>
                <w:rFonts w:ascii="Times New Roman" w:hAnsi="Times New Roman" w:cs="Times New Roman"/>
                <w:b/>
                <w:sz w:val="20"/>
                <w:szCs w:val="20"/>
              </w:rPr>
              <w:t>Количество коек</w:t>
            </w:r>
          </w:p>
          <w:p w:rsidR="002A5E78" w:rsidRPr="00A014D2" w:rsidRDefault="002A5E78" w:rsidP="00270530">
            <w:pPr>
              <w:spacing w:after="0"/>
              <w:jc w:val="center"/>
              <w:rPr>
                <w:rFonts w:ascii="Times New Roman" w:eastAsia="Times New Roman" w:hAnsi="Times New Roman" w:cs="Times New Roman"/>
                <w:b/>
                <w:sz w:val="20"/>
                <w:szCs w:val="20"/>
              </w:rPr>
            </w:pPr>
            <w:r w:rsidRPr="00A014D2">
              <w:rPr>
                <w:rFonts w:ascii="Times New Roman" w:hAnsi="Times New Roman" w:cs="Times New Roman"/>
                <w:b/>
                <w:sz w:val="20"/>
                <w:szCs w:val="20"/>
              </w:rPr>
              <w:t>(круглосуточных)</w:t>
            </w:r>
          </w:p>
        </w:tc>
        <w:tc>
          <w:tcPr>
            <w:tcW w:w="2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2A5E78" w:rsidRPr="00A014D2" w:rsidRDefault="002A5E78" w:rsidP="00270530">
            <w:pPr>
              <w:spacing w:after="0"/>
              <w:jc w:val="center"/>
              <w:rPr>
                <w:rFonts w:ascii="Times New Roman" w:eastAsia="Times New Roman" w:hAnsi="Times New Roman" w:cs="Times New Roman"/>
                <w:b/>
                <w:sz w:val="20"/>
                <w:szCs w:val="20"/>
              </w:rPr>
            </w:pPr>
            <w:r w:rsidRPr="00A014D2">
              <w:rPr>
                <w:rFonts w:ascii="Times New Roman" w:hAnsi="Times New Roman" w:cs="Times New Roman"/>
                <w:b/>
                <w:sz w:val="20"/>
                <w:szCs w:val="20"/>
              </w:rPr>
              <w:t>Поликлиническая мощность (число посещений в смену)</w:t>
            </w:r>
          </w:p>
        </w:tc>
      </w:tr>
      <w:tr w:rsidR="00A014D2" w:rsidRPr="00A014D2" w:rsidTr="00725E27">
        <w:trPr>
          <w:trHeight w:val="315"/>
        </w:trPr>
        <w:tc>
          <w:tcPr>
            <w:tcW w:w="78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A5E78" w:rsidRPr="00A014D2" w:rsidRDefault="002A5E78" w:rsidP="00270530">
            <w:pPr>
              <w:spacing w:after="0"/>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1</w:t>
            </w:r>
          </w:p>
        </w:tc>
        <w:tc>
          <w:tcPr>
            <w:tcW w:w="26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5E78" w:rsidRPr="00A014D2" w:rsidRDefault="002A5E78" w:rsidP="00270530">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w:t>
            </w:r>
          </w:p>
        </w:tc>
        <w:tc>
          <w:tcPr>
            <w:tcW w:w="20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5E78" w:rsidRPr="00A014D2" w:rsidRDefault="002A5E78" w:rsidP="00270530">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3</w:t>
            </w:r>
          </w:p>
        </w:tc>
        <w:tc>
          <w:tcPr>
            <w:tcW w:w="11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5E78" w:rsidRPr="00A014D2" w:rsidRDefault="00536EAB" w:rsidP="00270530">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4</w:t>
            </w: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A5E78" w:rsidRPr="00A014D2" w:rsidRDefault="00536EAB" w:rsidP="00270530">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5</w:t>
            </w:r>
          </w:p>
        </w:tc>
        <w:tc>
          <w:tcPr>
            <w:tcW w:w="28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A5E78" w:rsidRPr="00A014D2" w:rsidRDefault="00536EAB" w:rsidP="00270530">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6</w:t>
            </w:r>
          </w:p>
        </w:tc>
        <w:tc>
          <w:tcPr>
            <w:tcW w:w="18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A5E78" w:rsidRPr="00A014D2" w:rsidRDefault="00536EAB" w:rsidP="00270530">
            <w:pPr>
              <w:spacing w:after="0"/>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7</w:t>
            </w:r>
          </w:p>
        </w:tc>
        <w:tc>
          <w:tcPr>
            <w:tcW w:w="205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2A5E78" w:rsidRPr="00A014D2" w:rsidRDefault="00536EAB" w:rsidP="00270530">
            <w:pPr>
              <w:spacing w:after="0"/>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8</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tcPr>
          <w:p w:rsidR="002C573D" w:rsidRPr="00A014D2" w:rsidRDefault="002C573D"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tcPr>
          <w:p w:rsidR="002C573D" w:rsidRPr="00A014D2" w:rsidRDefault="002C573D" w:rsidP="00270530">
            <w:pPr>
              <w:spacing w:after="0"/>
              <w:rPr>
                <w:rFonts w:ascii="Times New Roman" w:hAnsi="Times New Roman" w:cs="Times New Roman"/>
                <w:sz w:val="20"/>
                <w:szCs w:val="20"/>
              </w:rPr>
            </w:pPr>
            <w:r w:rsidRPr="00A014D2">
              <w:rPr>
                <w:rFonts w:ascii="Times New Roman" w:hAnsi="Times New Roman" w:cs="Times New Roman"/>
                <w:sz w:val="20"/>
                <w:szCs w:val="20"/>
              </w:rPr>
              <w:t>ФГУ КУ «416 Военный госпиталь» МО РФ Поликлиника № 5 ФГКУ «416 ВГ» МО РФ</w:t>
            </w:r>
          </w:p>
        </w:tc>
        <w:tc>
          <w:tcPr>
            <w:tcW w:w="2057" w:type="dxa"/>
            <w:tcBorders>
              <w:top w:val="single" w:sz="4" w:space="0" w:color="auto"/>
              <w:left w:val="single" w:sz="4" w:space="0" w:color="auto"/>
              <w:bottom w:val="single" w:sz="4" w:space="0" w:color="auto"/>
              <w:right w:val="single" w:sz="4" w:space="0" w:color="auto"/>
            </w:tcBorders>
            <w:vAlign w:val="center"/>
          </w:tcPr>
          <w:p w:rsidR="002C573D" w:rsidRPr="00A014D2" w:rsidRDefault="002C573D"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Госпиталь</w:t>
            </w:r>
          </w:p>
        </w:tc>
        <w:tc>
          <w:tcPr>
            <w:tcW w:w="1176" w:type="dxa"/>
            <w:tcBorders>
              <w:top w:val="single" w:sz="4" w:space="0" w:color="auto"/>
              <w:left w:val="single" w:sz="4" w:space="0" w:color="auto"/>
              <w:bottom w:val="single" w:sz="4" w:space="0" w:color="auto"/>
              <w:right w:val="single" w:sz="4" w:space="0" w:color="auto"/>
            </w:tcBorders>
            <w:vAlign w:val="center"/>
          </w:tcPr>
          <w:p w:rsidR="002C573D" w:rsidRPr="00A014D2" w:rsidRDefault="002C573D"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tcPr>
          <w:p w:rsidR="002C573D" w:rsidRPr="00A014D2" w:rsidRDefault="002C573D"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Ф</w:t>
            </w:r>
          </w:p>
        </w:tc>
        <w:tc>
          <w:tcPr>
            <w:tcW w:w="2887" w:type="dxa"/>
            <w:tcBorders>
              <w:top w:val="single" w:sz="4" w:space="0" w:color="auto"/>
              <w:left w:val="single" w:sz="4" w:space="0" w:color="auto"/>
              <w:bottom w:val="single" w:sz="4" w:space="0" w:color="auto"/>
              <w:right w:val="single" w:sz="4" w:space="0" w:color="auto"/>
            </w:tcBorders>
            <w:vAlign w:val="center"/>
          </w:tcPr>
          <w:p w:rsidR="002C573D" w:rsidRPr="00A014D2" w:rsidRDefault="002C573D" w:rsidP="00270530">
            <w:pPr>
              <w:spacing w:after="0"/>
              <w:rPr>
                <w:rFonts w:ascii="Times New Roman" w:hAnsi="Times New Roman" w:cs="Times New Roman"/>
                <w:sz w:val="20"/>
                <w:szCs w:val="20"/>
              </w:rPr>
            </w:pPr>
            <w:r w:rsidRPr="00A014D2">
              <w:rPr>
                <w:rFonts w:ascii="Times New Roman" w:hAnsi="Times New Roman" w:cs="Times New Roman"/>
                <w:sz w:val="20"/>
                <w:szCs w:val="20"/>
              </w:rPr>
              <w:t>г. Борисоглебск, ул. Чкалова, 16б</w:t>
            </w:r>
          </w:p>
        </w:tc>
        <w:tc>
          <w:tcPr>
            <w:tcW w:w="1882" w:type="dxa"/>
            <w:tcBorders>
              <w:top w:val="single" w:sz="4" w:space="0" w:color="auto"/>
              <w:left w:val="single" w:sz="4" w:space="0" w:color="auto"/>
              <w:bottom w:val="single" w:sz="4" w:space="0" w:color="auto"/>
              <w:right w:val="single" w:sz="4" w:space="0" w:color="auto"/>
            </w:tcBorders>
            <w:noWrap/>
            <w:vAlign w:val="center"/>
          </w:tcPr>
          <w:p w:rsidR="002C573D" w:rsidRPr="00A014D2" w:rsidRDefault="002C573D"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tcPr>
          <w:p w:rsidR="002C573D" w:rsidRPr="00A014D2" w:rsidRDefault="002C573D" w:rsidP="00270530">
            <w:pPr>
              <w:spacing w:after="0"/>
              <w:jc w:val="center"/>
              <w:rPr>
                <w:rFonts w:ascii="Times New Roman"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(Губаревская ВА)</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Амбулатория (в том числе врачебная)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904F5F"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2018</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с. Губари, ул. Ленинская, 60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14</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(Третьяковская ВА)</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Амбулатория (в том числе врачебная)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0E5A18"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2022</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DE4AD5"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с. Третьяки,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Народная, 38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28</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(Чигоракская ВА)</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Амбулатория (в том числе врачебная)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FF13AE"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2016</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DE4AD5"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с. Чигорак,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Первомайская, 2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12</w:t>
            </w:r>
          </w:p>
        </w:tc>
      </w:tr>
      <w:tr w:rsidR="00A014D2" w:rsidRPr="00A014D2" w:rsidTr="00725E27">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районная больница» (кожно-венерологическое отделение)</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Больница (в том числе детская)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DE4AD5"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Народная, 24</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15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(акушерское, гинекологическое отделения)</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Больница (в том числе детская)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г. Борисоглебск, ул. Свободы, зд. 206 к.8</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57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(инфекционное отделение и платные услуги)</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Больница (в том числе детская)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к.7</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42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(педиатрическое отделение и ДС детской поликлиники)</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Больница (в том числе детская)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CF41AA"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1987</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Гагарина, 77 (литер: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40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F04AB8">
        <w:trPr>
          <w:trHeight w:val="269"/>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БУЗ ВО «Борисоглебская РБ» (стационар и ДС </w:t>
            </w:r>
            <w:r w:rsidRPr="00A014D2">
              <w:rPr>
                <w:rFonts w:ascii="Times New Roman" w:hAnsi="Times New Roman" w:cs="Times New Roman"/>
                <w:sz w:val="20"/>
                <w:szCs w:val="20"/>
              </w:rPr>
              <w:lastRenderedPageBreak/>
              <w:t>поликлиники)</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lastRenderedPageBreak/>
              <w:t>Больница (в том числе детская)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24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3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(стационар)</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Больница (в том числе детская)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к.4</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263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КУЗ ВО «Борисоглебский противотуберкулезный диспансер»</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Диспансер</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8068CD"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1916</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Ленинская, 51 (литер Б)</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30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КУЗ ВО «Борисоглебский противотуберкулезный диспансер» (диспансерное отделение №1, детское)</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Диспансер</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8068CD"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1917</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Советская, 10</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25</w:t>
            </w:r>
          </w:p>
        </w:tc>
      </w:tr>
      <w:tr w:rsidR="00A014D2" w:rsidRPr="00A014D2" w:rsidTr="007A2DBE">
        <w:trPr>
          <w:trHeight w:val="12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C90387" w:rsidRPr="00A014D2" w:rsidRDefault="00C90387"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C90387" w:rsidRPr="00A014D2" w:rsidRDefault="00C90387"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КУЗ ВО «Борисоглебский психоневрологический диспансер» (Корпус №1: диспансерное отделение, стационар, дневной стационар)</w:t>
            </w:r>
          </w:p>
        </w:tc>
        <w:tc>
          <w:tcPr>
            <w:tcW w:w="2057" w:type="dxa"/>
            <w:tcBorders>
              <w:top w:val="single" w:sz="4" w:space="0" w:color="auto"/>
              <w:left w:val="single" w:sz="4" w:space="0" w:color="auto"/>
              <w:bottom w:val="single" w:sz="4" w:space="0" w:color="auto"/>
              <w:right w:val="single" w:sz="4" w:space="0" w:color="auto"/>
            </w:tcBorders>
            <w:vAlign w:val="center"/>
            <w:hideMark/>
          </w:tcPr>
          <w:p w:rsidR="00C90387" w:rsidRPr="00A014D2" w:rsidRDefault="00C90387"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Диспансер</w:t>
            </w:r>
          </w:p>
        </w:tc>
        <w:tc>
          <w:tcPr>
            <w:tcW w:w="1176" w:type="dxa"/>
            <w:tcBorders>
              <w:top w:val="single" w:sz="4" w:space="0" w:color="auto"/>
              <w:left w:val="single" w:sz="4" w:space="0" w:color="auto"/>
              <w:bottom w:val="single" w:sz="4" w:space="0" w:color="auto"/>
              <w:right w:val="single" w:sz="4" w:space="0" w:color="auto"/>
            </w:tcBorders>
            <w:vAlign w:val="center"/>
          </w:tcPr>
          <w:p w:rsidR="00C90387" w:rsidRPr="00A014D2" w:rsidRDefault="00C90387"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1917</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C90387" w:rsidRPr="00A014D2" w:rsidRDefault="00C90387"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C90387" w:rsidRPr="00A014D2" w:rsidRDefault="00C90387"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C90387" w:rsidRPr="00A014D2" w:rsidRDefault="00C90387"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Пешкова, 60</w:t>
            </w:r>
          </w:p>
        </w:tc>
        <w:tc>
          <w:tcPr>
            <w:tcW w:w="1882" w:type="dxa"/>
            <w:vMerge w:val="restart"/>
            <w:tcBorders>
              <w:top w:val="single" w:sz="4" w:space="0" w:color="auto"/>
              <w:left w:val="single" w:sz="4" w:space="0" w:color="auto"/>
              <w:right w:val="single" w:sz="4" w:space="0" w:color="auto"/>
            </w:tcBorders>
            <w:noWrap/>
            <w:vAlign w:val="center"/>
            <w:hideMark/>
          </w:tcPr>
          <w:p w:rsidR="00C90387" w:rsidRPr="00A014D2" w:rsidRDefault="00C90387"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100</w:t>
            </w:r>
          </w:p>
        </w:tc>
        <w:tc>
          <w:tcPr>
            <w:tcW w:w="2053" w:type="dxa"/>
            <w:vMerge w:val="restart"/>
            <w:tcBorders>
              <w:top w:val="single" w:sz="4" w:space="0" w:color="auto"/>
              <w:left w:val="single" w:sz="4" w:space="0" w:color="auto"/>
              <w:right w:val="single" w:sz="4" w:space="0" w:color="auto"/>
            </w:tcBorders>
            <w:noWrap/>
            <w:vAlign w:val="center"/>
            <w:hideMark/>
          </w:tcPr>
          <w:p w:rsidR="00C90387" w:rsidRPr="00A014D2" w:rsidRDefault="00C90387"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87</w:t>
            </w:r>
          </w:p>
        </w:tc>
      </w:tr>
      <w:tr w:rsidR="00A014D2" w:rsidRPr="00A014D2" w:rsidTr="007A2DBE">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C90387" w:rsidRPr="00A014D2" w:rsidRDefault="00C90387"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C90387" w:rsidRPr="00A014D2" w:rsidRDefault="00C90387"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КУЗ ВО «Борисоглебский психоневрологический диспансер» (Корпус №2, стационар, лаборатория)</w:t>
            </w:r>
          </w:p>
        </w:tc>
        <w:tc>
          <w:tcPr>
            <w:tcW w:w="2057" w:type="dxa"/>
            <w:tcBorders>
              <w:top w:val="single" w:sz="4" w:space="0" w:color="auto"/>
              <w:left w:val="single" w:sz="4" w:space="0" w:color="auto"/>
              <w:bottom w:val="single" w:sz="4" w:space="0" w:color="auto"/>
              <w:right w:val="single" w:sz="4" w:space="0" w:color="auto"/>
            </w:tcBorders>
            <w:vAlign w:val="center"/>
            <w:hideMark/>
          </w:tcPr>
          <w:p w:rsidR="00C90387" w:rsidRPr="00A014D2" w:rsidRDefault="00C90387"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Диспансер</w:t>
            </w:r>
          </w:p>
        </w:tc>
        <w:tc>
          <w:tcPr>
            <w:tcW w:w="1176" w:type="dxa"/>
            <w:tcBorders>
              <w:top w:val="single" w:sz="4" w:space="0" w:color="auto"/>
              <w:left w:val="single" w:sz="4" w:space="0" w:color="auto"/>
              <w:bottom w:val="single" w:sz="4" w:space="0" w:color="auto"/>
              <w:right w:val="single" w:sz="4" w:space="0" w:color="auto"/>
            </w:tcBorders>
            <w:vAlign w:val="center"/>
          </w:tcPr>
          <w:p w:rsidR="00C90387" w:rsidRPr="00A014D2" w:rsidRDefault="00C90387"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1904</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C90387" w:rsidRPr="00A014D2" w:rsidRDefault="00C90387"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C90387" w:rsidRPr="00A014D2" w:rsidRDefault="00C90387"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с. Танцырей, </w:t>
            </w:r>
          </w:p>
          <w:p w:rsidR="00C90387" w:rsidRPr="00A014D2" w:rsidRDefault="00C90387" w:rsidP="00270530">
            <w:pPr>
              <w:spacing w:after="0"/>
              <w:rPr>
                <w:rFonts w:ascii="Times New Roman" w:hAnsi="Times New Roman" w:cs="Times New Roman"/>
                <w:sz w:val="20"/>
                <w:szCs w:val="20"/>
              </w:rPr>
            </w:pPr>
            <w:r w:rsidRPr="00A014D2">
              <w:rPr>
                <w:rFonts w:ascii="Times New Roman" w:hAnsi="Times New Roman" w:cs="Times New Roman"/>
                <w:sz w:val="20"/>
                <w:szCs w:val="20"/>
              </w:rPr>
              <w:t>ул. Колхозоградская, 17</w:t>
            </w:r>
          </w:p>
          <w:p w:rsidR="00C90387" w:rsidRPr="00A014D2" w:rsidRDefault="00C90387"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 (литер Б)</w:t>
            </w:r>
          </w:p>
        </w:tc>
        <w:tc>
          <w:tcPr>
            <w:tcW w:w="1882" w:type="dxa"/>
            <w:vMerge/>
            <w:tcBorders>
              <w:left w:val="single" w:sz="4" w:space="0" w:color="auto"/>
              <w:bottom w:val="single" w:sz="4" w:space="0" w:color="auto"/>
              <w:right w:val="single" w:sz="4" w:space="0" w:color="auto"/>
            </w:tcBorders>
            <w:noWrap/>
            <w:vAlign w:val="center"/>
            <w:hideMark/>
          </w:tcPr>
          <w:p w:rsidR="00C90387" w:rsidRPr="00A014D2" w:rsidRDefault="00C90387" w:rsidP="00270530">
            <w:pPr>
              <w:spacing w:after="0"/>
              <w:jc w:val="center"/>
              <w:rPr>
                <w:rFonts w:ascii="Times New Roman" w:eastAsia="Times New Roman" w:hAnsi="Times New Roman" w:cs="Times New Roman"/>
                <w:sz w:val="20"/>
                <w:szCs w:val="20"/>
              </w:rPr>
            </w:pPr>
          </w:p>
        </w:tc>
        <w:tc>
          <w:tcPr>
            <w:tcW w:w="2053" w:type="dxa"/>
            <w:vMerge/>
            <w:tcBorders>
              <w:left w:val="single" w:sz="4" w:space="0" w:color="auto"/>
              <w:bottom w:val="single" w:sz="4" w:space="0" w:color="auto"/>
              <w:right w:val="single" w:sz="4" w:space="0" w:color="auto"/>
            </w:tcBorders>
            <w:noWrap/>
            <w:vAlign w:val="center"/>
            <w:hideMark/>
          </w:tcPr>
          <w:p w:rsidR="00C90387" w:rsidRPr="00A014D2" w:rsidRDefault="00C90387" w:rsidP="00270530">
            <w:pPr>
              <w:spacing w:after="0"/>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(женская консультация)</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Женская консультация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к.8</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110</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(клинико-диагностическая лаборатория)</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Лаборатория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к.6</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(клинико-диагностическая лаборатория)</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Лаборатория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7748BB"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1921</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г. Борисоглебск, ул. Дубровинская, 61 (литер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КУЗ ВО «Борисоглебский противотуберкулезный диспансер» (лаборатория)</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Лаборатория</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Ленинская, 51 (литер Д1)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(детская поликлиника)</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Поликлиника</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800F54"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1941</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Юбилейная, 63а (литер: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89</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(кожно-венерологическое отделение)</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Поликлиника</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BF494A"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к.7</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63</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(поликлиника 2)</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Поликлиника</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0841EC"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1935</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г. Борисоглебск, ул. 40 лет Октября, 309 (литер: Д)</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100</w:t>
            </w:r>
          </w:p>
        </w:tc>
      </w:tr>
      <w:tr w:rsidR="00A014D2" w:rsidRPr="00A014D2" w:rsidTr="00725E27">
        <w:trPr>
          <w:trHeight w:val="3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(поликлиника)</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Поликлиника</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к.3</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380</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(стоматологическая поликлиника)</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Поликлиника</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DF47F1"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1978</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Северный, 41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350</w:t>
            </w:r>
          </w:p>
        </w:tc>
      </w:tr>
      <w:tr w:rsidR="00A014D2" w:rsidRPr="00A014D2" w:rsidTr="00725E27">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районная больница» отделение скорой медицинской помощи)</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Станция (подстанция) скорой медицинской помощи</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Советская, 5</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(Губаревская ВА) Отделение скорой медицинской помощи</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Станция (подстанция) скорой медицинской помощи</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с. Губари, ул. Советская, 198</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9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(Третьяковская ВА) Отделение скорой медицинской помощи</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Станция (подстанция) скорой медицинской помощи</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8A371A" w:rsidRPr="00A014D2" w:rsidRDefault="002A5E78" w:rsidP="008A371A">
            <w:pPr>
              <w:spacing w:after="0"/>
              <w:rPr>
                <w:rFonts w:ascii="Times New Roman" w:hAnsi="Times New Roman" w:cs="Times New Roman"/>
                <w:sz w:val="20"/>
                <w:szCs w:val="20"/>
              </w:rPr>
            </w:pPr>
            <w:r w:rsidRPr="00A014D2">
              <w:rPr>
                <w:rFonts w:ascii="Times New Roman" w:hAnsi="Times New Roman" w:cs="Times New Roman"/>
                <w:sz w:val="20"/>
                <w:szCs w:val="20"/>
              </w:rPr>
              <w:t>с. Третьяки,</w:t>
            </w:r>
          </w:p>
          <w:p w:rsidR="002A5E78" w:rsidRPr="00A014D2" w:rsidRDefault="002A5E78" w:rsidP="008A371A">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ул. </w:t>
            </w:r>
            <w:r w:rsidR="008A371A" w:rsidRPr="00A014D2">
              <w:rPr>
                <w:rFonts w:ascii="Times New Roman" w:hAnsi="Times New Roman" w:cs="Times New Roman"/>
                <w:sz w:val="20"/>
                <w:szCs w:val="20"/>
              </w:rPr>
              <w:t>Народная, 38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Отделение скорой медицинской помощи</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Станция (подстанция) скорой медицинской помощи</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к.2</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(Боганской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1A2E6D"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2014</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с. Богана, ул. Советская, 267б</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03295E">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w:t>
            </w:r>
            <w:r w:rsidR="0003295E" w:rsidRPr="00A014D2">
              <w:rPr>
                <w:rFonts w:ascii="Times New Roman" w:hAnsi="Times New Roman" w:cs="Times New Roman"/>
                <w:sz w:val="20"/>
                <w:szCs w:val="20"/>
              </w:rPr>
              <w:t>Старов</w:t>
            </w:r>
            <w:r w:rsidRPr="00A014D2">
              <w:rPr>
                <w:rFonts w:ascii="Times New Roman" w:hAnsi="Times New Roman" w:cs="Times New Roman"/>
                <w:sz w:val="20"/>
                <w:szCs w:val="20"/>
              </w:rPr>
              <w:t>оскресеновский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08145B"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1945</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 xml:space="preserve">с. Старовоскресеновка,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Борисоглебская, 7</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34CE6" w:rsidP="00234CE6">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(Горельский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7A2E4C"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1968</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с. Горелка, ул. Советская, 81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34CE6" w:rsidP="00234CE6">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12</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(Калининский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654EAD"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2015</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с. Калинино, ул. Центральная, 107а (литер: А,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9F3A68" w:rsidP="00234CE6">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5</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(Макашевский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8E3B59"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1985</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с. Макашевка,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Революции, 19</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BC5847" w:rsidP="00234CE6">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(Махровский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F928C5"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1985</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с. Махровка, ул. Свободы, 11</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34CE6">
            <w:pPr>
              <w:spacing w:after="0"/>
              <w:jc w:val="center"/>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(Миролюбский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C4036D"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1965</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п. Миролюбие,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Ленинская, 16</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9F3A68" w:rsidP="00234CE6">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10</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(Петровский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1669A1"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1991</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с. Петровское, ул. Садовая, 23а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9F3A68" w:rsidP="00234CE6">
            <w:pPr>
              <w:spacing w:after="0"/>
              <w:jc w:val="center"/>
              <w:rPr>
                <w:rFonts w:ascii="Times New Roman" w:eastAsia="Calibri" w:hAnsi="Times New Roman" w:cs="Times New Roman"/>
                <w:sz w:val="20"/>
                <w:szCs w:val="20"/>
              </w:rPr>
            </w:pPr>
            <w:r w:rsidRPr="00A014D2">
              <w:rPr>
                <w:rFonts w:ascii="Times New Roman" w:eastAsia="Calibri" w:hAnsi="Times New Roman" w:cs="Times New Roman"/>
                <w:sz w:val="20"/>
                <w:szCs w:val="20"/>
              </w:rPr>
              <w:t>7</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(Танцырейский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0203AA"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2011</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с. Танцырей,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Колхозоградская, 13 а</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34CE6">
            <w:pPr>
              <w:spacing w:after="0"/>
              <w:jc w:val="center"/>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(Тюковский ФАП)</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96034E"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1986</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с. Тюковка,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Молодежная, 23</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34CE6">
            <w:pPr>
              <w:spacing w:after="0"/>
              <w:jc w:val="center"/>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(Ульяновский ФАП)</w:t>
            </w:r>
          </w:p>
        </w:tc>
        <w:tc>
          <w:tcPr>
            <w:tcW w:w="2057"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Фельдшерско-акушерский пункт</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654EAD"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1985</w:t>
            </w:r>
          </w:p>
          <w:p w:rsidR="006B480B" w:rsidRPr="00A014D2" w:rsidRDefault="006B480B"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2021</w:t>
            </w:r>
          </w:p>
        </w:tc>
        <w:tc>
          <w:tcPr>
            <w:tcW w:w="1142"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с. Ульяновка</w:t>
            </w:r>
            <w:r w:rsidR="001907FB" w:rsidRPr="00A014D2">
              <w:rPr>
                <w:rFonts w:ascii="Times New Roman" w:hAnsi="Times New Roman" w:cs="Times New Roman"/>
                <w:sz w:val="20"/>
                <w:szCs w:val="20"/>
              </w:rPr>
              <w:t>,</w:t>
            </w:r>
            <w:r w:rsidRPr="00A014D2">
              <w:rPr>
                <w:rFonts w:ascii="Times New Roman" w:hAnsi="Times New Roman" w:cs="Times New Roman"/>
                <w:sz w:val="20"/>
                <w:szCs w:val="20"/>
              </w:rPr>
              <w:t xml:space="preserve">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Октябрьская д. 2а</w:t>
            </w:r>
          </w:p>
        </w:tc>
        <w:tc>
          <w:tcPr>
            <w:tcW w:w="1882"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34CE6">
            <w:pPr>
              <w:spacing w:after="0"/>
              <w:jc w:val="center"/>
              <w:rPr>
                <w:rFonts w:ascii="Times New Roman" w:eastAsia="Calibri"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B20755">
            <w:pPr>
              <w:pStyle w:val="af5"/>
              <w:numPr>
                <w:ilvl w:val="0"/>
                <w:numId w:val="131"/>
              </w:numPr>
              <w:ind w:left="0" w:firstLine="0"/>
              <w:rPr>
                <w:rFonts w:eastAsia="Calibri"/>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(Центр здоровья)</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Центр</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2A5E78" w:rsidP="00270530">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зд. 206 к.3</w:t>
            </w:r>
          </w:p>
        </w:tc>
        <w:tc>
          <w:tcPr>
            <w:tcW w:w="188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rPr>
                <w:rFonts w:ascii="Times New Roman" w:eastAsia="Calibri"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34CE6">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20</w:t>
            </w: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B20755">
            <w:pPr>
              <w:pStyle w:val="af5"/>
              <w:numPr>
                <w:ilvl w:val="0"/>
                <w:numId w:val="131"/>
              </w:numPr>
              <w:ind w:left="0" w:firstLine="0"/>
              <w:rPr>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 »</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Медицинский блок Школа №4</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1827A3"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2022</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1907FB">
            <w:pPr>
              <w:spacing w:after="0"/>
              <w:rPr>
                <w:rFonts w:ascii="Times New Roman" w:hAnsi="Times New Roman" w:cs="Times New Roman"/>
                <w:sz w:val="20"/>
                <w:szCs w:val="20"/>
              </w:rPr>
            </w:pPr>
            <w:r w:rsidRPr="00A014D2">
              <w:rPr>
                <w:rFonts w:ascii="Times New Roman" w:hAnsi="Times New Roman" w:cs="Times New Roman"/>
                <w:sz w:val="20"/>
                <w:szCs w:val="20"/>
              </w:rPr>
              <w:t>г. Борисоглебск</w:t>
            </w:r>
            <w:r w:rsidR="001907FB" w:rsidRPr="00A014D2">
              <w:rPr>
                <w:rFonts w:ascii="Times New Roman" w:hAnsi="Times New Roman" w:cs="Times New Roman"/>
                <w:sz w:val="20"/>
                <w:szCs w:val="20"/>
              </w:rPr>
              <w:t>,</w:t>
            </w:r>
          </w:p>
          <w:p w:rsidR="002A5E78" w:rsidRPr="00A014D2" w:rsidRDefault="002A5E78" w:rsidP="001907FB">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Объездная д. 12</w:t>
            </w:r>
          </w:p>
        </w:tc>
        <w:tc>
          <w:tcPr>
            <w:tcW w:w="1882"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70530">
            <w:pPr>
              <w:spacing w:after="0"/>
              <w:jc w:val="center"/>
              <w:rPr>
                <w:rFonts w:ascii="Times New Roman" w:eastAsia="Times New Roman"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34CE6">
            <w:pPr>
              <w:spacing w:after="0"/>
              <w:jc w:val="center"/>
              <w:rPr>
                <w:rFonts w:ascii="Times New Roman" w:eastAsia="Times New Roman"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B20755">
            <w:pPr>
              <w:pStyle w:val="af5"/>
              <w:numPr>
                <w:ilvl w:val="0"/>
                <w:numId w:val="131"/>
              </w:numPr>
              <w:ind w:left="0" w:firstLine="0"/>
              <w:rPr>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Медицинский блок Детский сад №7 корпус 2</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507E11"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2023</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 xml:space="preserve"> г. Борисоглебск,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Дубровинская, д. 127</w:t>
            </w:r>
          </w:p>
        </w:tc>
        <w:tc>
          <w:tcPr>
            <w:tcW w:w="1882"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70530">
            <w:pPr>
              <w:spacing w:after="0"/>
              <w:jc w:val="center"/>
              <w:rPr>
                <w:rFonts w:ascii="Times New Roman" w:eastAsia="Times New Roman"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34CE6">
            <w:pPr>
              <w:spacing w:after="0"/>
              <w:jc w:val="center"/>
              <w:rPr>
                <w:rFonts w:ascii="Times New Roman" w:eastAsia="Times New Roman"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B20755">
            <w:pPr>
              <w:pStyle w:val="af5"/>
              <w:numPr>
                <w:ilvl w:val="0"/>
                <w:numId w:val="131"/>
              </w:numPr>
              <w:ind w:left="0" w:firstLine="0"/>
              <w:rPr>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БУЗ ВО «Борисоглебская РБ»</w:t>
            </w:r>
          </w:p>
        </w:tc>
        <w:tc>
          <w:tcPr>
            <w:tcW w:w="2057" w:type="dxa"/>
            <w:tcBorders>
              <w:top w:val="single" w:sz="4" w:space="0" w:color="auto"/>
              <w:left w:val="single" w:sz="4" w:space="0" w:color="auto"/>
              <w:bottom w:val="single" w:sz="4" w:space="0" w:color="auto"/>
              <w:right w:val="single" w:sz="4" w:space="0" w:color="auto"/>
            </w:tcBorders>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Пристройка к корпусу №4</w:t>
            </w:r>
          </w:p>
        </w:tc>
        <w:tc>
          <w:tcPr>
            <w:tcW w:w="1176" w:type="dxa"/>
            <w:tcBorders>
              <w:top w:val="single" w:sz="4" w:space="0" w:color="auto"/>
              <w:left w:val="single" w:sz="4" w:space="0" w:color="auto"/>
              <w:bottom w:val="single" w:sz="4" w:space="0" w:color="auto"/>
              <w:right w:val="single" w:sz="4" w:space="0" w:color="auto"/>
            </w:tcBorders>
            <w:vAlign w:val="center"/>
          </w:tcPr>
          <w:p w:rsidR="002A5E78" w:rsidRPr="00A014D2" w:rsidRDefault="001827A3" w:rsidP="00270530">
            <w:pPr>
              <w:spacing w:after="0"/>
              <w:jc w:val="center"/>
              <w:rPr>
                <w:rFonts w:ascii="Times New Roman" w:hAnsi="Times New Roman" w:cs="Times New Roman"/>
                <w:sz w:val="20"/>
                <w:szCs w:val="20"/>
              </w:rPr>
            </w:pPr>
            <w:r w:rsidRPr="00A014D2">
              <w:rPr>
                <w:rFonts w:ascii="Times New Roman" w:hAnsi="Times New Roman" w:cs="Times New Roman"/>
                <w:sz w:val="20"/>
                <w:szCs w:val="20"/>
              </w:rPr>
              <w:t>2023</w:t>
            </w:r>
          </w:p>
        </w:tc>
        <w:tc>
          <w:tcPr>
            <w:tcW w:w="1142" w:type="dxa"/>
            <w:tcBorders>
              <w:top w:val="single" w:sz="4" w:space="0" w:color="auto"/>
              <w:left w:val="single" w:sz="4" w:space="0" w:color="auto"/>
              <w:bottom w:val="single" w:sz="4" w:space="0" w:color="auto"/>
              <w:right w:val="single" w:sz="4" w:space="0" w:color="auto"/>
            </w:tcBorders>
            <w:noWrap/>
            <w:vAlign w:val="center"/>
            <w:hideMark/>
          </w:tcPr>
          <w:p w:rsidR="002A5E78" w:rsidRPr="00A014D2" w:rsidRDefault="002A5E78" w:rsidP="00270530">
            <w:pPr>
              <w:spacing w:after="0"/>
              <w:jc w:val="center"/>
              <w:rPr>
                <w:rFonts w:ascii="Times New Roman" w:eastAsia="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hideMark/>
          </w:tcPr>
          <w:p w:rsidR="001907FB" w:rsidRPr="00A014D2" w:rsidRDefault="002A5E78" w:rsidP="00270530">
            <w:pPr>
              <w:spacing w:after="0"/>
              <w:rPr>
                <w:rFonts w:ascii="Times New Roman" w:hAnsi="Times New Roman" w:cs="Times New Roman"/>
                <w:sz w:val="20"/>
                <w:szCs w:val="20"/>
              </w:rPr>
            </w:pPr>
            <w:r w:rsidRPr="00A014D2">
              <w:rPr>
                <w:rFonts w:ascii="Times New Roman" w:hAnsi="Times New Roman" w:cs="Times New Roman"/>
                <w:sz w:val="20"/>
                <w:szCs w:val="20"/>
              </w:rPr>
              <w:t>г. Борисоглебск</w:t>
            </w:r>
            <w:r w:rsidR="001907FB" w:rsidRPr="00A014D2">
              <w:rPr>
                <w:rFonts w:ascii="Times New Roman" w:hAnsi="Times New Roman" w:cs="Times New Roman"/>
                <w:sz w:val="20"/>
                <w:szCs w:val="20"/>
              </w:rPr>
              <w:t>,</w:t>
            </w:r>
            <w:r w:rsidRPr="00A014D2">
              <w:rPr>
                <w:rFonts w:ascii="Times New Roman" w:hAnsi="Times New Roman" w:cs="Times New Roman"/>
                <w:sz w:val="20"/>
                <w:szCs w:val="20"/>
              </w:rPr>
              <w:t xml:space="preserve"> </w:t>
            </w:r>
          </w:p>
          <w:p w:rsidR="002A5E78" w:rsidRPr="00A014D2" w:rsidRDefault="002A5E78" w:rsidP="00270530">
            <w:pPr>
              <w:spacing w:after="0"/>
              <w:rPr>
                <w:rFonts w:ascii="Times New Roman" w:eastAsia="Times New Roman" w:hAnsi="Times New Roman" w:cs="Times New Roman"/>
                <w:sz w:val="20"/>
                <w:szCs w:val="20"/>
              </w:rPr>
            </w:pPr>
            <w:r w:rsidRPr="00A014D2">
              <w:rPr>
                <w:rFonts w:ascii="Times New Roman" w:hAnsi="Times New Roman" w:cs="Times New Roman"/>
                <w:sz w:val="20"/>
                <w:szCs w:val="20"/>
              </w:rPr>
              <w:t>ул. Свободы д. 206</w:t>
            </w:r>
          </w:p>
        </w:tc>
        <w:tc>
          <w:tcPr>
            <w:tcW w:w="1882"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70530">
            <w:pPr>
              <w:spacing w:after="0"/>
              <w:jc w:val="center"/>
              <w:rPr>
                <w:rFonts w:ascii="Times New Roman" w:eastAsia="Times New Roman"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tcPr>
          <w:p w:rsidR="002A5E78" w:rsidRPr="00A014D2" w:rsidRDefault="002A5E78" w:rsidP="00234CE6">
            <w:pPr>
              <w:spacing w:after="0"/>
              <w:jc w:val="center"/>
              <w:rPr>
                <w:rFonts w:ascii="Times New Roman" w:eastAsia="Times New Roman" w:hAnsi="Times New Roman" w:cs="Times New Roman"/>
                <w:sz w:val="20"/>
                <w:szCs w:val="20"/>
              </w:rPr>
            </w:pPr>
          </w:p>
        </w:tc>
      </w:tr>
      <w:tr w:rsidR="00A014D2" w:rsidRPr="00A014D2" w:rsidTr="00725E27">
        <w:trPr>
          <w:trHeight w:val="600"/>
        </w:trPr>
        <w:tc>
          <w:tcPr>
            <w:tcW w:w="781" w:type="dxa"/>
            <w:tcBorders>
              <w:top w:val="single" w:sz="4" w:space="0" w:color="auto"/>
              <w:left w:val="single" w:sz="4" w:space="0" w:color="auto"/>
              <w:bottom w:val="single" w:sz="4" w:space="0" w:color="auto"/>
              <w:right w:val="single" w:sz="4" w:space="0" w:color="auto"/>
            </w:tcBorders>
            <w:noWrap/>
            <w:vAlign w:val="center"/>
          </w:tcPr>
          <w:p w:rsidR="00E601E9" w:rsidRPr="00A014D2" w:rsidRDefault="00E601E9" w:rsidP="00B20755">
            <w:pPr>
              <w:pStyle w:val="af5"/>
              <w:numPr>
                <w:ilvl w:val="0"/>
                <w:numId w:val="131"/>
              </w:numPr>
              <w:ind w:left="0" w:firstLine="0"/>
              <w:rPr>
                <w:sz w:val="20"/>
                <w:szCs w:val="20"/>
              </w:rPr>
            </w:pPr>
          </w:p>
        </w:tc>
        <w:tc>
          <w:tcPr>
            <w:tcW w:w="2657" w:type="dxa"/>
            <w:tcBorders>
              <w:top w:val="single" w:sz="4" w:space="0" w:color="auto"/>
              <w:left w:val="single" w:sz="4" w:space="0" w:color="auto"/>
              <w:bottom w:val="single" w:sz="4" w:space="0" w:color="auto"/>
              <w:right w:val="single" w:sz="4" w:space="0" w:color="auto"/>
            </w:tcBorders>
            <w:vAlign w:val="center"/>
          </w:tcPr>
          <w:p w:rsidR="00E601E9" w:rsidRPr="00A014D2" w:rsidRDefault="00E601E9" w:rsidP="00E601E9">
            <w:pPr>
              <w:spacing w:after="0"/>
              <w:rPr>
                <w:rFonts w:ascii="Times New Roman" w:hAnsi="Times New Roman" w:cs="Times New Roman"/>
                <w:sz w:val="20"/>
                <w:szCs w:val="20"/>
              </w:rPr>
            </w:pPr>
            <w:r w:rsidRPr="00A014D2">
              <w:rPr>
                <w:rFonts w:ascii="Times New Roman" w:hAnsi="Times New Roman" w:cs="Times New Roman"/>
                <w:sz w:val="20"/>
                <w:szCs w:val="20"/>
              </w:rPr>
              <w:t>БУЗ ВО «Борисоглебская РБ»</w:t>
            </w:r>
          </w:p>
        </w:tc>
        <w:tc>
          <w:tcPr>
            <w:tcW w:w="2057" w:type="dxa"/>
            <w:tcBorders>
              <w:top w:val="single" w:sz="4" w:space="0" w:color="auto"/>
              <w:left w:val="single" w:sz="4" w:space="0" w:color="auto"/>
              <w:bottom w:val="single" w:sz="4" w:space="0" w:color="auto"/>
              <w:right w:val="single" w:sz="4" w:space="0" w:color="auto"/>
            </w:tcBorders>
            <w:vAlign w:val="center"/>
          </w:tcPr>
          <w:p w:rsidR="00E601E9" w:rsidRPr="00A014D2" w:rsidRDefault="00E601E9" w:rsidP="00E601E9">
            <w:pPr>
              <w:spacing w:after="0"/>
              <w:jc w:val="center"/>
              <w:rPr>
                <w:rFonts w:ascii="Times New Roman" w:hAnsi="Times New Roman" w:cs="Times New Roman"/>
                <w:sz w:val="20"/>
                <w:szCs w:val="20"/>
              </w:rPr>
            </w:pPr>
            <w:r w:rsidRPr="00A014D2">
              <w:rPr>
                <w:rFonts w:ascii="Times New Roman" w:hAnsi="Times New Roman" w:cs="Times New Roman"/>
                <w:sz w:val="20"/>
                <w:szCs w:val="20"/>
              </w:rPr>
              <w:t>Корпус №9</w:t>
            </w:r>
          </w:p>
        </w:tc>
        <w:tc>
          <w:tcPr>
            <w:tcW w:w="1176" w:type="dxa"/>
            <w:tcBorders>
              <w:top w:val="single" w:sz="4" w:space="0" w:color="auto"/>
              <w:left w:val="single" w:sz="4" w:space="0" w:color="auto"/>
              <w:bottom w:val="single" w:sz="4" w:space="0" w:color="auto"/>
              <w:right w:val="single" w:sz="4" w:space="0" w:color="auto"/>
            </w:tcBorders>
            <w:vAlign w:val="center"/>
          </w:tcPr>
          <w:p w:rsidR="00E601E9" w:rsidRPr="00A014D2" w:rsidRDefault="00E601E9" w:rsidP="00E601E9">
            <w:pPr>
              <w:spacing w:after="0"/>
              <w:jc w:val="center"/>
              <w:rPr>
                <w:rFonts w:ascii="Times New Roman" w:hAnsi="Times New Roman" w:cs="Times New Roman"/>
                <w:sz w:val="20"/>
                <w:szCs w:val="20"/>
              </w:rPr>
            </w:pPr>
          </w:p>
        </w:tc>
        <w:tc>
          <w:tcPr>
            <w:tcW w:w="1142" w:type="dxa"/>
            <w:tcBorders>
              <w:top w:val="single" w:sz="4" w:space="0" w:color="auto"/>
              <w:left w:val="single" w:sz="4" w:space="0" w:color="auto"/>
              <w:bottom w:val="single" w:sz="4" w:space="0" w:color="auto"/>
              <w:right w:val="single" w:sz="4" w:space="0" w:color="auto"/>
            </w:tcBorders>
            <w:noWrap/>
            <w:vAlign w:val="center"/>
          </w:tcPr>
          <w:p w:rsidR="00E601E9" w:rsidRPr="00A014D2" w:rsidRDefault="00E601E9" w:rsidP="00E601E9">
            <w:pPr>
              <w:spacing w:after="0"/>
              <w:jc w:val="center"/>
              <w:rPr>
                <w:rFonts w:ascii="Times New Roman" w:hAnsi="Times New Roman" w:cs="Times New Roman"/>
                <w:sz w:val="20"/>
                <w:szCs w:val="20"/>
              </w:rPr>
            </w:pPr>
            <w:r w:rsidRPr="00A014D2">
              <w:rPr>
                <w:rFonts w:ascii="Times New Roman" w:hAnsi="Times New Roman" w:cs="Times New Roman"/>
                <w:sz w:val="20"/>
                <w:szCs w:val="20"/>
              </w:rPr>
              <w:t>Р</w:t>
            </w:r>
          </w:p>
        </w:tc>
        <w:tc>
          <w:tcPr>
            <w:tcW w:w="2887" w:type="dxa"/>
            <w:tcBorders>
              <w:top w:val="single" w:sz="4" w:space="0" w:color="auto"/>
              <w:left w:val="single" w:sz="4" w:space="0" w:color="auto"/>
              <w:bottom w:val="single" w:sz="4" w:space="0" w:color="auto"/>
              <w:right w:val="single" w:sz="4" w:space="0" w:color="auto"/>
            </w:tcBorders>
            <w:vAlign w:val="center"/>
          </w:tcPr>
          <w:p w:rsidR="00E601E9" w:rsidRPr="00A014D2" w:rsidRDefault="00E601E9" w:rsidP="00E601E9">
            <w:pPr>
              <w:spacing w:after="0"/>
              <w:rPr>
                <w:rFonts w:ascii="Times New Roman" w:hAnsi="Times New Roman" w:cs="Times New Roman"/>
                <w:sz w:val="20"/>
                <w:szCs w:val="20"/>
              </w:rPr>
            </w:pPr>
            <w:r w:rsidRPr="00A014D2">
              <w:rPr>
                <w:rFonts w:ascii="Times New Roman" w:hAnsi="Times New Roman" w:cs="Times New Roman"/>
                <w:sz w:val="20"/>
                <w:szCs w:val="20"/>
              </w:rPr>
              <w:t>г. Борисоглебск,</w:t>
            </w:r>
          </w:p>
          <w:p w:rsidR="00E601E9" w:rsidRPr="00A014D2" w:rsidRDefault="00E601E9" w:rsidP="00E601E9">
            <w:pPr>
              <w:spacing w:after="0"/>
              <w:rPr>
                <w:rFonts w:ascii="Times New Roman" w:hAnsi="Times New Roman" w:cs="Times New Roman"/>
                <w:sz w:val="20"/>
                <w:szCs w:val="20"/>
              </w:rPr>
            </w:pPr>
            <w:r w:rsidRPr="00A014D2">
              <w:rPr>
                <w:rFonts w:ascii="Times New Roman" w:hAnsi="Times New Roman" w:cs="Times New Roman"/>
                <w:sz w:val="20"/>
                <w:szCs w:val="20"/>
              </w:rPr>
              <w:t>ул. Свободы, д. 206</w:t>
            </w:r>
          </w:p>
        </w:tc>
        <w:tc>
          <w:tcPr>
            <w:tcW w:w="1882" w:type="dxa"/>
            <w:tcBorders>
              <w:top w:val="single" w:sz="4" w:space="0" w:color="auto"/>
              <w:left w:val="single" w:sz="4" w:space="0" w:color="auto"/>
              <w:bottom w:val="single" w:sz="4" w:space="0" w:color="auto"/>
              <w:right w:val="single" w:sz="4" w:space="0" w:color="auto"/>
            </w:tcBorders>
            <w:noWrap/>
            <w:vAlign w:val="center"/>
          </w:tcPr>
          <w:p w:rsidR="00E601E9" w:rsidRPr="00A014D2" w:rsidRDefault="00E601E9" w:rsidP="00E601E9">
            <w:pPr>
              <w:spacing w:after="0"/>
              <w:jc w:val="center"/>
              <w:rPr>
                <w:rFonts w:ascii="Times New Roman" w:eastAsia="Times New Roman" w:hAnsi="Times New Roman" w:cs="Times New Roman"/>
                <w:sz w:val="20"/>
                <w:szCs w:val="20"/>
              </w:rPr>
            </w:pPr>
          </w:p>
        </w:tc>
        <w:tc>
          <w:tcPr>
            <w:tcW w:w="2053" w:type="dxa"/>
            <w:tcBorders>
              <w:top w:val="single" w:sz="4" w:space="0" w:color="auto"/>
              <w:left w:val="single" w:sz="4" w:space="0" w:color="auto"/>
              <w:bottom w:val="single" w:sz="4" w:space="0" w:color="auto"/>
              <w:right w:val="single" w:sz="4" w:space="0" w:color="auto"/>
            </w:tcBorders>
            <w:noWrap/>
            <w:vAlign w:val="center"/>
          </w:tcPr>
          <w:p w:rsidR="00E601E9" w:rsidRPr="00A014D2" w:rsidRDefault="00E601E9" w:rsidP="00E601E9">
            <w:pPr>
              <w:spacing w:after="0"/>
              <w:jc w:val="center"/>
              <w:rPr>
                <w:rFonts w:ascii="Times New Roman" w:eastAsia="Times New Roman" w:hAnsi="Times New Roman" w:cs="Times New Roman"/>
                <w:sz w:val="20"/>
                <w:szCs w:val="20"/>
              </w:rPr>
            </w:pPr>
          </w:p>
        </w:tc>
      </w:tr>
    </w:tbl>
    <w:p w:rsidR="00926BBD" w:rsidRPr="00A014D2" w:rsidRDefault="00926BBD" w:rsidP="00926BBD">
      <w:pPr>
        <w:spacing w:after="0"/>
        <w:ind w:firstLine="567"/>
        <w:jc w:val="both"/>
        <w:rPr>
          <w:rFonts w:ascii="Times New Roman" w:hAnsi="Times New Roman" w:cs="Times New Roman"/>
        </w:rPr>
      </w:pPr>
    </w:p>
    <w:p w:rsidR="00926BBD" w:rsidRPr="00A014D2" w:rsidRDefault="00926BBD" w:rsidP="00926BBD">
      <w:pPr>
        <w:spacing w:after="0"/>
        <w:rPr>
          <w:rFonts w:ascii="Times New Roman" w:hAnsi="Times New Roman" w:cs="Times New Roman"/>
        </w:rPr>
      </w:pPr>
      <w:r w:rsidRPr="00A014D2">
        <w:rPr>
          <w:rFonts w:ascii="Times New Roman" w:hAnsi="Times New Roman" w:cs="Times New Roman"/>
        </w:rPr>
        <w:t>*Значение объекта:</w:t>
      </w:r>
    </w:p>
    <w:p w:rsidR="00926BBD" w:rsidRPr="00A014D2" w:rsidRDefault="00926BBD" w:rsidP="00926BBD">
      <w:pPr>
        <w:spacing w:after="0"/>
        <w:rPr>
          <w:rFonts w:ascii="Times New Roman" w:hAnsi="Times New Roman" w:cs="Times New Roman"/>
        </w:rPr>
      </w:pPr>
      <w:r w:rsidRPr="00A014D2">
        <w:rPr>
          <w:rFonts w:ascii="Times New Roman" w:hAnsi="Times New Roman" w:cs="Times New Roman"/>
        </w:rPr>
        <w:t>Ф – федеральное значение;</w:t>
      </w:r>
    </w:p>
    <w:p w:rsidR="00926BBD" w:rsidRPr="00A014D2" w:rsidRDefault="003D0E5F" w:rsidP="0056466A">
      <w:pPr>
        <w:spacing w:after="0"/>
        <w:rPr>
          <w:rFonts w:ascii="Times New Roman" w:eastAsia="Calibri" w:hAnsi="Times New Roman" w:cs="Times New Roman"/>
          <w:b/>
          <w:sz w:val="24"/>
          <w:szCs w:val="24"/>
          <w:highlight w:val="yellow"/>
        </w:rPr>
      </w:pPr>
      <w:r w:rsidRPr="00A014D2">
        <w:rPr>
          <w:rFonts w:ascii="Times New Roman" w:hAnsi="Times New Roman" w:cs="Times New Roman"/>
        </w:rPr>
        <w:t>Р – региональное значение</w:t>
      </w:r>
      <w:r w:rsidR="00926BBD" w:rsidRPr="00A014D2">
        <w:rPr>
          <w:rFonts w:ascii="Times New Roman" w:hAnsi="Times New Roman" w:cs="Times New Roman"/>
        </w:rPr>
        <w:t>.</w:t>
      </w:r>
    </w:p>
    <w:p w:rsidR="00926BBD" w:rsidRPr="00A014D2" w:rsidRDefault="00926BBD" w:rsidP="00A64709">
      <w:pPr>
        <w:spacing w:after="0" w:line="256" w:lineRule="auto"/>
        <w:jc w:val="center"/>
        <w:rPr>
          <w:rFonts w:ascii="Times New Roman" w:eastAsia="Calibri" w:hAnsi="Times New Roman" w:cs="Times New Roman"/>
          <w:b/>
          <w:sz w:val="24"/>
          <w:szCs w:val="24"/>
          <w:highlight w:val="yellow"/>
        </w:rPr>
        <w:sectPr w:rsidR="00926BBD" w:rsidRPr="00A014D2" w:rsidSect="00926BBD">
          <w:footnotePr>
            <w:pos w:val="beneathText"/>
          </w:footnotePr>
          <w:pgSz w:w="16837" w:h="11905" w:orient="landscape" w:code="9"/>
          <w:pgMar w:top="1276" w:right="1418" w:bottom="709" w:left="1701" w:header="709" w:footer="709" w:gutter="0"/>
          <w:cols w:space="720"/>
          <w:titlePg/>
          <w:docGrid w:linePitch="326"/>
        </w:sectPr>
      </w:pPr>
    </w:p>
    <w:p w:rsidR="00926BBD" w:rsidRPr="00A014D2" w:rsidRDefault="00926BBD" w:rsidP="00A64709">
      <w:pPr>
        <w:spacing w:after="0" w:line="256" w:lineRule="auto"/>
        <w:jc w:val="center"/>
        <w:rPr>
          <w:rFonts w:ascii="Times New Roman" w:eastAsia="Calibri" w:hAnsi="Times New Roman" w:cs="Times New Roman"/>
          <w:b/>
          <w:sz w:val="24"/>
          <w:szCs w:val="24"/>
          <w:highlight w:val="yellow"/>
        </w:rPr>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539"/>
        <w:gridCol w:w="2126"/>
        <w:gridCol w:w="1985"/>
        <w:gridCol w:w="2268"/>
      </w:tblGrid>
      <w:tr w:rsidR="00FA4AA6" w:rsidRPr="00A014D2" w:rsidTr="00FA4AA6">
        <w:trPr>
          <w:jc w:val="center"/>
        </w:trPr>
        <w:tc>
          <w:tcPr>
            <w:tcW w:w="5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A4AA6" w:rsidRPr="00A014D2" w:rsidRDefault="00FA4AA6" w:rsidP="00F304D8">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 п/п</w:t>
            </w:r>
          </w:p>
        </w:tc>
        <w:tc>
          <w:tcPr>
            <w:tcW w:w="25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A4AA6" w:rsidRPr="00A014D2" w:rsidRDefault="00FA4AA6" w:rsidP="00F304D8">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Наименование объекта</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A4AA6" w:rsidRPr="00A014D2" w:rsidRDefault="00FA4AA6" w:rsidP="00F304D8">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Адрес, местоположение</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A4AA6" w:rsidRPr="00A014D2" w:rsidRDefault="00FA4AA6" w:rsidP="00F304D8">
            <w:pPr>
              <w:spacing w:after="0" w:line="240" w:lineRule="auto"/>
              <w:ind w:left="-105" w:right="-108"/>
              <w:jc w:val="center"/>
              <w:rPr>
                <w:rFonts w:ascii="Times New Roman" w:eastAsia="Calibri" w:hAnsi="Times New Roman" w:cs="Times New Roman"/>
                <w:b/>
              </w:rPr>
            </w:pPr>
            <w:r w:rsidRPr="00A014D2">
              <w:rPr>
                <w:rFonts w:ascii="Times New Roman" w:eastAsia="Calibri" w:hAnsi="Times New Roman" w:cs="Times New Roman"/>
                <w:b/>
              </w:rPr>
              <w:t>Характеристики</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A4AA6" w:rsidRPr="00A014D2" w:rsidRDefault="00FA4AA6" w:rsidP="00F304D8">
            <w:pPr>
              <w:spacing w:after="0" w:line="240" w:lineRule="auto"/>
              <w:ind w:left="-108" w:right="-64"/>
              <w:jc w:val="center"/>
              <w:rPr>
                <w:rFonts w:ascii="Times New Roman" w:eastAsia="Calibri" w:hAnsi="Times New Roman" w:cs="Times New Roman"/>
                <w:b/>
              </w:rPr>
            </w:pPr>
            <w:r w:rsidRPr="00A014D2">
              <w:rPr>
                <w:rFonts w:ascii="Times New Roman" w:eastAsia="Calibri" w:hAnsi="Times New Roman" w:cs="Times New Roman"/>
                <w:b/>
              </w:rPr>
              <w:t>Количественные показатели</w:t>
            </w:r>
          </w:p>
        </w:tc>
      </w:tr>
      <w:tr w:rsidR="00FA4AA6" w:rsidRPr="00A014D2" w:rsidTr="00FA4AA6">
        <w:trPr>
          <w:jc w:val="center"/>
        </w:trPr>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FA4AA6" w:rsidRPr="00A014D2" w:rsidRDefault="00FA4AA6" w:rsidP="00F304D8">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1</w:t>
            </w:r>
          </w:p>
        </w:tc>
        <w:tc>
          <w:tcPr>
            <w:tcW w:w="2539" w:type="dxa"/>
            <w:tcBorders>
              <w:top w:val="single" w:sz="4" w:space="0" w:color="auto"/>
              <w:left w:val="single" w:sz="4" w:space="0" w:color="auto"/>
              <w:bottom w:val="single" w:sz="4" w:space="0" w:color="auto"/>
              <w:right w:val="single" w:sz="4" w:space="0" w:color="auto"/>
            </w:tcBorders>
            <w:shd w:val="clear" w:color="auto" w:fill="D9D9D9"/>
            <w:vAlign w:val="center"/>
          </w:tcPr>
          <w:p w:rsidR="00FA4AA6" w:rsidRPr="00A014D2" w:rsidRDefault="00FA4AA6" w:rsidP="00F304D8">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2</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FA4AA6" w:rsidRPr="00A014D2" w:rsidRDefault="00FA4AA6" w:rsidP="00F304D8">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3</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rsidR="00FA4AA6" w:rsidRPr="00A014D2" w:rsidRDefault="00FA4AA6" w:rsidP="00F304D8">
            <w:pPr>
              <w:spacing w:after="0" w:line="240" w:lineRule="auto"/>
              <w:ind w:left="-105" w:right="-108"/>
              <w:jc w:val="center"/>
              <w:rPr>
                <w:rFonts w:ascii="Times New Roman" w:eastAsia="Calibri" w:hAnsi="Times New Roman" w:cs="Times New Roman"/>
                <w:b/>
              </w:rPr>
            </w:pPr>
            <w:r w:rsidRPr="00A014D2">
              <w:rPr>
                <w:rFonts w:ascii="Times New Roman" w:eastAsia="Calibri" w:hAnsi="Times New Roman" w:cs="Times New Roman"/>
                <w:b/>
              </w:rPr>
              <w:t>4</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rsidR="00FA4AA6" w:rsidRPr="00A014D2" w:rsidRDefault="00FA4AA6" w:rsidP="00F304D8">
            <w:pPr>
              <w:spacing w:after="0" w:line="240" w:lineRule="auto"/>
              <w:ind w:left="-108" w:right="-64"/>
              <w:jc w:val="center"/>
              <w:rPr>
                <w:rFonts w:ascii="Times New Roman" w:eastAsia="Calibri" w:hAnsi="Times New Roman" w:cs="Times New Roman"/>
                <w:b/>
              </w:rPr>
            </w:pPr>
            <w:r w:rsidRPr="00A014D2">
              <w:rPr>
                <w:rFonts w:ascii="Times New Roman" w:eastAsia="Calibri" w:hAnsi="Times New Roman" w:cs="Times New Roman"/>
                <w:b/>
              </w:rPr>
              <w:t>5</w:t>
            </w:r>
          </w:p>
        </w:tc>
      </w:tr>
      <w:tr w:rsidR="00ED4B69" w:rsidRPr="00A014D2" w:rsidTr="00FA4AA6">
        <w:trPr>
          <w:jc w:val="center"/>
        </w:trPr>
        <w:tc>
          <w:tcPr>
            <w:tcW w:w="9464" w:type="dxa"/>
            <w:gridSpan w:val="5"/>
            <w:tcBorders>
              <w:top w:val="single" w:sz="4" w:space="0" w:color="auto"/>
              <w:left w:val="single" w:sz="4" w:space="0" w:color="auto"/>
              <w:bottom w:val="single" w:sz="4" w:space="0" w:color="auto"/>
              <w:right w:val="single" w:sz="4" w:space="0" w:color="auto"/>
            </w:tcBorders>
            <w:vAlign w:val="center"/>
            <w:hideMark/>
          </w:tcPr>
          <w:p w:rsidR="00ED4B69" w:rsidRPr="00A014D2" w:rsidRDefault="00ED4B69" w:rsidP="00F304D8">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 xml:space="preserve">Аптеки и </w:t>
            </w:r>
            <w:r w:rsidRPr="00A014D2">
              <w:rPr>
                <w:rFonts w:ascii="Times New Roman" w:eastAsia="Calibri" w:hAnsi="Times New Roman" w:cs="Times New Roman"/>
                <w:b/>
                <w:bCs/>
              </w:rPr>
              <w:t>аптечные пункты</w:t>
            </w:r>
          </w:p>
        </w:tc>
      </w:tr>
      <w:tr w:rsidR="00FA4AA6" w:rsidRPr="00A014D2" w:rsidTr="00FA4AA6">
        <w:trPr>
          <w:jc w:val="center"/>
        </w:trPr>
        <w:tc>
          <w:tcPr>
            <w:tcW w:w="546" w:type="dxa"/>
            <w:tcBorders>
              <w:top w:val="single" w:sz="4" w:space="0" w:color="auto"/>
              <w:left w:val="single" w:sz="4" w:space="0" w:color="auto"/>
              <w:bottom w:val="single" w:sz="4" w:space="0" w:color="auto"/>
              <w:right w:val="single" w:sz="4" w:space="0" w:color="auto"/>
            </w:tcBorders>
            <w:vAlign w:val="center"/>
          </w:tcPr>
          <w:p w:rsidR="00FA4AA6" w:rsidRPr="00A014D2" w:rsidRDefault="00FA4AA6" w:rsidP="00B20755">
            <w:pPr>
              <w:widowControl w:val="0"/>
              <w:numPr>
                <w:ilvl w:val="0"/>
                <w:numId w:val="42"/>
              </w:numPr>
              <w:suppressAutoHyphens/>
              <w:spacing w:after="0" w:line="254" w:lineRule="auto"/>
              <w:contextualSpacing/>
              <w:jc w:val="center"/>
              <w:rPr>
                <w:rFonts w:ascii="Times New Roman" w:eastAsia="Lucida Sans Unicode" w:hAnsi="Times New Roman" w:cs="Times New Roman"/>
                <w:kern w:val="2"/>
              </w:rPr>
            </w:pPr>
          </w:p>
        </w:tc>
        <w:tc>
          <w:tcPr>
            <w:tcW w:w="2539" w:type="dxa"/>
            <w:tcBorders>
              <w:top w:val="single" w:sz="4" w:space="0" w:color="auto"/>
              <w:left w:val="single" w:sz="4" w:space="0" w:color="auto"/>
              <w:bottom w:val="single" w:sz="4" w:space="0" w:color="auto"/>
              <w:right w:val="single" w:sz="4" w:space="0" w:color="auto"/>
            </w:tcBorders>
            <w:vAlign w:val="center"/>
            <w:hideMark/>
          </w:tcPr>
          <w:p w:rsidR="00FA4AA6" w:rsidRPr="00A014D2" w:rsidRDefault="00FA4AA6" w:rsidP="00F304D8">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Аптеки</w:t>
            </w:r>
            <w:r w:rsidRPr="00A014D2">
              <w:rPr>
                <w:rFonts w:ascii="Times New Roman" w:eastAsia="Calibri" w:hAnsi="Times New Roman" w:cs="Times New Roman"/>
                <w:lang w:val="en-US"/>
              </w:rPr>
              <w:t xml:space="preserve"> </w:t>
            </w:r>
            <w:r w:rsidRPr="00A014D2">
              <w:rPr>
                <w:rFonts w:ascii="Times New Roman" w:eastAsia="Calibri" w:hAnsi="Times New Roman" w:cs="Times New Roman"/>
              </w:rPr>
              <w:t>и аптечные пункты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FA4AA6" w:rsidRPr="00A014D2" w:rsidRDefault="00FA4AA6" w:rsidP="00F304D8">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Борисоглебский городской округ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4AA6" w:rsidRPr="00A014D2" w:rsidRDefault="00FA4AA6" w:rsidP="00F304D8">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FA4AA6" w:rsidRPr="00A014D2" w:rsidRDefault="00A755FF" w:rsidP="00F304D8">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53</w:t>
            </w:r>
          </w:p>
        </w:tc>
      </w:tr>
    </w:tbl>
    <w:p w:rsidR="00A64709" w:rsidRPr="00A014D2" w:rsidRDefault="00A64709" w:rsidP="00A64709">
      <w:pPr>
        <w:spacing w:after="0" w:line="256" w:lineRule="auto"/>
        <w:ind w:firstLine="567"/>
        <w:jc w:val="both"/>
        <w:rPr>
          <w:rFonts w:ascii="Times New Roman" w:eastAsia="Calibri" w:hAnsi="Times New Roman" w:cs="Times New Roman"/>
          <w:sz w:val="24"/>
          <w:szCs w:val="24"/>
          <w:highlight w:val="yellow"/>
        </w:rPr>
      </w:pPr>
    </w:p>
    <w:p w:rsidR="00A64709" w:rsidRPr="00A014D2" w:rsidRDefault="00A64709" w:rsidP="00A64709">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A014D2">
        <w:rPr>
          <w:rFonts w:ascii="Times New Roman" w:eastAsia="Times New Roman" w:hAnsi="Times New Roman" w:cs="Times New Roman"/>
          <w:sz w:val="24"/>
          <w:szCs w:val="24"/>
        </w:rPr>
        <w:t>для городских населенных пунктов следует принимать</w:t>
      </w:r>
      <w:r w:rsidRPr="00A014D2">
        <w:rPr>
          <w:rFonts w:ascii="Times New Roman" w:eastAsia="Calibri" w:hAnsi="Times New Roman" w:cs="Times New Roman"/>
          <w:sz w:val="24"/>
          <w:szCs w:val="24"/>
        </w:rPr>
        <w:t>:</w:t>
      </w:r>
    </w:p>
    <w:p w:rsidR="00A64709" w:rsidRPr="00A014D2" w:rsidRDefault="00A64709" w:rsidP="00A64709">
      <w:pPr>
        <w:autoSpaceDE w:val="0"/>
        <w:adjustRightInd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 </w:t>
      </w:r>
      <w:r w:rsidRPr="00A014D2">
        <w:rPr>
          <w:rFonts w:ascii="Times New Roman" w:eastAsia="Arial" w:hAnsi="Times New Roman" w:cs="Times New Roman"/>
          <w:b/>
          <w:i/>
          <w:sz w:val="24"/>
          <w:szCs w:val="24"/>
          <w:lang w:bidi="en-US"/>
        </w:rPr>
        <w:t>расчет амбулаторно-поликлинических учреждений производится</w:t>
      </w:r>
      <w:r w:rsidRPr="00A014D2">
        <w:rPr>
          <w:rFonts w:ascii="Times New Roman" w:eastAsia="Calibri" w:hAnsi="Times New Roman" w:cs="Times New Roman"/>
          <w:sz w:val="24"/>
          <w:szCs w:val="24"/>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A64709" w:rsidRPr="00A014D2" w:rsidRDefault="00A64709" w:rsidP="00A64709">
      <w:pPr>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A014D2">
        <w:rPr>
          <w:rFonts w:ascii="Times New Roman" w:eastAsia="Times New Roman" w:hAnsi="Times New Roman" w:cs="Times New Roman"/>
          <w:i/>
          <w:sz w:val="24"/>
          <w:szCs w:val="24"/>
          <w:lang w:eastAsia="ru-RU"/>
        </w:rPr>
        <w:t>Обеспеченность амбулаторно-поликлиническими мощностями в смену = (Пос + Обр x 3) x 1000 / 512,</w:t>
      </w:r>
    </w:p>
    <w:p w:rsidR="00A64709" w:rsidRPr="00A014D2" w:rsidRDefault="00A64709" w:rsidP="00A64709">
      <w:pPr>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A014D2">
        <w:rPr>
          <w:rFonts w:ascii="Times New Roman" w:eastAsia="Times New Roman" w:hAnsi="Times New Roman" w:cs="Times New Roman"/>
          <w:i/>
          <w:sz w:val="24"/>
          <w:szCs w:val="24"/>
          <w:lang w:eastAsia="ru-RU"/>
        </w:rPr>
        <w:t xml:space="preserve">где: Пос - посещения; </w:t>
      </w:r>
    </w:p>
    <w:p w:rsidR="00A64709" w:rsidRPr="00A014D2" w:rsidRDefault="00A64709" w:rsidP="00A64709">
      <w:pPr>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A014D2">
        <w:rPr>
          <w:rFonts w:ascii="Times New Roman" w:eastAsia="Times New Roman" w:hAnsi="Times New Roman" w:cs="Times New Roman"/>
          <w:i/>
          <w:sz w:val="24"/>
          <w:szCs w:val="24"/>
          <w:lang w:eastAsia="ru-RU"/>
        </w:rPr>
        <w:t>Обр – обращения».</w:t>
      </w:r>
    </w:p>
    <w:p w:rsidR="0014084C" w:rsidRPr="00A014D2" w:rsidRDefault="0014084C" w:rsidP="0014084C">
      <w:pPr>
        <w:autoSpaceDE w:val="0"/>
        <w:spacing w:after="0" w:line="240" w:lineRule="auto"/>
        <w:ind w:firstLine="567"/>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A014D2">
        <w:rPr>
          <w:rFonts w:ascii="Times New Roman" w:eastAsia="Calibri" w:hAnsi="Times New Roman" w:cs="Times New Roman"/>
          <w:bCs/>
          <w:i/>
          <w:sz w:val="24"/>
          <w:szCs w:val="24"/>
        </w:rPr>
        <w:t xml:space="preserve">на 2025 год и на плановый период 2026 и 2027 годов </w:t>
      </w:r>
      <w:r w:rsidRPr="00A014D2">
        <w:rPr>
          <w:rFonts w:ascii="Times New Roman" w:eastAsia="Calibri" w:hAnsi="Times New Roman" w:cs="Times New Roman"/>
          <w:i/>
          <w:sz w:val="24"/>
          <w:szCs w:val="24"/>
        </w:rPr>
        <w:t>на территории Воронежской области (утв. Постановлением Правительства Воронежской области от 26.12.2024 № 865) по всем видам финансирования предусматривает норматив посещений с профилактическими и иными целями, и посещениями по неотложной медицинской помощи – 5,29 посещений на 1 жителя и 1,2901 обращений на 1 жителя.</w:t>
      </w:r>
    </w:p>
    <w:p w:rsidR="0014084C" w:rsidRPr="00A014D2" w:rsidRDefault="0014084C" w:rsidP="0014084C">
      <w:pPr>
        <w:autoSpaceDE w:val="0"/>
        <w:spacing w:after="0" w:line="240" w:lineRule="auto"/>
        <w:ind w:firstLine="567"/>
        <w:jc w:val="both"/>
        <w:rPr>
          <w:rFonts w:ascii="Times New Roman" w:eastAsia="Calibri" w:hAnsi="Times New Roman" w:cs="Times New Roman"/>
          <w:i/>
          <w:sz w:val="24"/>
          <w:szCs w:val="24"/>
          <w:u w:val="single"/>
        </w:rPr>
      </w:pPr>
      <w:r w:rsidRPr="00A014D2">
        <w:rPr>
          <w:rFonts w:ascii="Times New Roman" w:eastAsia="Calibri" w:hAnsi="Times New Roman" w:cs="Times New Roman"/>
          <w:i/>
          <w:sz w:val="24"/>
          <w:szCs w:val="24"/>
        </w:rPr>
        <w:t xml:space="preserve">Принимая 1 обращение в среднем за 3 посещения получаем </w:t>
      </w:r>
      <w:r w:rsidRPr="00A014D2">
        <w:rPr>
          <w:rFonts w:ascii="Times New Roman" w:eastAsia="Calibri" w:hAnsi="Times New Roman" w:cs="Times New Roman"/>
          <w:i/>
          <w:sz w:val="24"/>
          <w:szCs w:val="24"/>
          <w:u w:val="single"/>
        </w:rPr>
        <w:t>3,87 посещений, итого 9,16 посещения на 1 жителя.</w:t>
      </w:r>
    </w:p>
    <w:p w:rsidR="00E44869" w:rsidRPr="00A014D2" w:rsidRDefault="0014084C" w:rsidP="0014084C">
      <w:pPr>
        <w:autoSpaceDE w:val="0"/>
        <w:spacing w:after="0"/>
        <w:ind w:firstLine="567"/>
        <w:jc w:val="both"/>
        <w:rPr>
          <w:rFonts w:ascii="Times New Roman" w:eastAsia="Calibri" w:hAnsi="Times New Roman" w:cs="Times New Roman"/>
          <w:i/>
          <w:sz w:val="24"/>
          <w:szCs w:val="24"/>
          <w:u w:val="single"/>
        </w:rPr>
      </w:pPr>
      <w:r w:rsidRPr="00A014D2">
        <w:rPr>
          <w:rFonts w:ascii="Times New Roman" w:eastAsia="Calibri" w:hAnsi="Times New Roman" w:cs="Times New Roman"/>
          <w:i/>
          <w:sz w:val="24"/>
          <w:szCs w:val="24"/>
        </w:rPr>
        <w:t xml:space="preserve">Таким образом, с использованием коэффициента 512 в пересчете </w:t>
      </w:r>
      <w:r w:rsidRPr="00A014D2">
        <w:rPr>
          <w:rFonts w:ascii="Times New Roman" w:eastAsia="Calibri" w:hAnsi="Times New Roman" w:cs="Times New Roman"/>
          <w:i/>
          <w:sz w:val="24"/>
          <w:szCs w:val="24"/>
          <w:u w:val="single"/>
        </w:rPr>
        <w:t xml:space="preserve">на 1 тыс. населения норматив составит </w:t>
      </w:r>
      <w:r w:rsidRPr="00A014D2">
        <w:rPr>
          <w:rFonts w:ascii="Times New Roman" w:eastAsia="Calibri" w:hAnsi="Times New Roman" w:cs="Times New Roman"/>
          <w:b/>
          <w:i/>
          <w:sz w:val="24"/>
          <w:szCs w:val="24"/>
          <w:u w:val="single"/>
        </w:rPr>
        <w:t>17,89 посещ/смену</w:t>
      </w:r>
      <w:r w:rsidRPr="00A014D2">
        <w:rPr>
          <w:rFonts w:ascii="Times New Roman" w:eastAsia="Calibri" w:hAnsi="Times New Roman" w:cs="Times New Roman"/>
          <w:i/>
          <w:sz w:val="24"/>
          <w:szCs w:val="24"/>
          <w:u w:val="single"/>
        </w:rPr>
        <w:t>.</w:t>
      </w:r>
    </w:p>
    <w:p w:rsidR="00EB1821" w:rsidRPr="00A014D2" w:rsidRDefault="00EB1821" w:rsidP="00283FD3">
      <w:pPr>
        <w:spacing w:after="0" w:line="276" w:lineRule="auto"/>
        <w:ind w:right="-142" w:firstLine="567"/>
        <w:jc w:val="both"/>
        <w:rPr>
          <w:rFonts w:ascii="Times New Roman" w:hAnsi="Times New Roman" w:cs="Times New Roman"/>
          <w:sz w:val="24"/>
          <w:szCs w:val="24"/>
          <w:highlight w:val="yellow"/>
        </w:rPr>
      </w:pPr>
    </w:p>
    <w:p w:rsidR="00283FD3" w:rsidRPr="00A014D2" w:rsidRDefault="00283FD3" w:rsidP="00283FD3">
      <w:pPr>
        <w:spacing w:after="0" w:line="276" w:lineRule="auto"/>
        <w:ind w:right="-142"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Борисоглебском городском округе медицинские услуги населению оказываются в БУЗ ВО «Борисоглебская РБ» с круглосуточным стационаром </w:t>
      </w:r>
      <w:r w:rsidR="00350699" w:rsidRPr="00A014D2">
        <w:rPr>
          <w:rFonts w:ascii="Times New Roman" w:hAnsi="Times New Roman" w:cs="Times New Roman"/>
          <w:sz w:val="24"/>
          <w:szCs w:val="24"/>
        </w:rPr>
        <w:t xml:space="preserve">(в том числе детским) </w:t>
      </w:r>
      <w:r w:rsidRPr="00A014D2">
        <w:rPr>
          <w:rFonts w:ascii="Times New Roman" w:hAnsi="Times New Roman" w:cs="Times New Roman"/>
          <w:sz w:val="24"/>
          <w:szCs w:val="24"/>
        </w:rPr>
        <w:t xml:space="preserve">на </w:t>
      </w:r>
      <w:r w:rsidR="00350699" w:rsidRPr="00A014D2">
        <w:rPr>
          <w:rFonts w:ascii="Times New Roman" w:hAnsi="Times New Roman" w:cs="Times New Roman"/>
          <w:sz w:val="24"/>
          <w:szCs w:val="24"/>
        </w:rPr>
        <w:t>287</w:t>
      </w:r>
      <w:r w:rsidRPr="00A014D2">
        <w:rPr>
          <w:rFonts w:ascii="Times New Roman" w:hAnsi="Times New Roman" w:cs="Times New Roman"/>
          <w:sz w:val="24"/>
          <w:szCs w:val="24"/>
        </w:rPr>
        <w:t xml:space="preserve"> коек и поликлиникой</w:t>
      </w:r>
      <w:r w:rsidR="00350699" w:rsidRPr="00A014D2">
        <w:rPr>
          <w:rFonts w:ascii="Times New Roman" w:hAnsi="Times New Roman" w:cs="Times New Roman"/>
          <w:sz w:val="24"/>
          <w:szCs w:val="24"/>
        </w:rPr>
        <w:t xml:space="preserve"> (в том числе детской</w:t>
      </w:r>
      <w:r w:rsidR="00025E4D" w:rsidRPr="00A014D2">
        <w:rPr>
          <w:rFonts w:ascii="Times New Roman" w:hAnsi="Times New Roman" w:cs="Times New Roman"/>
          <w:sz w:val="24"/>
          <w:szCs w:val="24"/>
        </w:rPr>
        <w:t xml:space="preserve"> и стоматологической</w:t>
      </w:r>
      <w:r w:rsidR="00350699" w:rsidRPr="00A014D2">
        <w:rPr>
          <w:rFonts w:ascii="Times New Roman" w:hAnsi="Times New Roman" w:cs="Times New Roman"/>
          <w:sz w:val="24"/>
          <w:szCs w:val="24"/>
        </w:rPr>
        <w:t>)</w:t>
      </w:r>
      <w:r w:rsidRPr="00A014D2">
        <w:rPr>
          <w:rFonts w:ascii="Times New Roman" w:hAnsi="Times New Roman" w:cs="Times New Roman"/>
          <w:sz w:val="24"/>
          <w:szCs w:val="24"/>
        </w:rPr>
        <w:t xml:space="preserve"> с</w:t>
      </w:r>
      <w:r w:rsidR="00025E4D" w:rsidRPr="00A014D2">
        <w:rPr>
          <w:rFonts w:ascii="Times New Roman" w:hAnsi="Times New Roman" w:cs="Times New Roman"/>
          <w:sz w:val="24"/>
          <w:szCs w:val="24"/>
        </w:rPr>
        <w:t xml:space="preserve"> общей</w:t>
      </w:r>
      <w:r w:rsidRPr="00A014D2">
        <w:rPr>
          <w:rFonts w:ascii="Times New Roman" w:hAnsi="Times New Roman" w:cs="Times New Roman"/>
          <w:sz w:val="24"/>
          <w:szCs w:val="24"/>
        </w:rPr>
        <w:t xml:space="preserve"> мощностью </w:t>
      </w:r>
      <w:r w:rsidR="00025E4D" w:rsidRPr="00A014D2">
        <w:rPr>
          <w:rFonts w:ascii="Times New Roman" w:hAnsi="Times New Roman" w:cs="Times New Roman"/>
          <w:sz w:val="24"/>
          <w:szCs w:val="24"/>
        </w:rPr>
        <w:t>919</w:t>
      </w:r>
      <w:r w:rsidRPr="00A014D2">
        <w:rPr>
          <w:rFonts w:ascii="Times New Roman" w:hAnsi="Times New Roman" w:cs="Times New Roman"/>
          <w:sz w:val="24"/>
          <w:szCs w:val="24"/>
        </w:rPr>
        <w:t xml:space="preserve"> посещений в смену. В городском округе </w:t>
      </w:r>
      <w:r w:rsidR="00350699" w:rsidRPr="00A014D2">
        <w:rPr>
          <w:rFonts w:ascii="Times New Roman" w:hAnsi="Times New Roman" w:cs="Times New Roman"/>
          <w:sz w:val="24"/>
          <w:szCs w:val="24"/>
        </w:rPr>
        <w:t xml:space="preserve">также </w:t>
      </w:r>
      <w:r w:rsidRPr="00A014D2">
        <w:rPr>
          <w:rFonts w:ascii="Times New Roman" w:hAnsi="Times New Roman" w:cs="Times New Roman"/>
          <w:sz w:val="24"/>
          <w:szCs w:val="24"/>
        </w:rPr>
        <w:t>медицинские услуги населению оказывают 3 амбулатории</w:t>
      </w:r>
      <w:r w:rsidR="00AA7120" w:rsidRPr="00A014D2">
        <w:rPr>
          <w:rFonts w:ascii="Times New Roman" w:hAnsi="Times New Roman" w:cs="Times New Roman"/>
          <w:sz w:val="24"/>
          <w:szCs w:val="24"/>
        </w:rPr>
        <w:t xml:space="preserve"> с общей мощностью 54 посещения в смену</w:t>
      </w:r>
      <w:r w:rsidRPr="00A014D2">
        <w:rPr>
          <w:rFonts w:ascii="Times New Roman" w:hAnsi="Times New Roman" w:cs="Times New Roman"/>
          <w:sz w:val="24"/>
          <w:szCs w:val="24"/>
        </w:rPr>
        <w:t xml:space="preserve">, </w:t>
      </w:r>
      <w:r w:rsidR="00350699" w:rsidRPr="00A014D2">
        <w:rPr>
          <w:rFonts w:ascii="Times New Roman" w:hAnsi="Times New Roman" w:cs="Times New Roman"/>
          <w:sz w:val="24"/>
          <w:szCs w:val="24"/>
        </w:rPr>
        <w:t>4</w:t>
      </w:r>
      <w:r w:rsidRPr="00A014D2">
        <w:rPr>
          <w:rFonts w:ascii="Times New Roman" w:hAnsi="Times New Roman" w:cs="Times New Roman"/>
          <w:sz w:val="24"/>
          <w:szCs w:val="24"/>
        </w:rPr>
        <w:t xml:space="preserve"> станции скорой медицинской помощи и 11 фельдшерско-акушерских пунктов</w:t>
      </w:r>
      <w:r w:rsidR="00025E4D" w:rsidRPr="00A014D2">
        <w:rPr>
          <w:rFonts w:ascii="Times New Roman" w:hAnsi="Times New Roman" w:cs="Times New Roman"/>
          <w:sz w:val="24"/>
          <w:szCs w:val="24"/>
        </w:rPr>
        <w:t xml:space="preserve"> общей мощностью более 100 посещений в смену</w:t>
      </w:r>
      <w:r w:rsidRPr="00A014D2">
        <w:rPr>
          <w:rFonts w:ascii="Times New Roman" w:hAnsi="Times New Roman" w:cs="Times New Roman"/>
          <w:sz w:val="24"/>
          <w:szCs w:val="24"/>
        </w:rPr>
        <w:t>.</w:t>
      </w:r>
    </w:p>
    <w:p w:rsidR="00ED4B69" w:rsidRPr="00A014D2" w:rsidRDefault="00283FD3" w:rsidP="00283FD3">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hAnsi="Times New Roman" w:cs="Times New Roman"/>
          <w:sz w:val="24"/>
          <w:szCs w:val="24"/>
        </w:rPr>
        <w:t>Кроме того, в городском Борисоглебском округе находится 2 специализированных учреждения: психоневрологический диспансер на 100 коек и Борисоглебский противотуберкулезный диспансер на 3</w:t>
      </w:r>
      <w:r w:rsidR="00C90387" w:rsidRPr="00A014D2">
        <w:rPr>
          <w:rFonts w:ascii="Times New Roman" w:hAnsi="Times New Roman" w:cs="Times New Roman"/>
          <w:sz w:val="24"/>
          <w:szCs w:val="24"/>
        </w:rPr>
        <w:t>0</w:t>
      </w:r>
      <w:r w:rsidRPr="00A014D2">
        <w:rPr>
          <w:rFonts w:ascii="Times New Roman" w:hAnsi="Times New Roman" w:cs="Times New Roman"/>
          <w:sz w:val="24"/>
          <w:szCs w:val="24"/>
        </w:rPr>
        <w:t xml:space="preserve"> ко</w:t>
      </w:r>
      <w:r w:rsidR="00C90387" w:rsidRPr="00A014D2">
        <w:rPr>
          <w:rFonts w:ascii="Times New Roman" w:hAnsi="Times New Roman" w:cs="Times New Roman"/>
          <w:sz w:val="24"/>
          <w:szCs w:val="24"/>
        </w:rPr>
        <w:t>ек</w:t>
      </w:r>
      <w:r w:rsidRPr="00A014D2">
        <w:rPr>
          <w:rFonts w:ascii="Times New Roman" w:hAnsi="Times New Roman" w:cs="Times New Roman"/>
          <w:sz w:val="24"/>
          <w:szCs w:val="24"/>
        </w:rPr>
        <w:t>.</w:t>
      </w:r>
    </w:p>
    <w:p w:rsidR="00A64709" w:rsidRPr="00A014D2" w:rsidRDefault="00A64709" w:rsidP="00A64709">
      <w:pPr>
        <w:autoSpaceDE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С учетом численности населения </w:t>
      </w:r>
      <w:r w:rsidR="002C44D5" w:rsidRPr="00A014D2">
        <w:rPr>
          <w:rFonts w:ascii="Times New Roman" w:hAnsi="Times New Roman"/>
          <w:sz w:val="24"/>
          <w:szCs w:val="24"/>
        </w:rPr>
        <w:t>городского округа</w:t>
      </w:r>
      <w:r w:rsidRPr="00A014D2">
        <w:rPr>
          <w:rFonts w:ascii="Times New Roman" w:eastAsia="Calibri" w:hAnsi="Times New Roman" w:cs="Times New Roman"/>
          <w:sz w:val="24"/>
          <w:szCs w:val="24"/>
        </w:rPr>
        <w:t xml:space="preserve"> </w:t>
      </w:r>
      <w:r w:rsidR="0049565A" w:rsidRPr="00A014D2">
        <w:rPr>
          <w:rFonts w:ascii="Times New Roman" w:hAnsi="Times New Roman" w:cs="Times New Roman"/>
          <w:sz w:val="24"/>
          <w:szCs w:val="24"/>
        </w:rPr>
        <w:t>66685</w:t>
      </w:r>
      <w:r w:rsidRPr="00A014D2">
        <w:rPr>
          <w:rFonts w:ascii="Times New Roman" w:eastAsia="Calibri" w:hAnsi="Times New Roman" w:cs="Times New Roman"/>
          <w:sz w:val="24"/>
          <w:szCs w:val="24"/>
        </w:rPr>
        <w:t xml:space="preserve"> чел. (по состоянию на 01.01.202</w:t>
      </w:r>
      <w:r w:rsidR="0049565A" w:rsidRPr="00A014D2">
        <w:rPr>
          <w:rFonts w:ascii="Times New Roman" w:eastAsia="Calibri" w:hAnsi="Times New Roman" w:cs="Times New Roman"/>
          <w:sz w:val="24"/>
          <w:szCs w:val="24"/>
        </w:rPr>
        <w:t>5</w:t>
      </w:r>
      <w:r w:rsidRPr="00A014D2">
        <w:rPr>
          <w:rFonts w:ascii="Times New Roman" w:eastAsia="Calibri" w:hAnsi="Times New Roman" w:cs="Times New Roman"/>
          <w:sz w:val="24"/>
          <w:szCs w:val="24"/>
        </w:rPr>
        <w:t xml:space="preserve"> г.) фактическое количество посещений в смену амбулаторно-поликлинических учреждений в пересчете на 1 тыс. чел. населения составит:</w:t>
      </w:r>
    </w:p>
    <w:p w:rsidR="00A64709" w:rsidRPr="00A014D2" w:rsidRDefault="00A64709" w:rsidP="00A64709">
      <w:pPr>
        <w:autoSpaceDE w:val="0"/>
        <w:spacing w:after="0" w:line="256" w:lineRule="auto"/>
        <w:ind w:firstLine="851"/>
        <w:jc w:val="both"/>
        <w:rPr>
          <w:rFonts w:ascii="Times New Roman" w:eastAsia="Calibri" w:hAnsi="Times New Roman" w:cs="Times New Roman"/>
          <w:sz w:val="24"/>
          <w:szCs w:val="24"/>
          <w:highlight w:val="yellow"/>
        </w:rPr>
      </w:pPr>
    </w:p>
    <w:p w:rsidR="00A64709" w:rsidRPr="00A014D2" w:rsidRDefault="00A837AC" w:rsidP="00A64709">
      <w:pPr>
        <w:autoSpaceDE w:val="0"/>
        <w:spacing w:after="0" w:line="256" w:lineRule="auto"/>
        <w:ind w:firstLine="567"/>
        <w:jc w:val="center"/>
        <w:rPr>
          <w:rFonts w:ascii="Times New Roman" w:eastAsia="Calibri" w:hAnsi="Times New Roman" w:cs="Times New Roman"/>
          <w:i/>
          <w:sz w:val="24"/>
          <w:szCs w:val="24"/>
          <w:u w:val="single"/>
        </w:rPr>
      </w:pPr>
      <w:r w:rsidRPr="00A014D2">
        <w:rPr>
          <w:rFonts w:ascii="Times New Roman" w:eastAsia="Calibri" w:hAnsi="Times New Roman" w:cs="Times New Roman"/>
          <w:i/>
          <w:sz w:val="24"/>
          <w:szCs w:val="24"/>
        </w:rPr>
        <w:lastRenderedPageBreak/>
        <w:t>1</w:t>
      </w:r>
      <w:r w:rsidR="002B2506" w:rsidRPr="00A014D2">
        <w:rPr>
          <w:rFonts w:ascii="Times New Roman" w:eastAsia="Calibri" w:hAnsi="Times New Roman" w:cs="Times New Roman"/>
          <w:i/>
          <w:sz w:val="24"/>
          <w:szCs w:val="24"/>
        </w:rPr>
        <w:t>332</w:t>
      </w:r>
      <w:r w:rsidR="00A64709" w:rsidRPr="00A014D2">
        <w:rPr>
          <w:rFonts w:ascii="Times New Roman" w:eastAsia="Calibri" w:hAnsi="Times New Roman" w:cs="Times New Roman"/>
          <w:i/>
          <w:sz w:val="24"/>
          <w:szCs w:val="24"/>
        </w:rPr>
        <w:t xml:space="preserve"> </w:t>
      </w:r>
      <w:r w:rsidR="00A64709" w:rsidRPr="00A014D2">
        <w:rPr>
          <w:rFonts w:ascii="Times New Roman" w:eastAsia="Calibri" w:hAnsi="Times New Roman" w:cs="Times New Roman"/>
          <w:i/>
          <w:sz w:val="24"/>
          <w:szCs w:val="24"/>
          <w:u w:val="single"/>
        </w:rPr>
        <w:t xml:space="preserve">посещ/смену </w:t>
      </w:r>
      <w:r w:rsidR="00A64709" w:rsidRPr="00A014D2">
        <w:rPr>
          <w:rFonts w:ascii="Times New Roman" w:eastAsia="Calibri" w:hAnsi="Times New Roman" w:cs="Times New Roman"/>
          <w:i/>
          <w:sz w:val="24"/>
          <w:szCs w:val="24"/>
        </w:rPr>
        <w:t xml:space="preserve">x 1000 чел. / </w:t>
      </w:r>
      <w:r w:rsidR="0049565A" w:rsidRPr="00A014D2">
        <w:rPr>
          <w:rFonts w:ascii="Times New Roman" w:hAnsi="Times New Roman" w:cs="Times New Roman"/>
          <w:i/>
          <w:sz w:val="24"/>
          <w:szCs w:val="24"/>
        </w:rPr>
        <w:t xml:space="preserve">66685 </w:t>
      </w:r>
      <w:r w:rsidR="00A64709" w:rsidRPr="00A014D2">
        <w:rPr>
          <w:rFonts w:ascii="Times New Roman" w:eastAsia="Calibri" w:hAnsi="Times New Roman" w:cs="Times New Roman"/>
          <w:i/>
          <w:sz w:val="24"/>
          <w:szCs w:val="24"/>
        </w:rPr>
        <w:t xml:space="preserve">чел. = </w:t>
      </w:r>
      <w:r w:rsidR="002B2506" w:rsidRPr="00A014D2">
        <w:rPr>
          <w:rFonts w:ascii="Times New Roman" w:eastAsia="Calibri" w:hAnsi="Times New Roman" w:cs="Times New Roman"/>
          <w:b/>
          <w:i/>
          <w:sz w:val="24"/>
          <w:szCs w:val="24"/>
        </w:rPr>
        <w:t>19,98</w:t>
      </w:r>
      <w:r w:rsidR="00B00ECA" w:rsidRPr="00A014D2">
        <w:rPr>
          <w:rFonts w:ascii="Times New Roman" w:eastAsia="Calibri" w:hAnsi="Times New Roman" w:cs="Times New Roman"/>
          <w:b/>
          <w:i/>
          <w:sz w:val="24"/>
          <w:szCs w:val="24"/>
        </w:rPr>
        <w:t xml:space="preserve"> </w:t>
      </w:r>
      <w:r w:rsidR="00A64709" w:rsidRPr="00A014D2">
        <w:rPr>
          <w:rFonts w:ascii="Times New Roman" w:eastAsia="Calibri" w:hAnsi="Times New Roman" w:cs="Times New Roman"/>
          <w:b/>
          <w:i/>
          <w:sz w:val="24"/>
          <w:szCs w:val="24"/>
        </w:rPr>
        <w:t>посещ</w:t>
      </w:r>
      <w:r w:rsidR="00A64709" w:rsidRPr="00A014D2">
        <w:rPr>
          <w:rFonts w:ascii="Times New Roman" w:eastAsia="Calibri" w:hAnsi="Times New Roman" w:cs="Times New Roman"/>
          <w:b/>
          <w:i/>
          <w:sz w:val="24"/>
          <w:szCs w:val="24"/>
          <w:u w:val="single"/>
        </w:rPr>
        <w:t>/смену</w:t>
      </w:r>
    </w:p>
    <w:p w:rsidR="00A64709" w:rsidRPr="00A014D2" w:rsidRDefault="00A64709" w:rsidP="00A64709">
      <w:pPr>
        <w:autoSpaceDE w:val="0"/>
        <w:spacing w:after="0" w:line="256" w:lineRule="auto"/>
        <w:ind w:firstLine="567"/>
        <w:jc w:val="center"/>
        <w:rPr>
          <w:rFonts w:ascii="Times New Roman" w:eastAsia="Calibri" w:hAnsi="Times New Roman" w:cs="Times New Roman"/>
          <w:i/>
          <w:sz w:val="24"/>
          <w:szCs w:val="24"/>
          <w:highlight w:val="yellow"/>
        </w:rPr>
      </w:pPr>
    </w:p>
    <w:p w:rsidR="00A64709" w:rsidRPr="00A014D2" w:rsidRDefault="00A64709" w:rsidP="00B20755">
      <w:pPr>
        <w:widowControl w:val="0"/>
        <w:numPr>
          <w:ilvl w:val="0"/>
          <w:numId w:val="43"/>
        </w:numPr>
        <w:tabs>
          <w:tab w:val="left" w:pos="993"/>
        </w:tabs>
        <w:suppressAutoHyphens/>
        <w:autoSpaceDE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b/>
          <w:i/>
          <w:sz w:val="24"/>
          <w:szCs w:val="24"/>
          <w:lang w:eastAsia="ru-RU"/>
        </w:rPr>
        <w:t xml:space="preserve"> расчет для больничных учреждений производится</w:t>
      </w:r>
      <w:r w:rsidRPr="00A014D2">
        <w:rPr>
          <w:rFonts w:ascii="Times New Roman" w:eastAsia="Times New Roman" w:hAnsi="Times New Roman" w:cs="Times New Roman"/>
          <w:sz w:val="24"/>
          <w:szCs w:val="24"/>
          <w:lang w:eastAsia="ru-RU"/>
        </w:rPr>
        <w:t xml:space="preserve"> по заданию на проектирование, </w:t>
      </w:r>
      <w:r w:rsidR="00E44869" w:rsidRPr="00A014D2">
        <w:rPr>
          <w:rFonts w:ascii="Times New Roman" w:eastAsia="Times New Roman" w:hAnsi="Times New Roman" w:cs="Times New Roman"/>
          <w:sz w:val="24"/>
          <w:szCs w:val="24"/>
          <w:lang w:eastAsia="ru-RU"/>
        </w:rPr>
        <w:t>определяемому органами</w:t>
      </w:r>
      <w:r w:rsidRPr="00A014D2">
        <w:rPr>
          <w:rFonts w:ascii="Times New Roman" w:eastAsia="Times New Roman" w:hAnsi="Times New Roman" w:cs="Times New Roman"/>
          <w:sz w:val="24"/>
          <w:szCs w:val="24"/>
          <w:lang w:eastAsia="ru-RU"/>
        </w:rPr>
        <w:t xml:space="preserve"> здравоохранения;</w:t>
      </w:r>
    </w:p>
    <w:p w:rsidR="00A64709" w:rsidRPr="00A014D2" w:rsidRDefault="00A64709" w:rsidP="00B20755">
      <w:pPr>
        <w:widowControl w:val="0"/>
        <w:numPr>
          <w:ilvl w:val="0"/>
          <w:numId w:val="43"/>
        </w:numPr>
        <w:tabs>
          <w:tab w:val="left" w:pos="993"/>
        </w:tabs>
        <w:suppressAutoHyphens/>
        <w:autoSpaceDE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b/>
          <w:i/>
          <w:sz w:val="24"/>
          <w:szCs w:val="24"/>
          <w:lang w:eastAsia="ru-RU"/>
        </w:rPr>
        <w:t>расчет для диспансеров также производится</w:t>
      </w:r>
      <w:r w:rsidRPr="00A014D2">
        <w:rPr>
          <w:rFonts w:ascii="Times New Roman" w:eastAsia="Times New Roman" w:hAnsi="Times New Roman" w:cs="Times New Roman"/>
          <w:sz w:val="24"/>
          <w:szCs w:val="24"/>
          <w:lang w:eastAsia="ru-RU"/>
        </w:rPr>
        <w:t xml:space="preserve"> по заданию на проектирование, </w:t>
      </w:r>
      <w:r w:rsidR="00E44869" w:rsidRPr="00A014D2">
        <w:rPr>
          <w:rFonts w:ascii="Times New Roman" w:eastAsia="Times New Roman" w:hAnsi="Times New Roman" w:cs="Times New Roman"/>
          <w:sz w:val="24"/>
          <w:szCs w:val="24"/>
          <w:lang w:eastAsia="ru-RU"/>
        </w:rPr>
        <w:t>определяемому органами</w:t>
      </w:r>
      <w:r w:rsidRPr="00A014D2">
        <w:rPr>
          <w:rFonts w:ascii="Times New Roman" w:eastAsia="Times New Roman" w:hAnsi="Times New Roman" w:cs="Times New Roman"/>
          <w:sz w:val="24"/>
          <w:szCs w:val="24"/>
          <w:lang w:eastAsia="ru-RU"/>
        </w:rPr>
        <w:t xml:space="preserve"> здравоохранения;</w:t>
      </w:r>
    </w:p>
    <w:p w:rsidR="00A64709" w:rsidRPr="00A014D2" w:rsidRDefault="00A64709" w:rsidP="00B20755">
      <w:pPr>
        <w:widowControl w:val="0"/>
        <w:numPr>
          <w:ilvl w:val="0"/>
          <w:numId w:val="43"/>
        </w:numPr>
        <w:tabs>
          <w:tab w:val="left" w:pos="993"/>
        </w:tabs>
        <w:suppressAutoHyphens/>
        <w:autoSpaceDE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b/>
          <w:i/>
          <w:sz w:val="24"/>
          <w:szCs w:val="24"/>
          <w:lang w:eastAsia="ru-RU"/>
        </w:rPr>
        <w:t>расчет станций скорой помощи производится</w:t>
      </w:r>
      <w:r w:rsidRPr="00A014D2">
        <w:rPr>
          <w:rFonts w:ascii="Times New Roman" w:eastAsia="Times New Roman" w:hAnsi="Times New Roman" w:cs="Times New Roman"/>
          <w:sz w:val="24"/>
          <w:szCs w:val="24"/>
          <w:lang w:eastAsia="ru-RU"/>
        </w:rPr>
        <w:t xml:space="preserve"> исходя из норматива 0,3 вызова на чел./ год;</w:t>
      </w:r>
    </w:p>
    <w:p w:rsidR="00A64709" w:rsidRPr="00A014D2" w:rsidRDefault="00A64709" w:rsidP="00B20755">
      <w:pPr>
        <w:widowControl w:val="0"/>
        <w:numPr>
          <w:ilvl w:val="0"/>
          <w:numId w:val="43"/>
        </w:numPr>
        <w:tabs>
          <w:tab w:val="left" w:pos="993"/>
        </w:tabs>
        <w:suppressAutoHyphens/>
        <w:autoSpaceDE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b/>
          <w:i/>
          <w:sz w:val="24"/>
          <w:szCs w:val="24"/>
          <w:lang w:eastAsia="ru-RU"/>
        </w:rPr>
        <w:t>расчет фельдшерско-акушерских пунктов производится</w:t>
      </w:r>
      <w:r w:rsidRPr="00A014D2">
        <w:rPr>
          <w:rFonts w:ascii="Times New Roman" w:eastAsia="Times New Roman" w:hAnsi="Times New Roman" w:cs="Times New Roman"/>
          <w:sz w:val="24"/>
          <w:szCs w:val="24"/>
          <w:lang w:eastAsia="ru-RU"/>
        </w:rPr>
        <w:t xml:space="preserve"> исходя из численности жителей в населенных пунктах:</w:t>
      </w:r>
    </w:p>
    <w:p w:rsidR="00A64709" w:rsidRPr="00331F15" w:rsidRDefault="00A64709" w:rsidP="00A64709">
      <w:pPr>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A014D2">
        <w:rPr>
          <w:rFonts w:ascii="Times New Roman" w:eastAsia="Times New Roman" w:hAnsi="Times New Roman" w:cs="Times New Roman"/>
          <w:i/>
          <w:sz w:val="24"/>
          <w:szCs w:val="24"/>
          <w:lang w:eastAsia="ru-RU"/>
        </w:rPr>
        <w:t xml:space="preserve">В </w:t>
      </w:r>
      <w:r w:rsidRPr="00664DC3">
        <w:rPr>
          <w:rFonts w:ascii="Times New Roman" w:eastAsia="Times New Roman" w:hAnsi="Times New Roman" w:cs="Times New Roman"/>
          <w:i/>
          <w:sz w:val="24"/>
          <w:szCs w:val="24"/>
          <w:lang w:eastAsia="ru-RU"/>
        </w:rPr>
        <w:t xml:space="preserve">соответствии с </w:t>
      </w:r>
      <w:hyperlink r:id="rId82" w:history="1">
        <w:r w:rsidR="00331F15" w:rsidRPr="00664DC3">
          <w:rPr>
            <w:rStyle w:val="af4"/>
            <w:rFonts w:ascii="Times New Roman" w:hAnsi="Times New Roman"/>
            <w:i/>
            <w:color w:val="auto"/>
            <w:sz w:val="24"/>
            <w:szCs w:val="24"/>
            <w:u w:val="none"/>
          </w:rPr>
          <w:t>Приказом</w:t>
        </w:r>
      </w:hyperlink>
      <w:r w:rsidR="00331F15" w:rsidRPr="00664DC3">
        <w:rPr>
          <w:rFonts w:ascii="Times New Roman" w:hAnsi="Times New Roman" w:cs="Times New Roman"/>
          <w:i/>
          <w:sz w:val="24"/>
          <w:szCs w:val="24"/>
        </w:rPr>
        <w:t xml:space="preserve"> Минздрава России от 14.04.2025 г. № 202н «Об утверждении положения об организации оказания первичной медико-санитарной помощи взрослому населению»</w:t>
      </w:r>
      <w:r w:rsidRPr="00664DC3">
        <w:rPr>
          <w:rFonts w:ascii="Times New Roman" w:eastAsia="Times New Roman" w:hAnsi="Times New Roman" w:cs="Times New Roman"/>
          <w:i/>
          <w:sz w:val="24"/>
          <w:szCs w:val="24"/>
          <w:lang w:eastAsia="ru-RU"/>
        </w:rPr>
        <w:t>:</w:t>
      </w:r>
      <w:r w:rsidRPr="00331F15">
        <w:rPr>
          <w:rFonts w:ascii="Times New Roman" w:eastAsia="Times New Roman" w:hAnsi="Times New Roman" w:cs="Times New Roman"/>
          <w:i/>
          <w:sz w:val="24"/>
          <w:szCs w:val="24"/>
          <w:lang w:eastAsia="ru-RU"/>
        </w:rPr>
        <w:t xml:space="preserve"> </w:t>
      </w:r>
    </w:p>
    <w:p w:rsidR="00A1494A" w:rsidRPr="00A1494A" w:rsidRDefault="00A1494A" w:rsidP="00A1494A">
      <w:pPr>
        <w:pStyle w:val="ConsPlusNormal"/>
        <w:ind w:firstLine="540"/>
        <w:jc w:val="both"/>
      </w:pPr>
      <w:r w:rsidRPr="00A1494A">
        <w:rPr>
          <w:i/>
        </w:rPr>
        <w:t xml:space="preserve">- </w:t>
      </w:r>
      <w:r w:rsidRPr="00A1494A">
        <w:t>для оказания первичной медико-санитарной помощи в малочисленных населенных пунктах могут создаваться фельдшерские пункты, фельдшерские здравпункты, фельдшерско-акушерские пункты, центры (отделения) общей врачебной практики (семейной медицины), кабинеты врачей общей практики (семейных врачей), врачебные амбулатории.</w:t>
      </w:r>
    </w:p>
    <w:p w:rsidR="00A1494A" w:rsidRPr="00A1494A" w:rsidRDefault="00A1494A" w:rsidP="00A1494A">
      <w:pPr>
        <w:pStyle w:val="ConsPlusNormal"/>
        <w:ind w:firstLine="540"/>
        <w:jc w:val="both"/>
      </w:pPr>
      <w:r w:rsidRPr="00A1494A">
        <w:t>- в населенных пунктах с числом жителей менее 100 человек первичная медико-санитарная помощь при отсутствии медицинских организаций, указанных в пункте 17 Положения, оказывается мобильными медицинскими бригадами, в том числе посредством выездных форм работы, не реже 2 раз в год.</w:t>
      </w:r>
    </w:p>
    <w:p w:rsidR="00A1494A" w:rsidRPr="00A1494A" w:rsidRDefault="00A1494A" w:rsidP="00A1494A">
      <w:pPr>
        <w:pStyle w:val="ConsPlusNormal"/>
        <w:ind w:firstLine="540"/>
        <w:jc w:val="both"/>
      </w:pPr>
      <w:r w:rsidRPr="00A1494A">
        <w:t>- в населенных пунктах с числом жителей менее 100 человек первичная доврачебная медико-санитарная помощь может быть организована фельдшером фельдшерского пункта, фельдшерского здравпункта, фельдшерско-акушерского пункта, врачебной амбулатории ближайшего населенного пункта посредством выездной формы работы.</w:t>
      </w:r>
    </w:p>
    <w:p w:rsidR="00A1494A" w:rsidRPr="00A1494A" w:rsidRDefault="00A1494A" w:rsidP="00A1494A">
      <w:pPr>
        <w:pStyle w:val="ConsPlusNormal"/>
        <w:ind w:firstLine="540"/>
        <w:jc w:val="both"/>
      </w:pPr>
      <w:r w:rsidRPr="00A1494A">
        <w:t>- в населенных пунктах с числом жителей 100 - 300 человек организуются:</w:t>
      </w:r>
    </w:p>
    <w:p w:rsidR="00A1494A" w:rsidRPr="00A1494A" w:rsidRDefault="00A1494A" w:rsidP="00A1494A">
      <w:pPr>
        <w:pStyle w:val="ConsPlusNormal"/>
        <w:ind w:left="567" w:firstLine="567"/>
        <w:jc w:val="both"/>
      </w:pPr>
      <w:r w:rsidRPr="00A1494A">
        <w:t>1) фельдшерские пункты, фельдшерские здравпункты, фельдшерско-акушерские пункты в случае, если расстояние до ближайших структурных подразделений медицинской организации, оказывающей первичную медико-санитарную помощь (фельдшерских здравпунктов, фельдшерских пунктов, фельдшерско-акушерских пунктов, врачебных амбулаторий, поликлиник, поликлинических подразделений медицинских организаций, отделений (кабинетов) медицинской профилактики для взрослых, центров здоровья поликлиник), превышает 6 километров;</w:t>
      </w:r>
    </w:p>
    <w:p w:rsidR="00A1494A" w:rsidRPr="00A1494A" w:rsidRDefault="00A1494A" w:rsidP="00A1494A">
      <w:pPr>
        <w:pStyle w:val="ConsPlusNormal"/>
        <w:ind w:left="567" w:firstLine="567"/>
        <w:jc w:val="both"/>
      </w:pPr>
      <w:r w:rsidRPr="00A1494A">
        <w:t>2) выездные формы работы в случае, если расстояние до ближайшей медицинской организации не превышает 6 километров.</w:t>
      </w:r>
    </w:p>
    <w:p w:rsidR="00A1494A" w:rsidRPr="00A1494A" w:rsidRDefault="00A1494A" w:rsidP="00A1494A">
      <w:pPr>
        <w:pStyle w:val="ConsPlusNormal"/>
        <w:ind w:firstLine="540"/>
        <w:jc w:val="both"/>
      </w:pPr>
      <w:r w:rsidRPr="00A1494A">
        <w:t>- в населенных пунктах с числом жителей 301 - 1 000 человек организуются фельдшерские пункты, фельдшерские здравпункты,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A1494A" w:rsidRPr="00A1494A" w:rsidRDefault="00A1494A" w:rsidP="00A1494A">
      <w:pPr>
        <w:pStyle w:val="ConsPlusNormal"/>
        <w:ind w:firstLine="540"/>
        <w:jc w:val="both"/>
      </w:pPr>
      <w:r w:rsidRPr="00A1494A">
        <w:t>- в населенных пунктах с числом жителей 1 001 - 2 000 человек организуются:</w:t>
      </w:r>
    </w:p>
    <w:p w:rsidR="00A1494A" w:rsidRPr="00A1494A" w:rsidRDefault="00A1494A" w:rsidP="00A1494A">
      <w:pPr>
        <w:pStyle w:val="ConsPlusNormal"/>
        <w:ind w:left="567" w:firstLine="567"/>
        <w:jc w:val="both"/>
      </w:pPr>
      <w:r w:rsidRPr="00A1494A">
        <w:t>1) фельдшерско-акушерские пункты в случае, если расстояние до ближайших структурных подразделений медицинской организации, оказывающей первичную медико-санитарную помощь (фельдшерских здравпунктов, фельдшерских пунктов, фельдшерско-акушерских пунктов, врачебных амбулаторий, поликлиник, поликлинических подразделений медицинских организаций, отделений (кабинетов) медицинской профилактики для взрослых, центров здоровья поликлиник), не превышает 6 километров;</w:t>
      </w:r>
    </w:p>
    <w:p w:rsidR="00A1494A" w:rsidRPr="00A1494A" w:rsidRDefault="00A1494A" w:rsidP="00A1494A">
      <w:pPr>
        <w:pStyle w:val="ConsPlusNormal"/>
        <w:ind w:left="567" w:firstLine="567"/>
        <w:jc w:val="both"/>
      </w:pPr>
      <w:r w:rsidRPr="00A1494A">
        <w:lastRenderedPageBreak/>
        <w:t>2) центры (отделения) общей врачебной практики (семейной медицины) или врачебные амбулатории в случае, если расстояние до ближайших структурных подразделений медицинской организации, оказывающей первичную медико-санитарную помощь (фельдшерских здравпунктов, фельдшерских пунктов, фельдшерско-акушерских пунктов, врачебных амбулаторий, поликлиник, поликлинических подразделений медицинских организаций, отделений (кабинетов) медицинской профилактики для взрослых, центров здоровья поликлиник), превышает 6 километров.</w:t>
      </w:r>
    </w:p>
    <w:p w:rsidR="00A1494A" w:rsidRPr="00A1494A" w:rsidRDefault="00A1494A" w:rsidP="00A1494A">
      <w:pPr>
        <w:pStyle w:val="ConsPlusNormal"/>
        <w:ind w:firstLine="540"/>
        <w:jc w:val="both"/>
      </w:pPr>
      <w:r w:rsidRPr="00A1494A">
        <w:t>- при наличии водных и других преград, удаленности от ближайшей медицинской организации, низкой плотности населения (в 3 раза ниже среднероссийского показателя) численность обслуживаемого населения и расстояние до ближайшей медицинской организации может корректироваться относительно рекомендуемой численности обслуживаемого фельдшерским пунктом, фельдшерским здравпунктом или фельдшерско-акушерским пунктом населения.</w:t>
      </w:r>
    </w:p>
    <w:p w:rsidR="00A1494A" w:rsidRDefault="00A1494A" w:rsidP="00A1494A">
      <w:pPr>
        <w:pStyle w:val="ConsPlusNormal"/>
        <w:ind w:firstLine="540"/>
        <w:jc w:val="both"/>
      </w:pPr>
      <w:r w:rsidRPr="00A1494A">
        <w:t>- в населенных пунктах с числом жителей более 2 000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либо структурного подразделения медицинской организации, оказывающей первичную врачебную медико-санитарную помощь по территориально-участковому принципу.</w:t>
      </w:r>
    </w:p>
    <w:p w:rsidR="00A64709" w:rsidRPr="00A014D2" w:rsidRDefault="00A64709" w:rsidP="00B20755">
      <w:pPr>
        <w:widowControl w:val="0"/>
        <w:numPr>
          <w:ilvl w:val="0"/>
          <w:numId w:val="45"/>
        </w:numPr>
        <w:tabs>
          <w:tab w:val="left" w:pos="993"/>
        </w:tabs>
        <w:suppressAutoHyphens/>
        <w:autoSpaceDE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b/>
          <w:i/>
          <w:sz w:val="24"/>
          <w:szCs w:val="24"/>
          <w:lang w:eastAsia="ru-RU"/>
        </w:rPr>
        <w:t>расчет количества аптечных пунктов производится</w:t>
      </w:r>
      <w:r w:rsidRPr="00A014D2">
        <w:rPr>
          <w:rFonts w:ascii="Times New Roman" w:eastAsia="Times New Roman" w:hAnsi="Times New Roman" w:cs="Times New Roman"/>
          <w:sz w:val="24"/>
          <w:szCs w:val="24"/>
          <w:lang w:eastAsia="ru-RU"/>
        </w:rPr>
        <w:t xml:space="preserve"> исходя из норматива – 1 объект на 12 000 человек.</w:t>
      </w:r>
    </w:p>
    <w:p w:rsidR="00A64709" w:rsidRPr="00A014D2" w:rsidRDefault="00A64709" w:rsidP="00A64709">
      <w:pPr>
        <w:autoSpaceDE w:val="0"/>
        <w:autoSpaceDN w:val="0"/>
        <w:adjustRightInd w:val="0"/>
        <w:spacing w:after="0" w:line="240" w:lineRule="auto"/>
        <w:ind w:firstLine="540"/>
        <w:jc w:val="both"/>
        <w:rPr>
          <w:rFonts w:ascii="Times New Roman" w:eastAsia="Times New Roman" w:hAnsi="Times New Roman" w:cs="Times New Roman"/>
          <w:sz w:val="24"/>
          <w:szCs w:val="24"/>
          <w:highlight w:val="yellow"/>
          <w:lang w:eastAsia="ru-RU"/>
        </w:rPr>
      </w:pPr>
    </w:p>
    <w:p w:rsidR="00A64709" w:rsidRPr="00A014D2" w:rsidRDefault="00A64709" w:rsidP="00A64709">
      <w:pPr>
        <w:spacing w:after="0" w:line="256" w:lineRule="auto"/>
        <w:ind w:firstLine="567"/>
        <w:jc w:val="center"/>
        <w:rPr>
          <w:rFonts w:ascii="Times New Roman" w:eastAsia="Calibri" w:hAnsi="Times New Roman" w:cs="Times New Roman"/>
          <w:b/>
          <w:sz w:val="24"/>
          <w:szCs w:val="24"/>
        </w:rPr>
      </w:pPr>
      <w:r w:rsidRPr="00A014D2">
        <w:rPr>
          <w:rFonts w:ascii="Times New Roman" w:eastAsia="Calibri" w:hAnsi="Times New Roman" w:cs="Times New Roman"/>
          <w:b/>
          <w:sz w:val="24"/>
          <w:szCs w:val="24"/>
        </w:rPr>
        <w:t xml:space="preserve">Расчет показателей минимально допустимого уровня обеспеченности жителей </w:t>
      </w:r>
      <w:r w:rsidR="008349DE" w:rsidRPr="00A014D2">
        <w:rPr>
          <w:rFonts w:ascii="Times New Roman" w:eastAsia="Calibri" w:hAnsi="Times New Roman" w:cs="Times New Roman"/>
          <w:b/>
          <w:sz w:val="24"/>
          <w:szCs w:val="24"/>
        </w:rPr>
        <w:t>Борисоглебского городского округа</w:t>
      </w:r>
      <w:r w:rsidR="00923D67" w:rsidRPr="00A014D2">
        <w:rPr>
          <w:rFonts w:ascii="Times New Roman" w:eastAsia="Calibri" w:hAnsi="Times New Roman" w:cs="Times New Roman"/>
          <w:b/>
          <w:sz w:val="24"/>
          <w:szCs w:val="24"/>
        </w:rPr>
        <w:t xml:space="preserve"> </w:t>
      </w:r>
      <w:r w:rsidRPr="00A014D2">
        <w:rPr>
          <w:rFonts w:ascii="Times New Roman" w:eastAsia="Calibri" w:hAnsi="Times New Roman" w:cs="Times New Roman"/>
          <w:b/>
          <w:sz w:val="24"/>
          <w:szCs w:val="24"/>
        </w:rPr>
        <w:t>объектами здравоохранения</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14"/>
        <w:gridCol w:w="1419"/>
        <w:gridCol w:w="1489"/>
        <w:gridCol w:w="1277"/>
        <w:gridCol w:w="2979"/>
      </w:tblGrid>
      <w:tr w:rsidR="00B3491B" w:rsidRPr="00A014D2" w:rsidTr="00A64709">
        <w:trPr>
          <w:cantSplit/>
          <w:trHeight w:val="1757"/>
          <w:jc w:val="center"/>
        </w:trPr>
        <w:tc>
          <w:tcPr>
            <w:tcW w:w="5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 п/п</w:t>
            </w:r>
          </w:p>
        </w:tc>
        <w:tc>
          <w:tcPr>
            <w:tcW w:w="19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Наименование объекта</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Ед. изм.</w:t>
            </w:r>
          </w:p>
        </w:tc>
        <w:tc>
          <w:tcPr>
            <w:tcW w:w="148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64709" w:rsidRPr="00A014D2" w:rsidRDefault="00A64709" w:rsidP="00A64709">
            <w:pPr>
              <w:spacing w:after="0" w:line="240" w:lineRule="auto"/>
              <w:ind w:left="5" w:right="-108" w:firstLine="108"/>
              <w:jc w:val="center"/>
              <w:rPr>
                <w:rFonts w:ascii="Times New Roman" w:eastAsia="Calibri" w:hAnsi="Times New Roman" w:cs="Times New Roman"/>
                <w:b/>
              </w:rPr>
            </w:pPr>
            <w:r w:rsidRPr="00A014D2">
              <w:rPr>
                <w:rFonts w:ascii="Times New Roman" w:eastAsia="Calibri" w:hAnsi="Times New Roman" w:cs="Times New Roman"/>
                <w:b/>
              </w:rPr>
              <w:t>Ёмкость существующих учреждений обслуживания</w:t>
            </w:r>
          </w:p>
        </w:tc>
        <w:tc>
          <w:tcPr>
            <w:tcW w:w="127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A64709" w:rsidRPr="00A014D2" w:rsidRDefault="00A64709" w:rsidP="00A64709">
            <w:pPr>
              <w:spacing w:after="0" w:line="240" w:lineRule="auto"/>
              <w:ind w:left="-108" w:right="-108"/>
              <w:jc w:val="center"/>
              <w:rPr>
                <w:rFonts w:ascii="Times New Roman" w:eastAsia="Calibri" w:hAnsi="Times New Roman" w:cs="Times New Roman"/>
                <w:b/>
              </w:rPr>
            </w:pPr>
            <w:r w:rsidRPr="00A014D2">
              <w:rPr>
                <w:rFonts w:ascii="Times New Roman" w:eastAsia="Calibri" w:hAnsi="Times New Roman" w:cs="Times New Roman"/>
                <w:b/>
              </w:rPr>
              <w:t>Нормативная ёмкость учреждений обслуживания</w:t>
            </w:r>
          </w:p>
        </w:tc>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4709" w:rsidRPr="00A014D2" w:rsidRDefault="00A64709" w:rsidP="00A64709">
            <w:pPr>
              <w:spacing w:after="0" w:line="240" w:lineRule="auto"/>
              <w:ind w:left="-108"/>
              <w:jc w:val="center"/>
              <w:rPr>
                <w:rFonts w:ascii="Times New Roman" w:eastAsia="Calibri" w:hAnsi="Times New Roman" w:cs="Times New Roman"/>
                <w:b/>
              </w:rPr>
            </w:pPr>
            <w:r w:rsidRPr="00A014D2">
              <w:rPr>
                <w:rFonts w:ascii="Times New Roman" w:eastAsia="Calibri" w:hAnsi="Times New Roman" w:cs="Times New Roman"/>
                <w:b/>
              </w:rPr>
              <w:t xml:space="preserve">Территориальная доступность </w:t>
            </w:r>
          </w:p>
        </w:tc>
      </w:tr>
      <w:tr w:rsidR="00B3491B" w:rsidRPr="00A014D2" w:rsidTr="00A64709">
        <w:trPr>
          <w:cantSplit/>
          <w:trHeight w:val="70"/>
          <w:jc w:val="center"/>
        </w:trPr>
        <w:tc>
          <w:tcPr>
            <w:tcW w:w="568" w:type="dxa"/>
            <w:tcBorders>
              <w:top w:val="single" w:sz="4" w:space="0" w:color="auto"/>
              <w:left w:val="single" w:sz="4" w:space="0" w:color="auto"/>
              <w:bottom w:val="single" w:sz="4" w:space="0" w:color="auto"/>
              <w:right w:val="single" w:sz="4" w:space="0" w:color="auto"/>
            </w:tcBorders>
            <w:shd w:val="clear" w:color="auto" w:fill="D9D9D9"/>
            <w:vAlign w:val="center"/>
          </w:tcPr>
          <w:p w:rsidR="00A64709" w:rsidRPr="00A014D2" w:rsidRDefault="00A64709" w:rsidP="00A6470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1</w:t>
            </w:r>
          </w:p>
        </w:tc>
        <w:tc>
          <w:tcPr>
            <w:tcW w:w="1913" w:type="dxa"/>
            <w:tcBorders>
              <w:top w:val="single" w:sz="4" w:space="0" w:color="auto"/>
              <w:left w:val="single" w:sz="4" w:space="0" w:color="auto"/>
              <w:bottom w:val="single" w:sz="4" w:space="0" w:color="auto"/>
              <w:right w:val="single" w:sz="4" w:space="0" w:color="auto"/>
            </w:tcBorders>
            <w:shd w:val="clear" w:color="auto" w:fill="D9D9D9"/>
            <w:vAlign w:val="center"/>
          </w:tcPr>
          <w:p w:rsidR="00A64709" w:rsidRPr="00A014D2" w:rsidRDefault="00A64709" w:rsidP="00A6470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2</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A64709" w:rsidRPr="00A014D2" w:rsidRDefault="00A64709" w:rsidP="00A64709">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3</w:t>
            </w:r>
          </w:p>
        </w:tc>
        <w:tc>
          <w:tcPr>
            <w:tcW w:w="1488" w:type="dxa"/>
            <w:tcBorders>
              <w:top w:val="single" w:sz="4" w:space="0" w:color="auto"/>
              <w:left w:val="single" w:sz="4" w:space="0" w:color="auto"/>
              <w:bottom w:val="single" w:sz="4" w:space="0" w:color="auto"/>
              <w:right w:val="single" w:sz="4" w:space="0" w:color="auto"/>
            </w:tcBorders>
            <w:shd w:val="clear" w:color="auto" w:fill="D9D9D9"/>
            <w:vAlign w:val="center"/>
          </w:tcPr>
          <w:p w:rsidR="00A64709" w:rsidRPr="00A014D2" w:rsidRDefault="00A64709" w:rsidP="00A64709">
            <w:pPr>
              <w:spacing w:after="0" w:line="240" w:lineRule="auto"/>
              <w:ind w:left="-108" w:right="-108" w:firstLine="108"/>
              <w:jc w:val="center"/>
              <w:rPr>
                <w:rFonts w:ascii="Times New Roman" w:eastAsia="Calibri" w:hAnsi="Times New Roman" w:cs="Times New Roman"/>
                <w:b/>
              </w:rPr>
            </w:pPr>
            <w:r w:rsidRPr="00A014D2">
              <w:rPr>
                <w:rFonts w:ascii="Times New Roman" w:eastAsia="Calibri" w:hAnsi="Times New Roman" w:cs="Times New Roman"/>
                <w:b/>
              </w:rPr>
              <w:t>4</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A64709" w:rsidRPr="00A014D2" w:rsidRDefault="00A64709" w:rsidP="00A64709">
            <w:pPr>
              <w:spacing w:after="0" w:line="240" w:lineRule="auto"/>
              <w:ind w:left="-108" w:right="-108"/>
              <w:jc w:val="center"/>
              <w:rPr>
                <w:rFonts w:ascii="Times New Roman" w:eastAsia="Calibri" w:hAnsi="Times New Roman" w:cs="Times New Roman"/>
                <w:b/>
              </w:rPr>
            </w:pPr>
            <w:r w:rsidRPr="00A014D2">
              <w:rPr>
                <w:rFonts w:ascii="Times New Roman" w:eastAsia="Calibri" w:hAnsi="Times New Roman" w:cs="Times New Roman"/>
                <w:b/>
              </w:rPr>
              <w:t>5</w:t>
            </w:r>
          </w:p>
        </w:tc>
        <w:tc>
          <w:tcPr>
            <w:tcW w:w="2977" w:type="dxa"/>
            <w:tcBorders>
              <w:top w:val="single" w:sz="4" w:space="0" w:color="auto"/>
              <w:left w:val="single" w:sz="4" w:space="0" w:color="auto"/>
              <w:bottom w:val="single" w:sz="4" w:space="0" w:color="auto"/>
              <w:right w:val="single" w:sz="4" w:space="0" w:color="auto"/>
            </w:tcBorders>
            <w:shd w:val="clear" w:color="auto" w:fill="D9D9D9"/>
            <w:vAlign w:val="center"/>
          </w:tcPr>
          <w:p w:rsidR="00A64709" w:rsidRPr="00A014D2" w:rsidRDefault="00A64709" w:rsidP="00A64709">
            <w:pPr>
              <w:spacing w:after="0" w:line="240" w:lineRule="auto"/>
              <w:ind w:left="-108"/>
              <w:jc w:val="center"/>
              <w:rPr>
                <w:rFonts w:ascii="Times New Roman" w:eastAsia="Calibri" w:hAnsi="Times New Roman" w:cs="Times New Roman"/>
                <w:b/>
              </w:rPr>
            </w:pPr>
            <w:r w:rsidRPr="00A014D2">
              <w:rPr>
                <w:rFonts w:ascii="Times New Roman" w:eastAsia="Calibri" w:hAnsi="Times New Roman" w:cs="Times New Roman"/>
                <w:b/>
              </w:rPr>
              <w:t>6</w:t>
            </w:r>
          </w:p>
        </w:tc>
      </w:tr>
      <w:tr w:rsidR="00B3491B" w:rsidRPr="00A014D2" w:rsidTr="00A64709">
        <w:trPr>
          <w:trHeight w:val="1381"/>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w:t>
            </w:r>
          </w:p>
        </w:tc>
        <w:tc>
          <w:tcPr>
            <w:tcW w:w="1913"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rPr>
                <w:rFonts w:ascii="Times New Roman" w:eastAsia="Calibri" w:hAnsi="Times New Roman" w:cs="Times New Roman"/>
              </w:rPr>
            </w:pPr>
            <w:r w:rsidRPr="00A014D2">
              <w:rPr>
                <w:rFonts w:ascii="Times New Roman" w:eastAsia="Calibri" w:hAnsi="Times New Roman" w:cs="Times New Roman"/>
                <w:bCs/>
              </w:rPr>
              <w:t>Амбулаторно-поликлинические учреждения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autoSpaceDE w:val="0"/>
              <w:autoSpaceDN w:val="0"/>
              <w:adjustRightInd w:val="0"/>
              <w:spacing w:after="0" w:line="240" w:lineRule="auto"/>
              <w:rPr>
                <w:rFonts w:ascii="Times New Roman" w:eastAsia="Calibri" w:hAnsi="Times New Roman" w:cs="Times New Roman"/>
              </w:rPr>
            </w:pPr>
            <w:r w:rsidRPr="00A014D2">
              <w:rPr>
                <w:rFonts w:ascii="Times New Roman" w:eastAsia="Calibri" w:hAnsi="Times New Roman" w:cs="Times New Roman"/>
                <w:lang w:eastAsia="ru-RU"/>
              </w:rPr>
              <w:t>Посещений в смену на 1 тыс. чел.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2B2506"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19,98</w:t>
            </w:r>
            <w:r w:rsidR="00A64709" w:rsidRPr="00A014D2">
              <w:rPr>
                <w:rFonts w:ascii="Times New Roman" w:eastAsia="Calibri" w:hAnsi="Times New Roman" w:cs="Times New Roman"/>
              </w:rPr>
              <w:t xml:space="preserve"> </w:t>
            </w:r>
            <w:r w:rsidR="00A64709" w:rsidRPr="00A014D2">
              <w:rPr>
                <w:rFonts w:ascii="Times New Roman" w:eastAsia="Calibri" w:hAnsi="Times New Roman" w:cs="Times New Roman"/>
                <w:lang w:eastAsia="ru-RU"/>
              </w:rPr>
              <w:t>(на 1 тыс. человек)</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64709" w:rsidRPr="00A014D2" w:rsidRDefault="00706FAA"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17,89</w:t>
            </w:r>
            <w:r w:rsidR="00A64709" w:rsidRPr="00A014D2">
              <w:rPr>
                <w:rFonts w:ascii="Times New Roman" w:eastAsia="Calibri" w:hAnsi="Times New Roman" w:cs="Times New Roman"/>
              </w:rPr>
              <w:t xml:space="preserve"> </w:t>
            </w:r>
            <w:r w:rsidR="00A64709" w:rsidRPr="00A014D2">
              <w:rPr>
                <w:rFonts w:ascii="Times New Roman" w:eastAsia="Calibri" w:hAnsi="Times New Roman" w:cs="Times New Roman"/>
                <w:lang w:eastAsia="ru-RU"/>
              </w:rPr>
              <w:t>(на 1 тыс. человек)</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autoSpaceDE w:val="0"/>
              <w:autoSpaceDN w:val="0"/>
              <w:adjustRightInd w:val="0"/>
              <w:spacing w:after="0" w:line="256" w:lineRule="auto"/>
              <w:rPr>
                <w:rFonts w:ascii="Times New Roman" w:eastAsia="Times New Roman" w:hAnsi="Times New Roman" w:cs="Times New Roman"/>
              </w:rPr>
            </w:pPr>
            <w:r w:rsidRPr="00A014D2">
              <w:rPr>
                <w:rFonts w:ascii="Times New Roman" w:eastAsia="Times New Roman" w:hAnsi="Times New Roman" w:cs="Times New Roman"/>
              </w:rPr>
              <w:t>- оказывающие медицинскую помощь в экстренной форме, размещаются с учетом транспортной доступности, не превышающей 60 минут;</w:t>
            </w:r>
          </w:p>
          <w:p w:rsidR="00A64709" w:rsidRPr="00A014D2" w:rsidRDefault="00A64709" w:rsidP="00A64709">
            <w:pPr>
              <w:autoSpaceDE w:val="0"/>
              <w:autoSpaceDN w:val="0"/>
              <w:adjustRightInd w:val="0"/>
              <w:spacing w:after="0" w:line="256" w:lineRule="auto"/>
              <w:rPr>
                <w:rFonts w:ascii="Times New Roman" w:eastAsia="Times New Roman" w:hAnsi="Times New Roman" w:cs="Times New Roman"/>
              </w:rPr>
            </w:pPr>
            <w:r w:rsidRPr="00A014D2">
              <w:rPr>
                <w:rFonts w:ascii="Times New Roman" w:eastAsia="Times New Roman" w:hAnsi="Times New Roman" w:cs="Times New Roman"/>
              </w:rPr>
              <w:t>- оказывающие медицинскую помощь в неотложной форме, размещаются с учетом транспортной доступности, не превышающей 120 минут;</w:t>
            </w:r>
          </w:p>
          <w:p w:rsidR="00A64709" w:rsidRPr="00A014D2" w:rsidRDefault="00A64709" w:rsidP="00A64709">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 оказывающие первичную медико-санитарную помощь в населенных пунктах с численностью населения свыше 20 тыс. человек, размещаются с учетом </w:t>
            </w:r>
            <w:r w:rsidRPr="00A014D2">
              <w:rPr>
                <w:rFonts w:ascii="Times New Roman" w:eastAsia="Calibri" w:hAnsi="Times New Roman" w:cs="Times New Roman"/>
              </w:rPr>
              <w:lastRenderedPageBreak/>
              <w:t>шаговой доступности, не превышающей 60 минут</w:t>
            </w:r>
          </w:p>
        </w:tc>
      </w:tr>
      <w:tr w:rsidR="00B3491B" w:rsidRPr="00A014D2" w:rsidTr="00A64709">
        <w:trPr>
          <w:trHeight w:val="850"/>
          <w:jc w:val="center"/>
        </w:trPr>
        <w:tc>
          <w:tcPr>
            <w:tcW w:w="568" w:type="dxa"/>
            <w:tcBorders>
              <w:top w:val="single" w:sz="4" w:space="0" w:color="auto"/>
              <w:left w:val="single" w:sz="4" w:space="0" w:color="auto"/>
              <w:bottom w:val="single" w:sz="4" w:space="0" w:color="auto"/>
              <w:right w:val="single" w:sz="4" w:space="0" w:color="auto"/>
            </w:tcBorders>
            <w:vAlign w:val="center"/>
          </w:tcPr>
          <w:p w:rsidR="00A64709" w:rsidRPr="00A014D2" w:rsidRDefault="0057307D"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w:t>
            </w:r>
          </w:p>
        </w:tc>
        <w:tc>
          <w:tcPr>
            <w:tcW w:w="1913"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autoSpaceDE w:val="0"/>
              <w:autoSpaceDN w:val="0"/>
              <w:adjustRightInd w:val="0"/>
              <w:spacing w:after="0" w:line="240" w:lineRule="auto"/>
              <w:rPr>
                <w:rFonts w:ascii="Times New Roman" w:eastAsia="Calibri" w:hAnsi="Times New Roman" w:cs="Times New Roman"/>
                <w:bCs/>
                <w:lang w:eastAsia="ru-RU"/>
              </w:rPr>
            </w:pPr>
            <w:r w:rsidRPr="00A014D2">
              <w:rPr>
                <w:rFonts w:ascii="Times New Roman" w:eastAsia="Calibri" w:hAnsi="Times New Roman" w:cs="Times New Roman"/>
                <w:bCs/>
                <w:lang w:eastAsia="ru-RU"/>
              </w:rPr>
              <w:t>Больничные учреждения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 коек</w:t>
            </w:r>
          </w:p>
        </w:tc>
        <w:tc>
          <w:tcPr>
            <w:tcW w:w="148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B9732C"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не менее 570</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64709" w:rsidRPr="00A014D2" w:rsidRDefault="00A64709" w:rsidP="00A64709">
            <w:pPr>
              <w:autoSpaceDE w:val="0"/>
              <w:autoSpaceDN w:val="0"/>
              <w:adjustRightInd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56" w:lineRule="auto"/>
              <w:rPr>
                <w:rFonts w:ascii="Times New Roman" w:eastAsia="Calibri" w:hAnsi="Times New Roman" w:cs="Times New Roman"/>
                <w:highlight w:val="yellow"/>
              </w:rPr>
            </w:pPr>
          </w:p>
        </w:tc>
      </w:tr>
      <w:tr w:rsidR="00B3491B" w:rsidRPr="00A014D2" w:rsidTr="00A64709">
        <w:trPr>
          <w:trHeight w:val="7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57307D"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w:t>
            </w:r>
          </w:p>
        </w:tc>
        <w:tc>
          <w:tcPr>
            <w:tcW w:w="1913"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rPr>
                <w:rFonts w:ascii="Times New Roman" w:eastAsia="Calibri" w:hAnsi="Times New Roman" w:cs="Times New Roman"/>
                <w:bCs/>
              </w:rPr>
            </w:pPr>
            <w:r w:rsidRPr="00A014D2">
              <w:rPr>
                <w:rFonts w:ascii="Times New Roman" w:eastAsia="Calibri" w:hAnsi="Times New Roman" w:cs="Times New Roman"/>
                <w:bCs/>
              </w:rPr>
              <w:t>Фельдшерско-акушерские пункты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autoSpaceDE w:val="0"/>
              <w:autoSpaceDN w:val="0"/>
              <w:adjustRightInd w:val="0"/>
              <w:spacing w:after="0" w:line="240" w:lineRule="auto"/>
              <w:jc w:val="center"/>
              <w:rPr>
                <w:rFonts w:ascii="Times New Roman" w:eastAsia="Calibri" w:hAnsi="Times New Roman" w:cs="Times New Roman"/>
              </w:rPr>
            </w:pPr>
            <w:r w:rsidRPr="00A014D2">
              <w:rPr>
                <w:rFonts w:ascii="Times New Roman" w:eastAsia="Calibri" w:hAnsi="Times New Roman" w:cs="Times New Roman"/>
                <w:lang w:eastAsia="ru-RU"/>
              </w:rPr>
              <w:t>Объект в населенном пункте с числом жителей 100 - 2000 чел.</w:t>
            </w:r>
          </w:p>
        </w:tc>
        <w:tc>
          <w:tcPr>
            <w:tcW w:w="148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EE52DE"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11</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64709" w:rsidRPr="00A014D2" w:rsidRDefault="00A64709"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56" w:lineRule="auto"/>
              <w:rPr>
                <w:rFonts w:ascii="Times New Roman" w:eastAsia="Calibri" w:hAnsi="Times New Roman" w:cs="Times New Roman"/>
                <w:highlight w:val="yellow"/>
              </w:rPr>
            </w:pPr>
          </w:p>
        </w:tc>
      </w:tr>
      <w:tr w:rsidR="00B3491B" w:rsidRPr="00A014D2" w:rsidTr="00A64709">
        <w:trPr>
          <w:trHeight w:val="84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57307D"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lastRenderedPageBreak/>
              <w:t>4</w:t>
            </w:r>
          </w:p>
        </w:tc>
        <w:tc>
          <w:tcPr>
            <w:tcW w:w="1913"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rPr>
                <w:rFonts w:ascii="Times New Roman" w:eastAsia="Calibri" w:hAnsi="Times New Roman" w:cs="Times New Roman"/>
                <w:bCs/>
              </w:rPr>
            </w:pPr>
            <w:r w:rsidRPr="00A014D2">
              <w:rPr>
                <w:rFonts w:ascii="Times New Roman" w:eastAsia="Calibri" w:hAnsi="Times New Roman" w:cs="Times New Roman"/>
                <w:bCs/>
              </w:rPr>
              <w:t>Станции скорой медицинской помощи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Вызов на чел./год</w:t>
            </w:r>
          </w:p>
        </w:tc>
        <w:tc>
          <w:tcPr>
            <w:tcW w:w="148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462DE0"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Нет данных</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64709" w:rsidRPr="003D093E" w:rsidRDefault="00A64709" w:rsidP="003D093E">
            <w:pPr>
              <w:spacing w:after="0" w:line="240" w:lineRule="auto"/>
              <w:jc w:val="center"/>
              <w:rPr>
                <w:rFonts w:ascii="Times New Roman" w:eastAsia="Calibri" w:hAnsi="Times New Roman" w:cs="Times New Roman"/>
              </w:rPr>
            </w:pPr>
            <w:r w:rsidRPr="003D093E">
              <w:rPr>
                <w:rFonts w:ascii="Times New Roman" w:eastAsia="Calibri" w:hAnsi="Times New Roman" w:cs="Times New Roman"/>
              </w:rPr>
              <w:t>0,</w:t>
            </w:r>
            <w:r w:rsidR="003D093E" w:rsidRPr="003D093E">
              <w:rPr>
                <w:rFonts w:ascii="Times New Roman" w:eastAsia="Calibri" w:hAnsi="Times New Roman" w:cs="Times New Roman"/>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rsidR="00A64709" w:rsidRPr="003D093E" w:rsidRDefault="003D093E" w:rsidP="003D093E">
            <w:pPr>
              <w:autoSpaceDE w:val="0"/>
              <w:autoSpaceDN w:val="0"/>
              <w:adjustRightInd w:val="0"/>
              <w:spacing w:after="0" w:line="256" w:lineRule="auto"/>
              <w:rPr>
                <w:rFonts w:ascii="Times New Roman" w:eastAsia="Times New Roman" w:hAnsi="Times New Roman" w:cs="Times New Roman"/>
              </w:rPr>
            </w:pPr>
            <w:r w:rsidRPr="003D093E">
              <w:rPr>
                <w:rFonts w:ascii="Times New Roman" w:hAnsi="Times New Roman" w:cs="Times New Roman"/>
              </w:rPr>
              <w:t>с учетом 20-минутной транспортной доступности в зависимости от численности и плотности населения, особенностей застройки, состояния транспортных магистралей, интенсивности автотранспортного движения, протяженности населенного пункта</w:t>
            </w:r>
          </w:p>
        </w:tc>
      </w:tr>
      <w:tr w:rsidR="00B3491B" w:rsidRPr="00A014D2" w:rsidTr="00A64709">
        <w:trPr>
          <w:trHeight w:val="840"/>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57307D"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5</w:t>
            </w:r>
          </w:p>
        </w:tc>
        <w:tc>
          <w:tcPr>
            <w:tcW w:w="1913"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spacing w:after="0" w:line="240" w:lineRule="auto"/>
              <w:rPr>
                <w:rFonts w:ascii="Times New Roman" w:eastAsia="Calibri" w:hAnsi="Times New Roman" w:cs="Times New Roman"/>
                <w:bCs/>
              </w:rPr>
            </w:pPr>
            <w:r w:rsidRPr="00A014D2">
              <w:rPr>
                <w:rFonts w:ascii="Times New Roman" w:eastAsia="Calibri" w:hAnsi="Times New Roman" w:cs="Times New Roman"/>
                <w:bCs/>
              </w:rPr>
              <w:t>Аптеки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A64709">
            <w:pPr>
              <w:autoSpaceDE w:val="0"/>
              <w:autoSpaceDN w:val="0"/>
              <w:adjustRightInd w:val="0"/>
              <w:spacing w:after="0" w:line="240" w:lineRule="auto"/>
              <w:rPr>
                <w:rFonts w:ascii="Times New Roman" w:eastAsia="Calibri" w:hAnsi="Times New Roman" w:cs="Times New Roman"/>
              </w:rPr>
            </w:pPr>
            <w:r w:rsidRPr="00A014D2">
              <w:rPr>
                <w:rFonts w:ascii="Times New Roman" w:eastAsia="Calibri" w:hAnsi="Times New Roman" w:cs="Times New Roman"/>
                <w:lang w:eastAsia="ru-RU"/>
              </w:rPr>
              <w:t>Объект</w:t>
            </w:r>
          </w:p>
        </w:tc>
        <w:tc>
          <w:tcPr>
            <w:tcW w:w="1488"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EE52DE" w:rsidP="00A6470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53</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64709" w:rsidRPr="00A014D2" w:rsidRDefault="00A64709" w:rsidP="00A64709">
            <w:pPr>
              <w:autoSpaceDE w:val="0"/>
              <w:autoSpaceDN w:val="0"/>
              <w:adjustRightInd w:val="0"/>
              <w:spacing w:after="0" w:line="240" w:lineRule="auto"/>
              <w:jc w:val="center"/>
              <w:rPr>
                <w:rFonts w:ascii="Times New Roman" w:eastAsia="Calibri" w:hAnsi="Times New Roman" w:cs="Times New Roman"/>
              </w:rPr>
            </w:pPr>
            <w:r w:rsidRPr="00A014D2">
              <w:rPr>
                <w:rFonts w:ascii="Times New Roman" w:eastAsia="Calibri" w:hAnsi="Times New Roman" w:cs="Times New Roman"/>
                <w:lang w:eastAsia="ru-RU"/>
              </w:rPr>
              <w:t>1 (на 12 тыс. человек)</w:t>
            </w:r>
          </w:p>
        </w:tc>
        <w:tc>
          <w:tcPr>
            <w:tcW w:w="2977" w:type="dxa"/>
            <w:tcBorders>
              <w:top w:val="single" w:sz="4" w:space="0" w:color="auto"/>
              <w:left w:val="single" w:sz="4" w:space="0" w:color="auto"/>
              <w:bottom w:val="single" w:sz="4" w:space="0" w:color="auto"/>
              <w:right w:val="single" w:sz="4" w:space="0" w:color="auto"/>
            </w:tcBorders>
            <w:vAlign w:val="center"/>
            <w:hideMark/>
          </w:tcPr>
          <w:p w:rsidR="00A64709" w:rsidRPr="00A014D2" w:rsidRDefault="00A64709" w:rsidP="007B660E">
            <w:pPr>
              <w:autoSpaceDE w:val="0"/>
              <w:autoSpaceDN w:val="0"/>
              <w:adjustRightInd w:val="0"/>
              <w:spacing w:after="0" w:line="240" w:lineRule="auto"/>
              <w:rPr>
                <w:rFonts w:ascii="Times New Roman" w:eastAsia="Calibri" w:hAnsi="Times New Roman" w:cs="Times New Roman"/>
              </w:rPr>
            </w:pPr>
            <w:r w:rsidRPr="00A014D2">
              <w:rPr>
                <w:rFonts w:ascii="Times New Roman" w:eastAsia="Calibri" w:hAnsi="Times New Roman" w:cs="Times New Roman"/>
              </w:rPr>
              <w:t>500 - в многоэтажной застройке, 800 - в малоэтажной</w:t>
            </w:r>
          </w:p>
        </w:tc>
      </w:tr>
    </w:tbl>
    <w:p w:rsidR="00A64709" w:rsidRPr="00A014D2" w:rsidRDefault="00A64709" w:rsidP="00A64709">
      <w:pPr>
        <w:spacing w:after="0" w:line="240" w:lineRule="auto"/>
        <w:ind w:firstLine="567"/>
        <w:jc w:val="both"/>
        <w:rPr>
          <w:rFonts w:ascii="Times New Roman" w:eastAsia="Calibri" w:hAnsi="Times New Roman" w:cs="Times New Roman"/>
          <w:b/>
          <w:i/>
          <w:sz w:val="24"/>
          <w:szCs w:val="24"/>
        </w:rPr>
      </w:pPr>
    </w:p>
    <w:p w:rsidR="00A64709" w:rsidRPr="00A014D2" w:rsidRDefault="00A64709" w:rsidP="00A64709">
      <w:pPr>
        <w:spacing w:after="0" w:line="240" w:lineRule="auto"/>
        <w:ind w:firstLine="567"/>
        <w:jc w:val="both"/>
        <w:rPr>
          <w:rFonts w:ascii="Times New Roman" w:eastAsia="Calibri" w:hAnsi="Times New Roman" w:cs="Times New Roman"/>
          <w:i/>
          <w:sz w:val="24"/>
          <w:szCs w:val="24"/>
        </w:rPr>
      </w:pPr>
      <w:r w:rsidRPr="00A014D2">
        <w:rPr>
          <w:rFonts w:ascii="Times New Roman" w:eastAsia="Calibri" w:hAnsi="Times New Roman" w:cs="Times New Roman"/>
          <w:b/>
          <w:i/>
          <w:sz w:val="24"/>
          <w:szCs w:val="24"/>
        </w:rPr>
        <w:t>Выводы:</w:t>
      </w:r>
      <w:r w:rsidRPr="00A014D2">
        <w:rPr>
          <w:rFonts w:ascii="Times New Roman" w:eastAsia="Calibri" w:hAnsi="Times New Roman" w:cs="Times New Roman"/>
          <w:i/>
          <w:sz w:val="24"/>
          <w:szCs w:val="24"/>
        </w:rPr>
        <w:t xml:space="preserve"> Мощность существующих объектов здравоохранения превышает нормативную потребность населения.</w:t>
      </w:r>
    </w:p>
    <w:p w:rsidR="00807A5B" w:rsidRPr="00A014D2" w:rsidRDefault="00807A5B" w:rsidP="00807A5B">
      <w:pPr>
        <w:pStyle w:val="Standard"/>
        <w:ind w:firstLine="709"/>
        <w:jc w:val="both"/>
      </w:pPr>
    </w:p>
    <w:p w:rsidR="0043578C" w:rsidRPr="00A014D2" w:rsidRDefault="0043578C" w:rsidP="0043578C">
      <w:pPr>
        <w:pStyle w:val="af5"/>
        <w:numPr>
          <w:ilvl w:val="3"/>
          <w:numId w:val="15"/>
        </w:numPr>
        <w:ind w:left="0" w:firstLine="567"/>
        <w:jc w:val="center"/>
        <w:outlineLvl w:val="2"/>
        <w:rPr>
          <w:bCs/>
          <w:i/>
        </w:rPr>
      </w:pPr>
      <w:bookmarkStart w:id="199" w:name="_Toc179270807"/>
      <w:bookmarkStart w:id="200" w:name="_Toc203637326"/>
      <w:r w:rsidRPr="00A014D2">
        <w:rPr>
          <w:bCs/>
          <w:i/>
        </w:rPr>
        <w:t>Учреждения социального обеспечения</w:t>
      </w:r>
      <w:bookmarkEnd w:id="199"/>
      <w:bookmarkEnd w:id="200"/>
    </w:p>
    <w:p w:rsidR="0043578C" w:rsidRPr="00A014D2" w:rsidRDefault="0043578C" w:rsidP="0043578C">
      <w:pPr>
        <w:pStyle w:val="Standard"/>
        <w:ind w:firstLine="567"/>
        <w:jc w:val="both"/>
      </w:pPr>
    </w:p>
    <w:p w:rsidR="0043578C" w:rsidRPr="00A014D2" w:rsidRDefault="0043578C" w:rsidP="0043578C">
      <w:pPr>
        <w:pStyle w:val="Standard"/>
        <w:ind w:firstLine="567"/>
        <w:jc w:val="both"/>
      </w:pPr>
      <w:r w:rsidRPr="00A014D2">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43578C" w:rsidRPr="00A014D2" w:rsidRDefault="0043578C" w:rsidP="0043578C">
      <w:pPr>
        <w:pStyle w:val="Standard"/>
        <w:ind w:firstLine="567"/>
        <w:jc w:val="both"/>
        <w:rPr>
          <w:b/>
        </w:rPr>
      </w:pPr>
      <w:r w:rsidRPr="00A014D2">
        <w:rPr>
          <w:b/>
        </w:rPr>
        <w:t>В Борисоглебском городском округе к учреждениям социального обслуживания относятся: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064"/>
        <w:gridCol w:w="3882"/>
      </w:tblGrid>
      <w:tr w:rsidR="00A014D2" w:rsidRPr="00A014D2" w:rsidTr="00997A37">
        <w:trPr>
          <w:trHeight w:val="710"/>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7A37" w:rsidRPr="00A014D2" w:rsidRDefault="00997A37" w:rsidP="000036EA">
            <w:pPr>
              <w:spacing w:after="0" w:line="240" w:lineRule="auto"/>
              <w:jc w:val="center"/>
              <w:rPr>
                <w:rFonts w:ascii="Times New Roman" w:hAnsi="Times New Roman" w:cs="Times New Roman"/>
                <w:b/>
                <w:bCs/>
              </w:rPr>
            </w:pPr>
            <w:r w:rsidRPr="00A014D2">
              <w:rPr>
                <w:rFonts w:ascii="Times New Roman" w:hAnsi="Times New Roman" w:cs="Times New Roman"/>
                <w:b/>
                <w:bCs/>
              </w:rPr>
              <w:t>№ п/п</w:t>
            </w:r>
          </w:p>
        </w:tc>
        <w:tc>
          <w:tcPr>
            <w:tcW w:w="5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7A37" w:rsidRPr="00A014D2" w:rsidRDefault="00997A37" w:rsidP="000036EA">
            <w:pPr>
              <w:spacing w:after="0" w:line="240" w:lineRule="auto"/>
              <w:jc w:val="center"/>
              <w:rPr>
                <w:rFonts w:ascii="Times New Roman" w:hAnsi="Times New Roman" w:cs="Times New Roman"/>
                <w:b/>
                <w:bCs/>
              </w:rPr>
            </w:pPr>
            <w:r w:rsidRPr="00A014D2">
              <w:rPr>
                <w:rFonts w:ascii="Times New Roman" w:hAnsi="Times New Roman" w:cs="Times New Roman"/>
                <w:b/>
                <w:bCs/>
              </w:rPr>
              <w:t>Наименование объекта</w:t>
            </w:r>
          </w:p>
        </w:tc>
        <w:tc>
          <w:tcPr>
            <w:tcW w:w="3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7A37" w:rsidRPr="00A014D2" w:rsidRDefault="00997A37" w:rsidP="000036EA">
            <w:pPr>
              <w:spacing w:after="0" w:line="240" w:lineRule="auto"/>
              <w:jc w:val="center"/>
              <w:rPr>
                <w:rFonts w:ascii="Times New Roman" w:hAnsi="Times New Roman" w:cs="Times New Roman"/>
                <w:b/>
              </w:rPr>
            </w:pPr>
            <w:r w:rsidRPr="00A014D2">
              <w:rPr>
                <w:rFonts w:ascii="Times New Roman" w:hAnsi="Times New Roman" w:cs="Times New Roman"/>
                <w:b/>
              </w:rPr>
              <w:t>Адрес, местоположение</w:t>
            </w:r>
          </w:p>
        </w:tc>
      </w:tr>
      <w:tr w:rsidR="00A014D2" w:rsidRPr="00A014D2" w:rsidTr="00997A37">
        <w:trPr>
          <w:jc w:val="center"/>
        </w:trPr>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97A37" w:rsidRPr="00A014D2" w:rsidRDefault="00997A37" w:rsidP="000036EA">
            <w:pPr>
              <w:spacing w:after="0" w:line="240" w:lineRule="auto"/>
              <w:jc w:val="center"/>
              <w:rPr>
                <w:rFonts w:ascii="Times New Roman" w:hAnsi="Times New Roman" w:cs="Times New Roman"/>
                <w:b/>
                <w:bCs/>
              </w:rPr>
            </w:pPr>
            <w:r w:rsidRPr="00A014D2">
              <w:rPr>
                <w:rFonts w:ascii="Times New Roman" w:hAnsi="Times New Roman" w:cs="Times New Roman"/>
                <w:b/>
                <w:bCs/>
              </w:rPr>
              <w:t>1</w:t>
            </w:r>
          </w:p>
        </w:tc>
        <w:tc>
          <w:tcPr>
            <w:tcW w:w="50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97A37" w:rsidRPr="00A014D2" w:rsidRDefault="00997A37" w:rsidP="000036EA">
            <w:pPr>
              <w:spacing w:after="0" w:line="240" w:lineRule="auto"/>
              <w:jc w:val="center"/>
              <w:rPr>
                <w:rFonts w:ascii="Times New Roman" w:hAnsi="Times New Roman" w:cs="Times New Roman"/>
                <w:b/>
                <w:bCs/>
              </w:rPr>
            </w:pPr>
            <w:r w:rsidRPr="00A014D2">
              <w:rPr>
                <w:rFonts w:ascii="Times New Roman" w:hAnsi="Times New Roman" w:cs="Times New Roman"/>
                <w:b/>
                <w:bCs/>
              </w:rPr>
              <w:t>2</w:t>
            </w:r>
          </w:p>
        </w:tc>
        <w:tc>
          <w:tcPr>
            <w:tcW w:w="3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97A37" w:rsidRPr="00A014D2" w:rsidRDefault="00997A37" w:rsidP="000036EA">
            <w:pPr>
              <w:spacing w:after="0" w:line="240" w:lineRule="auto"/>
              <w:jc w:val="center"/>
              <w:rPr>
                <w:rFonts w:ascii="Times New Roman" w:hAnsi="Times New Roman" w:cs="Times New Roman"/>
                <w:b/>
              </w:rPr>
            </w:pPr>
            <w:r w:rsidRPr="00A014D2">
              <w:rPr>
                <w:rFonts w:ascii="Times New Roman" w:hAnsi="Times New Roman" w:cs="Times New Roman"/>
                <w:b/>
              </w:rPr>
              <w:t>4</w:t>
            </w:r>
          </w:p>
        </w:tc>
      </w:tr>
      <w:tr w:rsidR="00A014D2" w:rsidRPr="00A014D2" w:rsidTr="00997A37">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997A37" w:rsidRPr="00A014D2" w:rsidRDefault="00997A37" w:rsidP="000036EA">
            <w:pPr>
              <w:spacing w:after="0" w:line="240" w:lineRule="auto"/>
              <w:jc w:val="center"/>
              <w:rPr>
                <w:rFonts w:ascii="Times New Roman" w:hAnsi="Times New Roman" w:cs="Times New Roman"/>
                <w:b/>
                <w:bCs/>
              </w:rPr>
            </w:pPr>
            <w:r w:rsidRPr="00A014D2">
              <w:rPr>
                <w:rFonts w:ascii="Times New Roman" w:hAnsi="Times New Roman" w:cs="Times New Roman"/>
                <w:b/>
                <w:bCs/>
              </w:rPr>
              <w:t>1</w:t>
            </w:r>
          </w:p>
        </w:tc>
        <w:tc>
          <w:tcPr>
            <w:tcW w:w="5064" w:type="dxa"/>
            <w:tcBorders>
              <w:top w:val="single" w:sz="4" w:space="0" w:color="auto"/>
              <w:left w:val="single" w:sz="4" w:space="0" w:color="auto"/>
              <w:bottom w:val="single" w:sz="4" w:space="0" w:color="auto"/>
              <w:right w:val="single" w:sz="4" w:space="0" w:color="auto"/>
            </w:tcBorders>
            <w:vAlign w:val="center"/>
          </w:tcPr>
          <w:p w:rsidR="00997A37" w:rsidRPr="00A014D2" w:rsidRDefault="00997A37" w:rsidP="0043578C">
            <w:pPr>
              <w:pStyle w:val="Default"/>
              <w:rPr>
                <w:color w:val="auto"/>
                <w:sz w:val="22"/>
                <w:szCs w:val="22"/>
              </w:rPr>
            </w:pPr>
            <w:r w:rsidRPr="00A014D2">
              <w:rPr>
                <w:color w:val="auto"/>
                <w:sz w:val="22"/>
                <w:szCs w:val="22"/>
              </w:rPr>
              <w:t xml:space="preserve">БУ ВО «Борисоглебский психоневрологический интернат» </w:t>
            </w:r>
          </w:p>
        </w:tc>
        <w:tc>
          <w:tcPr>
            <w:tcW w:w="3882" w:type="dxa"/>
            <w:tcBorders>
              <w:top w:val="single" w:sz="4" w:space="0" w:color="auto"/>
              <w:left w:val="single" w:sz="4" w:space="0" w:color="auto"/>
              <w:bottom w:val="single" w:sz="4" w:space="0" w:color="auto"/>
              <w:right w:val="single" w:sz="4" w:space="0" w:color="auto"/>
            </w:tcBorders>
            <w:vAlign w:val="center"/>
          </w:tcPr>
          <w:p w:rsidR="00997A37" w:rsidRPr="00A014D2" w:rsidRDefault="00997A37" w:rsidP="00997A37">
            <w:pPr>
              <w:spacing w:after="0"/>
              <w:jc w:val="center"/>
              <w:rPr>
                <w:rFonts w:ascii="Times New Roman" w:hAnsi="Times New Roman" w:cs="Times New Roman"/>
              </w:rPr>
            </w:pPr>
            <w:r w:rsidRPr="00A014D2">
              <w:rPr>
                <w:rFonts w:ascii="Times New Roman" w:hAnsi="Times New Roman" w:cs="Times New Roman"/>
              </w:rPr>
              <w:t>г. Борисоглебск, п. Водострой, 10</w:t>
            </w:r>
          </w:p>
        </w:tc>
      </w:tr>
      <w:tr w:rsidR="00A014D2" w:rsidRPr="00A014D2" w:rsidTr="00997A37">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997A37" w:rsidRPr="00A014D2" w:rsidRDefault="00997A37" w:rsidP="000036EA">
            <w:pPr>
              <w:spacing w:after="0" w:line="240" w:lineRule="auto"/>
              <w:jc w:val="center"/>
              <w:rPr>
                <w:rFonts w:ascii="Times New Roman" w:hAnsi="Times New Roman" w:cs="Times New Roman"/>
                <w:b/>
                <w:bCs/>
              </w:rPr>
            </w:pPr>
            <w:r w:rsidRPr="00A014D2">
              <w:rPr>
                <w:rFonts w:ascii="Times New Roman" w:hAnsi="Times New Roman" w:cs="Times New Roman"/>
                <w:b/>
                <w:bCs/>
              </w:rPr>
              <w:t>2</w:t>
            </w:r>
          </w:p>
        </w:tc>
        <w:tc>
          <w:tcPr>
            <w:tcW w:w="5064" w:type="dxa"/>
            <w:tcBorders>
              <w:top w:val="single" w:sz="4" w:space="0" w:color="auto"/>
              <w:left w:val="single" w:sz="4" w:space="0" w:color="auto"/>
              <w:bottom w:val="single" w:sz="4" w:space="0" w:color="auto"/>
              <w:right w:val="single" w:sz="4" w:space="0" w:color="auto"/>
            </w:tcBorders>
            <w:vAlign w:val="center"/>
          </w:tcPr>
          <w:p w:rsidR="00997A37" w:rsidRPr="00A014D2" w:rsidRDefault="00276EC5" w:rsidP="0073393D">
            <w:pPr>
              <w:pStyle w:val="Default"/>
              <w:rPr>
                <w:color w:val="auto"/>
                <w:sz w:val="22"/>
                <w:szCs w:val="22"/>
              </w:rPr>
            </w:pPr>
            <w:r w:rsidRPr="00A014D2">
              <w:rPr>
                <w:color w:val="auto"/>
                <w:sz w:val="22"/>
                <w:szCs w:val="22"/>
              </w:rPr>
              <w:t>КУ ВО «Борисоглебский зональный реабилитационный центр для детей и подростков с ограниченными возможностями здоровья «Журавлик»</w:t>
            </w:r>
          </w:p>
        </w:tc>
        <w:tc>
          <w:tcPr>
            <w:tcW w:w="3882" w:type="dxa"/>
            <w:tcBorders>
              <w:top w:val="single" w:sz="4" w:space="0" w:color="auto"/>
              <w:left w:val="single" w:sz="4" w:space="0" w:color="auto"/>
              <w:bottom w:val="single" w:sz="4" w:space="0" w:color="auto"/>
              <w:right w:val="single" w:sz="4" w:space="0" w:color="auto"/>
            </w:tcBorders>
            <w:vAlign w:val="center"/>
            <w:hideMark/>
          </w:tcPr>
          <w:p w:rsidR="00997A37" w:rsidRPr="00A014D2" w:rsidRDefault="00997A37" w:rsidP="00997A37">
            <w:pPr>
              <w:spacing w:after="0"/>
              <w:jc w:val="center"/>
              <w:rPr>
                <w:rFonts w:ascii="Times New Roman" w:hAnsi="Times New Roman" w:cs="Times New Roman"/>
              </w:rPr>
            </w:pPr>
            <w:r w:rsidRPr="00A014D2">
              <w:rPr>
                <w:rFonts w:ascii="Times New Roman" w:hAnsi="Times New Roman" w:cs="Times New Roman"/>
              </w:rPr>
              <w:t>г. Борисоглебск, ул. Гагарина, 79</w:t>
            </w:r>
          </w:p>
        </w:tc>
      </w:tr>
      <w:tr w:rsidR="00A014D2" w:rsidRPr="00A014D2" w:rsidTr="00997A37">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997A37" w:rsidRPr="00A014D2" w:rsidRDefault="00997A37" w:rsidP="000036EA">
            <w:pPr>
              <w:spacing w:after="0" w:line="240" w:lineRule="auto"/>
              <w:jc w:val="center"/>
              <w:rPr>
                <w:rFonts w:ascii="Times New Roman" w:hAnsi="Times New Roman" w:cs="Times New Roman"/>
                <w:b/>
                <w:bCs/>
              </w:rPr>
            </w:pPr>
            <w:r w:rsidRPr="00A014D2">
              <w:rPr>
                <w:rFonts w:ascii="Times New Roman" w:hAnsi="Times New Roman" w:cs="Times New Roman"/>
                <w:b/>
                <w:bCs/>
              </w:rPr>
              <w:t>3</w:t>
            </w:r>
          </w:p>
        </w:tc>
        <w:tc>
          <w:tcPr>
            <w:tcW w:w="5064" w:type="dxa"/>
            <w:tcBorders>
              <w:top w:val="single" w:sz="4" w:space="0" w:color="auto"/>
              <w:left w:val="single" w:sz="4" w:space="0" w:color="auto"/>
              <w:bottom w:val="single" w:sz="4" w:space="0" w:color="auto"/>
              <w:right w:val="single" w:sz="4" w:space="0" w:color="auto"/>
            </w:tcBorders>
            <w:vAlign w:val="center"/>
          </w:tcPr>
          <w:p w:rsidR="00997A37" w:rsidRPr="00A014D2" w:rsidRDefault="00997A37" w:rsidP="0073393D">
            <w:pPr>
              <w:pStyle w:val="Default"/>
              <w:rPr>
                <w:color w:val="auto"/>
                <w:sz w:val="22"/>
                <w:szCs w:val="22"/>
              </w:rPr>
            </w:pPr>
            <w:r w:rsidRPr="00A014D2">
              <w:rPr>
                <w:color w:val="auto"/>
                <w:sz w:val="22"/>
                <w:szCs w:val="22"/>
              </w:rPr>
              <w:t>КУВО «Управление социальной защиты Борисоглебского района»</w:t>
            </w:r>
          </w:p>
        </w:tc>
        <w:tc>
          <w:tcPr>
            <w:tcW w:w="3882" w:type="dxa"/>
            <w:tcBorders>
              <w:top w:val="single" w:sz="4" w:space="0" w:color="auto"/>
              <w:left w:val="single" w:sz="4" w:space="0" w:color="auto"/>
              <w:bottom w:val="single" w:sz="4" w:space="0" w:color="auto"/>
              <w:right w:val="single" w:sz="4" w:space="0" w:color="auto"/>
            </w:tcBorders>
            <w:vAlign w:val="center"/>
          </w:tcPr>
          <w:p w:rsidR="00997A37" w:rsidRPr="00A014D2" w:rsidRDefault="00997A37" w:rsidP="00997A37">
            <w:pPr>
              <w:spacing w:after="0"/>
              <w:jc w:val="center"/>
              <w:rPr>
                <w:rFonts w:ascii="Times New Roman" w:hAnsi="Times New Roman" w:cs="Times New Roman"/>
              </w:rPr>
            </w:pPr>
            <w:r w:rsidRPr="00A014D2">
              <w:rPr>
                <w:rFonts w:ascii="Times New Roman" w:hAnsi="Times New Roman" w:cs="Times New Roman"/>
              </w:rPr>
              <w:t>г. Борисоглебск, ул. Свободы д. 185</w:t>
            </w:r>
          </w:p>
        </w:tc>
      </w:tr>
      <w:tr w:rsidR="00276EC5" w:rsidRPr="00A014D2" w:rsidTr="00997A37">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276EC5" w:rsidRPr="00A014D2" w:rsidRDefault="00276EC5" w:rsidP="00751167">
            <w:pPr>
              <w:spacing w:after="0" w:line="240" w:lineRule="auto"/>
              <w:jc w:val="center"/>
              <w:rPr>
                <w:rFonts w:ascii="Times New Roman" w:hAnsi="Times New Roman" w:cs="Times New Roman"/>
                <w:b/>
                <w:bCs/>
              </w:rPr>
            </w:pPr>
            <w:r w:rsidRPr="00A014D2">
              <w:rPr>
                <w:rFonts w:ascii="Times New Roman" w:hAnsi="Times New Roman" w:cs="Times New Roman"/>
                <w:b/>
                <w:bCs/>
              </w:rPr>
              <w:t>4</w:t>
            </w:r>
          </w:p>
        </w:tc>
        <w:tc>
          <w:tcPr>
            <w:tcW w:w="5064" w:type="dxa"/>
            <w:tcBorders>
              <w:top w:val="single" w:sz="4" w:space="0" w:color="auto"/>
              <w:left w:val="single" w:sz="4" w:space="0" w:color="auto"/>
              <w:bottom w:val="single" w:sz="4" w:space="0" w:color="auto"/>
              <w:right w:val="single" w:sz="4" w:space="0" w:color="auto"/>
            </w:tcBorders>
            <w:vAlign w:val="center"/>
          </w:tcPr>
          <w:p w:rsidR="00276EC5" w:rsidRPr="00A014D2" w:rsidRDefault="00276EC5" w:rsidP="00751167">
            <w:pPr>
              <w:pStyle w:val="Default"/>
              <w:rPr>
                <w:color w:val="auto"/>
                <w:sz w:val="22"/>
                <w:szCs w:val="22"/>
              </w:rPr>
            </w:pPr>
            <w:r w:rsidRPr="00A014D2">
              <w:rPr>
                <w:color w:val="auto"/>
                <w:sz w:val="22"/>
                <w:szCs w:val="22"/>
              </w:rPr>
              <w:t xml:space="preserve">Клиентская служба Социального Фонда России </w:t>
            </w:r>
          </w:p>
          <w:p w:rsidR="00276EC5" w:rsidRPr="00A014D2" w:rsidRDefault="00276EC5" w:rsidP="00751167">
            <w:pPr>
              <w:pStyle w:val="Default"/>
              <w:rPr>
                <w:color w:val="auto"/>
                <w:sz w:val="22"/>
                <w:szCs w:val="22"/>
              </w:rPr>
            </w:pPr>
            <w:r w:rsidRPr="00A014D2">
              <w:rPr>
                <w:color w:val="auto"/>
                <w:sz w:val="22"/>
                <w:szCs w:val="22"/>
              </w:rPr>
              <w:t>в Борисоглебском районе</w:t>
            </w:r>
          </w:p>
        </w:tc>
        <w:tc>
          <w:tcPr>
            <w:tcW w:w="3882" w:type="dxa"/>
            <w:tcBorders>
              <w:top w:val="single" w:sz="4" w:space="0" w:color="auto"/>
              <w:left w:val="single" w:sz="4" w:space="0" w:color="auto"/>
              <w:bottom w:val="single" w:sz="4" w:space="0" w:color="auto"/>
              <w:right w:val="single" w:sz="4" w:space="0" w:color="auto"/>
            </w:tcBorders>
            <w:vAlign w:val="center"/>
          </w:tcPr>
          <w:p w:rsidR="00276EC5" w:rsidRPr="00A014D2" w:rsidRDefault="00276EC5" w:rsidP="00751167">
            <w:pPr>
              <w:spacing w:after="0"/>
              <w:rPr>
                <w:rFonts w:ascii="Times New Roman" w:hAnsi="Times New Roman" w:cs="Times New Roman"/>
              </w:rPr>
            </w:pPr>
            <w:r w:rsidRPr="00A014D2">
              <w:rPr>
                <w:rFonts w:ascii="Times New Roman" w:hAnsi="Times New Roman" w:cs="Times New Roman"/>
              </w:rPr>
              <w:t xml:space="preserve">г. Борисоглебск, </w:t>
            </w:r>
          </w:p>
          <w:p w:rsidR="00276EC5" w:rsidRPr="00A014D2" w:rsidRDefault="00276EC5" w:rsidP="00751167">
            <w:pPr>
              <w:spacing w:after="0"/>
              <w:rPr>
                <w:rFonts w:ascii="Times New Roman" w:hAnsi="Times New Roman" w:cs="Times New Roman"/>
              </w:rPr>
            </w:pPr>
            <w:r w:rsidRPr="00A014D2">
              <w:rPr>
                <w:rFonts w:ascii="Times New Roman" w:hAnsi="Times New Roman" w:cs="Times New Roman"/>
              </w:rPr>
              <w:t>ул. Дубровинская/Советская, 73/8</w:t>
            </w:r>
          </w:p>
        </w:tc>
      </w:tr>
    </w:tbl>
    <w:p w:rsidR="0043578C" w:rsidRPr="00A014D2" w:rsidRDefault="0043578C" w:rsidP="0043578C">
      <w:pPr>
        <w:pStyle w:val="Standard"/>
        <w:ind w:firstLine="709"/>
        <w:jc w:val="both"/>
      </w:pPr>
    </w:p>
    <w:p w:rsidR="0043578C" w:rsidRPr="00A014D2" w:rsidRDefault="0043578C" w:rsidP="0043578C">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Согласно нормативным показателям минимально допустимого уровня обеспеченности объектами здравоохранения, изложенным в РНГП ВО:</w:t>
      </w:r>
      <w:r w:rsidRPr="00A014D2">
        <w:rPr>
          <w:rFonts w:ascii="Times New Roman" w:hAnsi="Times New Roman" w:cs="Times New Roman"/>
          <w:i/>
          <w:sz w:val="24"/>
          <w:szCs w:val="24"/>
        </w:rPr>
        <w:t xml:space="preserve"> </w:t>
      </w:r>
    </w:p>
    <w:p w:rsidR="0043578C" w:rsidRPr="00A014D2" w:rsidRDefault="0043578C" w:rsidP="00B20755">
      <w:pPr>
        <w:pStyle w:val="ConsPlusNormal"/>
        <w:widowControl w:val="0"/>
        <w:numPr>
          <w:ilvl w:val="0"/>
          <w:numId w:val="43"/>
        </w:numPr>
        <w:tabs>
          <w:tab w:val="left" w:pos="993"/>
        </w:tabs>
        <w:suppressAutoHyphens/>
        <w:autoSpaceDN/>
        <w:adjustRightInd/>
        <w:ind w:left="0" w:firstLine="567"/>
        <w:jc w:val="both"/>
      </w:pPr>
      <w:r w:rsidRPr="00A014D2">
        <w:rPr>
          <w:b/>
          <w:i/>
        </w:rPr>
        <w:t>расчет для социальных учреждений производится</w:t>
      </w:r>
      <w:r w:rsidRPr="00A014D2">
        <w:t xml:space="preserve"> по заданию на проектирование;</w:t>
      </w:r>
    </w:p>
    <w:p w:rsidR="0043578C" w:rsidRDefault="0043578C" w:rsidP="00B20755">
      <w:pPr>
        <w:pStyle w:val="ConsPlusNormal"/>
        <w:widowControl w:val="0"/>
        <w:numPr>
          <w:ilvl w:val="0"/>
          <w:numId w:val="43"/>
        </w:numPr>
        <w:tabs>
          <w:tab w:val="left" w:pos="993"/>
        </w:tabs>
        <w:suppressAutoHyphens/>
        <w:autoSpaceDN/>
        <w:adjustRightInd/>
        <w:ind w:left="0" w:firstLine="567"/>
        <w:jc w:val="both"/>
      </w:pPr>
      <w:r w:rsidRPr="00A014D2">
        <w:rPr>
          <w:b/>
          <w:i/>
        </w:rPr>
        <w:t xml:space="preserve">расчетный показатель максимально допустимого уровня территориальной доступности </w:t>
      </w:r>
      <w:r w:rsidRPr="00A014D2">
        <w:t>не нормируется.</w:t>
      </w:r>
    </w:p>
    <w:p w:rsidR="00A567CE" w:rsidRDefault="00A567CE" w:rsidP="00A567CE">
      <w:pPr>
        <w:pStyle w:val="ConsPlusNormal"/>
        <w:widowControl w:val="0"/>
        <w:tabs>
          <w:tab w:val="left" w:pos="993"/>
        </w:tabs>
        <w:suppressAutoHyphens/>
        <w:autoSpaceDN/>
        <w:adjustRightInd/>
        <w:ind w:left="567"/>
        <w:jc w:val="both"/>
        <w:rPr>
          <w:b/>
          <w:i/>
        </w:rPr>
      </w:pPr>
    </w:p>
    <w:p w:rsidR="00A567CE" w:rsidRPr="00A014D2" w:rsidRDefault="00A567CE" w:rsidP="00A567CE">
      <w:pPr>
        <w:pStyle w:val="ConsPlusNormal"/>
        <w:widowControl w:val="0"/>
        <w:tabs>
          <w:tab w:val="left" w:pos="993"/>
        </w:tabs>
        <w:suppressAutoHyphens/>
        <w:autoSpaceDN/>
        <w:adjustRightInd/>
        <w:ind w:left="567"/>
        <w:jc w:val="both"/>
      </w:pPr>
    </w:p>
    <w:p w:rsidR="00807A5B" w:rsidRPr="00A014D2" w:rsidRDefault="00807A5B" w:rsidP="007B21C9">
      <w:pPr>
        <w:pStyle w:val="af5"/>
        <w:numPr>
          <w:ilvl w:val="3"/>
          <w:numId w:val="15"/>
        </w:numPr>
        <w:ind w:left="0" w:firstLine="567"/>
        <w:jc w:val="center"/>
        <w:outlineLvl w:val="2"/>
        <w:rPr>
          <w:bCs/>
          <w:i/>
        </w:rPr>
      </w:pPr>
      <w:bookmarkStart w:id="201" w:name="_Toc203637327"/>
      <w:r w:rsidRPr="00A014D2">
        <w:rPr>
          <w:bCs/>
          <w:i/>
        </w:rPr>
        <w:lastRenderedPageBreak/>
        <w:t>Организации и учреждения управления, кредитно-финансовых служб и предприятий связи</w:t>
      </w:r>
      <w:bookmarkEnd w:id="201"/>
    </w:p>
    <w:p w:rsidR="00F31604" w:rsidRPr="00A014D2" w:rsidRDefault="00F31604" w:rsidP="00807A5B">
      <w:pPr>
        <w:spacing w:after="0"/>
        <w:ind w:firstLine="567"/>
        <w:jc w:val="both"/>
        <w:rPr>
          <w:rFonts w:ascii="Times New Roman" w:hAnsi="Times New Roman" w:cs="Times New Roman"/>
          <w:sz w:val="24"/>
          <w:szCs w:val="24"/>
        </w:rPr>
      </w:pP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8F612D" w:rsidRPr="00A014D2" w:rsidRDefault="008F612D" w:rsidP="002673B3">
      <w:pPr>
        <w:spacing w:after="0"/>
        <w:jc w:val="both"/>
        <w:rPr>
          <w:rFonts w:ascii="Times New Roman" w:hAnsi="Times New Roman" w:cs="Times New Roman"/>
          <w:sz w:val="24"/>
          <w:szCs w:val="24"/>
        </w:rPr>
      </w:pPr>
    </w:p>
    <w:p w:rsidR="002673B3" w:rsidRPr="00A014D2" w:rsidRDefault="002673B3" w:rsidP="002673B3">
      <w:pPr>
        <w:spacing w:after="0" w:line="256" w:lineRule="auto"/>
        <w:jc w:val="center"/>
        <w:rPr>
          <w:rFonts w:ascii="Times New Roman" w:eastAsia="Calibri" w:hAnsi="Times New Roman" w:cs="Times New Roman"/>
          <w:b/>
          <w:sz w:val="24"/>
          <w:szCs w:val="24"/>
        </w:rPr>
      </w:pPr>
      <w:r w:rsidRPr="00A014D2">
        <w:rPr>
          <w:rFonts w:ascii="Times New Roman" w:eastAsia="Calibri" w:hAnsi="Times New Roman" w:cs="Times New Roman"/>
          <w:b/>
          <w:sz w:val="24"/>
          <w:szCs w:val="24"/>
        </w:rPr>
        <w:t xml:space="preserve">На территории </w:t>
      </w:r>
      <w:r w:rsidR="008349DE" w:rsidRPr="00A014D2">
        <w:rPr>
          <w:rFonts w:ascii="Times New Roman" w:eastAsia="Calibri" w:hAnsi="Times New Roman" w:cs="Times New Roman"/>
          <w:b/>
          <w:sz w:val="24"/>
          <w:szCs w:val="24"/>
        </w:rPr>
        <w:t>Борисоглебского городского округа</w:t>
      </w:r>
      <w:r w:rsidR="00923D67" w:rsidRPr="00A014D2">
        <w:rPr>
          <w:rFonts w:ascii="Times New Roman" w:eastAsia="Calibri" w:hAnsi="Times New Roman" w:cs="Times New Roman"/>
          <w:b/>
          <w:sz w:val="24"/>
          <w:szCs w:val="24"/>
        </w:rPr>
        <w:t xml:space="preserve"> </w:t>
      </w:r>
      <w:r w:rsidRPr="00A014D2">
        <w:rPr>
          <w:rFonts w:ascii="Times New Roman" w:eastAsia="Calibri" w:hAnsi="Times New Roman" w:cs="Times New Roman"/>
          <w:b/>
          <w:sz w:val="24"/>
          <w:szCs w:val="24"/>
        </w:rPr>
        <w:t>располагаются следующие объекты:</w:t>
      </w:r>
    </w:p>
    <w:tbl>
      <w:tblPr>
        <w:tblStyle w:val="93"/>
        <w:tblW w:w="5000" w:type="pct"/>
        <w:jc w:val="center"/>
        <w:tblCellMar>
          <w:left w:w="28" w:type="dxa"/>
          <w:right w:w="28" w:type="dxa"/>
        </w:tblCellMar>
        <w:tblLook w:val="04A0" w:firstRow="1" w:lastRow="0" w:firstColumn="1" w:lastColumn="0" w:noHBand="0" w:noVBand="1"/>
      </w:tblPr>
      <w:tblGrid>
        <w:gridCol w:w="748"/>
        <w:gridCol w:w="4847"/>
        <w:gridCol w:w="3959"/>
      </w:tblGrid>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36A6" w:rsidRPr="00A014D2" w:rsidRDefault="004736A6">
            <w:pPr>
              <w:spacing w:line="256" w:lineRule="auto"/>
              <w:jc w:val="center"/>
              <w:rPr>
                <w:rFonts w:ascii="Times New Roman" w:hAnsi="Times New Roman"/>
                <w:b/>
                <w:bCs/>
              </w:rPr>
            </w:pPr>
            <w:r w:rsidRPr="00A014D2">
              <w:rPr>
                <w:rFonts w:ascii="Times New Roman" w:hAnsi="Times New Roman"/>
                <w:b/>
                <w:bCs/>
              </w:rPr>
              <w:t>№ п/п</w:t>
            </w:r>
          </w:p>
        </w:tc>
        <w:tc>
          <w:tcPr>
            <w:tcW w:w="48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36A6" w:rsidRPr="00A014D2" w:rsidRDefault="004736A6">
            <w:pPr>
              <w:spacing w:line="256" w:lineRule="auto"/>
              <w:jc w:val="center"/>
              <w:rPr>
                <w:rFonts w:ascii="Times New Roman" w:hAnsi="Times New Roman"/>
                <w:b/>
                <w:bCs/>
              </w:rPr>
            </w:pPr>
            <w:r w:rsidRPr="00A014D2">
              <w:rPr>
                <w:rFonts w:ascii="Times New Roman" w:hAnsi="Times New Roman"/>
                <w:b/>
                <w:bCs/>
              </w:rPr>
              <w:t>Наименование объекта</w:t>
            </w:r>
          </w:p>
        </w:tc>
        <w:tc>
          <w:tcPr>
            <w:tcW w:w="39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36A6" w:rsidRPr="00A014D2" w:rsidRDefault="004736A6">
            <w:pPr>
              <w:spacing w:line="256" w:lineRule="auto"/>
              <w:jc w:val="center"/>
              <w:rPr>
                <w:rFonts w:ascii="Times New Roman" w:hAnsi="Times New Roman"/>
                <w:b/>
              </w:rPr>
            </w:pPr>
            <w:r w:rsidRPr="00A014D2">
              <w:rPr>
                <w:rFonts w:ascii="Times New Roman" w:hAnsi="Times New Roman"/>
                <w:b/>
              </w:rPr>
              <w:t>Адрес, местоположение</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36A6" w:rsidRPr="00A014D2" w:rsidRDefault="004736A6">
            <w:pPr>
              <w:spacing w:line="256" w:lineRule="auto"/>
              <w:jc w:val="center"/>
              <w:rPr>
                <w:rFonts w:ascii="Times New Roman" w:hAnsi="Times New Roman"/>
                <w:b/>
                <w:bCs/>
              </w:rPr>
            </w:pPr>
            <w:r w:rsidRPr="00A014D2">
              <w:rPr>
                <w:rFonts w:ascii="Times New Roman" w:hAnsi="Times New Roman"/>
                <w:b/>
                <w:bCs/>
              </w:rPr>
              <w:t>1</w:t>
            </w:r>
          </w:p>
        </w:tc>
        <w:tc>
          <w:tcPr>
            <w:tcW w:w="48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36A6" w:rsidRPr="00A014D2" w:rsidRDefault="004736A6">
            <w:pPr>
              <w:spacing w:line="256" w:lineRule="auto"/>
              <w:jc w:val="center"/>
              <w:rPr>
                <w:rFonts w:ascii="Times New Roman" w:hAnsi="Times New Roman"/>
                <w:b/>
                <w:bCs/>
              </w:rPr>
            </w:pPr>
            <w:r w:rsidRPr="00A014D2">
              <w:rPr>
                <w:rFonts w:ascii="Times New Roman" w:hAnsi="Times New Roman"/>
                <w:b/>
                <w:bCs/>
              </w:rPr>
              <w:t>2</w:t>
            </w:r>
          </w:p>
        </w:tc>
        <w:tc>
          <w:tcPr>
            <w:tcW w:w="39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736A6" w:rsidRPr="00A014D2" w:rsidRDefault="004736A6">
            <w:pPr>
              <w:spacing w:line="256" w:lineRule="auto"/>
              <w:jc w:val="center"/>
              <w:rPr>
                <w:rFonts w:ascii="Times New Roman" w:hAnsi="Times New Roman"/>
                <w:b/>
              </w:rPr>
            </w:pPr>
            <w:r w:rsidRPr="00A014D2">
              <w:rPr>
                <w:rFonts w:ascii="Times New Roman" w:hAnsi="Times New Roman"/>
                <w:b/>
              </w:rPr>
              <w:t>3</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Администрация Борисоглебского городского округа</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Свободы, 207</w:t>
            </w:r>
          </w:p>
        </w:tc>
      </w:tr>
      <w:tr w:rsidR="00A014D2" w:rsidRPr="00A014D2" w:rsidTr="00C44E1E">
        <w:trPr>
          <w:trHeight w:val="20"/>
          <w:jc w:val="center"/>
        </w:trPr>
        <w:tc>
          <w:tcPr>
            <w:tcW w:w="748" w:type="dxa"/>
            <w:vMerge w:val="restart"/>
            <w:tcBorders>
              <w:top w:val="single" w:sz="4" w:space="0" w:color="auto"/>
              <w:left w:val="single" w:sz="4" w:space="0" w:color="auto"/>
              <w:bottom w:val="single" w:sz="4" w:space="0" w:color="auto"/>
              <w:right w:val="single" w:sz="4" w:space="0" w:color="auto"/>
            </w:tcBorders>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vMerge w:val="restart"/>
            <w:tcBorders>
              <w:top w:val="single" w:sz="4" w:space="0" w:color="auto"/>
              <w:left w:val="single" w:sz="4" w:space="0" w:color="auto"/>
              <w:bottom w:val="single" w:sz="4" w:space="0" w:color="auto"/>
              <w:right w:val="single" w:sz="4" w:space="0" w:color="auto"/>
            </w:tcBorders>
            <w:hideMark/>
          </w:tcPr>
          <w:p w:rsidR="004736A6" w:rsidRPr="00A014D2" w:rsidRDefault="004736A6">
            <w:pPr>
              <w:spacing w:line="256" w:lineRule="auto"/>
              <w:rPr>
                <w:rFonts w:ascii="Times New Roman" w:hAnsi="Times New Roman"/>
              </w:rPr>
            </w:pPr>
            <w:r w:rsidRPr="00A014D2">
              <w:rPr>
                <w:rFonts w:ascii="Times New Roman" w:hAnsi="Times New Roman"/>
              </w:rPr>
              <w:t>Администрация сельского населенного пункта</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с. Петровское, ул. Первомайская, 2</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Горелка, ул. Советская, 87</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Третьяки, ул. народная, 15А</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п. Миролюбие, ул. Ленинская, 21</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Чигорак, ул. Центральная, 14</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Макашевка, ул. Коммуны, 5</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Тюковка, ул. Первомайская, 16</w:t>
            </w:r>
          </w:p>
        </w:tc>
      </w:tr>
      <w:tr w:rsidR="00477CD1"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77CD1" w:rsidRPr="00A014D2" w:rsidRDefault="00477CD1">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7CD1" w:rsidRPr="00A014D2" w:rsidRDefault="00477CD1">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tcPr>
          <w:p w:rsidR="00477CD1" w:rsidRPr="00A014D2" w:rsidRDefault="00477CD1">
            <w:pPr>
              <w:spacing w:line="256" w:lineRule="auto"/>
              <w:rPr>
                <w:rFonts w:ascii="Times New Roman" w:hAnsi="Times New Roman"/>
              </w:rPr>
            </w:pPr>
            <w:r w:rsidRPr="00A014D2">
              <w:rPr>
                <w:rFonts w:ascii="Times New Roman" w:hAnsi="Times New Roman"/>
              </w:rPr>
              <w:t>с. Губари, ул. Советская, 128</w:t>
            </w:r>
          </w:p>
        </w:tc>
      </w:tr>
      <w:tr w:rsidR="00551C1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51C12" w:rsidRPr="00A014D2" w:rsidRDefault="00551C12">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51C12" w:rsidRPr="00A014D2" w:rsidRDefault="00551C12">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tcPr>
          <w:p w:rsidR="00551C12" w:rsidRPr="00A014D2" w:rsidRDefault="00551C12">
            <w:pPr>
              <w:spacing w:line="256" w:lineRule="auto"/>
              <w:rPr>
                <w:rFonts w:ascii="Times New Roman" w:hAnsi="Times New Roman"/>
              </w:rPr>
            </w:pPr>
            <w:r w:rsidRPr="00A014D2">
              <w:rPr>
                <w:rFonts w:ascii="Times New Roman" w:hAnsi="Times New Roman"/>
              </w:rPr>
              <w:t xml:space="preserve">с. </w:t>
            </w:r>
            <w:r>
              <w:rPr>
                <w:rFonts w:ascii="Times New Roman" w:hAnsi="Times New Roman"/>
              </w:rPr>
              <w:t>Богана</w:t>
            </w:r>
            <w:r w:rsidRPr="00A014D2">
              <w:rPr>
                <w:rFonts w:ascii="Times New Roman" w:hAnsi="Times New Roman"/>
              </w:rPr>
              <w:t xml:space="preserve">, ул. Советская, </w:t>
            </w:r>
            <w:r>
              <w:rPr>
                <w:rFonts w:ascii="Times New Roman" w:hAnsi="Times New Roman"/>
              </w:rPr>
              <w:t>259</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rsidP="00551C12">
            <w:pPr>
              <w:spacing w:line="256" w:lineRule="auto"/>
              <w:rPr>
                <w:rFonts w:ascii="Times New Roman" w:hAnsi="Times New Roman"/>
              </w:rPr>
            </w:pPr>
            <w:r w:rsidRPr="00A014D2">
              <w:rPr>
                <w:rFonts w:ascii="Times New Roman" w:hAnsi="Times New Roman"/>
              </w:rPr>
              <w:t xml:space="preserve">с. </w:t>
            </w:r>
            <w:r w:rsidR="00551C12">
              <w:rPr>
                <w:rFonts w:ascii="Times New Roman" w:hAnsi="Times New Roman"/>
              </w:rPr>
              <w:t>Ульяновка</w:t>
            </w:r>
            <w:r w:rsidRPr="00A014D2">
              <w:rPr>
                <w:rFonts w:ascii="Times New Roman" w:hAnsi="Times New Roman"/>
              </w:rPr>
              <w:t xml:space="preserve">, ул. </w:t>
            </w:r>
            <w:r w:rsidR="00551C12">
              <w:rPr>
                <w:rFonts w:ascii="Times New Roman" w:hAnsi="Times New Roman"/>
              </w:rPr>
              <w:t>Ворошилова, 36</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0C6106">
            <w:pPr>
              <w:spacing w:line="256" w:lineRule="auto"/>
              <w:rPr>
                <w:rFonts w:ascii="Times New Roman" w:hAnsi="Times New Roman"/>
              </w:rPr>
            </w:pPr>
            <w:hyperlink r:id="rId83" w:history="1">
              <w:r w:rsidR="004736A6" w:rsidRPr="00A014D2">
                <w:rPr>
                  <w:rStyle w:val="af4"/>
                  <w:rFonts w:ascii="Times New Roman" w:hAnsi="Times New Roman"/>
                  <w:color w:val="auto"/>
                  <w:u w:val="none"/>
                </w:rPr>
                <w:t>Отдел</w:t>
              </w:r>
            </w:hyperlink>
            <w:r w:rsidR="004736A6" w:rsidRPr="00A014D2">
              <w:rPr>
                <w:rFonts w:ascii="Times New Roman" w:hAnsi="Times New Roman"/>
              </w:rPr>
              <w:t xml:space="preserve"> ОМВД России по Борисоглебску</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Ленинская, 84</w:t>
            </w:r>
          </w:p>
        </w:tc>
      </w:tr>
      <w:tr w:rsidR="00A014D2" w:rsidRPr="00A014D2" w:rsidTr="00C44E1E">
        <w:trPr>
          <w:trHeight w:val="20"/>
          <w:jc w:val="center"/>
        </w:trPr>
        <w:tc>
          <w:tcPr>
            <w:tcW w:w="748" w:type="dxa"/>
            <w:vMerge w:val="restart"/>
            <w:tcBorders>
              <w:top w:val="single" w:sz="4" w:space="0" w:color="auto"/>
              <w:left w:val="single" w:sz="4" w:space="0" w:color="auto"/>
              <w:bottom w:val="single" w:sz="4" w:space="0" w:color="auto"/>
              <w:right w:val="single" w:sz="4" w:space="0" w:color="auto"/>
            </w:tcBorders>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vMerge w:val="restart"/>
            <w:tcBorders>
              <w:top w:val="single" w:sz="4" w:space="0" w:color="auto"/>
              <w:left w:val="single" w:sz="4" w:space="0" w:color="auto"/>
              <w:bottom w:val="single" w:sz="4" w:space="0" w:color="auto"/>
              <w:right w:val="single" w:sz="4" w:space="0" w:color="auto"/>
            </w:tcBorders>
            <w:hideMark/>
          </w:tcPr>
          <w:p w:rsidR="004736A6" w:rsidRPr="00A014D2" w:rsidRDefault="000C6106">
            <w:pPr>
              <w:spacing w:line="256" w:lineRule="auto"/>
              <w:rPr>
                <w:rFonts w:ascii="Times New Roman" w:hAnsi="Times New Roman"/>
              </w:rPr>
            </w:pPr>
            <w:hyperlink r:id="rId84" w:history="1">
              <w:r w:rsidR="004736A6" w:rsidRPr="00A014D2">
                <w:rPr>
                  <w:rStyle w:val="af4"/>
                  <w:rFonts w:ascii="Times New Roman" w:hAnsi="Times New Roman"/>
                  <w:color w:val="auto"/>
                  <w:u w:val="none"/>
                </w:rPr>
                <w:t>Участковый пункт полиции</w:t>
              </w:r>
            </w:hyperlink>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Горелка, ул. Советская, 87</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Третьяки, ул. Народная, 15А</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п. Миролюбие, ул. Ленинская, 21</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Макашевка, ул. Коммуны, 3</w:t>
            </w:r>
          </w:p>
        </w:tc>
      </w:tr>
      <w:tr w:rsidR="00477CD1"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77CD1" w:rsidRPr="00A014D2" w:rsidRDefault="00477CD1">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77CD1" w:rsidRPr="00A014D2" w:rsidRDefault="00477CD1">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tcPr>
          <w:p w:rsidR="00477CD1" w:rsidRPr="00A014D2" w:rsidRDefault="00477CD1">
            <w:pPr>
              <w:spacing w:line="256" w:lineRule="auto"/>
              <w:rPr>
                <w:rFonts w:ascii="Times New Roman" w:hAnsi="Times New Roman"/>
              </w:rPr>
            </w:pPr>
            <w:r w:rsidRPr="00A014D2">
              <w:rPr>
                <w:rFonts w:ascii="Times New Roman" w:hAnsi="Times New Roman"/>
              </w:rPr>
              <w:t>с. Чигорак, ул. Центральная, 14</w:t>
            </w:r>
          </w:p>
        </w:tc>
      </w:tr>
      <w:tr w:rsidR="00B708CA"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708CA" w:rsidRPr="00A014D2" w:rsidRDefault="00B708CA">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708CA" w:rsidRPr="00A014D2" w:rsidRDefault="00B708CA">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tcPr>
          <w:p w:rsidR="00B708CA" w:rsidRPr="00A014D2" w:rsidRDefault="00B708CA">
            <w:pPr>
              <w:spacing w:line="256" w:lineRule="auto"/>
              <w:rPr>
                <w:rFonts w:ascii="Times New Roman" w:hAnsi="Times New Roman"/>
              </w:rPr>
            </w:pPr>
            <w:r w:rsidRPr="00A014D2">
              <w:rPr>
                <w:rFonts w:ascii="Times New Roman" w:hAnsi="Times New Roman"/>
              </w:rPr>
              <w:t xml:space="preserve">с. </w:t>
            </w:r>
            <w:r>
              <w:rPr>
                <w:rFonts w:ascii="Times New Roman" w:hAnsi="Times New Roman"/>
              </w:rPr>
              <w:t>Богана</w:t>
            </w:r>
            <w:r w:rsidRPr="00A014D2">
              <w:rPr>
                <w:rFonts w:ascii="Times New Roman" w:hAnsi="Times New Roman"/>
              </w:rPr>
              <w:t xml:space="preserve">, ул. Советская, </w:t>
            </w:r>
            <w:r>
              <w:rPr>
                <w:rFonts w:ascii="Times New Roman" w:hAnsi="Times New Roman"/>
              </w:rPr>
              <w:t>259</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B708CA">
            <w:pPr>
              <w:spacing w:line="256" w:lineRule="auto"/>
              <w:rPr>
                <w:rFonts w:ascii="Times New Roman" w:hAnsi="Times New Roman"/>
              </w:rPr>
            </w:pPr>
            <w:r w:rsidRPr="00A014D2">
              <w:rPr>
                <w:rFonts w:ascii="Times New Roman" w:hAnsi="Times New Roman"/>
              </w:rPr>
              <w:t xml:space="preserve">с. </w:t>
            </w:r>
            <w:r>
              <w:rPr>
                <w:rFonts w:ascii="Times New Roman" w:hAnsi="Times New Roman"/>
              </w:rPr>
              <w:t>Ульяновка</w:t>
            </w:r>
            <w:r w:rsidRPr="00A014D2">
              <w:rPr>
                <w:rFonts w:ascii="Times New Roman" w:hAnsi="Times New Roman"/>
              </w:rPr>
              <w:t xml:space="preserve">, ул. </w:t>
            </w:r>
            <w:r>
              <w:rPr>
                <w:rFonts w:ascii="Times New Roman" w:hAnsi="Times New Roman"/>
              </w:rPr>
              <w:t>Ворошилова, 36</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0C6106">
            <w:pPr>
              <w:spacing w:line="256" w:lineRule="auto"/>
              <w:rPr>
                <w:rFonts w:ascii="Times New Roman" w:hAnsi="Times New Roman"/>
              </w:rPr>
            </w:pPr>
            <w:hyperlink r:id="rId85" w:history="1">
              <w:r w:rsidR="004736A6" w:rsidRPr="00A014D2">
                <w:rPr>
                  <w:rStyle w:val="af4"/>
                  <w:rFonts w:ascii="Times New Roman" w:hAnsi="Times New Roman"/>
                  <w:color w:val="auto"/>
                  <w:u w:val="none"/>
                </w:rPr>
                <w:t>Борисоглебский</w:t>
              </w:r>
            </w:hyperlink>
            <w:r w:rsidR="004736A6" w:rsidRPr="00A014D2">
              <w:rPr>
                <w:rFonts w:ascii="Times New Roman" w:hAnsi="Times New Roman"/>
              </w:rPr>
              <w:t xml:space="preserve"> городской суд Воронежской области</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Советская, 77а</w:t>
            </w:r>
          </w:p>
        </w:tc>
      </w:tr>
      <w:tr w:rsidR="00A014D2" w:rsidRPr="00A014D2" w:rsidTr="00C44E1E">
        <w:trPr>
          <w:trHeight w:val="20"/>
          <w:jc w:val="center"/>
        </w:trPr>
        <w:tc>
          <w:tcPr>
            <w:tcW w:w="748" w:type="dxa"/>
            <w:vMerge w:val="restart"/>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vMerge w:val="restart"/>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АТС</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Горелка, ул. Советская, 85</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Петровское, ул. Первомайская, 2</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Макашевка, ул. Коммуны, 5</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Тюковка, ул. Молодежная, 1</w:t>
            </w:r>
          </w:p>
        </w:tc>
      </w:tr>
      <w:tr w:rsidR="00A014D2" w:rsidRPr="00A014D2" w:rsidTr="00C44E1E">
        <w:trPr>
          <w:trHeight w:val="20"/>
          <w:jc w:val="center"/>
        </w:trPr>
        <w:tc>
          <w:tcPr>
            <w:tcW w:w="748" w:type="dxa"/>
            <w:vMerge w:val="restart"/>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397160</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40 лет Октября, 29а</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hideMark/>
          </w:tcPr>
          <w:p w:rsidR="004736A6" w:rsidRPr="00A014D2" w:rsidRDefault="000C6106">
            <w:pPr>
              <w:spacing w:line="256" w:lineRule="auto"/>
              <w:rPr>
                <w:rFonts w:ascii="Times New Roman" w:hAnsi="Times New Roman"/>
              </w:rPr>
            </w:pPr>
            <w:hyperlink r:id="rId86" w:history="1">
              <w:r w:rsidR="004736A6" w:rsidRPr="00A014D2">
                <w:rPr>
                  <w:rStyle w:val="af4"/>
                  <w:rFonts w:ascii="Times New Roman" w:hAnsi="Times New Roman"/>
                  <w:color w:val="auto"/>
                </w:rPr>
                <w:t>Отделение почтовой связи № 397163</w:t>
              </w:r>
            </w:hyperlink>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Северный микрорайон,7</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397164</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Фрунзе, 25 а</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397172</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Юго-Восточный микрорайон</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397141</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Горелка, ул. Советская, 87</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397142</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Макашевка, ул. Коммуны, 5</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397143</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Губари, ул. Ленинская, 9</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397144</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Тюковка, ул. Первомайская, 16</w:t>
            </w:r>
          </w:p>
        </w:tc>
      </w:tr>
      <w:tr w:rsidR="00477CD1"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77CD1" w:rsidRPr="00A014D2" w:rsidRDefault="00477CD1">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tcPr>
          <w:p w:rsidR="00477CD1" w:rsidRPr="00A014D2" w:rsidRDefault="00477CD1" w:rsidP="00506121">
            <w:pPr>
              <w:spacing w:line="256" w:lineRule="auto"/>
              <w:rPr>
                <w:rFonts w:ascii="Times New Roman" w:hAnsi="Times New Roman"/>
              </w:rPr>
            </w:pPr>
            <w:r w:rsidRPr="00A014D2">
              <w:rPr>
                <w:rFonts w:ascii="Times New Roman" w:hAnsi="Times New Roman"/>
              </w:rPr>
              <w:t>Отделение почтовой связи № 397150</w:t>
            </w:r>
          </w:p>
        </w:tc>
        <w:tc>
          <w:tcPr>
            <w:tcW w:w="3959" w:type="dxa"/>
            <w:tcBorders>
              <w:top w:val="single" w:sz="4" w:space="0" w:color="auto"/>
              <w:left w:val="single" w:sz="4" w:space="0" w:color="auto"/>
              <w:bottom w:val="single" w:sz="4" w:space="0" w:color="auto"/>
              <w:right w:val="single" w:sz="4" w:space="0" w:color="auto"/>
            </w:tcBorders>
            <w:vAlign w:val="bottom"/>
          </w:tcPr>
          <w:p w:rsidR="00477CD1" w:rsidRPr="00A014D2" w:rsidRDefault="00477CD1" w:rsidP="00506121">
            <w:pPr>
              <w:spacing w:line="256" w:lineRule="auto"/>
              <w:rPr>
                <w:rFonts w:ascii="Times New Roman" w:hAnsi="Times New Roman"/>
              </w:rPr>
            </w:pPr>
            <w:r w:rsidRPr="00A014D2">
              <w:rPr>
                <w:rFonts w:ascii="Times New Roman" w:hAnsi="Times New Roman"/>
              </w:rPr>
              <w:t>с. Чигорак, ул. Центральная, 24</w:t>
            </w:r>
          </w:p>
        </w:tc>
      </w:tr>
      <w:tr w:rsidR="00477CD1"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77CD1" w:rsidRPr="00A014D2" w:rsidRDefault="00477CD1">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tcPr>
          <w:p w:rsidR="00477CD1" w:rsidRPr="00A014D2" w:rsidRDefault="00477CD1">
            <w:pPr>
              <w:spacing w:line="256" w:lineRule="auto"/>
              <w:rPr>
                <w:rFonts w:ascii="Times New Roman" w:hAnsi="Times New Roman"/>
              </w:rPr>
            </w:pPr>
            <w:r w:rsidRPr="00A014D2">
              <w:rPr>
                <w:rFonts w:ascii="Times New Roman" w:hAnsi="Times New Roman"/>
              </w:rPr>
              <w:t>Отделение почтовой связи №</w:t>
            </w:r>
            <w:r>
              <w:rPr>
                <w:rFonts w:ascii="Times New Roman" w:hAnsi="Times New Roman"/>
              </w:rPr>
              <w:t xml:space="preserve"> 397151</w:t>
            </w:r>
          </w:p>
        </w:tc>
        <w:tc>
          <w:tcPr>
            <w:tcW w:w="3959" w:type="dxa"/>
            <w:tcBorders>
              <w:top w:val="single" w:sz="4" w:space="0" w:color="auto"/>
              <w:left w:val="single" w:sz="4" w:space="0" w:color="auto"/>
              <w:bottom w:val="single" w:sz="4" w:space="0" w:color="auto"/>
              <w:right w:val="single" w:sz="4" w:space="0" w:color="auto"/>
            </w:tcBorders>
            <w:vAlign w:val="bottom"/>
          </w:tcPr>
          <w:p w:rsidR="00477CD1" w:rsidRPr="00A014D2" w:rsidRDefault="00477CD1">
            <w:pPr>
              <w:spacing w:line="256" w:lineRule="auto"/>
              <w:rPr>
                <w:rFonts w:ascii="Times New Roman" w:hAnsi="Times New Roman"/>
              </w:rPr>
            </w:pPr>
            <w:r w:rsidRPr="00A014D2">
              <w:rPr>
                <w:rFonts w:ascii="Times New Roman" w:hAnsi="Times New Roman"/>
              </w:rPr>
              <w:t xml:space="preserve">с. </w:t>
            </w:r>
            <w:r>
              <w:rPr>
                <w:rFonts w:ascii="Times New Roman" w:hAnsi="Times New Roman"/>
              </w:rPr>
              <w:t>Богана</w:t>
            </w:r>
            <w:r w:rsidRPr="00A014D2">
              <w:rPr>
                <w:rFonts w:ascii="Times New Roman" w:hAnsi="Times New Roman"/>
              </w:rPr>
              <w:t xml:space="preserve">, ул. Советская, </w:t>
            </w:r>
            <w:r>
              <w:rPr>
                <w:rFonts w:ascii="Times New Roman" w:hAnsi="Times New Roman"/>
              </w:rPr>
              <w:t>259</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397152</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п. Миролюбие, ул. Ленинская, 21</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397154</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Петровское, ул. Первомайская, 2</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397155</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Танцырей, ул. Колхозоградская, 3</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397156</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Третьяки, ул. Народная, 44</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4847" w:type="dxa"/>
            <w:tcBorders>
              <w:top w:val="single" w:sz="4" w:space="0" w:color="auto"/>
              <w:left w:val="single" w:sz="4" w:space="0" w:color="auto"/>
              <w:bottom w:val="single" w:sz="4" w:space="0" w:color="auto"/>
              <w:right w:val="single" w:sz="4" w:space="0" w:color="auto"/>
            </w:tcBorders>
            <w:hideMark/>
          </w:tcPr>
          <w:p w:rsidR="004736A6" w:rsidRPr="00A014D2" w:rsidRDefault="004736A6">
            <w:pPr>
              <w:spacing w:line="256" w:lineRule="auto"/>
              <w:rPr>
                <w:rFonts w:ascii="Times New Roman" w:hAnsi="Times New Roman"/>
              </w:rPr>
            </w:pPr>
            <w:r w:rsidRPr="00A014D2">
              <w:rPr>
                <w:rFonts w:ascii="Times New Roman" w:hAnsi="Times New Roman"/>
              </w:rPr>
              <w:t>Отделение почтовой связи № 397183</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с. Ульяновка, ул. Ворошилова, 36</w:t>
            </w:r>
          </w:p>
        </w:tc>
      </w:tr>
      <w:tr w:rsidR="00A014D2" w:rsidRPr="00A014D2" w:rsidTr="00C44E1E">
        <w:trPr>
          <w:trHeight w:val="20"/>
          <w:jc w:val="center"/>
        </w:trPr>
        <w:tc>
          <w:tcPr>
            <w:tcW w:w="748" w:type="dxa"/>
            <w:vMerge w:val="restart"/>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vMerge w:val="restart"/>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 xml:space="preserve">Отделение </w:t>
            </w:r>
            <w:r w:rsidR="00C86C8A" w:rsidRPr="00A014D2">
              <w:rPr>
                <w:rFonts w:ascii="Times New Roman" w:hAnsi="Times New Roman"/>
              </w:rPr>
              <w:t>ПАО «Сбербанк»</w:t>
            </w:r>
          </w:p>
        </w:tc>
        <w:tc>
          <w:tcPr>
            <w:tcW w:w="3959" w:type="dxa"/>
            <w:tcBorders>
              <w:top w:val="single" w:sz="4" w:space="0" w:color="auto"/>
              <w:left w:val="single" w:sz="4" w:space="0" w:color="auto"/>
              <w:bottom w:val="single" w:sz="4" w:space="0" w:color="auto"/>
              <w:right w:val="single" w:sz="4" w:space="0" w:color="auto"/>
            </w:tcBorders>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Свободы, 176</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hideMark/>
          </w:tcPr>
          <w:p w:rsidR="00C86C8A" w:rsidRPr="00A014D2" w:rsidRDefault="00C86C8A">
            <w:pPr>
              <w:spacing w:line="256" w:lineRule="auto"/>
              <w:rPr>
                <w:rFonts w:ascii="Times New Roman" w:hAnsi="Times New Roman"/>
              </w:rPr>
            </w:pPr>
            <w:r w:rsidRPr="00A014D2">
              <w:rPr>
                <w:rFonts w:ascii="Times New Roman" w:hAnsi="Times New Roman"/>
              </w:rPr>
              <w:t>г. Борисоглебск,</w:t>
            </w:r>
          </w:p>
          <w:p w:rsidR="004736A6" w:rsidRPr="00A014D2" w:rsidRDefault="004736A6">
            <w:pPr>
              <w:spacing w:line="256" w:lineRule="auto"/>
              <w:rPr>
                <w:rFonts w:ascii="Times New Roman" w:hAnsi="Times New Roman"/>
              </w:rPr>
            </w:pPr>
            <w:r w:rsidRPr="00A014D2">
              <w:rPr>
                <w:rFonts w:ascii="Times New Roman" w:hAnsi="Times New Roman"/>
              </w:rPr>
              <w:t>Северный микрорайон, 7</w:t>
            </w:r>
          </w:p>
        </w:tc>
      </w:tr>
      <w:tr w:rsidR="00A014D2" w:rsidRPr="00A014D2" w:rsidTr="00C44E1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eastAsia="Times New Roman" w:hAnsi="Times New Roman"/>
                <w:kern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с. Чигорак, ул. Центральная. 6</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МУП "Борисоглебская горэлектросеть"</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Матросовская, 117</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МУП "Вода"</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Воронежская,66А</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МБУ БГО ВО "Комбинат благоустройства"</w:t>
            </w:r>
          </w:p>
        </w:tc>
        <w:tc>
          <w:tcPr>
            <w:tcW w:w="3959" w:type="dxa"/>
            <w:tcBorders>
              <w:top w:val="single" w:sz="4" w:space="0" w:color="auto"/>
              <w:left w:val="single" w:sz="4" w:space="0" w:color="auto"/>
              <w:bottom w:val="single" w:sz="4" w:space="0" w:color="auto"/>
              <w:right w:val="single" w:sz="4" w:space="0" w:color="auto"/>
            </w:tcBorders>
            <w:vAlign w:val="bottom"/>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Юбилейная, 83</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20 ПСЧ 3 ПСО ФПС ГПС ГУ МЧС России по Воронежской области</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Бланская, 109</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rPr>
                <w:rFonts w:ascii="Times New Roman" w:hAnsi="Times New Roman"/>
              </w:rPr>
            </w:pPr>
            <w:r w:rsidRPr="00A014D2">
              <w:rPr>
                <w:rFonts w:ascii="Times New Roman" w:hAnsi="Times New Roman"/>
              </w:rPr>
              <w:t xml:space="preserve">Борисоглебское районное отделение Всероссийского добровольного пожарного общества </w:t>
            </w:r>
          </w:p>
          <w:p w:rsidR="004736A6" w:rsidRPr="00A014D2" w:rsidRDefault="004736A6">
            <w:pPr>
              <w:spacing w:line="256" w:lineRule="auto"/>
              <w:rPr>
                <w:rFonts w:ascii="Times New Roman" w:hAnsi="Times New Roman"/>
              </w:rPr>
            </w:pPr>
            <w:r w:rsidRPr="00A014D2">
              <w:rPr>
                <w:rFonts w:ascii="Times New Roman" w:hAnsi="Times New Roman"/>
              </w:rPr>
              <w:t>(Борисоглебской районное отделение ВДПО)</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Крестьянская, 15а</w:t>
            </w:r>
          </w:p>
        </w:tc>
      </w:tr>
      <w:tr w:rsidR="00A014D2" w:rsidRPr="00A014D2" w:rsidTr="00751167">
        <w:trPr>
          <w:trHeight w:val="20"/>
          <w:jc w:val="center"/>
        </w:trPr>
        <w:tc>
          <w:tcPr>
            <w:tcW w:w="748" w:type="dxa"/>
            <w:vMerge w:val="restart"/>
            <w:tcBorders>
              <w:top w:val="single" w:sz="4" w:space="0" w:color="auto"/>
              <w:left w:val="single" w:sz="4" w:space="0" w:color="auto"/>
              <w:right w:val="single" w:sz="4" w:space="0" w:color="auto"/>
            </w:tcBorders>
            <w:vAlign w:val="center"/>
          </w:tcPr>
          <w:p w:rsidR="00C86C8A" w:rsidRPr="00A014D2" w:rsidRDefault="00C86C8A" w:rsidP="0036608A">
            <w:pPr>
              <w:pStyle w:val="af5"/>
              <w:numPr>
                <w:ilvl w:val="1"/>
                <w:numId w:val="172"/>
              </w:numPr>
              <w:ind w:left="142" w:firstLine="0"/>
              <w:rPr>
                <w:rFonts w:eastAsia="Times New Roman"/>
                <w:kern w:val="28"/>
                <w:sz w:val="22"/>
                <w:szCs w:val="22"/>
              </w:rPr>
            </w:pPr>
          </w:p>
        </w:tc>
        <w:tc>
          <w:tcPr>
            <w:tcW w:w="4847" w:type="dxa"/>
            <w:vMerge w:val="restart"/>
            <w:tcBorders>
              <w:top w:val="single" w:sz="4" w:space="0" w:color="auto"/>
              <w:left w:val="single" w:sz="4" w:space="0" w:color="auto"/>
              <w:right w:val="single" w:sz="4" w:space="0" w:color="auto"/>
            </w:tcBorders>
            <w:vAlign w:val="center"/>
            <w:hideMark/>
          </w:tcPr>
          <w:p w:rsidR="00C86C8A" w:rsidRPr="00A014D2" w:rsidRDefault="00C86C8A">
            <w:pPr>
              <w:rPr>
                <w:rFonts w:ascii="Times New Roman" w:hAnsi="Times New Roman"/>
              </w:rPr>
            </w:pPr>
            <w:r w:rsidRPr="00A014D2">
              <w:rPr>
                <w:rFonts w:ascii="Times New Roman" w:hAnsi="Times New Roman"/>
              </w:rPr>
              <w:t>МБУ БГО «Объединенная служба спасения и обеспечения пожарной безопасности»</w:t>
            </w:r>
          </w:p>
          <w:p w:rsidR="00C86C8A" w:rsidRPr="00A014D2" w:rsidRDefault="00C86C8A">
            <w:pPr>
              <w:spacing w:line="256" w:lineRule="auto"/>
              <w:rPr>
                <w:rFonts w:ascii="Times New Roman" w:hAnsi="Times New Roman"/>
              </w:rPr>
            </w:pPr>
            <w:r w:rsidRPr="00A014D2">
              <w:rPr>
                <w:rFonts w:ascii="Times New Roman" w:hAnsi="Times New Roman"/>
              </w:rPr>
              <w:t>(МБУ БГО «ОСС и ОБП»)</w:t>
            </w:r>
          </w:p>
        </w:tc>
        <w:tc>
          <w:tcPr>
            <w:tcW w:w="3959" w:type="dxa"/>
            <w:tcBorders>
              <w:top w:val="single" w:sz="4" w:space="0" w:color="auto"/>
              <w:left w:val="single" w:sz="4" w:space="0" w:color="auto"/>
              <w:bottom w:val="single" w:sz="4" w:space="0" w:color="auto"/>
              <w:right w:val="single" w:sz="4" w:space="0" w:color="auto"/>
            </w:tcBorders>
            <w:vAlign w:val="center"/>
            <w:hideMark/>
          </w:tcPr>
          <w:p w:rsidR="00C86C8A" w:rsidRPr="00A014D2" w:rsidRDefault="00C86C8A">
            <w:pPr>
              <w:spacing w:line="256" w:lineRule="auto"/>
              <w:rPr>
                <w:rFonts w:ascii="Times New Roman" w:hAnsi="Times New Roman"/>
              </w:rPr>
            </w:pPr>
            <w:r w:rsidRPr="00A014D2">
              <w:rPr>
                <w:rFonts w:ascii="Times New Roman" w:hAnsi="Times New Roman"/>
              </w:rPr>
              <w:t>г. Борисоглебск, пр-д Пожарный, 3</w:t>
            </w:r>
          </w:p>
        </w:tc>
      </w:tr>
      <w:tr w:rsidR="00A014D2" w:rsidRPr="00A014D2" w:rsidTr="00751167">
        <w:trPr>
          <w:trHeight w:val="20"/>
          <w:jc w:val="center"/>
        </w:trPr>
        <w:tc>
          <w:tcPr>
            <w:tcW w:w="748" w:type="dxa"/>
            <w:vMerge/>
            <w:tcBorders>
              <w:left w:val="single" w:sz="4" w:space="0" w:color="auto"/>
              <w:right w:val="single" w:sz="4" w:space="0" w:color="auto"/>
            </w:tcBorders>
            <w:vAlign w:val="center"/>
          </w:tcPr>
          <w:p w:rsidR="00C86C8A" w:rsidRPr="00A014D2" w:rsidRDefault="00C86C8A" w:rsidP="0036608A">
            <w:pPr>
              <w:pStyle w:val="af5"/>
              <w:numPr>
                <w:ilvl w:val="1"/>
                <w:numId w:val="172"/>
              </w:numPr>
              <w:ind w:left="142" w:firstLine="0"/>
              <w:rPr>
                <w:rFonts w:eastAsia="Times New Roman"/>
                <w:kern w:val="28"/>
                <w:sz w:val="22"/>
                <w:szCs w:val="22"/>
              </w:rPr>
            </w:pPr>
          </w:p>
        </w:tc>
        <w:tc>
          <w:tcPr>
            <w:tcW w:w="4847" w:type="dxa"/>
            <w:vMerge/>
            <w:tcBorders>
              <w:left w:val="single" w:sz="4" w:space="0" w:color="auto"/>
              <w:right w:val="single" w:sz="4" w:space="0" w:color="auto"/>
            </w:tcBorders>
            <w:vAlign w:val="center"/>
          </w:tcPr>
          <w:p w:rsidR="00C86C8A" w:rsidRPr="00A014D2" w:rsidRDefault="00C86C8A">
            <w:pPr>
              <w:spacing w:line="256" w:lineRule="auto"/>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center"/>
            <w:hideMark/>
          </w:tcPr>
          <w:p w:rsidR="00C86C8A" w:rsidRPr="00A014D2" w:rsidRDefault="00C86C8A">
            <w:pPr>
              <w:spacing w:line="256" w:lineRule="auto"/>
              <w:rPr>
                <w:rFonts w:ascii="Times New Roman" w:hAnsi="Times New Roman"/>
              </w:rPr>
            </w:pPr>
            <w:r w:rsidRPr="00A014D2">
              <w:rPr>
                <w:rFonts w:ascii="Times New Roman" w:hAnsi="Times New Roman"/>
              </w:rPr>
              <w:t>с. Третьяки, ул. Народная, 46</w:t>
            </w:r>
          </w:p>
        </w:tc>
      </w:tr>
      <w:tr w:rsidR="00A014D2" w:rsidRPr="00A014D2" w:rsidTr="00751167">
        <w:trPr>
          <w:trHeight w:val="20"/>
          <w:jc w:val="center"/>
        </w:trPr>
        <w:tc>
          <w:tcPr>
            <w:tcW w:w="748" w:type="dxa"/>
            <w:vMerge/>
            <w:tcBorders>
              <w:left w:val="single" w:sz="4" w:space="0" w:color="auto"/>
              <w:right w:val="single" w:sz="4" w:space="0" w:color="auto"/>
            </w:tcBorders>
            <w:vAlign w:val="center"/>
          </w:tcPr>
          <w:p w:rsidR="00C86C8A" w:rsidRPr="00A014D2" w:rsidRDefault="00C86C8A" w:rsidP="0036608A">
            <w:pPr>
              <w:pStyle w:val="af5"/>
              <w:numPr>
                <w:ilvl w:val="1"/>
                <w:numId w:val="172"/>
              </w:numPr>
              <w:ind w:left="142" w:firstLine="0"/>
              <w:rPr>
                <w:rFonts w:eastAsia="Times New Roman"/>
                <w:kern w:val="28"/>
                <w:sz w:val="22"/>
                <w:szCs w:val="22"/>
              </w:rPr>
            </w:pPr>
          </w:p>
        </w:tc>
        <w:tc>
          <w:tcPr>
            <w:tcW w:w="4847" w:type="dxa"/>
            <w:vMerge/>
            <w:tcBorders>
              <w:left w:val="single" w:sz="4" w:space="0" w:color="auto"/>
              <w:right w:val="single" w:sz="4" w:space="0" w:color="auto"/>
            </w:tcBorders>
            <w:vAlign w:val="center"/>
          </w:tcPr>
          <w:p w:rsidR="00C86C8A" w:rsidRPr="00A014D2" w:rsidRDefault="00C86C8A">
            <w:pPr>
              <w:spacing w:line="256" w:lineRule="auto"/>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center"/>
            <w:hideMark/>
          </w:tcPr>
          <w:p w:rsidR="00C86C8A" w:rsidRPr="00A014D2" w:rsidRDefault="00C86C8A">
            <w:pPr>
              <w:spacing w:line="256" w:lineRule="auto"/>
              <w:rPr>
                <w:rFonts w:ascii="Times New Roman" w:hAnsi="Times New Roman"/>
              </w:rPr>
            </w:pPr>
            <w:r w:rsidRPr="00A014D2">
              <w:rPr>
                <w:rFonts w:ascii="Times New Roman" w:hAnsi="Times New Roman"/>
              </w:rPr>
              <w:t>с. Петровское, ул. Петровская, 28</w:t>
            </w:r>
          </w:p>
        </w:tc>
      </w:tr>
      <w:tr w:rsidR="00A014D2" w:rsidRPr="00A014D2" w:rsidTr="00751167">
        <w:trPr>
          <w:trHeight w:val="20"/>
          <w:jc w:val="center"/>
        </w:trPr>
        <w:tc>
          <w:tcPr>
            <w:tcW w:w="0" w:type="auto"/>
            <w:vMerge/>
            <w:tcBorders>
              <w:left w:val="single" w:sz="4" w:space="0" w:color="auto"/>
              <w:right w:val="single" w:sz="4" w:space="0" w:color="auto"/>
            </w:tcBorders>
            <w:vAlign w:val="center"/>
            <w:hideMark/>
          </w:tcPr>
          <w:p w:rsidR="00C86C8A" w:rsidRPr="00A014D2" w:rsidRDefault="00C86C8A">
            <w:pPr>
              <w:rPr>
                <w:rFonts w:ascii="Times New Roman" w:eastAsia="Times New Roman" w:hAnsi="Times New Roman"/>
                <w:kern w:val="28"/>
              </w:rPr>
            </w:pPr>
          </w:p>
        </w:tc>
        <w:tc>
          <w:tcPr>
            <w:tcW w:w="0" w:type="auto"/>
            <w:vMerge/>
            <w:tcBorders>
              <w:left w:val="single" w:sz="4" w:space="0" w:color="auto"/>
              <w:right w:val="single" w:sz="4" w:space="0" w:color="auto"/>
            </w:tcBorders>
            <w:vAlign w:val="center"/>
          </w:tcPr>
          <w:p w:rsidR="00C86C8A" w:rsidRPr="00A014D2" w:rsidRDefault="00C86C8A">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center"/>
            <w:hideMark/>
          </w:tcPr>
          <w:p w:rsidR="00C86C8A" w:rsidRPr="00A014D2" w:rsidRDefault="00C86C8A" w:rsidP="00751167">
            <w:pPr>
              <w:spacing w:line="256" w:lineRule="auto"/>
              <w:rPr>
                <w:rFonts w:ascii="Times New Roman" w:hAnsi="Times New Roman"/>
              </w:rPr>
            </w:pPr>
            <w:r w:rsidRPr="00A014D2">
              <w:rPr>
                <w:rFonts w:ascii="Times New Roman" w:hAnsi="Times New Roman"/>
              </w:rPr>
              <w:t>с. Макашевка, ул. Ленинская</w:t>
            </w:r>
          </w:p>
        </w:tc>
      </w:tr>
      <w:tr w:rsidR="00A014D2" w:rsidRPr="00A014D2" w:rsidTr="00751167">
        <w:trPr>
          <w:trHeight w:val="20"/>
          <w:jc w:val="center"/>
        </w:trPr>
        <w:tc>
          <w:tcPr>
            <w:tcW w:w="0" w:type="auto"/>
            <w:vMerge/>
            <w:tcBorders>
              <w:left w:val="single" w:sz="4" w:space="0" w:color="auto"/>
              <w:right w:val="single" w:sz="4" w:space="0" w:color="auto"/>
            </w:tcBorders>
            <w:vAlign w:val="center"/>
          </w:tcPr>
          <w:p w:rsidR="00C86C8A" w:rsidRPr="00A014D2" w:rsidRDefault="00C86C8A">
            <w:pPr>
              <w:rPr>
                <w:rFonts w:ascii="Times New Roman" w:eastAsia="Times New Roman" w:hAnsi="Times New Roman"/>
                <w:kern w:val="28"/>
              </w:rPr>
            </w:pPr>
          </w:p>
        </w:tc>
        <w:tc>
          <w:tcPr>
            <w:tcW w:w="0" w:type="auto"/>
            <w:vMerge/>
            <w:tcBorders>
              <w:left w:val="single" w:sz="4" w:space="0" w:color="auto"/>
              <w:right w:val="single" w:sz="4" w:space="0" w:color="auto"/>
            </w:tcBorders>
            <w:vAlign w:val="center"/>
          </w:tcPr>
          <w:p w:rsidR="00C86C8A" w:rsidRPr="00A014D2" w:rsidRDefault="00C86C8A">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center"/>
          </w:tcPr>
          <w:p w:rsidR="00C86C8A" w:rsidRPr="00A014D2" w:rsidRDefault="00C86C8A" w:rsidP="00751167">
            <w:pPr>
              <w:spacing w:line="256" w:lineRule="auto"/>
              <w:rPr>
                <w:rFonts w:ascii="Times New Roman" w:hAnsi="Times New Roman"/>
              </w:rPr>
            </w:pPr>
            <w:r w:rsidRPr="00A014D2">
              <w:rPr>
                <w:rFonts w:ascii="Times New Roman" w:hAnsi="Times New Roman"/>
              </w:rPr>
              <w:t>с. Чигорак, ул. Центральная, 6</w:t>
            </w:r>
          </w:p>
        </w:tc>
      </w:tr>
      <w:tr w:rsidR="00A014D2" w:rsidRPr="00A014D2" w:rsidTr="00751167">
        <w:trPr>
          <w:trHeight w:val="20"/>
          <w:jc w:val="center"/>
        </w:trPr>
        <w:tc>
          <w:tcPr>
            <w:tcW w:w="0" w:type="auto"/>
            <w:vMerge/>
            <w:tcBorders>
              <w:left w:val="single" w:sz="4" w:space="0" w:color="auto"/>
              <w:right w:val="single" w:sz="4" w:space="0" w:color="auto"/>
            </w:tcBorders>
            <w:vAlign w:val="center"/>
          </w:tcPr>
          <w:p w:rsidR="00C86C8A" w:rsidRPr="00A014D2" w:rsidRDefault="00C86C8A">
            <w:pPr>
              <w:rPr>
                <w:rFonts w:ascii="Times New Roman" w:eastAsia="Times New Roman" w:hAnsi="Times New Roman"/>
                <w:kern w:val="28"/>
              </w:rPr>
            </w:pPr>
          </w:p>
        </w:tc>
        <w:tc>
          <w:tcPr>
            <w:tcW w:w="0" w:type="auto"/>
            <w:vMerge/>
            <w:tcBorders>
              <w:left w:val="single" w:sz="4" w:space="0" w:color="auto"/>
              <w:right w:val="single" w:sz="4" w:space="0" w:color="auto"/>
            </w:tcBorders>
            <w:vAlign w:val="center"/>
          </w:tcPr>
          <w:p w:rsidR="00C86C8A" w:rsidRPr="00A014D2" w:rsidRDefault="00C86C8A">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center"/>
          </w:tcPr>
          <w:p w:rsidR="00C86C8A" w:rsidRPr="00A014D2" w:rsidRDefault="00C86C8A" w:rsidP="00751167">
            <w:pPr>
              <w:rPr>
                <w:rFonts w:ascii="Times New Roman" w:hAnsi="Times New Roman"/>
              </w:rPr>
            </w:pPr>
            <w:r w:rsidRPr="00A014D2">
              <w:rPr>
                <w:rFonts w:ascii="Times New Roman" w:hAnsi="Times New Roman"/>
              </w:rPr>
              <w:t>с. Губари, ул. Сергея Троцкого, 49</w:t>
            </w:r>
          </w:p>
        </w:tc>
      </w:tr>
      <w:tr w:rsidR="00A014D2" w:rsidRPr="00A014D2" w:rsidTr="00751167">
        <w:trPr>
          <w:trHeight w:val="20"/>
          <w:jc w:val="center"/>
        </w:trPr>
        <w:tc>
          <w:tcPr>
            <w:tcW w:w="0" w:type="auto"/>
            <w:vMerge/>
            <w:tcBorders>
              <w:left w:val="single" w:sz="4" w:space="0" w:color="auto"/>
              <w:right w:val="single" w:sz="4" w:space="0" w:color="auto"/>
            </w:tcBorders>
            <w:vAlign w:val="center"/>
          </w:tcPr>
          <w:p w:rsidR="00C86C8A" w:rsidRPr="00A014D2" w:rsidRDefault="00C86C8A">
            <w:pPr>
              <w:rPr>
                <w:rFonts w:ascii="Times New Roman" w:eastAsia="Times New Roman" w:hAnsi="Times New Roman"/>
                <w:kern w:val="28"/>
              </w:rPr>
            </w:pPr>
          </w:p>
        </w:tc>
        <w:tc>
          <w:tcPr>
            <w:tcW w:w="0" w:type="auto"/>
            <w:vMerge/>
            <w:tcBorders>
              <w:left w:val="single" w:sz="4" w:space="0" w:color="auto"/>
              <w:right w:val="single" w:sz="4" w:space="0" w:color="auto"/>
            </w:tcBorders>
            <w:vAlign w:val="center"/>
          </w:tcPr>
          <w:p w:rsidR="00C86C8A" w:rsidRPr="00A014D2" w:rsidRDefault="00C86C8A">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center"/>
          </w:tcPr>
          <w:p w:rsidR="00C86C8A" w:rsidRPr="00A014D2" w:rsidRDefault="00C86C8A" w:rsidP="00751167">
            <w:pPr>
              <w:rPr>
                <w:rFonts w:ascii="Times New Roman" w:hAnsi="Times New Roman"/>
              </w:rPr>
            </w:pPr>
            <w:r w:rsidRPr="00A014D2">
              <w:rPr>
                <w:rFonts w:ascii="Times New Roman" w:hAnsi="Times New Roman"/>
              </w:rPr>
              <w:t>с. Ульяновка, ул. Ворошилова, 22</w:t>
            </w:r>
          </w:p>
        </w:tc>
      </w:tr>
      <w:tr w:rsidR="00A014D2" w:rsidRPr="00A014D2" w:rsidTr="00751167">
        <w:trPr>
          <w:trHeight w:val="20"/>
          <w:jc w:val="center"/>
        </w:trPr>
        <w:tc>
          <w:tcPr>
            <w:tcW w:w="0" w:type="auto"/>
            <w:vMerge/>
            <w:tcBorders>
              <w:left w:val="single" w:sz="4" w:space="0" w:color="auto"/>
              <w:bottom w:val="single" w:sz="4" w:space="0" w:color="auto"/>
              <w:right w:val="single" w:sz="4" w:space="0" w:color="auto"/>
            </w:tcBorders>
            <w:vAlign w:val="center"/>
            <w:hideMark/>
          </w:tcPr>
          <w:p w:rsidR="00C86C8A" w:rsidRPr="00A014D2" w:rsidRDefault="00C86C8A">
            <w:pPr>
              <w:rPr>
                <w:rFonts w:ascii="Times New Roman" w:eastAsia="Times New Roman" w:hAnsi="Times New Roman"/>
                <w:kern w:val="28"/>
              </w:rPr>
            </w:pPr>
          </w:p>
        </w:tc>
        <w:tc>
          <w:tcPr>
            <w:tcW w:w="0" w:type="auto"/>
            <w:vMerge/>
            <w:tcBorders>
              <w:left w:val="single" w:sz="4" w:space="0" w:color="auto"/>
              <w:bottom w:val="single" w:sz="4" w:space="0" w:color="auto"/>
              <w:right w:val="single" w:sz="4" w:space="0" w:color="auto"/>
            </w:tcBorders>
            <w:vAlign w:val="center"/>
          </w:tcPr>
          <w:p w:rsidR="00C86C8A" w:rsidRPr="00A014D2" w:rsidRDefault="00C86C8A">
            <w:pPr>
              <w:rPr>
                <w:rFonts w:ascii="Times New Roman" w:hAnsi="Times New Roman"/>
              </w:rPr>
            </w:pPr>
          </w:p>
        </w:tc>
        <w:tc>
          <w:tcPr>
            <w:tcW w:w="3959" w:type="dxa"/>
            <w:tcBorders>
              <w:top w:val="single" w:sz="4" w:space="0" w:color="auto"/>
              <w:left w:val="single" w:sz="4" w:space="0" w:color="auto"/>
              <w:bottom w:val="single" w:sz="4" w:space="0" w:color="auto"/>
              <w:right w:val="single" w:sz="4" w:space="0" w:color="auto"/>
            </w:tcBorders>
            <w:vAlign w:val="center"/>
            <w:hideMark/>
          </w:tcPr>
          <w:p w:rsidR="00C86C8A" w:rsidRPr="00A014D2" w:rsidRDefault="00C86C8A" w:rsidP="00751167">
            <w:pPr>
              <w:rPr>
                <w:rFonts w:ascii="Times New Roman" w:hAnsi="Times New Roman"/>
              </w:rPr>
            </w:pPr>
            <w:r w:rsidRPr="00A014D2">
              <w:rPr>
                <w:rFonts w:ascii="Times New Roman" w:hAnsi="Times New Roman"/>
              </w:rPr>
              <w:t>п. Миролюбие, юго-восточная часть</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ФКУ СИЗО-2 УФСИН России по Воронежской области</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Советская, 39</w:t>
            </w:r>
          </w:p>
        </w:tc>
      </w:tr>
      <w:tr w:rsidR="00A014D2"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ФКУ ИК-9</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ул. 40 лет Октября</w:t>
            </w:r>
          </w:p>
        </w:tc>
      </w:tr>
      <w:tr w:rsidR="004736A6" w:rsidRPr="00A014D2" w:rsidTr="00C44E1E">
        <w:trPr>
          <w:trHeight w:val="20"/>
          <w:jc w:val="center"/>
        </w:trPr>
        <w:tc>
          <w:tcPr>
            <w:tcW w:w="748" w:type="dxa"/>
            <w:tcBorders>
              <w:top w:val="single" w:sz="4" w:space="0" w:color="auto"/>
              <w:left w:val="single" w:sz="4" w:space="0" w:color="auto"/>
              <w:bottom w:val="single" w:sz="4" w:space="0" w:color="auto"/>
              <w:right w:val="single" w:sz="4" w:space="0" w:color="auto"/>
            </w:tcBorders>
            <w:vAlign w:val="center"/>
          </w:tcPr>
          <w:p w:rsidR="004736A6" w:rsidRPr="00A014D2" w:rsidRDefault="004736A6" w:rsidP="0036608A">
            <w:pPr>
              <w:pStyle w:val="af5"/>
              <w:numPr>
                <w:ilvl w:val="1"/>
                <w:numId w:val="172"/>
              </w:numPr>
              <w:ind w:left="142" w:firstLine="0"/>
              <w:rPr>
                <w:rFonts w:eastAsia="Times New Roman"/>
                <w:kern w:val="28"/>
                <w:sz w:val="22"/>
                <w:szCs w:val="22"/>
              </w:rPr>
            </w:pPr>
          </w:p>
        </w:tc>
        <w:tc>
          <w:tcPr>
            <w:tcW w:w="4847"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Территориальный отдел ЗАГС Борисоглебского городского округа</w:t>
            </w:r>
          </w:p>
        </w:tc>
        <w:tc>
          <w:tcPr>
            <w:tcW w:w="3959" w:type="dxa"/>
            <w:tcBorders>
              <w:top w:val="single" w:sz="4" w:space="0" w:color="auto"/>
              <w:left w:val="single" w:sz="4" w:space="0" w:color="auto"/>
              <w:bottom w:val="single" w:sz="4" w:space="0" w:color="auto"/>
              <w:right w:val="single" w:sz="4" w:space="0" w:color="auto"/>
            </w:tcBorders>
            <w:vAlign w:val="center"/>
            <w:hideMark/>
          </w:tcPr>
          <w:p w:rsidR="004736A6" w:rsidRPr="00A014D2" w:rsidRDefault="004736A6">
            <w:pPr>
              <w:spacing w:line="256" w:lineRule="auto"/>
              <w:rPr>
                <w:rFonts w:ascii="Times New Roman" w:hAnsi="Times New Roman"/>
              </w:rPr>
            </w:pPr>
            <w:r w:rsidRPr="00A014D2">
              <w:rPr>
                <w:rFonts w:ascii="Times New Roman" w:hAnsi="Times New Roman"/>
              </w:rPr>
              <w:t>г. Борисоглебск, Северный микрорайон, 42</w:t>
            </w:r>
          </w:p>
        </w:tc>
      </w:tr>
    </w:tbl>
    <w:p w:rsidR="004736A6" w:rsidRPr="00A014D2" w:rsidRDefault="004736A6" w:rsidP="004736A6">
      <w:pPr>
        <w:spacing w:after="0" w:line="254" w:lineRule="auto"/>
        <w:ind w:firstLine="567"/>
        <w:jc w:val="both"/>
        <w:rPr>
          <w:rFonts w:ascii="Times New Roman" w:eastAsia="Calibri" w:hAnsi="Times New Roman" w:cs="Times New Roman"/>
          <w:sz w:val="24"/>
          <w:szCs w:val="24"/>
        </w:rPr>
      </w:pPr>
    </w:p>
    <w:p w:rsidR="006612A3" w:rsidRPr="00A014D2" w:rsidRDefault="006612A3" w:rsidP="00807A5B">
      <w:pPr>
        <w:spacing w:after="0"/>
        <w:ind w:firstLine="567"/>
        <w:jc w:val="both"/>
        <w:rPr>
          <w:rFonts w:ascii="Times New Roman" w:hAnsi="Times New Roman" w:cs="Times New Roman"/>
          <w:bCs/>
          <w:highlight w:val="yellow"/>
        </w:rPr>
      </w:pPr>
    </w:p>
    <w:p w:rsidR="00807A5B" w:rsidRPr="00A014D2" w:rsidRDefault="00807A5B" w:rsidP="007B21C9">
      <w:pPr>
        <w:pStyle w:val="af5"/>
        <w:numPr>
          <w:ilvl w:val="3"/>
          <w:numId w:val="15"/>
        </w:numPr>
        <w:spacing w:after="240"/>
        <w:ind w:left="0" w:firstLine="567"/>
        <w:jc w:val="center"/>
        <w:outlineLvl w:val="2"/>
        <w:rPr>
          <w:rFonts w:eastAsia="Times New Roman"/>
          <w:bCs/>
          <w:i/>
          <w:iCs/>
        </w:rPr>
      </w:pPr>
      <w:bookmarkStart w:id="202" w:name="_Toc203637328"/>
      <w:r w:rsidRPr="00A014D2">
        <w:rPr>
          <w:rFonts w:eastAsia="Times New Roman"/>
          <w:bCs/>
          <w:i/>
          <w:iCs/>
        </w:rPr>
        <w:t>Объекты торговли, общественного питания, бытового обслуживания и жилищно-коммунального хозяйства</w:t>
      </w:r>
      <w:bookmarkEnd w:id="202"/>
    </w:p>
    <w:p w:rsidR="00807A5B" w:rsidRPr="00A014D2" w:rsidRDefault="00807A5B" w:rsidP="00807A5B">
      <w:pPr>
        <w:spacing w:after="0"/>
        <w:ind w:firstLine="567"/>
        <w:jc w:val="both"/>
        <w:rPr>
          <w:rFonts w:ascii="Times New Roman" w:hAnsi="Times New Roman" w:cs="Times New Roman"/>
          <w:bCs/>
          <w:sz w:val="24"/>
          <w:szCs w:val="24"/>
        </w:rPr>
      </w:pPr>
      <w:r w:rsidRPr="00A014D2">
        <w:rPr>
          <w:rFonts w:ascii="Times New Roman" w:hAnsi="Times New Roman" w:cs="Times New Roman"/>
          <w:bCs/>
          <w:sz w:val="24"/>
          <w:szCs w:val="24"/>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807A5B" w:rsidRPr="00A014D2" w:rsidRDefault="00807A5B" w:rsidP="00807A5B">
      <w:pPr>
        <w:spacing w:after="0"/>
        <w:ind w:firstLine="567"/>
        <w:jc w:val="both"/>
        <w:rPr>
          <w:rFonts w:ascii="Times New Roman" w:hAnsi="Times New Roman" w:cs="Times New Roman"/>
          <w:sz w:val="24"/>
          <w:szCs w:val="24"/>
        </w:rPr>
      </w:pPr>
      <w:r w:rsidRPr="00A014D2">
        <w:rPr>
          <w:rFonts w:ascii="Times New Roman" w:hAnsi="Times New Roman" w:cs="Times New Roman"/>
          <w:bCs/>
          <w:sz w:val="24"/>
          <w:szCs w:val="24"/>
        </w:rPr>
        <w:t xml:space="preserve">К первому уровню обслуживания относятся </w:t>
      </w:r>
      <w:r w:rsidRPr="00A014D2">
        <w:rPr>
          <w:rFonts w:ascii="Times New Roman" w:hAnsi="Times New Roman"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A61A77" w:rsidRPr="00A014D2" w:rsidRDefault="00A61A77" w:rsidP="00A61A77">
      <w:pPr>
        <w:spacing w:after="0"/>
        <w:ind w:firstLine="567"/>
        <w:jc w:val="both"/>
        <w:rPr>
          <w:rFonts w:ascii="Times New Roman" w:hAnsi="Times New Roman" w:cs="Times New Roman"/>
          <w:sz w:val="24"/>
          <w:szCs w:val="24"/>
          <w:shd w:val="clear" w:color="auto" w:fill="FFFFFF"/>
        </w:rPr>
      </w:pPr>
      <w:r w:rsidRPr="00A014D2">
        <w:rPr>
          <w:rFonts w:ascii="Times New Roman" w:hAnsi="Times New Roman" w:cs="Times New Roman"/>
          <w:sz w:val="24"/>
          <w:szCs w:val="24"/>
        </w:rPr>
        <w:lastRenderedPageBreak/>
        <w:t xml:space="preserve">В соответствии с </w:t>
      </w:r>
      <w:r w:rsidRPr="00A014D2">
        <w:rPr>
          <w:rFonts w:ascii="Times New Roman" w:hAnsi="Times New Roman" w:cs="Times New Roman"/>
          <w:spacing w:val="-3"/>
          <w:sz w:val="24"/>
          <w:szCs w:val="24"/>
        </w:rPr>
        <w:t xml:space="preserve">СП 42.13330.2016 </w:t>
      </w:r>
      <w:r w:rsidRPr="00A014D2">
        <w:rPr>
          <w:rFonts w:ascii="Times New Roman" w:hAnsi="Times New Roman" w:cs="Times New Roman"/>
          <w:sz w:val="24"/>
          <w:szCs w:val="24"/>
        </w:rPr>
        <w:t>в городских поселениях должны располагаться следующие п</w:t>
      </w:r>
      <w:r w:rsidRPr="00A014D2">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rsidR="00A61A77" w:rsidRPr="00A014D2" w:rsidRDefault="00A61A77" w:rsidP="00B20755">
      <w:pPr>
        <w:numPr>
          <w:ilvl w:val="0"/>
          <w:numId w:val="69"/>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Магазины, 280 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торговой площади на 1 тыс. чел, в том числе:</w:t>
      </w:r>
    </w:p>
    <w:p w:rsidR="00A61A77" w:rsidRPr="00A014D2" w:rsidRDefault="00A61A77" w:rsidP="00B20755">
      <w:pPr>
        <w:numPr>
          <w:ilvl w:val="0"/>
          <w:numId w:val="69"/>
        </w:numPr>
        <w:tabs>
          <w:tab w:val="left" w:pos="1418"/>
        </w:tabs>
        <w:spacing w:after="0" w:line="20" w:lineRule="atLeast"/>
        <w:ind w:left="1418" w:hanging="284"/>
        <w:jc w:val="both"/>
        <w:rPr>
          <w:rFonts w:ascii="Times New Roman" w:hAnsi="Times New Roman" w:cs="Times New Roman"/>
          <w:sz w:val="24"/>
          <w:szCs w:val="24"/>
          <w:shd w:val="clear" w:color="auto" w:fill="FFFFFF"/>
        </w:rPr>
      </w:pPr>
      <w:r w:rsidRPr="00A014D2">
        <w:rPr>
          <w:rStyle w:val="apple-converted-space"/>
          <w:rFonts w:ascii="Times New Roman" w:hAnsi="Times New Roman" w:cs="Times New Roman"/>
          <w:sz w:val="24"/>
          <w:szCs w:val="24"/>
          <w:shd w:val="clear" w:color="auto" w:fill="FFFFFF"/>
        </w:rPr>
        <w:t xml:space="preserve">магазины </w:t>
      </w:r>
      <w:r w:rsidRPr="00A014D2">
        <w:rPr>
          <w:rFonts w:ascii="Times New Roman" w:hAnsi="Times New Roman" w:cs="Times New Roman"/>
          <w:sz w:val="24"/>
          <w:szCs w:val="24"/>
          <w:shd w:val="clear" w:color="auto" w:fill="FFFFFF"/>
        </w:rPr>
        <w:t>продовольственных товаров 100</w:t>
      </w:r>
      <w:r w:rsidRPr="00A014D2">
        <w:rPr>
          <w:rFonts w:ascii="Times New Roman" w:eastAsia="Times New Roman" w:hAnsi="Times New Roman" w:cs="Times New Roman"/>
          <w:sz w:val="24"/>
          <w:szCs w:val="24"/>
          <w:lang w:eastAsia="ru-RU"/>
        </w:rPr>
        <w:t xml:space="preserve"> 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торговой площади на 1 тыс. чел;</w:t>
      </w:r>
    </w:p>
    <w:p w:rsidR="00A61A77" w:rsidRPr="00A014D2" w:rsidRDefault="00A61A77" w:rsidP="00B20755">
      <w:pPr>
        <w:numPr>
          <w:ilvl w:val="0"/>
          <w:numId w:val="69"/>
        </w:numPr>
        <w:tabs>
          <w:tab w:val="left" w:pos="1418"/>
        </w:tabs>
        <w:spacing w:after="0" w:line="20" w:lineRule="atLeast"/>
        <w:ind w:left="1418" w:hanging="284"/>
        <w:jc w:val="both"/>
        <w:rPr>
          <w:rFonts w:ascii="Times New Roman" w:eastAsia="Times New Roman" w:hAnsi="Times New Roman" w:cs="Times New Roman"/>
          <w:sz w:val="24"/>
          <w:szCs w:val="24"/>
          <w:lang w:eastAsia="ru-RU"/>
        </w:rPr>
      </w:pPr>
      <w:r w:rsidRPr="00A014D2">
        <w:rPr>
          <w:rFonts w:ascii="Times New Roman" w:hAnsi="Times New Roman" w:cs="Times New Roman"/>
          <w:sz w:val="24"/>
          <w:szCs w:val="24"/>
          <w:shd w:val="clear" w:color="auto" w:fill="FFFFFF"/>
        </w:rPr>
        <w:t xml:space="preserve">магазины </w:t>
      </w:r>
      <w:r w:rsidRPr="00A014D2">
        <w:rPr>
          <w:rStyle w:val="apple-converted-space"/>
          <w:rFonts w:ascii="Times New Roman" w:hAnsi="Times New Roman" w:cs="Times New Roman"/>
          <w:sz w:val="24"/>
          <w:szCs w:val="24"/>
          <w:shd w:val="clear" w:color="auto" w:fill="FFFFFF"/>
        </w:rPr>
        <w:t>не</w:t>
      </w:r>
      <w:r w:rsidRPr="00A014D2">
        <w:rPr>
          <w:rFonts w:ascii="Times New Roman" w:hAnsi="Times New Roman" w:cs="Times New Roman"/>
          <w:sz w:val="24"/>
          <w:szCs w:val="24"/>
          <w:shd w:val="clear" w:color="auto" w:fill="FFFFFF"/>
        </w:rPr>
        <w:t xml:space="preserve">продовольственных товаров, 180 </w:t>
      </w:r>
      <w:r w:rsidRPr="00A014D2">
        <w:rPr>
          <w:rFonts w:ascii="Times New Roman" w:eastAsia="Times New Roman" w:hAnsi="Times New Roman" w:cs="Times New Roman"/>
          <w:sz w:val="24"/>
          <w:szCs w:val="24"/>
          <w:lang w:eastAsia="ru-RU"/>
        </w:rPr>
        <w:t>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торговой площади на 1 тыс. чел;</w:t>
      </w:r>
    </w:p>
    <w:p w:rsidR="00A61A77" w:rsidRPr="00A014D2" w:rsidRDefault="00A61A77" w:rsidP="00B20755">
      <w:pPr>
        <w:numPr>
          <w:ilvl w:val="0"/>
          <w:numId w:val="70"/>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Рыночные комплексы, 24 - 40 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на 1 тыс. чел;</w:t>
      </w:r>
    </w:p>
    <w:p w:rsidR="00A61A77" w:rsidRPr="00A014D2" w:rsidRDefault="00A61A77" w:rsidP="00B20755">
      <w:pPr>
        <w:numPr>
          <w:ilvl w:val="0"/>
          <w:numId w:val="70"/>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Предприятия общественного питания, 40 мест на 1 тыс. чел;</w:t>
      </w:r>
    </w:p>
    <w:p w:rsidR="00A61A77" w:rsidRPr="00A014D2" w:rsidRDefault="00A61A77" w:rsidP="00B20755">
      <w:pPr>
        <w:numPr>
          <w:ilvl w:val="0"/>
          <w:numId w:val="70"/>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Предприятия бытового обслуживания, 9 рабочих мест на 1 тыс. чел.</w:t>
      </w:r>
    </w:p>
    <w:p w:rsidR="00A61A77" w:rsidRPr="00A014D2" w:rsidRDefault="00A61A77" w:rsidP="00A61A77">
      <w:pPr>
        <w:spacing w:after="0"/>
        <w:ind w:firstLine="567"/>
        <w:jc w:val="both"/>
        <w:rPr>
          <w:rFonts w:ascii="Times New Roman" w:hAnsi="Times New Roman" w:cs="Times New Roman"/>
          <w:sz w:val="24"/>
          <w:szCs w:val="24"/>
          <w:shd w:val="clear" w:color="auto" w:fill="FFFFFF"/>
        </w:rPr>
      </w:pPr>
      <w:r w:rsidRPr="00A014D2">
        <w:rPr>
          <w:rFonts w:ascii="Times New Roman" w:hAnsi="Times New Roman" w:cs="Times New Roman"/>
          <w:sz w:val="24"/>
          <w:szCs w:val="24"/>
          <w:shd w:val="clear" w:color="auto" w:fill="FFFFFF"/>
        </w:rPr>
        <w:t>Таким образом, с учетом численности населения (</w:t>
      </w:r>
      <w:r w:rsidR="00121C28" w:rsidRPr="00A014D2">
        <w:rPr>
          <w:rFonts w:ascii="Times New Roman" w:hAnsi="Times New Roman" w:cs="Times New Roman"/>
          <w:sz w:val="24"/>
          <w:szCs w:val="24"/>
        </w:rPr>
        <w:t>67264</w:t>
      </w:r>
      <w:r w:rsidRPr="00A014D2">
        <w:rPr>
          <w:rFonts w:ascii="Times New Roman" w:hAnsi="Times New Roman" w:cs="Times New Roman"/>
          <w:sz w:val="24"/>
          <w:szCs w:val="24"/>
          <w:shd w:val="clear" w:color="auto" w:fill="FFFFFF"/>
        </w:rPr>
        <w:t xml:space="preserve"> чел.) в </w:t>
      </w:r>
      <w:r w:rsidR="002C44D5" w:rsidRPr="00A014D2">
        <w:rPr>
          <w:rFonts w:ascii="Times New Roman" w:hAnsi="Times New Roman"/>
          <w:sz w:val="24"/>
          <w:szCs w:val="24"/>
        </w:rPr>
        <w:t>городском округе</w:t>
      </w:r>
      <w:r w:rsidR="002C44D5" w:rsidRPr="00A014D2">
        <w:rPr>
          <w:rFonts w:ascii="Times New Roman" w:hAnsi="Times New Roman" w:cs="Times New Roman"/>
          <w:sz w:val="24"/>
          <w:szCs w:val="24"/>
          <w:shd w:val="clear" w:color="auto" w:fill="FFFFFF"/>
        </w:rPr>
        <w:t xml:space="preserve"> </w:t>
      </w:r>
      <w:r w:rsidRPr="00A014D2">
        <w:rPr>
          <w:rFonts w:ascii="Times New Roman" w:hAnsi="Times New Roman" w:cs="Times New Roman"/>
          <w:sz w:val="24"/>
          <w:szCs w:val="24"/>
          <w:shd w:val="clear" w:color="auto" w:fill="FFFFFF"/>
        </w:rPr>
        <w:t>должно располагаться:</w:t>
      </w:r>
    </w:p>
    <w:p w:rsidR="00A61A77" w:rsidRPr="00A014D2" w:rsidRDefault="00356BFB" w:rsidP="00B20755">
      <w:pPr>
        <w:numPr>
          <w:ilvl w:val="0"/>
          <w:numId w:val="69"/>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18833,92</w:t>
      </w:r>
      <w:r w:rsidR="00A61A77" w:rsidRPr="00A014D2">
        <w:rPr>
          <w:rFonts w:ascii="Times New Roman" w:eastAsia="Times New Roman" w:hAnsi="Times New Roman" w:cs="Times New Roman"/>
          <w:sz w:val="24"/>
          <w:szCs w:val="24"/>
          <w:lang w:eastAsia="ru-RU"/>
        </w:rPr>
        <w:t xml:space="preserve"> м</w:t>
      </w:r>
      <w:r w:rsidR="00A61A77" w:rsidRPr="00A014D2">
        <w:rPr>
          <w:rFonts w:ascii="Times New Roman" w:eastAsia="Times New Roman" w:hAnsi="Times New Roman" w:cs="Times New Roman"/>
          <w:sz w:val="24"/>
          <w:szCs w:val="24"/>
          <w:vertAlign w:val="superscript"/>
          <w:lang w:eastAsia="ru-RU"/>
        </w:rPr>
        <w:t>2</w:t>
      </w:r>
      <w:r w:rsidR="00A61A77" w:rsidRPr="00A014D2">
        <w:rPr>
          <w:rFonts w:ascii="Times New Roman" w:eastAsia="Times New Roman" w:hAnsi="Times New Roman" w:cs="Times New Roman"/>
          <w:sz w:val="24"/>
          <w:szCs w:val="24"/>
          <w:lang w:eastAsia="ru-RU"/>
        </w:rPr>
        <w:t xml:space="preserve"> торговой площади магазинов, в том числе:</w:t>
      </w:r>
    </w:p>
    <w:p w:rsidR="00A61A77" w:rsidRPr="00A014D2" w:rsidRDefault="00356BFB" w:rsidP="00B20755">
      <w:pPr>
        <w:numPr>
          <w:ilvl w:val="0"/>
          <w:numId w:val="69"/>
        </w:numPr>
        <w:tabs>
          <w:tab w:val="left" w:pos="1418"/>
        </w:tabs>
        <w:spacing w:after="0" w:line="20" w:lineRule="atLeast"/>
        <w:ind w:left="1134" w:firstLine="0"/>
        <w:jc w:val="both"/>
        <w:rPr>
          <w:rFonts w:ascii="Times New Roman" w:hAnsi="Times New Roman" w:cs="Times New Roman"/>
          <w:sz w:val="24"/>
          <w:szCs w:val="24"/>
          <w:shd w:val="clear" w:color="auto" w:fill="FFFFFF"/>
        </w:rPr>
      </w:pPr>
      <w:r w:rsidRPr="00A014D2">
        <w:rPr>
          <w:rStyle w:val="apple-converted-space"/>
          <w:rFonts w:ascii="Times New Roman" w:hAnsi="Times New Roman" w:cs="Times New Roman"/>
          <w:sz w:val="24"/>
          <w:szCs w:val="24"/>
          <w:shd w:val="clear" w:color="auto" w:fill="FFFFFF"/>
        </w:rPr>
        <w:t>6726,4</w:t>
      </w:r>
      <w:r w:rsidR="00A61A77" w:rsidRPr="00A014D2">
        <w:rPr>
          <w:rStyle w:val="apple-converted-space"/>
          <w:rFonts w:ascii="Times New Roman" w:hAnsi="Times New Roman" w:cs="Times New Roman"/>
          <w:sz w:val="24"/>
          <w:szCs w:val="24"/>
          <w:shd w:val="clear" w:color="auto" w:fill="FFFFFF"/>
        </w:rPr>
        <w:t xml:space="preserve"> </w:t>
      </w:r>
      <w:r w:rsidR="00A61A77" w:rsidRPr="00A014D2">
        <w:rPr>
          <w:rFonts w:ascii="Times New Roman" w:eastAsia="Times New Roman" w:hAnsi="Times New Roman" w:cs="Times New Roman"/>
          <w:sz w:val="24"/>
          <w:szCs w:val="24"/>
          <w:lang w:eastAsia="ru-RU"/>
        </w:rPr>
        <w:t>м</w:t>
      </w:r>
      <w:r w:rsidR="00A61A77" w:rsidRPr="00A014D2">
        <w:rPr>
          <w:rFonts w:ascii="Times New Roman" w:eastAsia="Times New Roman" w:hAnsi="Times New Roman" w:cs="Times New Roman"/>
          <w:sz w:val="24"/>
          <w:szCs w:val="24"/>
          <w:vertAlign w:val="superscript"/>
          <w:lang w:eastAsia="ru-RU"/>
        </w:rPr>
        <w:t xml:space="preserve">2  </w:t>
      </w:r>
      <w:r w:rsidR="00A61A77" w:rsidRPr="00A014D2">
        <w:rPr>
          <w:rFonts w:ascii="Times New Roman" w:eastAsia="Times New Roman" w:hAnsi="Times New Roman" w:cs="Times New Roman"/>
          <w:sz w:val="24"/>
          <w:szCs w:val="24"/>
          <w:lang w:eastAsia="ru-RU"/>
        </w:rPr>
        <w:t xml:space="preserve">торговой площади </w:t>
      </w:r>
      <w:r w:rsidR="00A61A77" w:rsidRPr="00A014D2">
        <w:rPr>
          <w:rStyle w:val="apple-converted-space"/>
          <w:rFonts w:ascii="Times New Roman" w:hAnsi="Times New Roman" w:cs="Times New Roman"/>
          <w:sz w:val="24"/>
          <w:szCs w:val="24"/>
          <w:shd w:val="clear" w:color="auto" w:fill="FFFFFF"/>
        </w:rPr>
        <w:t xml:space="preserve">магазинов </w:t>
      </w:r>
      <w:r w:rsidR="00A61A77" w:rsidRPr="00A014D2">
        <w:rPr>
          <w:rFonts w:ascii="Times New Roman" w:hAnsi="Times New Roman" w:cs="Times New Roman"/>
          <w:sz w:val="24"/>
          <w:szCs w:val="24"/>
          <w:shd w:val="clear" w:color="auto" w:fill="FFFFFF"/>
        </w:rPr>
        <w:t>продовольственных товаров;</w:t>
      </w:r>
    </w:p>
    <w:p w:rsidR="00A61A77" w:rsidRPr="00A014D2" w:rsidRDefault="00356BFB" w:rsidP="00B20755">
      <w:pPr>
        <w:numPr>
          <w:ilvl w:val="0"/>
          <w:numId w:val="69"/>
        </w:numPr>
        <w:tabs>
          <w:tab w:val="left" w:pos="1418"/>
        </w:tabs>
        <w:spacing w:after="0" w:line="20" w:lineRule="atLeast"/>
        <w:ind w:left="1134" w:firstLine="0"/>
        <w:jc w:val="both"/>
        <w:rPr>
          <w:rFonts w:ascii="Times New Roman" w:eastAsia="Times New Roman" w:hAnsi="Times New Roman" w:cs="Times New Roman"/>
          <w:sz w:val="24"/>
          <w:szCs w:val="24"/>
          <w:lang w:eastAsia="ru-RU"/>
        </w:rPr>
      </w:pPr>
      <w:r w:rsidRPr="00A014D2">
        <w:rPr>
          <w:rFonts w:ascii="Times New Roman" w:hAnsi="Times New Roman" w:cs="Times New Roman"/>
          <w:sz w:val="24"/>
          <w:szCs w:val="24"/>
          <w:shd w:val="clear" w:color="auto" w:fill="FFFFFF"/>
        </w:rPr>
        <w:t>12107,52</w:t>
      </w:r>
      <w:r w:rsidR="00A61A77" w:rsidRPr="00A014D2">
        <w:rPr>
          <w:rFonts w:ascii="Times New Roman" w:hAnsi="Times New Roman" w:cs="Times New Roman"/>
          <w:sz w:val="24"/>
          <w:szCs w:val="24"/>
          <w:shd w:val="clear" w:color="auto" w:fill="FFFFFF"/>
        </w:rPr>
        <w:t xml:space="preserve"> </w:t>
      </w:r>
      <w:r w:rsidR="00A61A77" w:rsidRPr="00A014D2">
        <w:rPr>
          <w:rFonts w:ascii="Times New Roman" w:eastAsia="Times New Roman" w:hAnsi="Times New Roman" w:cs="Times New Roman"/>
          <w:sz w:val="24"/>
          <w:szCs w:val="24"/>
          <w:lang w:eastAsia="ru-RU"/>
        </w:rPr>
        <w:t>м</w:t>
      </w:r>
      <w:r w:rsidR="00A61A77" w:rsidRPr="00A014D2">
        <w:rPr>
          <w:rFonts w:ascii="Times New Roman" w:eastAsia="Times New Roman" w:hAnsi="Times New Roman" w:cs="Times New Roman"/>
          <w:sz w:val="24"/>
          <w:szCs w:val="24"/>
          <w:vertAlign w:val="superscript"/>
          <w:lang w:eastAsia="ru-RU"/>
        </w:rPr>
        <w:t xml:space="preserve">2  </w:t>
      </w:r>
      <w:r w:rsidR="00A61A77" w:rsidRPr="00A014D2">
        <w:rPr>
          <w:rFonts w:ascii="Times New Roman" w:eastAsia="Times New Roman" w:hAnsi="Times New Roman" w:cs="Times New Roman"/>
          <w:sz w:val="24"/>
          <w:szCs w:val="24"/>
          <w:lang w:eastAsia="ru-RU"/>
        </w:rPr>
        <w:t xml:space="preserve">торговой площади </w:t>
      </w:r>
      <w:r w:rsidR="00A61A77" w:rsidRPr="00A014D2">
        <w:rPr>
          <w:rStyle w:val="apple-converted-space"/>
          <w:rFonts w:ascii="Times New Roman" w:hAnsi="Times New Roman" w:cs="Times New Roman"/>
          <w:sz w:val="24"/>
          <w:szCs w:val="24"/>
          <w:shd w:val="clear" w:color="auto" w:fill="FFFFFF"/>
        </w:rPr>
        <w:t>магазинов не</w:t>
      </w:r>
      <w:r w:rsidR="00A61A77" w:rsidRPr="00A014D2">
        <w:rPr>
          <w:rFonts w:ascii="Times New Roman" w:hAnsi="Times New Roman" w:cs="Times New Roman"/>
          <w:sz w:val="24"/>
          <w:szCs w:val="24"/>
          <w:shd w:val="clear" w:color="auto" w:fill="FFFFFF"/>
        </w:rPr>
        <w:t>продовольственных товаров</w:t>
      </w:r>
      <w:r w:rsidR="00A61A77" w:rsidRPr="00A014D2">
        <w:rPr>
          <w:rFonts w:ascii="Times New Roman" w:eastAsia="Times New Roman" w:hAnsi="Times New Roman" w:cs="Times New Roman"/>
          <w:sz w:val="24"/>
          <w:szCs w:val="24"/>
          <w:lang w:eastAsia="ru-RU"/>
        </w:rPr>
        <w:t>;</w:t>
      </w:r>
    </w:p>
    <w:p w:rsidR="00A61A77" w:rsidRPr="00A014D2" w:rsidRDefault="00356BFB" w:rsidP="00B20755">
      <w:pPr>
        <w:numPr>
          <w:ilvl w:val="0"/>
          <w:numId w:val="70"/>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1614,34</w:t>
      </w:r>
      <w:r w:rsidR="00A61A77" w:rsidRPr="00A014D2">
        <w:rPr>
          <w:rFonts w:ascii="Times New Roman" w:eastAsia="Times New Roman" w:hAnsi="Times New Roman" w:cs="Times New Roman"/>
          <w:sz w:val="24"/>
          <w:szCs w:val="24"/>
          <w:lang w:eastAsia="ru-RU"/>
        </w:rPr>
        <w:t xml:space="preserve"> – </w:t>
      </w:r>
      <w:r w:rsidRPr="00A014D2">
        <w:rPr>
          <w:rFonts w:ascii="Times New Roman" w:eastAsia="Times New Roman" w:hAnsi="Times New Roman" w:cs="Times New Roman"/>
          <w:sz w:val="24"/>
          <w:szCs w:val="24"/>
          <w:lang w:eastAsia="ru-RU"/>
        </w:rPr>
        <w:t>2690,56</w:t>
      </w:r>
      <w:r w:rsidR="00A61A77" w:rsidRPr="00A014D2">
        <w:rPr>
          <w:rFonts w:ascii="Times New Roman" w:eastAsia="Times New Roman" w:hAnsi="Times New Roman" w:cs="Times New Roman"/>
          <w:sz w:val="24"/>
          <w:szCs w:val="24"/>
          <w:lang w:eastAsia="ru-RU"/>
        </w:rPr>
        <w:t xml:space="preserve"> м</w:t>
      </w:r>
      <w:r w:rsidR="00A61A77" w:rsidRPr="00A014D2">
        <w:rPr>
          <w:rFonts w:ascii="Times New Roman" w:eastAsia="Times New Roman" w:hAnsi="Times New Roman" w:cs="Times New Roman"/>
          <w:sz w:val="24"/>
          <w:szCs w:val="24"/>
          <w:vertAlign w:val="superscript"/>
          <w:lang w:eastAsia="ru-RU"/>
        </w:rPr>
        <w:t>2</w:t>
      </w:r>
      <w:r w:rsidR="00A61A77" w:rsidRPr="00A014D2">
        <w:rPr>
          <w:rFonts w:ascii="Times New Roman" w:eastAsia="Times New Roman" w:hAnsi="Times New Roman" w:cs="Times New Roman"/>
          <w:sz w:val="24"/>
          <w:szCs w:val="24"/>
          <w:lang w:eastAsia="ru-RU"/>
        </w:rPr>
        <w:t xml:space="preserve"> торговой площади рыночных комплексов;</w:t>
      </w:r>
    </w:p>
    <w:p w:rsidR="00A61A77" w:rsidRPr="00A014D2" w:rsidRDefault="00356BFB" w:rsidP="00B20755">
      <w:pPr>
        <w:numPr>
          <w:ilvl w:val="0"/>
          <w:numId w:val="70"/>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2691</w:t>
      </w:r>
      <w:r w:rsidR="00A61A77" w:rsidRPr="00A014D2">
        <w:rPr>
          <w:rFonts w:ascii="Times New Roman" w:eastAsia="Times New Roman" w:hAnsi="Times New Roman" w:cs="Times New Roman"/>
          <w:sz w:val="24"/>
          <w:szCs w:val="24"/>
          <w:lang w:eastAsia="ru-RU"/>
        </w:rPr>
        <w:t xml:space="preserve"> места на предприятиях общественного питания;</w:t>
      </w:r>
    </w:p>
    <w:p w:rsidR="00A61A77" w:rsidRPr="00A014D2" w:rsidRDefault="00356BFB" w:rsidP="00B20755">
      <w:pPr>
        <w:numPr>
          <w:ilvl w:val="0"/>
          <w:numId w:val="70"/>
        </w:numPr>
        <w:tabs>
          <w:tab w:val="left" w:pos="1134"/>
        </w:tabs>
        <w:spacing w:after="0" w:line="20" w:lineRule="atLeast"/>
        <w:ind w:left="0" w:firstLine="851"/>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605 рабочих</w:t>
      </w:r>
      <w:r w:rsidR="00A61A77" w:rsidRPr="00A014D2">
        <w:rPr>
          <w:rFonts w:ascii="Times New Roman" w:eastAsia="Times New Roman" w:hAnsi="Times New Roman" w:cs="Times New Roman"/>
          <w:sz w:val="24"/>
          <w:szCs w:val="24"/>
          <w:lang w:eastAsia="ru-RU"/>
        </w:rPr>
        <w:t xml:space="preserve"> мест на предприятиях бытового обслуживания.</w:t>
      </w:r>
    </w:p>
    <w:p w:rsidR="002673B3" w:rsidRPr="00A014D2" w:rsidRDefault="002673B3" w:rsidP="002673B3">
      <w:pPr>
        <w:spacing w:after="0" w:line="20" w:lineRule="atLeast"/>
        <w:ind w:firstLine="567"/>
        <w:jc w:val="both"/>
        <w:rPr>
          <w:rFonts w:ascii="Times New Roman" w:eastAsia="Calibri" w:hAnsi="Times New Roman" w:cs="Times New Roman"/>
          <w:b/>
          <w:i/>
          <w:sz w:val="24"/>
          <w:szCs w:val="24"/>
        </w:rPr>
      </w:pPr>
    </w:p>
    <w:p w:rsidR="00427F0B" w:rsidRPr="00A014D2" w:rsidRDefault="00427F0B" w:rsidP="002673B3">
      <w:pPr>
        <w:tabs>
          <w:tab w:val="left" w:pos="1560"/>
        </w:tabs>
        <w:spacing w:after="0" w:line="20" w:lineRule="atLeast"/>
        <w:ind w:firstLine="567"/>
        <w:jc w:val="both"/>
        <w:rPr>
          <w:rFonts w:ascii="Times New Roman" w:eastAsia="Times New Roman" w:hAnsi="Times New Roman" w:cs="Times New Roman"/>
          <w:sz w:val="24"/>
          <w:szCs w:val="24"/>
          <w:highlight w:val="yellow"/>
          <w:lang w:eastAsia="ru-RU"/>
        </w:rPr>
      </w:pPr>
      <w:r w:rsidRPr="00A014D2">
        <w:rPr>
          <w:rFonts w:ascii="Times New Roman" w:hAnsi="Times New Roman" w:cs="Times New Roman"/>
          <w:sz w:val="24"/>
          <w:szCs w:val="24"/>
        </w:rPr>
        <w:t>По состоянию на 1 апреля 2025 года в округе действует 776 объектов розничной торговли, в т.ч. 624 магазина, 46 павильонов, 83 киоска, 23 автолавки в сельской местности. Также на территории округа осуществляют деятельность 3 ярмарки и 2 рынка, с общим количеством торговых мест-1660.</w:t>
      </w:r>
    </w:p>
    <w:p w:rsidR="00121C28" w:rsidRPr="00A014D2" w:rsidRDefault="00121C28" w:rsidP="00121C28">
      <w:pPr>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В городе Борисоглебске открыта сеть магазинов «Магнит», «Эльдорадо» - крупных российских торговых компаний.</w:t>
      </w:r>
    </w:p>
    <w:p w:rsidR="00121C28" w:rsidRPr="00A014D2" w:rsidRDefault="004E53E2" w:rsidP="00121C28">
      <w:pPr>
        <w:tabs>
          <w:tab w:val="left" w:pos="1560"/>
        </w:tabs>
        <w:spacing w:after="0" w:line="20" w:lineRule="atLeast"/>
        <w:ind w:firstLine="567"/>
        <w:jc w:val="both"/>
        <w:rPr>
          <w:rFonts w:ascii="Times New Roman" w:hAnsi="Times New Roman" w:cs="Times New Roman"/>
          <w:sz w:val="24"/>
          <w:szCs w:val="24"/>
        </w:rPr>
      </w:pPr>
      <w:r w:rsidRPr="00A014D2">
        <w:rPr>
          <w:rFonts w:ascii="Times New Roman" w:hAnsi="Times New Roman" w:cs="Times New Roman"/>
          <w:sz w:val="24"/>
          <w:szCs w:val="24"/>
        </w:rPr>
        <w:t>По состоянию на 1 апреля 2025 года в округе осуществляют деятельность 142 объекта общественного питания, из них 97 - общедоступного типа с количеством посадочных мест 1993.</w:t>
      </w:r>
    </w:p>
    <w:p w:rsidR="00F51A4A" w:rsidRPr="00A014D2" w:rsidRDefault="00F51A4A" w:rsidP="00121C28">
      <w:pPr>
        <w:tabs>
          <w:tab w:val="left" w:pos="1560"/>
        </w:tabs>
        <w:spacing w:after="0" w:line="20" w:lineRule="atLeast"/>
        <w:ind w:firstLine="567"/>
        <w:jc w:val="both"/>
        <w:rPr>
          <w:rFonts w:ascii="Times New Roman" w:hAnsi="Times New Roman" w:cs="Times New Roman"/>
          <w:sz w:val="24"/>
          <w:szCs w:val="24"/>
        </w:rPr>
      </w:pPr>
      <w:r w:rsidRPr="00A014D2">
        <w:rPr>
          <w:rFonts w:ascii="Times New Roman" w:hAnsi="Times New Roman" w:cs="Times New Roman"/>
          <w:sz w:val="24"/>
          <w:szCs w:val="24"/>
        </w:rPr>
        <w:t>Бытовое обслуживание населения осуществляют 333 объекта.</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5134"/>
      </w:tblGrid>
      <w:tr w:rsidR="00D32EE6" w:rsidRPr="00A014D2" w:rsidTr="00041A0A">
        <w:trPr>
          <w:cantSplit/>
          <w:trHeight w:val="20"/>
          <w:jc w:val="center"/>
        </w:trPr>
        <w:tc>
          <w:tcPr>
            <w:tcW w:w="4249" w:type="dxa"/>
            <w:tcBorders>
              <w:top w:val="single" w:sz="4" w:space="0" w:color="auto"/>
              <w:left w:val="single" w:sz="4" w:space="0" w:color="auto"/>
              <w:bottom w:val="single" w:sz="4" w:space="0" w:color="auto"/>
              <w:right w:val="single" w:sz="4" w:space="0" w:color="auto"/>
            </w:tcBorders>
            <w:vAlign w:val="center"/>
          </w:tcPr>
          <w:p w:rsidR="00D32EE6" w:rsidRPr="00A014D2" w:rsidRDefault="00D32EE6" w:rsidP="006B0ABB">
            <w:pPr>
              <w:spacing w:after="0"/>
              <w:rPr>
                <w:rFonts w:ascii="Times New Roman" w:hAnsi="Times New Roman" w:cs="Times New Roman"/>
                <w:sz w:val="24"/>
                <w:szCs w:val="24"/>
              </w:rPr>
            </w:pPr>
            <w:r w:rsidRPr="00A014D2">
              <w:rPr>
                <w:rFonts w:ascii="Times New Roman" w:hAnsi="Times New Roman" w:cs="Times New Roman"/>
              </w:rPr>
              <w:t>Гостиница «Борисоглебск»</w:t>
            </w:r>
          </w:p>
        </w:tc>
        <w:tc>
          <w:tcPr>
            <w:tcW w:w="5134"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41A0A">
            <w:pPr>
              <w:spacing w:after="0"/>
              <w:rPr>
                <w:rFonts w:ascii="Times New Roman" w:hAnsi="Times New Roman" w:cs="Times New Roman"/>
              </w:rPr>
            </w:pPr>
            <w:r w:rsidRPr="00A014D2">
              <w:rPr>
                <w:rFonts w:ascii="Times New Roman" w:hAnsi="Times New Roman" w:cs="Times New Roman"/>
              </w:rPr>
              <w:t>г.</w:t>
            </w:r>
            <w:r w:rsidR="00E92724" w:rsidRPr="00A014D2">
              <w:rPr>
                <w:rFonts w:ascii="Times New Roman" w:hAnsi="Times New Roman" w:cs="Times New Roman"/>
              </w:rPr>
              <w:t xml:space="preserve"> </w:t>
            </w:r>
            <w:r w:rsidRPr="00A014D2">
              <w:rPr>
                <w:rFonts w:ascii="Times New Roman" w:hAnsi="Times New Roman" w:cs="Times New Roman"/>
              </w:rPr>
              <w:t>Борисоглебск,</w:t>
            </w:r>
            <w:r w:rsidR="00041A0A" w:rsidRPr="00A014D2">
              <w:rPr>
                <w:rFonts w:ascii="Times New Roman" w:hAnsi="Times New Roman" w:cs="Times New Roman"/>
              </w:rPr>
              <w:t xml:space="preserve"> </w:t>
            </w:r>
            <w:r w:rsidRPr="00A014D2">
              <w:rPr>
                <w:rFonts w:ascii="Times New Roman" w:hAnsi="Times New Roman" w:cs="Times New Roman"/>
              </w:rPr>
              <w:t>ул. Третьяковская, д.12</w:t>
            </w:r>
          </w:p>
        </w:tc>
      </w:tr>
      <w:tr w:rsidR="00D32EE6" w:rsidRPr="00A014D2" w:rsidTr="00041A0A">
        <w:trPr>
          <w:cantSplit/>
          <w:trHeight w:val="20"/>
          <w:jc w:val="center"/>
        </w:trPr>
        <w:tc>
          <w:tcPr>
            <w:tcW w:w="4249"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036EA">
            <w:pPr>
              <w:spacing w:after="0" w:line="240" w:lineRule="auto"/>
              <w:rPr>
                <w:rFonts w:ascii="Times New Roman" w:hAnsi="Times New Roman" w:cs="Times New Roman"/>
              </w:rPr>
            </w:pPr>
            <w:r w:rsidRPr="00A014D2">
              <w:rPr>
                <w:rFonts w:ascii="Times New Roman" w:hAnsi="Times New Roman" w:cs="Times New Roman"/>
              </w:rPr>
              <w:t>Гостиница «Росс</w:t>
            </w:r>
            <w:r w:rsidRPr="00A014D2">
              <w:rPr>
                <w:rFonts w:ascii="Times New Roman" w:hAnsi="Times New Roman" w:cs="Times New Roman"/>
                <w:lang w:val="en-US"/>
              </w:rPr>
              <w:t>i</w:t>
            </w:r>
            <w:r w:rsidRPr="00A014D2">
              <w:rPr>
                <w:rFonts w:ascii="Times New Roman" w:hAnsi="Times New Roman" w:cs="Times New Roman"/>
              </w:rPr>
              <w:t>я»</w:t>
            </w:r>
          </w:p>
        </w:tc>
        <w:tc>
          <w:tcPr>
            <w:tcW w:w="5134"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41A0A">
            <w:pPr>
              <w:spacing w:after="0"/>
              <w:rPr>
                <w:rFonts w:ascii="Times New Roman" w:hAnsi="Times New Roman" w:cs="Times New Roman"/>
              </w:rPr>
            </w:pPr>
            <w:r w:rsidRPr="00A014D2">
              <w:rPr>
                <w:rFonts w:ascii="Times New Roman" w:hAnsi="Times New Roman" w:cs="Times New Roman"/>
              </w:rPr>
              <w:t>г. Борисоглебск,</w:t>
            </w:r>
            <w:r w:rsidR="00041A0A" w:rsidRPr="00A014D2">
              <w:rPr>
                <w:rFonts w:ascii="Times New Roman" w:hAnsi="Times New Roman" w:cs="Times New Roman"/>
              </w:rPr>
              <w:t xml:space="preserve"> </w:t>
            </w:r>
            <w:r w:rsidRPr="00A014D2">
              <w:rPr>
                <w:rFonts w:ascii="Times New Roman" w:hAnsi="Times New Roman" w:cs="Times New Roman"/>
              </w:rPr>
              <w:t>ул.</w:t>
            </w:r>
            <w:r w:rsidR="0092398B" w:rsidRPr="00A014D2">
              <w:rPr>
                <w:rFonts w:ascii="Times New Roman" w:hAnsi="Times New Roman" w:cs="Times New Roman"/>
              </w:rPr>
              <w:t xml:space="preserve"> </w:t>
            </w:r>
            <w:r w:rsidRPr="00A014D2">
              <w:rPr>
                <w:rFonts w:ascii="Times New Roman" w:hAnsi="Times New Roman" w:cs="Times New Roman"/>
              </w:rPr>
              <w:t>Свободы, д.180/пл. Ленина, д.2</w:t>
            </w:r>
          </w:p>
        </w:tc>
      </w:tr>
      <w:tr w:rsidR="00D32EE6" w:rsidRPr="00A014D2" w:rsidTr="00041A0A">
        <w:trPr>
          <w:cantSplit/>
          <w:trHeight w:val="20"/>
          <w:jc w:val="center"/>
        </w:trPr>
        <w:tc>
          <w:tcPr>
            <w:tcW w:w="4249"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036EA">
            <w:pPr>
              <w:spacing w:after="0" w:line="240" w:lineRule="auto"/>
              <w:rPr>
                <w:rFonts w:ascii="Times New Roman" w:hAnsi="Times New Roman" w:cs="Times New Roman"/>
              </w:rPr>
            </w:pPr>
            <w:r w:rsidRPr="00A014D2">
              <w:rPr>
                <w:rFonts w:ascii="Times New Roman" w:hAnsi="Times New Roman" w:cs="Times New Roman"/>
              </w:rPr>
              <w:t>Гостиница «Мой отель»</w:t>
            </w:r>
          </w:p>
        </w:tc>
        <w:tc>
          <w:tcPr>
            <w:tcW w:w="5134"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41A0A">
            <w:pPr>
              <w:spacing w:after="0"/>
              <w:rPr>
                <w:rFonts w:ascii="Times New Roman" w:hAnsi="Times New Roman" w:cs="Times New Roman"/>
              </w:rPr>
            </w:pPr>
            <w:r w:rsidRPr="00A014D2">
              <w:rPr>
                <w:rFonts w:ascii="Times New Roman" w:hAnsi="Times New Roman" w:cs="Times New Roman"/>
              </w:rPr>
              <w:t>г. Борисоглебск,</w:t>
            </w:r>
            <w:r w:rsidR="00041A0A" w:rsidRPr="00A014D2">
              <w:rPr>
                <w:rFonts w:ascii="Times New Roman" w:hAnsi="Times New Roman" w:cs="Times New Roman"/>
              </w:rPr>
              <w:t xml:space="preserve"> </w:t>
            </w:r>
            <w:r w:rsidRPr="00A014D2">
              <w:rPr>
                <w:rFonts w:ascii="Times New Roman" w:hAnsi="Times New Roman" w:cs="Times New Roman"/>
              </w:rPr>
              <w:t>ул. Юбилейная, д.82б</w:t>
            </w:r>
          </w:p>
        </w:tc>
      </w:tr>
      <w:tr w:rsidR="00D32EE6" w:rsidRPr="00A014D2" w:rsidTr="00041A0A">
        <w:trPr>
          <w:cantSplit/>
          <w:trHeight w:val="20"/>
          <w:jc w:val="center"/>
        </w:trPr>
        <w:tc>
          <w:tcPr>
            <w:tcW w:w="4249"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036EA">
            <w:pPr>
              <w:spacing w:after="0" w:line="240" w:lineRule="auto"/>
              <w:rPr>
                <w:rFonts w:ascii="Times New Roman" w:hAnsi="Times New Roman" w:cs="Times New Roman"/>
              </w:rPr>
            </w:pPr>
            <w:r w:rsidRPr="00A014D2">
              <w:rPr>
                <w:rFonts w:ascii="Times New Roman" w:hAnsi="Times New Roman" w:cs="Times New Roman"/>
              </w:rPr>
              <w:t>Гостиница «Жара»</w:t>
            </w:r>
          </w:p>
        </w:tc>
        <w:tc>
          <w:tcPr>
            <w:tcW w:w="5134"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41A0A">
            <w:pPr>
              <w:spacing w:after="0"/>
              <w:rPr>
                <w:rFonts w:ascii="Times New Roman" w:hAnsi="Times New Roman" w:cs="Times New Roman"/>
              </w:rPr>
            </w:pPr>
            <w:r w:rsidRPr="00A014D2">
              <w:rPr>
                <w:rFonts w:ascii="Times New Roman" w:hAnsi="Times New Roman" w:cs="Times New Roman"/>
              </w:rPr>
              <w:t>г. Борисоглебск,</w:t>
            </w:r>
            <w:r w:rsidR="00041A0A" w:rsidRPr="00A014D2">
              <w:rPr>
                <w:rFonts w:ascii="Times New Roman" w:hAnsi="Times New Roman" w:cs="Times New Roman"/>
              </w:rPr>
              <w:t xml:space="preserve"> </w:t>
            </w:r>
            <w:r w:rsidRPr="00A014D2">
              <w:rPr>
                <w:rFonts w:ascii="Times New Roman" w:hAnsi="Times New Roman" w:cs="Times New Roman"/>
              </w:rPr>
              <w:t>ул.</w:t>
            </w:r>
            <w:r w:rsidR="0092398B" w:rsidRPr="00A014D2">
              <w:rPr>
                <w:rFonts w:ascii="Times New Roman" w:hAnsi="Times New Roman" w:cs="Times New Roman"/>
              </w:rPr>
              <w:t xml:space="preserve"> </w:t>
            </w:r>
            <w:r w:rsidRPr="00A014D2">
              <w:rPr>
                <w:rFonts w:ascii="Times New Roman" w:hAnsi="Times New Roman" w:cs="Times New Roman"/>
              </w:rPr>
              <w:t>Третьяковская, д.10</w:t>
            </w:r>
          </w:p>
        </w:tc>
      </w:tr>
      <w:tr w:rsidR="00D32EE6" w:rsidRPr="00A014D2" w:rsidTr="00041A0A">
        <w:trPr>
          <w:cantSplit/>
          <w:trHeight w:val="20"/>
          <w:jc w:val="center"/>
        </w:trPr>
        <w:tc>
          <w:tcPr>
            <w:tcW w:w="4249"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036EA">
            <w:pPr>
              <w:spacing w:after="0" w:line="240" w:lineRule="auto"/>
              <w:rPr>
                <w:rFonts w:ascii="Times New Roman" w:hAnsi="Times New Roman" w:cs="Times New Roman"/>
              </w:rPr>
            </w:pPr>
            <w:r w:rsidRPr="00A014D2">
              <w:rPr>
                <w:rFonts w:ascii="Times New Roman" w:hAnsi="Times New Roman" w:cs="Times New Roman"/>
              </w:rPr>
              <w:t>Комнаты длительного отдыха на железнодорожном  вокзале Борисоглебск</w:t>
            </w:r>
          </w:p>
        </w:tc>
        <w:tc>
          <w:tcPr>
            <w:tcW w:w="5134"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41A0A">
            <w:pPr>
              <w:spacing w:after="0"/>
              <w:rPr>
                <w:rFonts w:ascii="Times New Roman" w:hAnsi="Times New Roman" w:cs="Times New Roman"/>
              </w:rPr>
            </w:pPr>
            <w:r w:rsidRPr="00A014D2">
              <w:rPr>
                <w:rFonts w:ascii="Times New Roman" w:hAnsi="Times New Roman" w:cs="Times New Roman"/>
              </w:rPr>
              <w:t>г. Борисоглебск,</w:t>
            </w:r>
            <w:r w:rsidR="00041A0A" w:rsidRPr="00A014D2">
              <w:rPr>
                <w:rFonts w:ascii="Times New Roman" w:hAnsi="Times New Roman" w:cs="Times New Roman"/>
              </w:rPr>
              <w:t xml:space="preserve"> </w:t>
            </w:r>
            <w:r w:rsidRPr="00A014D2">
              <w:rPr>
                <w:rFonts w:ascii="Times New Roman" w:hAnsi="Times New Roman" w:cs="Times New Roman"/>
              </w:rPr>
              <w:t>ул.</w:t>
            </w:r>
            <w:r w:rsidR="0092398B" w:rsidRPr="00A014D2">
              <w:rPr>
                <w:rFonts w:ascii="Times New Roman" w:hAnsi="Times New Roman" w:cs="Times New Roman"/>
              </w:rPr>
              <w:t xml:space="preserve"> </w:t>
            </w:r>
            <w:r w:rsidRPr="00A014D2">
              <w:rPr>
                <w:rFonts w:ascii="Times New Roman" w:hAnsi="Times New Roman" w:cs="Times New Roman"/>
              </w:rPr>
              <w:t>Первомайская, д.92</w:t>
            </w:r>
          </w:p>
        </w:tc>
      </w:tr>
      <w:tr w:rsidR="00D32EE6" w:rsidRPr="00A014D2" w:rsidTr="00041A0A">
        <w:trPr>
          <w:cantSplit/>
          <w:trHeight w:val="20"/>
          <w:jc w:val="center"/>
        </w:trPr>
        <w:tc>
          <w:tcPr>
            <w:tcW w:w="4249"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036EA">
            <w:pPr>
              <w:spacing w:after="0" w:line="240" w:lineRule="auto"/>
              <w:rPr>
                <w:rFonts w:ascii="Times New Roman" w:hAnsi="Times New Roman" w:cs="Times New Roman"/>
              </w:rPr>
            </w:pPr>
            <w:r w:rsidRPr="00A014D2">
              <w:rPr>
                <w:rFonts w:ascii="Times New Roman" w:hAnsi="Times New Roman" w:cs="Times New Roman"/>
              </w:rPr>
              <w:t>Мотель «Луч»</w:t>
            </w:r>
          </w:p>
        </w:tc>
        <w:tc>
          <w:tcPr>
            <w:tcW w:w="5134" w:type="dxa"/>
            <w:tcBorders>
              <w:top w:val="single" w:sz="4" w:space="0" w:color="auto"/>
              <w:left w:val="single" w:sz="4" w:space="0" w:color="auto"/>
              <w:bottom w:val="single" w:sz="4" w:space="0" w:color="auto"/>
              <w:right w:val="single" w:sz="4" w:space="0" w:color="auto"/>
            </w:tcBorders>
            <w:vAlign w:val="center"/>
            <w:hideMark/>
          </w:tcPr>
          <w:p w:rsidR="00D32EE6" w:rsidRPr="00A014D2" w:rsidRDefault="00D32EE6" w:rsidP="00041A0A">
            <w:pPr>
              <w:spacing w:after="0"/>
              <w:rPr>
                <w:rFonts w:ascii="Times New Roman" w:hAnsi="Times New Roman" w:cs="Times New Roman"/>
              </w:rPr>
            </w:pPr>
            <w:r w:rsidRPr="00A014D2">
              <w:rPr>
                <w:rFonts w:ascii="Times New Roman" w:hAnsi="Times New Roman" w:cs="Times New Roman"/>
              </w:rPr>
              <w:t>г. Борисоглебск,</w:t>
            </w:r>
            <w:r w:rsidR="00041A0A" w:rsidRPr="00A014D2">
              <w:rPr>
                <w:rFonts w:ascii="Times New Roman" w:hAnsi="Times New Roman" w:cs="Times New Roman"/>
              </w:rPr>
              <w:t xml:space="preserve"> </w:t>
            </w:r>
            <w:r w:rsidRPr="00A014D2">
              <w:rPr>
                <w:rFonts w:ascii="Times New Roman" w:hAnsi="Times New Roman" w:cs="Times New Roman"/>
              </w:rPr>
              <w:t>ул.</w:t>
            </w:r>
            <w:r w:rsidR="0092398B" w:rsidRPr="00A014D2">
              <w:rPr>
                <w:rFonts w:ascii="Times New Roman" w:hAnsi="Times New Roman" w:cs="Times New Roman"/>
              </w:rPr>
              <w:t xml:space="preserve"> </w:t>
            </w:r>
            <w:r w:rsidRPr="00A014D2">
              <w:rPr>
                <w:rFonts w:ascii="Times New Roman" w:hAnsi="Times New Roman" w:cs="Times New Roman"/>
              </w:rPr>
              <w:t>Матросовская, д.115В</w:t>
            </w:r>
          </w:p>
        </w:tc>
      </w:tr>
    </w:tbl>
    <w:p w:rsidR="006612A3" w:rsidRPr="00A014D2" w:rsidRDefault="006612A3" w:rsidP="002673B3">
      <w:pPr>
        <w:tabs>
          <w:tab w:val="left" w:pos="1560"/>
        </w:tabs>
        <w:spacing w:after="0" w:line="20" w:lineRule="atLeast"/>
        <w:ind w:firstLine="567"/>
        <w:jc w:val="both"/>
        <w:rPr>
          <w:rFonts w:ascii="Times New Roman" w:eastAsia="Times New Roman" w:hAnsi="Times New Roman" w:cs="Times New Roman"/>
          <w:sz w:val="24"/>
          <w:szCs w:val="24"/>
          <w:highlight w:val="yellow"/>
          <w:lang w:eastAsia="ru-RU"/>
        </w:rPr>
      </w:pPr>
    </w:p>
    <w:p w:rsidR="002673B3" w:rsidRPr="00A014D2" w:rsidRDefault="002673B3" w:rsidP="002673B3">
      <w:pPr>
        <w:spacing w:after="0" w:line="20" w:lineRule="atLeast"/>
        <w:ind w:firstLine="567"/>
        <w:jc w:val="both"/>
        <w:rPr>
          <w:rFonts w:ascii="Times New Roman" w:eastAsia="Calibri" w:hAnsi="Times New Roman" w:cs="Times New Roman"/>
          <w:bCs/>
          <w:sz w:val="24"/>
          <w:szCs w:val="24"/>
        </w:rPr>
      </w:pPr>
      <w:r w:rsidRPr="00A014D2">
        <w:rPr>
          <w:rFonts w:ascii="Times New Roman" w:eastAsia="Calibri" w:hAnsi="Times New Roman" w:cs="Times New Roman"/>
          <w:b/>
          <w:i/>
          <w:sz w:val="24"/>
          <w:szCs w:val="24"/>
        </w:rPr>
        <w:t>Вывод:</w:t>
      </w:r>
      <w:r w:rsidRPr="00A014D2">
        <w:rPr>
          <w:rFonts w:ascii="Times New Roman" w:eastAsia="Calibri" w:hAnsi="Times New Roman" w:cs="Times New Roman"/>
          <w:sz w:val="24"/>
          <w:szCs w:val="24"/>
        </w:rPr>
        <w:t xml:space="preserve"> население </w:t>
      </w:r>
      <w:r w:rsidR="008349DE" w:rsidRPr="00A014D2">
        <w:rPr>
          <w:rFonts w:ascii="Times New Roman" w:eastAsia="Calibri" w:hAnsi="Times New Roman" w:cs="Times New Roman"/>
          <w:sz w:val="24"/>
          <w:szCs w:val="24"/>
        </w:rPr>
        <w:t>Борисоглебского городского округа</w:t>
      </w:r>
      <w:r w:rsidRPr="00A014D2">
        <w:rPr>
          <w:rFonts w:ascii="Times New Roman" w:eastAsia="Calibri" w:hAnsi="Times New Roman" w:cs="Times New Roman"/>
          <w:sz w:val="24"/>
          <w:szCs w:val="24"/>
        </w:rPr>
        <w:t xml:space="preserve"> полностью обеспечено</w:t>
      </w:r>
      <w:r w:rsidRPr="00A014D2">
        <w:rPr>
          <w:rFonts w:ascii="Times New Roman" w:eastAsia="Times New Roman" w:hAnsi="Times New Roman" w:cs="Times New Roman"/>
          <w:bCs/>
          <w:iCs/>
          <w:sz w:val="24"/>
          <w:szCs w:val="24"/>
        </w:rPr>
        <w:t xml:space="preserve"> объектами торговли, общественного питания и бытового обслуживания.</w:t>
      </w:r>
    </w:p>
    <w:p w:rsidR="002673B3" w:rsidRPr="00A014D2" w:rsidRDefault="002673B3" w:rsidP="002673B3">
      <w:pPr>
        <w:spacing w:after="0" w:line="20" w:lineRule="atLeast"/>
        <w:ind w:firstLine="567"/>
        <w:jc w:val="both"/>
        <w:rPr>
          <w:rFonts w:ascii="Times New Roman" w:eastAsia="Calibri" w:hAnsi="Times New Roman" w:cs="Times New Roman"/>
          <w:bCs/>
          <w:sz w:val="24"/>
          <w:szCs w:val="24"/>
        </w:rPr>
      </w:pPr>
    </w:p>
    <w:p w:rsidR="002673B3" w:rsidRPr="00A014D2" w:rsidRDefault="002673B3" w:rsidP="002673B3">
      <w:pPr>
        <w:tabs>
          <w:tab w:val="left" w:pos="21583"/>
        </w:tabs>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Радиус обслуживания населения п</w:t>
      </w:r>
      <w:r w:rsidRPr="00A014D2">
        <w:rPr>
          <w:rFonts w:ascii="Times New Roman" w:eastAsia="Calibri" w:hAnsi="Times New Roman" w:cs="Times New Roman"/>
          <w:sz w:val="24"/>
          <w:szCs w:val="24"/>
          <w:shd w:val="clear" w:color="auto" w:fill="FFFFFF"/>
        </w:rPr>
        <w:t>редприятиями торговли, общественного питания и бытового обслуживания</w:t>
      </w:r>
      <w:r w:rsidRPr="00A014D2">
        <w:rPr>
          <w:rFonts w:ascii="Times New Roman" w:eastAsia="Calibri" w:hAnsi="Times New Roman" w:cs="Times New Roman"/>
          <w:sz w:val="24"/>
          <w:szCs w:val="24"/>
        </w:rPr>
        <w:t>, размещенными в жилой застройке, следует принимать не более указанного в таблице:</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14"/>
        <w:gridCol w:w="2518"/>
      </w:tblGrid>
      <w:tr w:rsidR="00A014D2" w:rsidRPr="00A014D2" w:rsidTr="00981089">
        <w:trPr>
          <w:trHeight w:val="20"/>
          <w:jc w:val="center"/>
        </w:trPr>
        <w:tc>
          <w:tcPr>
            <w:tcW w:w="36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673B3" w:rsidRPr="00A014D2" w:rsidRDefault="002673B3" w:rsidP="00981089">
            <w:pPr>
              <w:spacing w:after="0" w:line="240" w:lineRule="auto"/>
              <w:ind w:left="75"/>
              <w:jc w:val="center"/>
              <w:rPr>
                <w:rFonts w:ascii="Times New Roman" w:eastAsia="Times New Roman" w:hAnsi="Times New Roman" w:cs="Times New Roman"/>
                <w:b/>
              </w:rPr>
            </w:pPr>
            <w:r w:rsidRPr="00A014D2">
              <w:rPr>
                <w:rFonts w:ascii="Times New Roman" w:eastAsia="Calibri" w:hAnsi="Times New Roman" w:cs="Times New Roman"/>
                <w:b/>
              </w:rPr>
              <w:t>Предприятия торговли, общественного питания и бытового обслуживания местного значения:</w:t>
            </w:r>
          </w:p>
          <w:p w:rsidR="002673B3" w:rsidRPr="00A014D2" w:rsidRDefault="002673B3" w:rsidP="00981089">
            <w:pPr>
              <w:autoSpaceDN w:val="0"/>
              <w:spacing w:after="0" w:line="240" w:lineRule="auto"/>
              <w:ind w:left="75"/>
              <w:jc w:val="center"/>
              <w:rPr>
                <w:rFonts w:ascii="Times New Roman" w:eastAsia="Times New Roman" w:hAnsi="Times New Roman" w:cs="Times New Roman"/>
                <w:b/>
              </w:rPr>
            </w:pPr>
            <w:r w:rsidRPr="00A014D2">
              <w:rPr>
                <w:rFonts w:ascii="Times New Roman" w:eastAsia="Calibri" w:hAnsi="Times New Roman" w:cs="Times New Roman"/>
                <w:b/>
              </w:rPr>
              <w:t>- в городах при застройке:</w:t>
            </w:r>
          </w:p>
        </w:tc>
        <w:tc>
          <w:tcPr>
            <w:tcW w:w="1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673B3" w:rsidRPr="00A014D2" w:rsidRDefault="002673B3" w:rsidP="00981089">
            <w:pPr>
              <w:autoSpaceDN w:val="0"/>
              <w:spacing w:after="0" w:line="240" w:lineRule="auto"/>
              <w:ind w:left="104"/>
              <w:jc w:val="center"/>
              <w:rPr>
                <w:rFonts w:ascii="Times New Roman" w:eastAsia="Times New Roman" w:hAnsi="Times New Roman" w:cs="Times New Roman"/>
                <w:b/>
              </w:rPr>
            </w:pPr>
            <w:r w:rsidRPr="00A014D2">
              <w:rPr>
                <w:rFonts w:ascii="Times New Roman" w:eastAsia="Calibri" w:hAnsi="Times New Roman" w:cs="Times New Roman"/>
                <w:b/>
              </w:rPr>
              <w:t>Радиус обслуживания, м</w:t>
            </w:r>
          </w:p>
          <w:p w:rsidR="002673B3" w:rsidRPr="00A014D2" w:rsidRDefault="002673B3" w:rsidP="00981089">
            <w:pPr>
              <w:spacing w:after="0" w:line="240" w:lineRule="auto"/>
              <w:jc w:val="center"/>
              <w:rPr>
                <w:rFonts w:ascii="Times New Roman" w:eastAsia="Calibri" w:hAnsi="Times New Roman" w:cs="Times New Roman"/>
                <w:b/>
              </w:rPr>
            </w:pPr>
          </w:p>
        </w:tc>
      </w:tr>
      <w:tr w:rsidR="00A014D2" w:rsidRPr="00A014D2" w:rsidTr="00981089">
        <w:trPr>
          <w:trHeight w:val="20"/>
          <w:jc w:val="center"/>
        </w:trPr>
        <w:tc>
          <w:tcPr>
            <w:tcW w:w="36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81089" w:rsidRPr="00A014D2" w:rsidRDefault="00981089" w:rsidP="00981089">
            <w:pPr>
              <w:spacing w:after="0" w:line="240" w:lineRule="auto"/>
              <w:ind w:left="75"/>
              <w:jc w:val="center"/>
              <w:rPr>
                <w:rFonts w:ascii="Times New Roman" w:eastAsia="Calibri" w:hAnsi="Times New Roman" w:cs="Times New Roman"/>
                <w:b/>
              </w:rPr>
            </w:pPr>
            <w:r w:rsidRPr="00A014D2">
              <w:rPr>
                <w:rFonts w:ascii="Times New Roman" w:eastAsia="Calibri" w:hAnsi="Times New Roman" w:cs="Times New Roman"/>
                <w:b/>
              </w:rPr>
              <w:t>1</w:t>
            </w:r>
          </w:p>
        </w:tc>
        <w:tc>
          <w:tcPr>
            <w:tcW w:w="1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81089" w:rsidRPr="00A014D2" w:rsidRDefault="00981089" w:rsidP="00981089">
            <w:pPr>
              <w:autoSpaceDN w:val="0"/>
              <w:spacing w:after="0" w:line="240" w:lineRule="auto"/>
              <w:ind w:left="104"/>
              <w:jc w:val="center"/>
              <w:rPr>
                <w:rFonts w:ascii="Times New Roman" w:eastAsia="Calibri" w:hAnsi="Times New Roman" w:cs="Times New Roman"/>
                <w:b/>
              </w:rPr>
            </w:pPr>
            <w:r w:rsidRPr="00A014D2">
              <w:rPr>
                <w:rFonts w:ascii="Times New Roman" w:eastAsia="Calibri" w:hAnsi="Times New Roman" w:cs="Times New Roman"/>
                <w:b/>
              </w:rPr>
              <w:t>2</w:t>
            </w:r>
          </w:p>
        </w:tc>
      </w:tr>
      <w:tr w:rsidR="00A014D2" w:rsidRPr="00A014D2" w:rsidTr="00981089">
        <w:trPr>
          <w:trHeight w:val="20"/>
          <w:jc w:val="center"/>
        </w:trPr>
        <w:tc>
          <w:tcPr>
            <w:tcW w:w="3665" w:type="pct"/>
            <w:tcBorders>
              <w:top w:val="single" w:sz="4" w:space="0" w:color="auto"/>
              <w:left w:val="single" w:sz="4" w:space="0" w:color="auto"/>
              <w:bottom w:val="nil"/>
              <w:right w:val="single" w:sz="4" w:space="0" w:color="auto"/>
            </w:tcBorders>
            <w:shd w:val="clear" w:color="auto" w:fill="FFFFFF"/>
            <w:vAlign w:val="center"/>
            <w:hideMark/>
          </w:tcPr>
          <w:p w:rsidR="002673B3" w:rsidRPr="00A014D2" w:rsidRDefault="002673B3" w:rsidP="002673B3">
            <w:pPr>
              <w:autoSpaceDN w:val="0"/>
              <w:spacing w:after="0" w:line="240" w:lineRule="auto"/>
              <w:ind w:firstLine="289"/>
              <w:jc w:val="both"/>
              <w:rPr>
                <w:rFonts w:ascii="Times New Roman" w:eastAsia="Times New Roman" w:hAnsi="Times New Roman" w:cs="Times New Roman"/>
              </w:rPr>
            </w:pPr>
            <w:r w:rsidRPr="00A014D2">
              <w:rPr>
                <w:rFonts w:ascii="Times New Roman" w:eastAsia="Calibri" w:hAnsi="Times New Roman" w:cs="Times New Roman"/>
              </w:rPr>
              <w:t>многоэтажной</w:t>
            </w:r>
          </w:p>
        </w:tc>
        <w:tc>
          <w:tcPr>
            <w:tcW w:w="1335" w:type="pct"/>
            <w:tcBorders>
              <w:top w:val="single" w:sz="4" w:space="0" w:color="auto"/>
              <w:left w:val="single" w:sz="4" w:space="0" w:color="auto"/>
              <w:bottom w:val="nil"/>
              <w:right w:val="single" w:sz="4" w:space="0" w:color="auto"/>
            </w:tcBorders>
            <w:shd w:val="clear" w:color="auto" w:fill="FFFFFF"/>
            <w:hideMark/>
          </w:tcPr>
          <w:p w:rsidR="002673B3" w:rsidRPr="00A014D2" w:rsidRDefault="002673B3" w:rsidP="002673B3">
            <w:pPr>
              <w:autoSpaceDN w:val="0"/>
              <w:spacing w:after="0" w:line="240" w:lineRule="auto"/>
              <w:ind w:hanging="38"/>
              <w:jc w:val="center"/>
              <w:rPr>
                <w:rFonts w:ascii="Times New Roman" w:eastAsia="Calibri" w:hAnsi="Times New Roman" w:cs="Times New Roman"/>
              </w:rPr>
            </w:pPr>
            <w:r w:rsidRPr="00A014D2">
              <w:rPr>
                <w:rFonts w:ascii="Times New Roman" w:eastAsia="Calibri" w:hAnsi="Times New Roman" w:cs="Times New Roman"/>
              </w:rPr>
              <w:t>500</w:t>
            </w:r>
          </w:p>
        </w:tc>
      </w:tr>
      <w:tr w:rsidR="00A014D2" w:rsidRPr="00A014D2" w:rsidTr="00981089">
        <w:trPr>
          <w:trHeight w:val="20"/>
          <w:jc w:val="center"/>
        </w:trPr>
        <w:tc>
          <w:tcPr>
            <w:tcW w:w="3665" w:type="pct"/>
            <w:tcBorders>
              <w:top w:val="nil"/>
              <w:left w:val="single" w:sz="4" w:space="0" w:color="auto"/>
              <w:bottom w:val="single" w:sz="4" w:space="0" w:color="auto"/>
              <w:right w:val="single" w:sz="4" w:space="0" w:color="auto"/>
            </w:tcBorders>
            <w:shd w:val="clear" w:color="auto" w:fill="FFFFFF"/>
            <w:vAlign w:val="center"/>
            <w:hideMark/>
          </w:tcPr>
          <w:p w:rsidR="002673B3" w:rsidRPr="00A014D2" w:rsidRDefault="002673B3" w:rsidP="002673B3">
            <w:pPr>
              <w:autoSpaceDN w:val="0"/>
              <w:spacing w:after="0" w:line="240" w:lineRule="auto"/>
              <w:ind w:firstLine="289"/>
              <w:jc w:val="both"/>
              <w:rPr>
                <w:rFonts w:ascii="Times New Roman" w:eastAsia="Times New Roman" w:hAnsi="Times New Roman" w:cs="Times New Roman"/>
              </w:rPr>
            </w:pPr>
            <w:r w:rsidRPr="00A014D2">
              <w:rPr>
                <w:rFonts w:ascii="Times New Roman" w:eastAsia="Calibri" w:hAnsi="Times New Roman" w:cs="Times New Roman"/>
              </w:rPr>
              <w:t>одно-, двухэтажной</w:t>
            </w:r>
          </w:p>
        </w:tc>
        <w:tc>
          <w:tcPr>
            <w:tcW w:w="1335" w:type="pct"/>
            <w:tcBorders>
              <w:top w:val="nil"/>
              <w:left w:val="single" w:sz="4" w:space="0" w:color="auto"/>
              <w:bottom w:val="single" w:sz="4" w:space="0" w:color="auto"/>
              <w:right w:val="single" w:sz="4" w:space="0" w:color="auto"/>
            </w:tcBorders>
            <w:shd w:val="clear" w:color="auto" w:fill="FFFFFF"/>
            <w:hideMark/>
          </w:tcPr>
          <w:p w:rsidR="002673B3" w:rsidRPr="00A014D2" w:rsidRDefault="002673B3" w:rsidP="002673B3">
            <w:pPr>
              <w:autoSpaceDN w:val="0"/>
              <w:spacing w:after="0" w:line="240" w:lineRule="auto"/>
              <w:ind w:hanging="38"/>
              <w:jc w:val="center"/>
              <w:rPr>
                <w:rFonts w:ascii="Times New Roman" w:eastAsia="Calibri" w:hAnsi="Times New Roman" w:cs="Times New Roman"/>
              </w:rPr>
            </w:pPr>
            <w:r w:rsidRPr="00A014D2">
              <w:rPr>
                <w:rFonts w:ascii="Times New Roman" w:eastAsia="Calibri" w:hAnsi="Times New Roman" w:cs="Times New Roman"/>
              </w:rPr>
              <w:t>800</w:t>
            </w:r>
          </w:p>
        </w:tc>
      </w:tr>
    </w:tbl>
    <w:p w:rsidR="002673B3" w:rsidRPr="00A014D2" w:rsidRDefault="002673B3" w:rsidP="002673B3">
      <w:pPr>
        <w:tabs>
          <w:tab w:val="left" w:pos="21583"/>
        </w:tabs>
        <w:spacing w:after="0" w:line="256" w:lineRule="auto"/>
        <w:ind w:firstLine="567"/>
        <w:jc w:val="both"/>
        <w:rPr>
          <w:rFonts w:ascii="Times New Roman" w:eastAsia="Times New Roman" w:hAnsi="Times New Roman" w:cs="Times New Roman"/>
          <w:sz w:val="24"/>
          <w:szCs w:val="24"/>
        </w:rPr>
      </w:pPr>
    </w:p>
    <w:p w:rsidR="002673B3" w:rsidRPr="00A014D2" w:rsidRDefault="002673B3" w:rsidP="002673B3">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807A5B" w:rsidRPr="00A014D2" w:rsidRDefault="00807A5B" w:rsidP="00807A5B">
      <w:pPr>
        <w:spacing w:after="0"/>
        <w:ind w:firstLine="567"/>
        <w:jc w:val="both"/>
        <w:rPr>
          <w:rFonts w:ascii="Times New Roman" w:hAnsi="Times New Roman" w:cs="Times New Roman"/>
          <w:sz w:val="24"/>
          <w:szCs w:val="24"/>
        </w:rPr>
      </w:pPr>
    </w:p>
    <w:p w:rsidR="00807A5B" w:rsidRPr="00A014D2" w:rsidRDefault="00807A5B" w:rsidP="007B21C9">
      <w:pPr>
        <w:pStyle w:val="af5"/>
        <w:numPr>
          <w:ilvl w:val="3"/>
          <w:numId w:val="15"/>
        </w:numPr>
        <w:autoSpaceDE w:val="0"/>
        <w:ind w:left="0" w:firstLine="567"/>
        <w:jc w:val="center"/>
        <w:outlineLvl w:val="2"/>
        <w:rPr>
          <w:bCs/>
          <w:i/>
          <w:iCs/>
        </w:rPr>
      </w:pPr>
      <w:bookmarkStart w:id="203" w:name="_Toc203637329"/>
      <w:r w:rsidRPr="00A014D2">
        <w:rPr>
          <w:bCs/>
          <w:i/>
        </w:rPr>
        <w:t xml:space="preserve">Объекты библиотечного обслуживания населения, досуга и обеспечение жителей </w:t>
      </w:r>
      <w:r w:rsidR="002C44D5" w:rsidRPr="00A014D2">
        <w:rPr>
          <w:bCs/>
          <w:i/>
        </w:rPr>
        <w:t>городского округа</w:t>
      </w:r>
      <w:r w:rsidRPr="00A014D2">
        <w:rPr>
          <w:bCs/>
          <w:i/>
        </w:rPr>
        <w:t xml:space="preserve"> услугами организаций культуры</w:t>
      </w:r>
      <w:r w:rsidRPr="00A014D2">
        <w:rPr>
          <w:bCs/>
          <w:i/>
          <w:iCs/>
        </w:rPr>
        <w:t>, культовые объекты</w:t>
      </w:r>
      <w:bookmarkEnd w:id="203"/>
    </w:p>
    <w:p w:rsidR="00807A5B" w:rsidRPr="00A014D2" w:rsidRDefault="00807A5B" w:rsidP="00DE060A">
      <w:pPr>
        <w:spacing w:after="0"/>
        <w:rPr>
          <w:rFonts w:ascii="Times New Roman" w:hAnsi="Times New Roman" w:cs="Times New Roman"/>
          <w:bCs/>
          <w:i/>
          <w:iCs/>
        </w:rPr>
      </w:pPr>
    </w:p>
    <w:p w:rsidR="00807A5B" w:rsidRPr="00A014D2" w:rsidRDefault="00807A5B" w:rsidP="00807A5B">
      <w:pPr>
        <w:spacing w:after="0" w:line="240" w:lineRule="auto"/>
        <w:ind w:firstLine="567"/>
        <w:jc w:val="both"/>
        <w:rPr>
          <w:rFonts w:ascii="Times New Roman" w:hAnsi="Times New Roman" w:cs="Times New Roman"/>
          <w:spacing w:val="-3"/>
          <w:sz w:val="24"/>
          <w:szCs w:val="24"/>
        </w:rPr>
      </w:pPr>
      <w:r w:rsidRPr="00A014D2">
        <w:rPr>
          <w:rFonts w:ascii="Times New Roman" w:hAnsi="Times New Roman"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0E6A82" w:rsidRPr="00A014D2" w:rsidRDefault="000E6A82" w:rsidP="000E6A82">
      <w:pPr>
        <w:spacing w:after="0" w:line="256" w:lineRule="auto"/>
        <w:ind w:firstLine="567"/>
        <w:jc w:val="both"/>
        <w:rPr>
          <w:rFonts w:ascii="Times New Roman" w:eastAsia="Calibri" w:hAnsi="Times New Roman" w:cs="Times New Roman"/>
          <w:b/>
          <w:sz w:val="24"/>
          <w:szCs w:val="24"/>
        </w:rPr>
      </w:pPr>
      <w:r w:rsidRPr="00A014D2">
        <w:rPr>
          <w:rFonts w:ascii="Times New Roman" w:eastAsia="Calibri" w:hAnsi="Times New Roman" w:cs="Times New Roman"/>
          <w:b/>
          <w:sz w:val="24"/>
          <w:szCs w:val="24"/>
        </w:rPr>
        <w:t>На территории Борисоглебского городского округа располагаются следующие объекты:</w:t>
      </w:r>
    </w:p>
    <w:tbl>
      <w:tblPr>
        <w:tblpPr w:leftFromText="180" w:rightFromText="180" w:bottomFromText="160" w:vertAnchor="text" w:horzAnchor="margin" w:tblpXSpec="center" w:tblpY="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544"/>
        <w:gridCol w:w="3600"/>
        <w:gridCol w:w="2786"/>
      </w:tblGrid>
      <w:tr w:rsidR="00BE5DA5" w:rsidRPr="00A014D2" w:rsidTr="00E063A1">
        <w:trPr>
          <w:trHeight w:val="569"/>
        </w:trPr>
        <w:tc>
          <w:tcPr>
            <w:tcW w:w="534" w:type="dxa"/>
            <w:tcBorders>
              <w:top w:val="single" w:sz="4" w:space="0" w:color="auto"/>
              <w:left w:val="single" w:sz="4" w:space="0" w:color="auto"/>
              <w:bottom w:val="single" w:sz="4" w:space="0" w:color="auto"/>
              <w:right w:val="single" w:sz="4" w:space="0" w:color="auto"/>
            </w:tcBorders>
            <w:shd w:val="clear" w:color="auto" w:fill="D9D9D9"/>
            <w:vAlign w:val="center"/>
          </w:tcPr>
          <w:p w:rsidR="00BE5DA5" w:rsidRPr="00A014D2" w:rsidRDefault="00BE5DA5" w:rsidP="0076496F">
            <w:pPr>
              <w:spacing w:after="0" w:line="240" w:lineRule="auto"/>
              <w:jc w:val="center"/>
              <w:rPr>
                <w:rFonts w:ascii="Times New Roman" w:hAnsi="Times New Roman" w:cs="Times New Roman"/>
                <w:b/>
                <w:bCs/>
              </w:rPr>
            </w:pPr>
            <w:r w:rsidRPr="00A014D2">
              <w:rPr>
                <w:rFonts w:ascii="Times New Roman" w:hAnsi="Times New Roman" w:cs="Times New Roman"/>
                <w:b/>
                <w:bCs/>
              </w:rPr>
              <w:t>№ п/п</w:t>
            </w:r>
          </w:p>
        </w:tc>
        <w:tc>
          <w:tcPr>
            <w:tcW w:w="2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5DA5" w:rsidRPr="00A014D2" w:rsidRDefault="00BE5DA5" w:rsidP="0076496F">
            <w:pPr>
              <w:spacing w:after="0" w:line="240" w:lineRule="auto"/>
              <w:jc w:val="center"/>
              <w:rPr>
                <w:rFonts w:ascii="Times New Roman" w:hAnsi="Times New Roman" w:cs="Times New Roman"/>
                <w:b/>
                <w:bCs/>
              </w:rPr>
            </w:pPr>
            <w:r w:rsidRPr="00A014D2">
              <w:rPr>
                <w:rFonts w:ascii="Times New Roman" w:hAnsi="Times New Roman" w:cs="Times New Roman"/>
                <w:b/>
                <w:bCs/>
              </w:rPr>
              <w:t>Наименование объекта</w:t>
            </w:r>
          </w:p>
        </w:tc>
        <w:tc>
          <w:tcPr>
            <w:tcW w:w="36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5DA5" w:rsidRPr="00A014D2" w:rsidRDefault="00BE5DA5" w:rsidP="0076496F">
            <w:pPr>
              <w:spacing w:after="0" w:line="240" w:lineRule="auto"/>
              <w:jc w:val="center"/>
              <w:rPr>
                <w:rFonts w:ascii="Times New Roman" w:hAnsi="Times New Roman" w:cs="Times New Roman"/>
                <w:b/>
              </w:rPr>
            </w:pPr>
            <w:r w:rsidRPr="00A014D2">
              <w:rPr>
                <w:rFonts w:ascii="Times New Roman" w:hAnsi="Times New Roman" w:cs="Times New Roman"/>
                <w:b/>
              </w:rPr>
              <w:t>Адрес, местоположение</w:t>
            </w:r>
          </w:p>
        </w:tc>
        <w:tc>
          <w:tcPr>
            <w:tcW w:w="27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E5DA5" w:rsidRPr="00A014D2" w:rsidRDefault="00BE5DA5" w:rsidP="0076496F">
            <w:pPr>
              <w:spacing w:after="0" w:line="240" w:lineRule="auto"/>
              <w:jc w:val="center"/>
              <w:rPr>
                <w:rFonts w:ascii="Times New Roman" w:hAnsi="Times New Roman" w:cs="Times New Roman"/>
                <w:b/>
              </w:rPr>
            </w:pPr>
            <w:r w:rsidRPr="00A014D2">
              <w:rPr>
                <w:rFonts w:ascii="Times New Roman" w:hAnsi="Times New Roman" w:cs="Times New Roman"/>
                <w:b/>
              </w:rPr>
              <w:t>Показатели мощности объекта</w:t>
            </w:r>
          </w:p>
        </w:tc>
      </w:tr>
      <w:tr w:rsidR="00BE5DA5" w:rsidRPr="00A014D2" w:rsidTr="00E063A1">
        <w:trPr>
          <w:trHeight w:val="258"/>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DA5" w:rsidRPr="00A014D2" w:rsidRDefault="00EB5C69" w:rsidP="00EB5C69">
            <w:pPr>
              <w:spacing w:after="0" w:line="240" w:lineRule="auto"/>
              <w:jc w:val="center"/>
              <w:rPr>
                <w:rFonts w:ascii="Times New Roman" w:eastAsia="Calibri" w:hAnsi="Times New Roman" w:cs="Times New Roman"/>
              </w:rPr>
            </w:pPr>
            <w:r w:rsidRPr="00A014D2">
              <w:rPr>
                <w:rFonts w:ascii="Times New Roman" w:hAnsi="Times New Roman" w:cs="Times New Roman"/>
                <w:b/>
                <w:bCs/>
              </w:rPr>
              <w:t>МБУК БГО «Централизованная клубная система»</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Боганской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eastAsia="Calibri" w:hAnsi="Times New Roman" w:cs="Times New Roman"/>
              </w:rPr>
              <w:t>с. Богана, пер. Советский, д. 2</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По проекту - 400 мест, </w:t>
            </w:r>
          </w:p>
          <w:p w:rsidR="00BE5DA5" w:rsidRPr="00A014D2" w:rsidRDefault="00BE5DA5" w:rsidP="0076496F">
            <w:pPr>
              <w:spacing w:after="0" w:line="240" w:lineRule="auto"/>
              <w:rPr>
                <w:rFonts w:ascii="Times New Roman" w:hAnsi="Times New Roman" w:cs="Times New Roman"/>
              </w:rPr>
            </w:pPr>
            <w:r w:rsidRPr="00A014D2">
              <w:rPr>
                <w:rFonts w:ascii="Times New Roman" w:eastAsia="Calibri" w:hAnsi="Times New Roman" w:cs="Times New Roman"/>
              </w:rPr>
              <w:t>фактически – 200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eastAsia="Calibri" w:hAnsi="Times New Roman" w:cs="Times New Roman"/>
              </w:rPr>
              <w:t>Воскресёновский СК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с. Старовоскресёновка, </w:t>
            </w:r>
          </w:p>
          <w:p w:rsidR="00BE5DA5" w:rsidRPr="00A014D2" w:rsidRDefault="00BE5DA5" w:rsidP="0076496F">
            <w:pPr>
              <w:spacing w:after="0" w:line="240" w:lineRule="auto"/>
              <w:rPr>
                <w:rFonts w:ascii="Times New Roman" w:hAnsi="Times New Roman" w:cs="Times New Roman"/>
              </w:rPr>
            </w:pPr>
            <w:r w:rsidRPr="00A014D2">
              <w:rPr>
                <w:rFonts w:ascii="Times New Roman" w:eastAsia="Calibri" w:hAnsi="Times New Roman" w:cs="Times New Roman"/>
              </w:rPr>
              <w:t>ул. Борисоглебская д. 1</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40 мест</w:t>
            </w:r>
            <w:r w:rsidR="00E063A1">
              <w:rPr>
                <w:rFonts w:ascii="Times New Roman" w:eastAsia="Calibri" w:hAnsi="Times New Roman" w:cs="Times New Roman"/>
              </w:rPr>
              <w:t>,</w:t>
            </w:r>
          </w:p>
          <w:p w:rsidR="00E063A1" w:rsidRPr="00A014D2" w:rsidRDefault="00E063A1" w:rsidP="0076496F">
            <w:pPr>
              <w:spacing w:after="0" w:line="240" w:lineRule="auto"/>
              <w:rPr>
                <w:rFonts w:ascii="Times New Roman" w:hAnsi="Times New Roman" w:cs="Times New Roman"/>
              </w:rPr>
            </w:pPr>
            <w:r>
              <w:rPr>
                <w:rFonts w:ascii="Times New Roman" w:eastAsia="Calibri" w:hAnsi="Times New Roman" w:cs="Times New Roman"/>
              </w:rPr>
              <w:t>здание бывшего детского сада</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Горельский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с. Горелка, ул. Советская, д. 89 </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50 мест</w:t>
            </w:r>
            <w:r w:rsidR="00E063A1">
              <w:rPr>
                <w:rFonts w:ascii="Times New Roman" w:eastAsia="Calibri" w:hAnsi="Times New Roman" w:cs="Times New Roman"/>
              </w:rPr>
              <w:t>,</w:t>
            </w:r>
          </w:p>
          <w:p w:rsidR="00E063A1" w:rsidRPr="00A014D2" w:rsidRDefault="00E063A1" w:rsidP="0076496F">
            <w:pPr>
              <w:spacing w:after="0" w:line="240" w:lineRule="auto"/>
              <w:rPr>
                <w:rFonts w:ascii="Times New Roman" w:hAnsi="Times New Roman" w:cs="Times New Roman"/>
              </w:rPr>
            </w:pPr>
            <w:r>
              <w:rPr>
                <w:rFonts w:ascii="Times New Roman" w:eastAsia="Calibri" w:hAnsi="Times New Roman" w:cs="Times New Roman"/>
              </w:rPr>
              <w:t>здание бывшей школы</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Губарёвский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с. Губари, ул. Ленинская, 64</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по проекту - 300 мест, </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220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Дом ремесел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941BEB" w:rsidP="0076496F">
            <w:pPr>
              <w:spacing w:after="0" w:line="240" w:lineRule="auto"/>
              <w:jc w:val="both"/>
              <w:rPr>
                <w:rFonts w:ascii="Times New Roman" w:eastAsia="Calibri" w:hAnsi="Times New Roman" w:cs="Times New Roman"/>
              </w:rPr>
            </w:pPr>
            <w:r w:rsidRPr="00A014D2">
              <w:rPr>
                <w:rFonts w:ascii="Times New Roman" w:hAnsi="Times New Roman" w:cs="Times New Roman"/>
              </w:rPr>
              <w:t>Борисоглебский городской округ</w:t>
            </w:r>
            <w:r w:rsidRPr="00A014D2">
              <w:rPr>
                <w:rFonts w:ascii="Times New Roman" w:eastAsia="Calibri" w:hAnsi="Times New Roman" w:cs="Times New Roman"/>
              </w:rPr>
              <w:t>,</w:t>
            </w:r>
          </w:p>
          <w:p w:rsidR="00BE5DA5" w:rsidRPr="00A014D2" w:rsidRDefault="00BE5DA5" w:rsidP="00941BEB">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г. Борисоглебск, ул. Народная, д. 13</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по проекту - нет, </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нет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eastAsia="Calibri" w:hAnsi="Times New Roman" w:cs="Times New Roman"/>
              </w:rPr>
              <w:t>Макашевский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с. Макашевка, ул. Коммуны, д. 3</w:t>
            </w:r>
          </w:p>
        </w:tc>
        <w:tc>
          <w:tcPr>
            <w:tcW w:w="2786"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200 мест</w:t>
            </w:r>
          </w:p>
          <w:p w:rsidR="00BE5DA5" w:rsidRPr="00A014D2" w:rsidRDefault="00BE5DA5" w:rsidP="0076496F">
            <w:pPr>
              <w:spacing w:after="0" w:line="240" w:lineRule="auto"/>
              <w:rPr>
                <w:rFonts w:ascii="Times New Roman" w:hAnsi="Times New Roman" w:cs="Times New Roman"/>
              </w:rPr>
            </w:pP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Махровский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с. Махровка, ул. Ленинская, д.24</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E063A1" w:rsidP="0076496F">
            <w:pPr>
              <w:spacing w:after="0" w:line="240" w:lineRule="auto"/>
              <w:rPr>
                <w:rFonts w:ascii="Times New Roman" w:eastAsia="Calibri" w:hAnsi="Times New Roman" w:cs="Times New Roman"/>
              </w:rPr>
            </w:pPr>
            <w:r>
              <w:rPr>
                <w:rFonts w:ascii="Times New Roman" w:eastAsia="Calibri" w:hAnsi="Times New Roman" w:cs="Times New Roman"/>
              </w:rPr>
              <w:t xml:space="preserve">Здание бывшей школы, </w:t>
            </w:r>
            <w:r w:rsidR="00BE5DA5" w:rsidRPr="00A014D2">
              <w:rPr>
                <w:rFonts w:ascii="Times New Roman" w:eastAsia="Calibri" w:hAnsi="Times New Roman" w:cs="Times New Roman"/>
              </w:rPr>
              <w:t xml:space="preserve">по проекту – спортивный зал, </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100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eastAsia="Calibri" w:hAnsi="Times New Roman" w:cs="Times New Roman"/>
              </w:rPr>
              <w:t>Миролюбский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п. Миролюбие, ул. Ленинская, д.21</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114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Петровский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с. Петровское, ул. Петровская,  7-А</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Здание бывшей столовой, </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150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eastAsia="Calibri" w:hAnsi="Times New Roman" w:cs="Times New Roman"/>
              </w:rPr>
              <w:t>Танцырейский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с. Танцырей, ул. Проезжая, 8</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Здание бывшего магазина,</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150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eastAsia="Calibri" w:hAnsi="Times New Roman" w:cs="Times New Roman"/>
              </w:rPr>
              <w:t>Третьяковский КДЦ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с. Третьяки, ул. Народная, 15 А</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по проекту – 230 мест, </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209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Тюковский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с. Тюковка, ул. Первомайская, 16</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E063A1" w:rsidP="0076496F">
            <w:pPr>
              <w:spacing w:after="0" w:line="240" w:lineRule="auto"/>
              <w:rPr>
                <w:rFonts w:ascii="Times New Roman" w:eastAsia="Calibri" w:hAnsi="Times New Roman" w:cs="Times New Roman"/>
              </w:rPr>
            </w:pPr>
            <w:r>
              <w:rPr>
                <w:rFonts w:ascii="Times New Roman" w:eastAsia="Calibri" w:hAnsi="Times New Roman" w:cs="Times New Roman"/>
              </w:rPr>
              <w:t xml:space="preserve">Здание бывшей школы, </w:t>
            </w:r>
            <w:r w:rsidR="00BE5DA5" w:rsidRPr="00A014D2">
              <w:rPr>
                <w:rFonts w:ascii="Times New Roman" w:eastAsia="Calibri" w:hAnsi="Times New Roman" w:cs="Times New Roman"/>
              </w:rPr>
              <w:t xml:space="preserve">по проекту – спортивный зал, </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45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Центральный Дворец культуры «Звездный</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hAnsi="Times New Roman" w:cs="Times New Roman"/>
              </w:rPr>
              <w:t>Борисоглебский городской округ,</w:t>
            </w:r>
            <w:r w:rsidRPr="00A014D2">
              <w:rPr>
                <w:rFonts w:ascii="Times New Roman" w:eastAsia="Calibri" w:hAnsi="Times New Roman" w:cs="Times New Roman"/>
              </w:rPr>
              <w:t xml:space="preserve">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г. Борисоглебск, ул. Чкалова, д. 55</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по проекту - 530 мест, </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495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Чигоракский СДК МБУК БГО «ЦКС»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eastAsia="Calibri" w:hAnsi="Times New Roman" w:cs="Times New Roman"/>
              </w:rPr>
              <w:t>с. Чигорак, ул. Красная, 106</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по проекту - 200 мест, </w:t>
            </w:r>
          </w:p>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фактически – 135 мест</w:t>
            </w:r>
          </w:p>
        </w:tc>
      </w:tr>
      <w:tr w:rsidR="00BE5DA5" w:rsidRPr="00A014D2" w:rsidTr="00E063A1">
        <w:trPr>
          <w:trHeight w:val="258"/>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rFonts w:eastAsia="Calibri"/>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eastAsia="Calibri" w:hAnsi="Times New Roman" w:cs="Times New Roman"/>
              </w:rPr>
            </w:pPr>
            <w:r w:rsidRPr="00A014D2">
              <w:rPr>
                <w:rFonts w:ascii="Times New Roman" w:eastAsia="Calibri" w:hAnsi="Times New Roman" w:cs="Times New Roman"/>
              </w:rPr>
              <w:t>МБУК БГО «ДДК «Радуга»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jc w:val="both"/>
              <w:rPr>
                <w:rFonts w:ascii="Times New Roman" w:hAnsi="Times New Roman" w:cs="Times New Roman"/>
              </w:rPr>
            </w:pPr>
            <w:r w:rsidRPr="00A014D2">
              <w:rPr>
                <w:rFonts w:ascii="Times New Roman" w:hAnsi="Times New Roman" w:cs="Times New Roman"/>
              </w:rPr>
              <w:t>Борисоглебский городской округ,</w:t>
            </w:r>
          </w:p>
          <w:p w:rsidR="00BE5DA5" w:rsidRPr="00A014D2" w:rsidRDefault="00BE5DA5" w:rsidP="0076496F">
            <w:pPr>
              <w:spacing w:after="0" w:line="240" w:lineRule="auto"/>
              <w:jc w:val="both"/>
              <w:rPr>
                <w:rFonts w:ascii="Times New Roman" w:hAnsi="Times New Roman" w:cs="Times New Roman"/>
                <w:spacing w:val="-2"/>
              </w:rPr>
            </w:pPr>
            <w:r w:rsidRPr="00A014D2">
              <w:rPr>
                <w:rFonts w:ascii="Times New Roman" w:hAnsi="Times New Roman" w:cs="Times New Roman"/>
                <w:spacing w:val="-2"/>
              </w:rPr>
              <w:t xml:space="preserve">г. Борисоглебск, </w:t>
            </w:r>
          </w:p>
          <w:p w:rsidR="00BE5DA5" w:rsidRPr="00A014D2" w:rsidRDefault="00BE5DA5" w:rsidP="0076496F">
            <w:pPr>
              <w:spacing w:after="0" w:line="240" w:lineRule="auto"/>
              <w:jc w:val="both"/>
              <w:rPr>
                <w:rFonts w:ascii="Times New Roman" w:eastAsia="Calibri" w:hAnsi="Times New Roman" w:cs="Times New Roman"/>
              </w:rPr>
            </w:pPr>
            <w:r w:rsidRPr="00A014D2">
              <w:rPr>
                <w:rFonts w:ascii="Times New Roman" w:hAnsi="Times New Roman" w:cs="Times New Roman"/>
                <w:spacing w:val="-2"/>
              </w:rPr>
              <w:t>Северный микрорайон, д.5</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eastAsia="Calibri" w:hAnsi="Times New Roman" w:cs="Times New Roman"/>
              </w:rPr>
            </w:pPr>
            <w:r w:rsidRPr="00A014D2">
              <w:rPr>
                <w:rFonts w:ascii="Times New Roman" w:eastAsia="Calibri" w:hAnsi="Times New Roman" w:cs="Times New Roman"/>
              </w:rPr>
              <w:t>нет зрительских мест</w:t>
            </w:r>
          </w:p>
        </w:tc>
      </w:tr>
      <w:tr w:rsidR="00BE5DA5" w:rsidRPr="00A014D2" w:rsidTr="00E063A1">
        <w:trPr>
          <w:trHeight w:val="258"/>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DA5" w:rsidRPr="00A014D2" w:rsidRDefault="00EB5C69" w:rsidP="00EB5C69">
            <w:pPr>
              <w:spacing w:after="0" w:line="240" w:lineRule="auto"/>
              <w:jc w:val="center"/>
              <w:rPr>
                <w:rFonts w:ascii="Times New Roman" w:eastAsia="Calibri" w:hAnsi="Times New Roman" w:cs="Times New Roman"/>
              </w:rPr>
            </w:pPr>
            <w:r w:rsidRPr="00A014D2">
              <w:rPr>
                <w:rFonts w:ascii="Times New Roman" w:hAnsi="Times New Roman" w:cs="Times New Roman"/>
                <w:b/>
                <w:bCs/>
              </w:rPr>
              <w:t>МБУК БГО «Борисоглебская централизованная библиотечная система»</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1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г. Борисоглебск, Северный м-н, д.2</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33199</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2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г. Борисоглебск,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ул. Проходная, д. 4а</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14923</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4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г. Борисоглебск, Юго–Восточный м-н, д. 12</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15637</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5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с. Богана, пер. Советский, 2</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4628</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8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с. Губари, ул. Ленинская, д. 64</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12169</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10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u w:val="single"/>
              </w:rPr>
              <w:t xml:space="preserve">с. </w:t>
            </w:r>
            <w:r w:rsidRPr="00A014D2">
              <w:rPr>
                <w:rFonts w:ascii="Times New Roman" w:hAnsi="Times New Roman" w:cs="Times New Roman"/>
              </w:rPr>
              <w:t>Макашевка, ул. Коммуны, 3</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4898</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11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 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с. Петровское, ул. Петровская, 27а</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11252</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12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с. Танцырей, ул. Проезжая, д.8</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10451</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14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с. Махровка,ул. Ленинская, д.24</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6091</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15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с. Третьяки, ул. Народная, 15а</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8646</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17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с. Чигорак, ул. Центральная 14</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5480</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Библиотека № 18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с. Миролюбие, ул. Ленинская, д. 21</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4776</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Центральна городская библиотека им. В. Кина 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941BEB">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941BEB">
            <w:pPr>
              <w:spacing w:after="0" w:line="240" w:lineRule="auto"/>
              <w:rPr>
                <w:rFonts w:ascii="Times New Roman" w:hAnsi="Times New Roman" w:cs="Times New Roman"/>
              </w:rPr>
            </w:pPr>
            <w:r w:rsidRPr="00A014D2">
              <w:rPr>
                <w:rFonts w:ascii="Times New Roman" w:hAnsi="Times New Roman" w:cs="Times New Roman"/>
              </w:rPr>
              <w:t>г. Борисоглебск, ул. Павловского, д.87</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70925</w:t>
            </w:r>
          </w:p>
        </w:tc>
      </w:tr>
      <w:tr w:rsidR="00BE5DA5" w:rsidRPr="00A014D2" w:rsidTr="00E063A1">
        <w:trPr>
          <w:trHeight w:val="54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Детская городская библиотека им. Ю.Ф. Третьякова</w:t>
            </w:r>
          </w:p>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МБУК БГО «БЦБС»</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г. Борисоглебск, ул. Советская, д. 23</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27158</w:t>
            </w:r>
          </w:p>
        </w:tc>
      </w:tr>
      <w:tr w:rsidR="00BE5DA5" w:rsidRPr="00A014D2" w:rsidTr="00E063A1">
        <w:trPr>
          <w:trHeight w:val="394"/>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DA5" w:rsidRPr="00A014D2" w:rsidRDefault="00EB5C69" w:rsidP="00EB5C69">
            <w:pPr>
              <w:spacing w:after="0" w:line="240" w:lineRule="auto"/>
              <w:jc w:val="center"/>
              <w:rPr>
                <w:rFonts w:ascii="Times New Roman" w:hAnsi="Times New Roman" w:cs="Times New Roman"/>
              </w:rPr>
            </w:pPr>
            <w:r w:rsidRPr="00A014D2">
              <w:rPr>
                <w:rFonts w:ascii="Times New Roman" w:hAnsi="Times New Roman" w:cs="Times New Roman"/>
                <w:b/>
                <w:bCs/>
              </w:rPr>
              <w:t>Учреждения культурно-досугового типа</w:t>
            </w:r>
          </w:p>
        </w:tc>
      </w:tr>
      <w:tr w:rsidR="00BE5DA5" w:rsidRPr="00A014D2" w:rsidTr="00E063A1">
        <w:trPr>
          <w:trHeight w:val="156"/>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МБУК БГО «БИХМ»</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eastAsia="Calibri" w:hAnsi="Times New Roman" w:cs="Times New Roman"/>
              </w:rPr>
            </w:pPr>
            <w:r w:rsidRPr="00A014D2">
              <w:rPr>
                <w:rFonts w:ascii="Times New Roman" w:hAnsi="Times New Roman" w:cs="Times New Roman"/>
              </w:rPr>
              <w:t>Борисоглебский городской округ</w:t>
            </w:r>
            <w:r w:rsidRPr="00A014D2">
              <w:rPr>
                <w:rFonts w:ascii="Times New Roman" w:eastAsia="Calibri" w:hAnsi="Times New Roman" w:cs="Times New Roman"/>
              </w:rPr>
              <w:t xml:space="preserve">, </w:t>
            </w:r>
          </w:p>
          <w:p w:rsidR="00BE5DA5" w:rsidRPr="00A014D2" w:rsidRDefault="00BE5DA5" w:rsidP="00941BEB">
            <w:pPr>
              <w:spacing w:after="0" w:line="240" w:lineRule="auto"/>
              <w:rPr>
                <w:rFonts w:ascii="Times New Roman" w:hAnsi="Times New Roman" w:cs="Times New Roman"/>
              </w:rPr>
            </w:pPr>
            <w:r w:rsidRPr="00A014D2">
              <w:rPr>
                <w:rFonts w:ascii="Times New Roman" w:eastAsia="Calibri" w:hAnsi="Times New Roman" w:cs="Times New Roman"/>
              </w:rPr>
              <w:t>г. Борисоглебск, ул. Советская, д. 5.</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50  посетителей</w:t>
            </w:r>
          </w:p>
        </w:tc>
      </w:tr>
      <w:tr w:rsidR="00BE5DA5" w:rsidRPr="00A014D2" w:rsidTr="00E063A1">
        <w:trPr>
          <w:trHeight w:val="156"/>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МБУК БГО «БИХМ»</w:t>
            </w:r>
          </w:p>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Картинная галерея им. П.И. Шолохова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5B5B8F" w:rsidRDefault="00BE5DA5" w:rsidP="00941BEB">
            <w:pPr>
              <w:spacing w:after="0" w:line="240" w:lineRule="auto"/>
              <w:rPr>
                <w:rFonts w:ascii="Times New Roman" w:hAnsi="Times New Roman" w:cs="Times New Roman"/>
              </w:rPr>
            </w:pPr>
            <w:r w:rsidRPr="00A014D2">
              <w:rPr>
                <w:rFonts w:ascii="Times New Roman" w:hAnsi="Times New Roman" w:cs="Times New Roman"/>
              </w:rPr>
              <w:t>г. Борисоглебск, ул. Свободы</w:t>
            </w:r>
            <w:r w:rsidR="005B5B8F">
              <w:rPr>
                <w:rFonts w:ascii="Times New Roman" w:hAnsi="Times New Roman" w:cs="Times New Roman"/>
              </w:rPr>
              <w:t>,</w:t>
            </w:r>
          </w:p>
          <w:p w:rsidR="00BE5DA5" w:rsidRPr="00A014D2" w:rsidRDefault="00BE5DA5" w:rsidP="00941BEB">
            <w:pPr>
              <w:spacing w:after="0" w:line="240" w:lineRule="auto"/>
              <w:rPr>
                <w:rFonts w:ascii="Times New Roman" w:hAnsi="Times New Roman" w:cs="Times New Roman"/>
              </w:rPr>
            </w:pPr>
            <w:r w:rsidRPr="00A014D2">
              <w:rPr>
                <w:rFonts w:ascii="Times New Roman" w:eastAsia="Calibri" w:hAnsi="Times New Roman" w:cs="Times New Roman"/>
              </w:rPr>
              <w:t xml:space="preserve">д. </w:t>
            </w:r>
            <w:r w:rsidRPr="00A014D2">
              <w:rPr>
                <w:rFonts w:ascii="Times New Roman" w:hAnsi="Times New Roman" w:cs="Times New Roman"/>
              </w:rPr>
              <w:t>162</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50 посетителей</w:t>
            </w:r>
          </w:p>
        </w:tc>
      </w:tr>
      <w:tr w:rsidR="00BE5DA5" w:rsidRPr="00A014D2" w:rsidTr="00E063A1">
        <w:trPr>
          <w:trHeight w:val="156"/>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Кинотеатр «Победа»</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5B5B8F" w:rsidRDefault="00BE5DA5" w:rsidP="005B5B8F">
            <w:pPr>
              <w:spacing w:after="0" w:line="240" w:lineRule="auto"/>
              <w:rPr>
                <w:rFonts w:ascii="Times New Roman" w:hAnsi="Times New Roman" w:cs="Times New Roman"/>
              </w:rPr>
            </w:pPr>
            <w:r w:rsidRPr="00A014D2">
              <w:rPr>
                <w:rFonts w:ascii="Times New Roman" w:hAnsi="Times New Roman" w:cs="Times New Roman"/>
              </w:rPr>
              <w:t>г. Борисоглебск, ул. Бланская</w:t>
            </w:r>
            <w:r w:rsidR="005B5B8F">
              <w:rPr>
                <w:rFonts w:ascii="Times New Roman" w:hAnsi="Times New Roman" w:cs="Times New Roman"/>
              </w:rPr>
              <w:t>,</w:t>
            </w:r>
          </w:p>
          <w:p w:rsidR="00BE5DA5" w:rsidRPr="00A014D2" w:rsidRDefault="00BE5DA5" w:rsidP="005B5B8F">
            <w:pPr>
              <w:spacing w:after="0" w:line="240" w:lineRule="auto"/>
              <w:rPr>
                <w:rFonts w:ascii="Times New Roman" w:hAnsi="Times New Roman" w:cs="Times New Roman"/>
              </w:rPr>
            </w:pPr>
            <w:r w:rsidRPr="00A014D2">
              <w:rPr>
                <w:rFonts w:ascii="Times New Roman" w:eastAsia="Calibri" w:hAnsi="Times New Roman" w:cs="Times New Roman"/>
              </w:rPr>
              <w:t xml:space="preserve"> д. </w:t>
            </w:r>
            <w:r w:rsidRPr="00A014D2">
              <w:rPr>
                <w:rFonts w:ascii="Times New Roman" w:hAnsi="Times New Roman" w:cs="Times New Roman"/>
              </w:rPr>
              <w:t>66а</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358 мест</w:t>
            </w:r>
          </w:p>
        </w:tc>
      </w:tr>
      <w:tr w:rsidR="00BE5DA5" w:rsidRPr="00A014D2" w:rsidTr="00E063A1">
        <w:trPr>
          <w:trHeight w:val="17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Кинотеатр «К-2»</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rPr>
                <w:rFonts w:ascii="Times New Roman" w:eastAsia="Calibri" w:hAnsi="Times New Roman" w:cs="Times New Roman"/>
              </w:rPr>
            </w:pPr>
            <w:r w:rsidRPr="00A014D2">
              <w:rPr>
                <w:rFonts w:ascii="Times New Roman" w:hAnsi="Times New Roman" w:cs="Times New Roman"/>
              </w:rPr>
              <w:t>Борисоглебский городской округ,</w:t>
            </w:r>
            <w:r w:rsidRPr="00A014D2">
              <w:rPr>
                <w:rFonts w:ascii="Times New Roman" w:eastAsia="Calibri" w:hAnsi="Times New Roman" w:cs="Times New Roman"/>
              </w:rPr>
              <w:t xml:space="preserve"> </w:t>
            </w:r>
          </w:p>
          <w:p w:rsidR="005B5B8F" w:rsidRDefault="005B5B8F" w:rsidP="00941BEB">
            <w:pPr>
              <w:spacing w:after="0" w:line="240" w:lineRule="auto"/>
              <w:rPr>
                <w:rFonts w:ascii="Times New Roman" w:eastAsia="Calibri" w:hAnsi="Times New Roman" w:cs="Times New Roman"/>
              </w:rPr>
            </w:pPr>
            <w:r>
              <w:rPr>
                <w:rFonts w:ascii="Times New Roman" w:eastAsia="Calibri" w:hAnsi="Times New Roman" w:cs="Times New Roman"/>
              </w:rPr>
              <w:t>г. Борисоглебск, ул. Советская,</w:t>
            </w:r>
          </w:p>
          <w:p w:rsidR="00BE5DA5" w:rsidRPr="00A014D2" w:rsidRDefault="00BE5DA5" w:rsidP="00941BEB">
            <w:pPr>
              <w:spacing w:after="0" w:line="240" w:lineRule="auto"/>
              <w:rPr>
                <w:rFonts w:ascii="Times New Roman" w:hAnsi="Times New Roman" w:cs="Times New Roman"/>
              </w:rPr>
            </w:pPr>
            <w:r w:rsidRPr="00A014D2">
              <w:rPr>
                <w:rFonts w:ascii="Times New Roman" w:eastAsia="Calibri" w:hAnsi="Times New Roman" w:cs="Times New Roman"/>
              </w:rPr>
              <w:t xml:space="preserve">д. </w:t>
            </w:r>
            <w:r w:rsidRPr="00A014D2">
              <w:rPr>
                <w:rFonts w:ascii="Times New Roman" w:hAnsi="Times New Roman" w:cs="Times New Roman"/>
              </w:rPr>
              <w:t>80</w:t>
            </w:r>
          </w:p>
        </w:tc>
        <w:tc>
          <w:tcPr>
            <w:tcW w:w="2786"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76496F">
            <w:pPr>
              <w:spacing w:after="0" w:line="240" w:lineRule="auto"/>
              <w:rPr>
                <w:rFonts w:ascii="Times New Roman" w:hAnsi="Times New Roman" w:cs="Times New Roman"/>
              </w:rPr>
            </w:pPr>
            <w:r w:rsidRPr="00A014D2">
              <w:rPr>
                <w:rFonts w:ascii="Times New Roman" w:hAnsi="Times New Roman" w:cs="Times New Roman"/>
              </w:rPr>
              <w:t>72 и 86 мест</w:t>
            </w:r>
          </w:p>
        </w:tc>
      </w:tr>
      <w:tr w:rsidR="00BE5DA5" w:rsidRPr="00A014D2" w:rsidTr="00E063A1">
        <w:trPr>
          <w:trHeight w:val="173"/>
        </w:trPr>
        <w:tc>
          <w:tcPr>
            <w:tcW w:w="534"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36608A">
            <w:pPr>
              <w:pStyle w:val="af5"/>
              <w:numPr>
                <w:ilvl w:val="0"/>
                <w:numId w:val="154"/>
              </w:numPr>
              <w:rPr>
                <w:sz w:val="22"/>
                <w:szCs w:val="22"/>
              </w:rPr>
            </w:pPr>
          </w:p>
        </w:tc>
        <w:tc>
          <w:tcPr>
            <w:tcW w:w="2544" w:type="dxa"/>
            <w:tcBorders>
              <w:top w:val="single" w:sz="4" w:space="0" w:color="auto"/>
              <w:left w:val="single" w:sz="4" w:space="0" w:color="auto"/>
              <w:bottom w:val="single" w:sz="4" w:space="0" w:color="auto"/>
              <w:right w:val="single" w:sz="4" w:space="0" w:color="auto"/>
            </w:tcBorders>
            <w:vAlign w:val="center"/>
            <w:hideMark/>
          </w:tcPr>
          <w:p w:rsidR="00BE5DA5" w:rsidRPr="00A014D2" w:rsidRDefault="00BE5DA5" w:rsidP="003926A4">
            <w:pPr>
              <w:spacing w:after="0" w:line="240" w:lineRule="auto"/>
              <w:rPr>
                <w:rFonts w:ascii="Times New Roman" w:hAnsi="Times New Roman" w:cs="Times New Roman"/>
              </w:rPr>
            </w:pPr>
            <w:r w:rsidRPr="00A014D2">
              <w:rPr>
                <w:rFonts w:ascii="Times New Roman" w:hAnsi="Times New Roman" w:cs="Times New Roman"/>
              </w:rPr>
              <w:t>МБУК БГО «Драмтеатр»</w:t>
            </w:r>
          </w:p>
        </w:tc>
        <w:tc>
          <w:tcPr>
            <w:tcW w:w="3600" w:type="dxa"/>
            <w:tcBorders>
              <w:top w:val="single" w:sz="4" w:space="0" w:color="auto"/>
              <w:left w:val="single" w:sz="4" w:space="0" w:color="auto"/>
              <w:bottom w:val="single" w:sz="4" w:space="0" w:color="auto"/>
              <w:right w:val="single" w:sz="4" w:space="0" w:color="auto"/>
            </w:tcBorders>
            <w:vAlign w:val="center"/>
            <w:hideMark/>
          </w:tcPr>
          <w:p w:rsidR="00941BEB" w:rsidRPr="00A014D2" w:rsidRDefault="00BE5DA5" w:rsidP="0076496F">
            <w:pPr>
              <w:spacing w:after="0" w:line="240" w:lineRule="auto"/>
              <w:jc w:val="both"/>
              <w:rPr>
                <w:rFonts w:ascii="Times New Roman" w:hAnsi="Times New Roman" w:cs="Times New Roman"/>
              </w:rPr>
            </w:pPr>
            <w:r w:rsidRPr="00A014D2">
              <w:rPr>
                <w:rFonts w:ascii="Times New Roman" w:hAnsi="Times New Roman" w:cs="Times New Roman"/>
              </w:rPr>
              <w:t xml:space="preserve">Борисоглебский городской округ. </w:t>
            </w:r>
          </w:p>
          <w:p w:rsidR="00BE5DA5" w:rsidRPr="00A014D2" w:rsidRDefault="00BE5DA5" w:rsidP="0076496F">
            <w:pPr>
              <w:spacing w:after="0" w:line="240" w:lineRule="auto"/>
              <w:jc w:val="both"/>
              <w:rPr>
                <w:rFonts w:ascii="Times New Roman" w:hAnsi="Times New Roman" w:cs="Times New Roman"/>
              </w:rPr>
            </w:pPr>
            <w:r w:rsidRPr="00A014D2">
              <w:rPr>
                <w:rFonts w:ascii="Times New Roman" w:hAnsi="Times New Roman" w:cs="Times New Roman"/>
              </w:rPr>
              <w:t>г. Борисоглебск, ул. Народная, 40.</w:t>
            </w:r>
            <w:r w:rsidRPr="00A014D2">
              <w:rPr>
                <w:rFonts w:ascii="Times New Roman" w:hAnsi="Times New Roman" w:cs="Times New Roman"/>
                <w:b/>
              </w:rPr>
              <w:t xml:space="preserve"> </w:t>
            </w:r>
          </w:p>
        </w:tc>
        <w:tc>
          <w:tcPr>
            <w:tcW w:w="2786" w:type="dxa"/>
            <w:tcBorders>
              <w:top w:val="single" w:sz="4" w:space="0" w:color="auto"/>
              <w:left w:val="single" w:sz="4" w:space="0" w:color="auto"/>
              <w:bottom w:val="single" w:sz="4" w:space="0" w:color="auto"/>
              <w:right w:val="single" w:sz="4" w:space="0" w:color="auto"/>
            </w:tcBorders>
            <w:vAlign w:val="center"/>
          </w:tcPr>
          <w:p w:rsidR="00BE5DA5" w:rsidRPr="00A014D2" w:rsidRDefault="00BE5DA5" w:rsidP="00941BEB">
            <w:pPr>
              <w:spacing w:after="0" w:line="240" w:lineRule="auto"/>
              <w:rPr>
                <w:rFonts w:ascii="Times New Roman" w:hAnsi="Times New Roman" w:cs="Times New Roman"/>
              </w:rPr>
            </w:pPr>
            <w:r w:rsidRPr="00A014D2">
              <w:rPr>
                <w:rFonts w:ascii="Times New Roman" w:hAnsi="Times New Roman" w:cs="Times New Roman"/>
              </w:rPr>
              <w:t xml:space="preserve">390 – большой зрительный зал, </w:t>
            </w:r>
          </w:p>
          <w:p w:rsidR="00BE5DA5" w:rsidRPr="00A014D2" w:rsidRDefault="00BE5DA5" w:rsidP="00941BEB">
            <w:pPr>
              <w:spacing w:after="0" w:line="240" w:lineRule="auto"/>
              <w:rPr>
                <w:rFonts w:ascii="Times New Roman" w:hAnsi="Times New Roman" w:cs="Times New Roman"/>
                <w:u w:val="single"/>
              </w:rPr>
            </w:pPr>
            <w:r w:rsidRPr="00A014D2">
              <w:rPr>
                <w:rFonts w:ascii="Times New Roman" w:hAnsi="Times New Roman" w:cs="Times New Roman"/>
              </w:rPr>
              <w:t>42 – малый зрительный зал</w:t>
            </w:r>
          </w:p>
        </w:tc>
      </w:tr>
    </w:tbl>
    <w:p w:rsidR="00981089" w:rsidRPr="00A014D2" w:rsidRDefault="00981089" w:rsidP="00981089">
      <w:pPr>
        <w:autoSpaceDE w:val="0"/>
        <w:autoSpaceDN w:val="0"/>
        <w:adjustRightInd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Согласно нормативным показателям минимально допустимого уровня обеспеченности объектами в области культуры и искусства, изложенным в РНГП ВО, для городск</w:t>
      </w:r>
      <w:r w:rsidR="0079670E" w:rsidRPr="00A014D2">
        <w:rPr>
          <w:rFonts w:ascii="Times New Roman" w:eastAsia="Calibri" w:hAnsi="Times New Roman" w:cs="Times New Roman"/>
          <w:sz w:val="24"/>
          <w:szCs w:val="24"/>
        </w:rPr>
        <w:t>ого округа</w:t>
      </w:r>
      <w:r w:rsidRPr="00A014D2">
        <w:rPr>
          <w:rFonts w:ascii="Times New Roman" w:eastAsia="Calibri" w:hAnsi="Times New Roman" w:cs="Times New Roman"/>
          <w:sz w:val="24"/>
          <w:szCs w:val="24"/>
        </w:rPr>
        <w:t>:</w:t>
      </w:r>
    </w:p>
    <w:p w:rsidR="00981089" w:rsidRPr="00A014D2" w:rsidRDefault="00981089" w:rsidP="00B20755">
      <w:pPr>
        <w:numPr>
          <w:ilvl w:val="0"/>
          <w:numId w:val="46"/>
        </w:numPr>
        <w:tabs>
          <w:tab w:val="left" w:pos="851"/>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Для </w:t>
      </w:r>
      <w:r w:rsidRPr="00A014D2">
        <w:rPr>
          <w:rFonts w:ascii="Times New Roman" w:eastAsia="Calibri" w:hAnsi="Times New Roman" w:cs="Times New Roman"/>
          <w:b/>
          <w:i/>
          <w:sz w:val="24"/>
          <w:szCs w:val="24"/>
          <w:lang w:eastAsia="ru-RU"/>
        </w:rPr>
        <w:t xml:space="preserve">общедоступной библиотеки </w:t>
      </w:r>
      <w:r w:rsidR="00C664AE" w:rsidRPr="00A014D2">
        <w:rPr>
          <w:rFonts w:ascii="Times New Roman" w:eastAsia="Calibri" w:hAnsi="Times New Roman" w:cs="Times New Roman"/>
          <w:b/>
          <w:i/>
          <w:sz w:val="24"/>
          <w:szCs w:val="24"/>
          <w:lang w:eastAsia="ru-RU"/>
        </w:rPr>
        <w:t xml:space="preserve">– </w:t>
      </w:r>
      <w:r w:rsidR="00C664AE" w:rsidRPr="00A014D2">
        <w:rPr>
          <w:rFonts w:ascii="Times New Roman" w:eastAsia="Calibri" w:hAnsi="Times New Roman" w:cs="Times New Roman"/>
          <w:sz w:val="24"/>
          <w:szCs w:val="24"/>
          <w:lang w:eastAsia="ru-RU"/>
        </w:rPr>
        <w:t>1 объект на 20 тыс. чел;</w:t>
      </w:r>
    </w:p>
    <w:p w:rsidR="00C664AE" w:rsidRPr="00A014D2" w:rsidRDefault="00C664AE" w:rsidP="00B20755">
      <w:pPr>
        <w:numPr>
          <w:ilvl w:val="0"/>
          <w:numId w:val="46"/>
        </w:numPr>
        <w:tabs>
          <w:tab w:val="left" w:pos="851"/>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Для </w:t>
      </w:r>
      <w:r w:rsidRPr="00A014D2">
        <w:rPr>
          <w:rFonts w:ascii="Times New Roman" w:eastAsia="Calibri" w:hAnsi="Times New Roman" w:cs="Times New Roman"/>
          <w:b/>
          <w:i/>
          <w:sz w:val="24"/>
          <w:szCs w:val="24"/>
          <w:lang w:eastAsia="ru-RU"/>
        </w:rPr>
        <w:t>детской библиотеки</w:t>
      </w:r>
      <w:r w:rsidRPr="00A014D2">
        <w:rPr>
          <w:rFonts w:ascii="Times New Roman" w:eastAsia="Calibri" w:hAnsi="Times New Roman" w:cs="Times New Roman"/>
          <w:sz w:val="24"/>
          <w:szCs w:val="24"/>
          <w:lang w:eastAsia="ru-RU"/>
        </w:rPr>
        <w:t xml:space="preserve"> – 1 на 10 тыс. детей;</w:t>
      </w:r>
    </w:p>
    <w:p w:rsidR="00C664AE" w:rsidRPr="00A014D2" w:rsidRDefault="00981089" w:rsidP="00B20755">
      <w:pPr>
        <w:numPr>
          <w:ilvl w:val="0"/>
          <w:numId w:val="46"/>
        </w:numPr>
        <w:tabs>
          <w:tab w:val="left" w:pos="851"/>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Для </w:t>
      </w:r>
      <w:r w:rsidRPr="00A014D2">
        <w:rPr>
          <w:rFonts w:ascii="Times New Roman" w:eastAsia="Calibri" w:hAnsi="Times New Roman" w:cs="Times New Roman"/>
          <w:b/>
          <w:i/>
          <w:sz w:val="24"/>
          <w:szCs w:val="24"/>
          <w:lang w:eastAsia="ru-RU"/>
        </w:rPr>
        <w:t xml:space="preserve">муниципальных учреждений культуры клубного типа </w:t>
      </w:r>
      <w:r w:rsidRPr="00A014D2">
        <w:rPr>
          <w:rFonts w:ascii="Times New Roman" w:eastAsia="Calibri" w:hAnsi="Times New Roman" w:cs="Times New Roman"/>
          <w:sz w:val="24"/>
          <w:szCs w:val="24"/>
          <w:lang w:eastAsia="ru-RU"/>
        </w:rPr>
        <w:t>– 1 объект на 2</w:t>
      </w:r>
      <w:r w:rsidR="00C664AE" w:rsidRPr="00A014D2">
        <w:rPr>
          <w:rFonts w:ascii="Times New Roman" w:eastAsia="Calibri" w:hAnsi="Times New Roman" w:cs="Times New Roman"/>
          <w:sz w:val="24"/>
          <w:szCs w:val="24"/>
          <w:lang w:eastAsia="ru-RU"/>
        </w:rPr>
        <w:t>0</w:t>
      </w:r>
      <w:r w:rsidRPr="00A014D2">
        <w:rPr>
          <w:rFonts w:ascii="Times New Roman" w:eastAsia="Calibri" w:hAnsi="Times New Roman" w:cs="Times New Roman"/>
          <w:sz w:val="24"/>
          <w:szCs w:val="24"/>
          <w:lang w:eastAsia="ru-RU"/>
        </w:rPr>
        <w:t> тыс. чел.</w:t>
      </w:r>
      <w:r w:rsidR="00C664AE" w:rsidRPr="00A014D2">
        <w:rPr>
          <w:rFonts w:ascii="Times New Roman" w:eastAsia="Calibri" w:hAnsi="Times New Roman" w:cs="Times New Roman"/>
          <w:sz w:val="24"/>
          <w:szCs w:val="24"/>
          <w:lang w:eastAsia="ru-RU"/>
        </w:rPr>
        <w:t>;</w:t>
      </w:r>
    </w:p>
    <w:p w:rsidR="00981089" w:rsidRPr="00A014D2" w:rsidRDefault="00981089" w:rsidP="00B20755">
      <w:pPr>
        <w:numPr>
          <w:ilvl w:val="0"/>
          <w:numId w:val="46"/>
        </w:numPr>
        <w:tabs>
          <w:tab w:val="left" w:pos="851"/>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rPr>
        <w:t xml:space="preserve">Для </w:t>
      </w:r>
      <w:r w:rsidRPr="00A014D2">
        <w:rPr>
          <w:rFonts w:ascii="Times New Roman" w:eastAsia="Calibri" w:hAnsi="Times New Roman" w:cs="Times New Roman"/>
          <w:b/>
          <w:i/>
          <w:sz w:val="24"/>
          <w:szCs w:val="24"/>
          <w:lang w:eastAsia="ru-RU"/>
        </w:rPr>
        <w:t>муниципальных музеев (краеведческих)</w:t>
      </w:r>
      <w:r w:rsidRPr="00A014D2">
        <w:rPr>
          <w:rFonts w:ascii="Times New Roman" w:eastAsia="Calibri" w:hAnsi="Times New Roman" w:cs="Times New Roman"/>
          <w:sz w:val="24"/>
          <w:szCs w:val="24"/>
          <w:lang w:eastAsia="ru-RU"/>
        </w:rPr>
        <w:t xml:space="preserve"> – 1 объект на </w:t>
      </w:r>
      <w:r w:rsidR="002C44D5" w:rsidRPr="00A014D2">
        <w:rPr>
          <w:rFonts w:ascii="Times New Roman" w:hAnsi="Times New Roman"/>
          <w:sz w:val="24"/>
          <w:szCs w:val="24"/>
        </w:rPr>
        <w:t>городской округ</w:t>
      </w:r>
      <w:r w:rsidR="00AF3CB5" w:rsidRPr="00A014D2">
        <w:rPr>
          <w:rFonts w:ascii="Times New Roman" w:eastAsia="Calibri" w:hAnsi="Times New Roman" w:cs="Times New Roman"/>
          <w:sz w:val="24"/>
          <w:szCs w:val="24"/>
          <w:lang w:eastAsia="ru-RU"/>
        </w:rPr>
        <w:t>;</w:t>
      </w:r>
    </w:p>
    <w:p w:rsidR="00AF3CB5" w:rsidRPr="00A014D2" w:rsidRDefault="00AF3CB5" w:rsidP="00B20755">
      <w:pPr>
        <w:numPr>
          <w:ilvl w:val="0"/>
          <w:numId w:val="46"/>
        </w:numPr>
        <w:tabs>
          <w:tab w:val="left" w:pos="851"/>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Для </w:t>
      </w:r>
      <w:r w:rsidRPr="00A014D2">
        <w:rPr>
          <w:rFonts w:ascii="Times New Roman" w:eastAsia="Calibri" w:hAnsi="Times New Roman" w:cs="Times New Roman"/>
          <w:b/>
          <w:i/>
          <w:sz w:val="24"/>
          <w:szCs w:val="24"/>
          <w:lang w:eastAsia="ru-RU"/>
        </w:rPr>
        <w:t>т</w:t>
      </w:r>
      <w:r w:rsidRPr="00A014D2">
        <w:rPr>
          <w:rFonts w:ascii="Times New Roman" w:hAnsi="Times New Roman" w:cs="Times New Roman"/>
          <w:b/>
          <w:i/>
          <w:sz w:val="24"/>
          <w:szCs w:val="24"/>
        </w:rPr>
        <w:t>еатров областного уровня обеспечения услуг (драматический театр)</w:t>
      </w:r>
      <w:r w:rsidRPr="00A014D2">
        <w:rPr>
          <w:rFonts w:ascii="Times New Roman" w:hAnsi="Times New Roman" w:cs="Times New Roman"/>
          <w:sz w:val="24"/>
          <w:szCs w:val="24"/>
        </w:rPr>
        <w:t xml:space="preserve"> – 1 объект </w:t>
      </w:r>
      <w:r w:rsidRPr="00A014D2">
        <w:rPr>
          <w:rFonts w:ascii="Times New Roman" w:eastAsia="Calibri" w:hAnsi="Times New Roman" w:cs="Times New Roman"/>
          <w:sz w:val="24"/>
          <w:szCs w:val="24"/>
          <w:lang w:eastAsia="ru-RU"/>
        </w:rPr>
        <w:t xml:space="preserve">на </w:t>
      </w:r>
      <w:r w:rsidRPr="00A014D2">
        <w:rPr>
          <w:rFonts w:ascii="Times New Roman" w:hAnsi="Times New Roman" w:cs="Times New Roman"/>
          <w:sz w:val="24"/>
          <w:szCs w:val="24"/>
        </w:rPr>
        <w:t>городской округ.</w:t>
      </w:r>
    </w:p>
    <w:p w:rsidR="00981089" w:rsidRPr="00A014D2" w:rsidRDefault="00981089" w:rsidP="00981089">
      <w:pPr>
        <w:spacing w:after="0" w:line="256" w:lineRule="auto"/>
        <w:ind w:firstLine="567"/>
        <w:jc w:val="both"/>
        <w:rPr>
          <w:rFonts w:ascii="Times New Roman" w:eastAsia="Calibri" w:hAnsi="Times New Roman" w:cs="Times New Roman"/>
          <w:sz w:val="24"/>
          <w:szCs w:val="24"/>
        </w:rPr>
      </w:pPr>
    </w:p>
    <w:p w:rsidR="00981089" w:rsidRPr="00A014D2" w:rsidRDefault="00981089" w:rsidP="00981089">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Максимально допустимый уровень территориальной доступности объектов в</w:t>
      </w:r>
      <w:r w:rsidRPr="00A014D2">
        <w:rPr>
          <w:rFonts w:ascii="Times New Roman" w:eastAsia="Calibri" w:hAnsi="Times New Roman" w:cs="Times New Roman"/>
          <w:sz w:val="24"/>
          <w:szCs w:val="24"/>
          <w:lang w:eastAsia="ru-RU"/>
        </w:rPr>
        <w:t xml:space="preserve"> области культуры и искусства</w:t>
      </w:r>
      <w:r w:rsidRPr="00A014D2">
        <w:rPr>
          <w:rFonts w:ascii="Times New Roman" w:eastAsia="Calibri" w:hAnsi="Times New Roman" w:cs="Times New Roman"/>
          <w:sz w:val="24"/>
          <w:szCs w:val="24"/>
        </w:rPr>
        <w:t xml:space="preserve"> для </w:t>
      </w:r>
      <w:r w:rsidR="002C44D5" w:rsidRPr="00A014D2">
        <w:rPr>
          <w:rFonts w:ascii="Times New Roman" w:hAnsi="Times New Roman"/>
          <w:sz w:val="24"/>
          <w:szCs w:val="24"/>
        </w:rPr>
        <w:t>городских округов</w:t>
      </w:r>
      <w:r w:rsidRPr="00A014D2">
        <w:rPr>
          <w:rFonts w:ascii="Times New Roman" w:eastAsia="Calibri" w:hAnsi="Times New Roman" w:cs="Times New Roman"/>
          <w:sz w:val="24"/>
          <w:szCs w:val="24"/>
        </w:rPr>
        <w:t>, согласно РНГП, принимается: 15-30 минут.</w:t>
      </w:r>
    </w:p>
    <w:p w:rsidR="009C3F3C" w:rsidRPr="00A014D2" w:rsidRDefault="009C3F3C" w:rsidP="009C3F3C">
      <w:pPr>
        <w:spacing w:after="0" w:line="256" w:lineRule="auto"/>
        <w:ind w:firstLine="567"/>
        <w:jc w:val="both"/>
        <w:rPr>
          <w:rFonts w:ascii="Times New Roman" w:eastAsia="Calibri" w:hAnsi="Times New Roman" w:cs="Times New Roman"/>
          <w:b/>
          <w:sz w:val="24"/>
          <w:szCs w:val="24"/>
        </w:rPr>
      </w:pPr>
      <w:r w:rsidRPr="00A014D2">
        <w:rPr>
          <w:rFonts w:ascii="Times New Roman" w:hAnsi="Times New Roman" w:cs="Times New Roman"/>
          <w:bCs/>
          <w:sz w:val="24"/>
          <w:szCs w:val="24"/>
        </w:rPr>
        <w:t>Основными объектами показа являются Борисоглебский историко-художественный музей, картинная галерея им. П.И. Шолохова, драматический театр им. Н.Г. Чернышевского, исторический центр – ул. Советская в границах улиц Садовой и Свободы, с прилегающей к ней улицами, народный музей деревянного зодчества, храмы округа, памятники, мемориальные комплексы, парки и скверы.</w:t>
      </w:r>
    </w:p>
    <w:p w:rsidR="009C3F3C" w:rsidRPr="00A014D2" w:rsidRDefault="009C3F3C" w:rsidP="009C3F3C">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Расчет показателей минимально допустимого уровня обеспеченности жителей Борисоглебского городского округа в объектах в</w:t>
      </w:r>
      <w:r w:rsidRPr="00A014D2">
        <w:rPr>
          <w:rFonts w:ascii="Times New Roman" w:eastAsia="Calibri" w:hAnsi="Times New Roman" w:cs="Times New Roman"/>
          <w:sz w:val="24"/>
          <w:szCs w:val="24"/>
          <w:lang w:eastAsia="ru-RU"/>
        </w:rPr>
        <w:t xml:space="preserve"> области культуры и искусства представлен в таблице ниже, и</w:t>
      </w:r>
      <w:r w:rsidRPr="00A014D2">
        <w:rPr>
          <w:rFonts w:ascii="Times New Roman" w:eastAsia="Calibri" w:hAnsi="Times New Roman" w:cs="Times New Roman"/>
          <w:sz w:val="24"/>
          <w:szCs w:val="24"/>
        </w:rPr>
        <w:t>сходя из численности населения муниципального образования (</w:t>
      </w:r>
      <w:r w:rsidR="00D05938" w:rsidRPr="00A014D2">
        <w:rPr>
          <w:rFonts w:ascii="Times New Roman" w:hAnsi="Times New Roman" w:cs="Times New Roman"/>
          <w:sz w:val="24"/>
          <w:szCs w:val="24"/>
        </w:rPr>
        <w:t>66685</w:t>
      </w:r>
      <w:r w:rsidRPr="00A014D2">
        <w:rPr>
          <w:rFonts w:ascii="Times New Roman" w:eastAsia="Calibri" w:hAnsi="Times New Roman" w:cs="Times New Roman"/>
          <w:sz w:val="24"/>
          <w:szCs w:val="24"/>
        </w:rPr>
        <w:t xml:space="preserve"> чел. на 01.01.202</w:t>
      </w:r>
      <w:r w:rsidR="00D05938" w:rsidRPr="00A014D2">
        <w:rPr>
          <w:rFonts w:ascii="Times New Roman" w:eastAsia="Calibri" w:hAnsi="Times New Roman" w:cs="Times New Roman"/>
          <w:sz w:val="24"/>
          <w:szCs w:val="24"/>
        </w:rPr>
        <w:t>5</w:t>
      </w:r>
      <w:r w:rsidR="00FD2F63" w:rsidRPr="00A014D2">
        <w:rPr>
          <w:rFonts w:ascii="Times New Roman" w:eastAsia="Calibri" w:hAnsi="Times New Roman" w:cs="Times New Roman"/>
          <w:sz w:val="24"/>
          <w:szCs w:val="24"/>
        </w:rPr>
        <w:t xml:space="preserve"> г.)</w:t>
      </w:r>
    </w:p>
    <w:p w:rsidR="00981089" w:rsidRPr="00A014D2" w:rsidRDefault="00981089" w:rsidP="00981089">
      <w:pPr>
        <w:spacing w:after="0" w:line="256" w:lineRule="auto"/>
        <w:jc w:val="center"/>
        <w:rPr>
          <w:rFonts w:ascii="Times New Roman" w:eastAsia="Calibri" w:hAnsi="Times New Roman" w:cs="Times New Roman"/>
          <w:b/>
          <w:sz w:val="24"/>
          <w:szCs w:val="24"/>
        </w:rPr>
      </w:pPr>
      <w:r w:rsidRPr="00A014D2">
        <w:rPr>
          <w:rFonts w:ascii="Times New Roman" w:eastAsia="Calibri" w:hAnsi="Times New Roman" w:cs="Times New Roman"/>
          <w:b/>
          <w:sz w:val="24"/>
          <w:szCs w:val="24"/>
        </w:rPr>
        <w:t xml:space="preserve">Расчет показателей минимально допустимого уровня обеспеченности жителей </w:t>
      </w:r>
      <w:r w:rsidR="008349DE" w:rsidRPr="00A014D2">
        <w:rPr>
          <w:rFonts w:ascii="Times New Roman" w:eastAsia="Calibri" w:hAnsi="Times New Roman" w:cs="Times New Roman"/>
          <w:b/>
          <w:sz w:val="24"/>
          <w:szCs w:val="24"/>
        </w:rPr>
        <w:t>Борисоглебского городского округа</w:t>
      </w:r>
      <w:r w:rsidR="00CE25B0" w:rsidRPr="00A014D2">
        <w:rPr>
          <w:rFonts w:ascii="Times New Roman" w:eastAsia="Calibri" w:hAnsi="Times New Roman" w:cs="Times New Roman"/>
          <w:b/>
          <w:sz w:val="24"/>
          <w:szCs w:val="24"/>
        </w:rPr>
        <w:t xml:space="preserve"> </w:t>
      </w:r>
      <w:r w:rsidRPr="00A014D2">
        <w:rPr>
          <w:rFonts w:ascii="Times New Roman" w:eastAsia="Calibri" w:hAnsi="Times New Roman" w:cs="Times New Roman"/>
          <w:b/>
          <w:sz w:val="24"/>
          <w:szCs w:val="24"/>
        </w:rPr>
        <w:t xml:space="preserve">объектами </w:t>
      </w:r>
      <w:r w:rsidRPr="00A014D2">
        <w:rPr>
          <w:rFonts w:ascii="Times New Roman" w:eastAsia="Calibri" w:hAnsi="Times New Roman" w:cs="Times New Roman"/>
          <w:b/>
          <w:sz w:val="24"/>
          <w:szCs w:val="24"/>
          <w:lang w:eastAsia="ru-RU"/>
        </w:rPr>
        <w:t>культуры и искусства</w:t>
      </w:r>
    </w:p>
    <w:tbl>
      <w:tblPr>
        <w:tblW w:w="934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08"/>
        <w:gridCol w:w="991"/>
        <w:gridCol w:w="1700"/>
        <w:gridCol w:w="1842"/>
      </w:tblGrid>
      <w:tr w:rsidR="00826EA8" w:rsidRPr="00A014D2" w:rsidTr="001F5284">
        <w:trPr>
          <w:trHeight w:val="597"/>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98108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 п/п</w:t>
            </w:r>
          </w:p>
        </w:tc>
        <w:tc>
          <w:tcPr>
            <w:tcW w:w="41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98108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Наименование объекта</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981089">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Ед. изм.</w:t>
            </w:r>
          </w:p>
        </w:tc>
        <w:tc>
          <w:tcPr>
            <w:tcW w:w="17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981089">
            <w:pPr>
              <w:spacing w:after="0" w:line="240" w:lineRule="auto"/>
              <w:ind w:left="-108" w:right="-108" w:firstLine="108"/>
              <w:jc w:val="center"/>
              <w:rPr>
                <w:rFonts w:ascii="Times New Roman" w:eastAsia="Calibri" w:hAnsi="Times New Roman" w:cs="Times New Roman"/>
                <w:b/>
              </w:rPr>
            </w:pPr>
            <w:r w:rsidRPr="00A014D2">
              <w:rPr>
                <w:rFonts w:ascii="Times New Roman" w:eastAsia="Calibri" w:hAnsi="Times New Roman" w:cs="Times New Roman"/>
                <w:b/>
              </w:rPr>
              <w:t>Фактические показатели</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981089">
            <w:pPr>
              <w:spacing w:after="0" w:line="240" w:lineRule="auto"/>
              <w:ind w:left="-108" w:right="-108"/>
              <w:jc w:val="center"/>
              <w:rPr>
                <w:rFonts w:ascii="Times New Roman" w:eastAsia="Calibri" w:hAnsi="Times New Roman" w:cs="Times New Roman"/>
                <w:b/>
              </w:rPr>
            </w:pPr>
            <w:r w:rsidRPr="00A014D2">
              <w:rPr>
                <w:rFonts w:ascii="Times New Roman" w:eastAsia="Calibri" w:hAnsi="Times New Roman" w:cs="Times New Roman"/>
                <w:b/>
              </w:rPr>
              <w:t>Нормативные показатели</w:t>
            </w:r>
          </w:p>
        </w:tc>
      </w:tr>
      <w:tr w:rsidR="00826EA8" w:rsidRPr="00A014D2" w:rsidTr="001F5284">
        <w:trPr>
          <w:trHeight w:val="145"/>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rsidR="00981089" w:rsidRPr="00A014D2" w:rsidRDefault="00981089" w:rsidP="0098108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1</w:t>
            </w:r>
          </w:p>
        </w:tc>
        <w:tc>
          <w:tcPr>
            <w:tcW w:w="4108" w:type="dxa"/>
            <w:tcBorders>
              <w:top w:val="single" w:sz="4" w:space="0" w:color="auto"/>
              <w:left w:val="single" w:sz="4" w:space="0" w:color="auto"/>
              <w:bottom w:val="single" w:sz="4" w:space="0" w:color="auto"/>
              <w:right w:val="single" w:sz="4" w:space="0" w:color="auto"/>
            </w:tcBorders>
            <w:shd w:val="clear" w:color="auto" w:fill="D9D9D9"/>
            <w:vAlign w:val="center"/>
          </w:tcPr>
          <w:p w:rsidR="00981089" w:rsidRPr="00A014D2" w:rsidRDefault="00981089" w:rsidP="00981089">
            <w:pPr>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2</w:t>
            </w: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tcPr>
          <w:p w:rsidR="00981089" w:rsidRPr="00A014D2" w:rsidRDefault="00981089" w:rsidP="00981089">
            <w:pPr>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3</w:t>
            </w:r>
          </w:p>
        </w:tc>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981089" w:rsidRPr="00A014D2" w:rsidRDefault="00981089" w:rsidP="00981089">
            <w:pPr>
              <w:spacing w:after="0" w:line="240" w:lineRule="auto"/>
              <w:ind w:left="-108" w:right="-108" w:firstLine="108"/>
              <w:jc w:val="center"/>
              <w:rPr>
                <w:rFonts w:ascii="Times New Roman" w:eastAsia="Calibri" w:hAnsi="Times New Roman" w:cs="Times New Roman"/>
                <w:b/>
              </w:rPr>
            </w:pPr>
            <w:r w:rsidRPr="00A014D2">
              <w:rPr>
                <w:rFonts w:ascii="Times New Roman" w:eastAsia="Calibri" w:hAnsi="Times New Roman" w:cs="Times New Roman"/>
                <w:b/>
              </w:rPr>
              <w:t>4</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981089" w:rsidRPr="00A014D2" w:rsidRDefault="00981089" w:rsidP="00981089">
            <w:pPr>
              <w:spacing w:after="0" w:line="240" w:lineRule="auto"/>
              <w:ind w:left="-108" w:right="-108"/>
              <w:jc w:val="center"/>
              <w:rPr>
                <w:rFonts w:ascii="Times New Roman" w:eastAsia="Calibri" w:hAnsi="Times New Roman" w:cs="Times New Roman"/>
                <w:b/>
              </w:rPr>
            </w:pPr>
            <w:r w:rsidRPr="00A014D2">
              <w:rPr>
                <w:rFonts w:ascii="Times New Roman" w:eastAsia="Calibri" w:hAnsi="Times New Roman" w:cs="Times New Roman"/>
                <w:b/>
              </w:rPr>
              <w:t>5</w:t>
            </w:r>
          </w:p>
        </w:tc>
      </w:tr>
      <w:tr w:rsidR="00826EA8" w:rsidRPr="00A014D2" w:rsidTr="001F5284">
        <w:trPr>
          <w:trHeight w:val="83"/>
        </w:trPr>
        <w:tc>
          <w:tcPr>
            <w:tcW w:w="704" w:type="dxa"/>
            <w:tcBorders>
              <w:top w:val="single" w:sz="4" w:space="0" w:color="auto"/>
              <w:left w:val="single" w:sz="4" w:space="0" w:color="auto"/>
              <w:bottom w:val="single" w:sz="4" w:space="0" w:color="auto"/>
              <w:right w:val="single" w:sz="4" w:space="0" w:color="auto"/>
            </w:tcBorders>
            <w:vAlign w:val="center"/>
          </w:tcPr>
          <w:p w:rsidR="00981089" w:rsidRPr="00A014D2" w:rsidRDefault="00981089" w:rsidP="00B20755">
            <w:pPr>
              <w:pStyle w:val="af5"/>
              <w:numPr>
                <w:ilvl w:val="0"/>
                <w:numId w:val="71"/>
              </w:numPr>
              <w:spacing w:line="256" w:lineRule="auto"/>
              <w:jc w:val="center"/>
              <w:rPr>
                <w:rFonts w:eastAsia="Calibri"/>
              </w:rPr>
            </w:pPr>
          </w:p>
        </w:tc>
        <w:tc>
          <w:tcPr>
            <w:tcW w:w="4108"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981089">
            <w:pPr>
              <w:spacing w:after="0" w:line="240" w:lineRule="auto"/>
              <w:rPr>
                <w:rFonts w:ascii="Times New Roman" w:eastAsia="Calibri" w:hAnsi="Times New Roman" w:cs="Times New Roman"/>
              </w:rPr>
            </w:pPr>
            <w:r w:rsidRPr="00A014D2">
              <w:rPr>
                <w:rFonts w:ascii="Times New Roman" w:eastAsia="Calibri" w:hAnsi="Times New Roman" w:cs="Times New Roman"/>
                <w:lang w:eastAsia="ru-RU"/>
              </w:rPr>
              <w:t xml:space="preserve">Общедоступные библиотеки </w:t>
            </w:r>
          </w:p>
        </w:tc>
        <w:tc>
          <w:tcPr>
            <w:tcW w:w="991"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объект</w:t>
            </w:r>
          </w:p>
        </w:tc>
        <w:tc>
          <w:tcPr>
            <w:tcW w:w="1700"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1F5284"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14</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 xml:space="preserve">1 на </w:t>
            </w:r>
            <w:r w:rsidR="00826EA8" w:rsidRPr="00A014D2">
              <w:rPr>
                <w:rFonts w:ascii="Times New Roman" w:eastAsia="Calibri" w:hAnsi="Times New Roman" w:cs="Times New Roman"/>
              </w:rPr>
              <w:t>20</w:t>
            </w:r>
            <w:r w:rsidRPr="00A014D2">
              <w:rPr>
                <w:rFonts w:ascii="Times New Roman" w:eastAsia="Calibri" w:hAnsi="Times New Roman" w:cs="Times New Roman"/>
              </w:rPr>
              <w:t xml:space="preserve"> тыс. чел</w:t>
            </w:r>
          </w:p>
        </w:tc>
      </w:tr>
      <w:tr w:rsidR="00826EA8" w:rsidRPr="00A014D2" w:rsidTr="001F5284">
        <w:trPr>
          <w:trHeight w:val="268"/>
        </w:trPr>
        <w:tc>
          <w:tcPr>
            <w:tcW w:w="704" w:type="dxa"/>
            <w:tcBorders>
              <w:top w:val="single" w:sz="4" w:space="0" w:color="auto"/>
              <w:left w:val="single" w:sz="4" w:space="0" w:color="auto"/>
              <w:bottom w:val="single" w:sz="4" w:space="0" w:color="auto"/>
              <w:right w:val="single" w:sz="4" w:space="0" w:color="auto"/>
            </w:tcBorders>
            <w:vAlign w:val="center"/>
          </w:tcPr>
          <w:p w:rsidR="00981089" w:rsidRPr="00A014D2" w:rsidRDefault="00981089" w:rsidP="00B20755">
            <w:pPr>
              <w:pStyle w:val="af5"/>
              <w:numPr>
                <w:ilvl w:val="0"/>
                <w:numId w:val="71"/>
              </w:numPr>
              <w:spacing w:line="256" w:lineRule="auto"/>
              <w:jc w:val="center"/>
              <w:rPr>
                <w:kern w:val="2"/>
              </w:rPr>
            </w:pPr>
          </w:p>
        </w:tc>
        <w:tc>
          <w:tcPr>
            <w:tcW w:w="4108"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981089">
            <w:pPr>
              <w:spacing w:after="0" w:line="240" w:lineRule="auto"/>
              <w:rPr>
                <w:rFonts w:ascii="Times New Roman" w:eastAsia="Calibri" w:hAnsi="Times New Roman" w:cs="Times New Roman"/>
              </w:rPr>
            </w:pPr>
            <w:r w:rsidRPr="00A014D2">
              <w:rPr>
                <w:rFonts w:ascii="Times New Roman" w:eastAsia="Calibri" w:hAnsi="Times New Roman" w:cs="Times New Roman"/>
                <w:lang w:eastAsia="ru-RU"/>
              </w:rPr>
              <w:t>Муниципальные музеи</w:t>
            </w:r>
          </w:p>
        </w:tc>
        <w:tc>
          <w:tcPr>
            <w:tcW w:w="991"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объект</w:t>
            </w:r>
          </w:p>
        </w:tc>
        <w:tc>
          <w:tcPr>
            <w:tcW w:w="1700"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FD771D"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w:t>
            </w:r>
          </w:p>
        </w:tc>
      </w:tr>
      <w:tr w:rsidR="00826EA8" w:rsidRPr="00A014D2" w:rsidTr="001F5284">
        <w:trPr>
          <w:trHeight w:val="268"/>
        </w:trPr>
        <w:tc>
          <w:tcPr>
            <w:tcW w:w="704" w:type="dxa"/>
            <w:tcBorders>
              <w:top w:val="single" w:sz="4" w:space="0" w:color="auto"/>
              <w:left w:val="single" w:sz="4" w:space="0" w:color="auto"/>
              <w:bottom w:val="single" w:sz="4" w:space="0" w:color="auto"/>
              <w:right w:val="single" w:sz="4" w:space="0" w:color="auto"/>
            </w:tcBorders>
            <w:vAlign w:val="center"/>
          </w:tcPr>
          <w:p w:rsidR="00981089" w:rsidRPr="00A014D2" w:rsidRDefault="00981089" w:rsidP="00B20755">
            <w:pPr>
              <w:pStyle w:val="af5"/>
              <w:numPr>
                <w:ilvl w:val="0"/>
                <w:numId w:val="71"/>
              </w:numPr>
              <w:spacing w:line="256" w:lineRule="auto"/>
              <w:jc w:val="center"/>
              <w:rPr>
                <w:kern w:val="2"/>
              </w:rPr>
            </w:pPr>
          </w:p>
        </w:tc>
        <w:tc>
          <w:tcPr>
            <w:tcW w:w="4108"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981089">
            <w:pPr>
              <w:spacing w:after="0" w:line="240" w:lineRule="auto"/>
              <w:rPr>
                <w:rFonts w:ascii="Times New Roman" w:eastAsia="Calibri" w:hAnsi="Times New Roman" w:cs="Times New Roman"/>
                <w:lang w:eastAsia="ru-RU"/>
              </w:rPr>
            </w:pPr>
            <w:r w:rsidRPr="00A014D2">
              <w:rPr>
                <w:rFonts w:ascii="Times New Roman" w:eastAsia="Calibri" w:hAnsi="Times New Roman" w:cs="Times New Roman"/>
                <w:lang w:eastAsia="ru-RU"/>
              </w:rPr>
              <w:t>Муниципальные учреждения культуры клубного типа</w:t>
            </w:r>
          </w:p>
        </w:tc>
        <w:tc>
          <w:tcPr>
            <w:tcW w:w="991"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объект</w:t>
            </w:r>
          </w:p>
        </w:tc>
        <w:tc>
          <w:tcPr>
            <w:tcW w:w="1700"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FD771D"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15</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981089">
            <w:pPr>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 на 2</w:t>
            </w:r>
            <w:r w:rsidR="00826EA8" w:rsidRPr="00A014D2">
              <w:rPr>
                <w:rFonts w:ascii="Times New Roman" w:eastAsia="Calibri" w:hAnsi="Times New Roman" w:cs="Times New Roman"/>
              </w:rPr>
              <w:t>0</w:t>
            </w:r>
            <w:r w:rsidRPr="00A014D2">
              <w:rPr>
                <w:rFonts w:ascii="Times New Roman" w:eastAsia="Calibri" w:hAnsi="Times New Roman" w:cs="Times New Roman"/>
              </w:rPr>
              <w:t xml:space="preserve"> тыс. чел</w:t>
            </w:r>
          </w:p>
        </w:tc>
      </w:tr>
    </w:tbl>
    <w:p w:rsidR="007F693C" w:rsidRDefault="007F693C" w:rsidP="00981089">
      <w:pPr>
        <w:spacing w:after="0" w:line="256" w:lineRule="auto"/>
        <w:ind w:firstLine="567"/>
        <w:jc w:val="both"/>
        <w:rPr>
          <w:rFonts w:ascii="Times New Roman" w:eastAsia="Calibri" w:hAnsi="Times New Roman" w:cs="Times New Roman"/>
          <w:b/>
          <w:i/>
          <w:sz w:val="24"/>
          <w:szCs w:val="24"/>
        </w:rPr>
      </w:pPr>
    </w:p>
    <w:p w:rsidR="00981089" w:rsidRPr="00A014D2" w:rsidRDefault="00981089" w:rsidP="00981089">
      <w:pPr>
        <w:spacing w:after="0" w:line="256" w:lineRule="auto"/>
        <w:ind w:firstLine="567"/>
        <w:jc w:val="both"/>
        <w:rPr>
          <w:rFonts w:ascii="Times New Roman" w:eastAsia="Calibri" w:hAnsi="Times New Roman" w:cs="Times New Roman"/>
          <w:i/>
          <w:sz w:val="24"/>
          <w:szCs w:val="24"/>
          <w:lang w:eastAsia="ru-RU"/>
        </w:rPr>
      </w:pPr>
      <w:r w:rsidRPr="00A014D2">
        <w:rPr>
          <w:rFonts w:ascii="Times New Roman" w:eastAsia="Calibri" w:hAnsi="Times New Roman" w:cs="Times New Roman"/>
          <w:b/>
          <w:i/>
          <w:sz w:val="24"/>
          <w:szCs w:val="24"/>
        </w:rPr>
        <w:t xml:space="preserve">Выводы: </w:t>
      </w:r>
      <w:r w:rsidRPr="00A014D2">
        <w:rPr>
          <w:rFonts w:ascii="Times New Roman" w:eastAsia="Calibri" w:hAnsi="Times New Roman" w:cs="Times New Roman"/>
          <w:i/>
          <w:sz w:val="24"/>
          <w:szCs w:val="24"/>
        </w:rPr>
        <w:t xml:space="preserve">как видно из расчётов, уровень обеспеченности </w:t>
      </w:r>
      <w:r w:rsidR="008349DE" w:rsidRPr="00A014D2">
        <w:rPr>
          <w:rFonts w:ascii="Times New Roman" w:eastAsia="Calibri" w:hAnsi="Times New Roman" w:cs="Times New Roman"/>
          <w:i/>
          <w:sz w:val="24"/>
          <w:szCs w:val="24"/>
        </w:rPr>
        <w:t>Борисоглебского городского округа</w:t>
      </w:r>
      <w:r w:rsidR="00CE25B0" w:rsidRPr="00A014D2">
        <w:rPr>
          <w:rFonts w:ascii="Times New Roman" w:eastAsia="Calibri" w:hAnsi="Times New Roman" w:cs="Times New Roman"/>
          <w:i/>
          <w:sz w:val="24"/>
          <w:szCs w:val="24"/>
        </w:rPr>
        <w:t xml:space="preserve"> </w:t>
      </w:r>
      <w:r w:rsidRPr="00A014D2">
        <w:rPr>
          <w:rFonts w:ascii="Times New Roman" w:eastAsia="Calibri" w:hAnsi="Times New Roman" w:cs="Times New Roman"/>
          <w:i/>
          <w:sz w:val="24"/>
          <w:szCs w:val="24"/>
        </w:rPr>
        <w:t xml:space="preserve">объектами </w:t>
      </w:r>
      <w:r w:rsidRPr="00A014D2">
        <w:rPr>
          <w:rFonts w:ascii="Times New Roman" w:eastAsia="Calibri" w:hAnsi="Times New Roman" w:cs="Times New Roman"/>
          <w:i/>
          <w:sz w:val="24"/>
          <w:szCs w:val="24"/>
          <w:lang w:eastAsia="ru-RU"/>
        </w:rPr>
        <w:t>культуры и искусства фактически соответствует нормативам.</w:t>
      </w:r>
    </w:p>
    <w:p w:rsidR="00981089" w:rsidRPr="00A014D2" w:rsidRDefault="00981089" w:rsidP="00981089">
      <w:pPr>
        <w:spacing w:after="0" w:line="256" w:lineRule="auto"/>
        <w:ind w:firstLine="567"/>
        <w:jc w:val="both"/>
        <w:rPr>
          <w:rFonts w:ascii="Times New Roman" w:eastAsia="Times New Roman" w:hAnsi="Times New Roman" w:cs="Times New Roman"/>
          <w:sz w:val="24"/>
          <w:szCs w:val="24"/>
          <w:highlight w:val="yellow"/>
        </w:rPr>
      </w:pPr>
    </w:p>
    <w:p w:rsidR="00785B18" w:rsidRPr="00A014D2" w:rsidRDefault="00785B18" w:rsidP="00785B18">
      <w:pPr>
        <w:spacing w:after="0" w:line="254"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Также на территории округа размещаются объекты религиозных организаций:</w:t>
      </w:r>
    </w:p>
    <w:tbl>
      <w:tblPr>
        <w:tblStyle w:val="afc"/>
        <w:tblW w:w="9415" w:type="dxa"/>
        <w:jc w:val="center"/>
        <w:tblLayout w:type="fixed"/>
        <w:tblLook w:val="04A0" w:firstRow="1" w:lastRow="0" w:firstColumn="1" w:lastColumn="0" w:noHBand="0" w:noVBand="1"/>
      </w:tblPr>
      <w:tblGrid>
        <w:gridCol w:w="441"/>
        <w:gridCol w:w="5205"/>
        <w:gridCol w:w="3769"/>
      </w:tblGrid>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46F5" w:rsidRPr="00A014D2" w:rsidRDefault="002F46F5" w:rsidP="00CC35AC">
            <w:pPr>
              <w:jc w:val="center"/>
              <w:rPr>
                <w:rFonts w:ascii="Times New Roman" w:hAnsi="Times New Roman" w:cs="Times New Roman"/>
                <w:b/>
              </w:rPr>
            </w:pPr>
            <w:r w:rsidRPr="00A014D2">
              <w:rPr>
                <w:rFonts w:ascii="Times New Roman" w:hAnsi="Times New Roman" w:cs="Times New Roman"/>
                <w:b/>
              </w:rPr>
              <w:t>№</w:t>
            </w:r>
          </w:p>
        </w:tc>
        <w:tc>
          <w:tcPr>
            <w:tcW w:w="5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46F5" w:rsidRPr="00A014D2" w:rsidRDefault="002F46F5" w:rsidP="00CC35AC">
            <w:pPr>
              <w:jc w:val="center"/>
              <w:rPr>
                <w:rFonts w:ascii="Times New Roman" w:hAnsi="Times New Roman" w:cs="Times New Roman"/>
                <w:b/>
              </w:rPr>
            </w:pPr>
            <w:r w:rsidRPr="00A014D2">
              <w:rPr>
                <w:rFonts w:ascii="Times New Roman" w:hAnsi="Times New Roman" w:cs="Times New Roman"/>
                <w:b/>
              </w:rPr>
              <w:t>Название храма</w:t>
            </w:r>
          </w:p>
        </w:tc>
        <w:tc>
          <w:tcPr>
            <w:tcW w:w="3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F46F5" w:rsidRPr="00A014D2" w:rsidRDefault="002F46F5" w:rsidP="00CC35AC">
            <w:pPr>
              <w:jc w:val="center"/>
              <w:rPr>
                <w:rFonts w:ascii="Times New Roman" w:hAnsi="Times New Roman" w:cs="Times New Roman"/>
                <w:b/>
              </w:rPr>
            </w:pPr>
            <w:r w:rsidRPr="00A014D2">
              <w:rPr>
                <w:rFonts w:ascii="Times New Roman" w:hAnsi="Times New Roman" w:cs="Times New Roman"/>
                <w:b/>
              </w:rPr>
              <w:t>Юридический адрес</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rPr>
                <w:rFonts w:ascii="Times New Roman" w:hAnsi="Times New Roman" w:cs="Times New Roman"/>
              </w:rPr>
            </w:pPr>
            <w:r w:rsidRPr="00A014D2">
              <w:rPr>
                <w:rFonts w:ascii="Times New Roman" w:hAnsi="Times New Roman" w:cs="Times New Roman"/>
              </w:rPr>
              <w:t>1</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E532AA" w:rsidP="00E532AA">
            <w:pPr>
              <w:jc w:val="center"/>
              <w:rPr>
                <w:rFonts w:ascii="Times New Roman" w:hAnsi="Times New Roman" w:cs="Times New Roman"/>
              </w:rPr>
            </w:pPr>
            <w:r>
              <w:rPr>
                <w:rFonts w:ascii="Times New Roman" w:hAnsi="Times New Roman" w:cs="Times New Roman"/>
              </w:rPr>
              <w:t>Знаменский кафедральный собор</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 xml:space="preserve">г. Борисоглебск, </w:t>
            </w:r>
          </w:p>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ул. 40 лет Октября, 35А</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rPr>
                <w:rFonts w:ascii="Times New Roman" w:hAnsi="Times New Roman" w:cs="Times New Roman"/>
              </w:rPr>
            </w:pPr>
            <w:r w:rsidRPr="00A014D2">
              <w:rPr>
                <w:rFonts w:ascii="Times New Roman" w:hAnsi="Times New Roman" w:cs="Times New Roman"/>
              </w:rPr>
              <w:t>2</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F62A11" w:rsidP="00F62A11">
            <w:pPr>
              <w:jc w:val="center"/>
              <w:rPr>
                <w:rFonts w:ascii="Times New Roman" w:hAnsi="Times New Roman" w:cs="Times New Roman"/>
              </w:rPr>
            </w:pPr>
            <w:r>
              <w:rPr>
                <w:rFonts w:ascii="Times New Roman" w:hAnsi="Times New Roman" w:cs="Times New Roman"/>
              </w:rPr>
              <w:t xml:space="preserve">Ильинский храм </w:t>
            </w:r>
            <w:r w:rsidR="002F46F5" w:rsidRPr="00A014D2">
              <w:rPr>
                <w:rFonts w:ascii="Times New Roman" w:hAnsi="Times New Roman" w:cs="Times New Roman"/>
              </w:rPr>
              <w:t>(в стадии строительства)</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62A11">
            <w:pPr>
              <w:jc w:val="center"/>
              <w:rPr>
                <w:rFonts w:ascii="Times New Roman" w:hAnsi="Times New Roman" w:cs="Times New Roman"/>
              </w:rPr>
            </w:pPr>
            <w:r w:rsidRPr="00A014D2">
              <w:rPr>
                <w:rFonts w:ascii="Times New Roman" w:hAnsi="Times New Roman" w:cs="Times New Roman"/>
              </w:rPr>
              <w:t>г. Борисоглебск,</w:t>
            </w:r>
            <w:r w:rsidR="00F62A11">
              <w:rPr>
                <w:rFonts w:ascii="Times New Roman" w:hAnsi="Times New Roman" w:cs="Times New Roman"/>
              </w:rPr>
              <w:t xml:space="preserve"> </w:t>
            </w:r>
            <w:r w:rsidRPr="00A014D2">
              <w:rPr>
                <w:rFonts w:ascii="Times New Roman" w:hAnsi="Times New Roman" w:cs="Times New Roman"/>
              </w:rPr>
              <w:t>парк «Феникс»</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3</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E532AA" w:rsidP="00E532AA">
            <w:pPr>
              <w:jc w:val="center"/>
              <w:rPr>
                <w:rFonts w:ascii="Times New Roman" w:hAnsi="Times New Roman" w:cs="Times New Roman"/>
              </w:rPr>
            </w:pPr>
            <w:r>
              <w:rPr>
                <w:rFonts w:ascii="Times New Roman" w:hAnsi="Times New Roman" w:cs="Times New Roman"/>
              </w:rPr>
              <w:t>Никольский храм</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г. Борисоглебск,  ул. Бланская, д.156</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4</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Духовно- просветительский центр с крестильным храмом п</w:t>
            </w:r>
            <w:r w:rsidR="00E532AA">
              <w:rPr>
                <w:rFonts w:ascii="Times New Roman" w:hAnsi="Times New Roman" w:cs="Times New Roman"/>
              </w:rPr>
              <w:t>реподобного Сергия Радонежского</w:t>
            </w:r>
          </w:p>
          <w:p w:rsidR="002F46F5" w:rsidRPr="00A014D2" w:rsidRDefault="002F46F5" w:rsidP="00F44E06">
            <w:pPr>
              <w:jc w:val="center"/>
              <w:rPr>
                <w:rFonts w:ascii="Times New Roman" w:hAnsi="Times New Roman" w:cs="Times New Roman"/>
              </w:rPr>
            </w:pPr>
            <w:r w:rsidRPr="00A014D2">
              <w:rPr>
                <w:rFonts w:ascii="Times New Roman" w:hAnsi="Times New Roman" w:cs="Times New Roman"/>
              </w:rPr>
              <w:t>(в стадии отделки)</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г. Борисоглебск, ул. Бланская, д.156</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lastRenderedPageBreak/>
              <w:t>5</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E532AA" w:rsidP="00E532AA">
            <w:pPr>
              <w:jc w:val="center"/>
              <w:rPr>
                <w:rFonts w:ascii="Times New Roman" w:hAnsi="Times New Roman" w:cs="Times New Roman"/>
              </w:rPr>
            </w:pPr>
            <w:r>
              <w:rPr>
                <w:rFonts w:ascii="Times New Roman" w:hAnsi="Times New Roman" w:cs="Times New Roman"/>
              </w:rPr>
              <w:t>Казанский храм</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г. Борисоглебск, ул. Садовая, 58 А</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6</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62A11">
            <w:pPr>
              <w:jc w:val="center"/>
              <w:rPr>
                <w:rFonts w:ascii="Times New Roman" w:hAnsi="Times New Roman" w:cs="Times New Roman"/>
              </w:rPr>
            </w:pPr>
            <w:r w:rsidRPr="00A014D2">
              <w:rPr>
                <w:rFonts w:ascii="Times New Roman" w:hAnsi="Times New Roman" w:cs="Times New Roman"/>
              </w:rPr>
              <w:t>Храм святых бла</w:t>
            </w:r>
            <w:r w:rsidR="00F62A11">
              <w:rPr>
                <w:rFonts w:ascii="Times New Roman" w:hAnsi="Times New Roman" w:cs="Times New Roman"/>
              </w:rPr>
              <w:t>говерных князей Бориса и Глеба</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г. Борисоглебск, ул.Садовая,17"А"</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7</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62A11">
            <w:pPr>
              <w:jc w:val="center"/>
              <w:rPr>
                <w:rFonts w:ascii="Times New Roman" w:hAnsi="Times New Roman" w:cs="Times New Roman"/>
              </w:rPr>
            </w:pPr>
            <w:r w:rsidRPr="00A014D2">
              <w:rPr>
                <w:rFonts w:ascii="Times New Roman" w:hAnsi="Times New Roman" w:cs="Times New Roman"/>
              </w:rPr>
              <w:t>Храм иконы Божией М</w:t>
            </w:r>
            <w:r w:rsidR="00F62A11">
              <w:rPr>
                <w:rFonts w:ascii="Times New Roman" w:hAnsi="Times New Roman" w:cs="Times New Roman"/>
              </w:rPr>
              <w:t>атери «Всех скорбящих Радость»</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г. Борисоглебск,</w:t>
            </w:r>
          </w:p>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ул.40 лет Октября, 349Б</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8</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 xml:space="preserve">Храм священномученика Феодора Богоявленского, </w:t>
            </w:r>
          </w:p>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 xml:space="preserve"> (в стадии строительства)</w:t>
            </w:r>
          </w:p>
        </w:tc>
        <w:tc>
          <w:tcPr>
            <w:tcW w:w="3769" w:type="dxa"/>
            <w:tcBorders>
              <w:top w:val="single" w:sz="4" w:space="0" w:color="auto"/>
              <w:left w:val="single" w:sz="4" w:space="0" w:color="auto"/>
              <w:bottom w:val="single" w:sz="4" w:space="0" w:color="auto"/>
              <w:right w:val="single" w:sz="4" w:space="0" w:color="auto"/>
            </w:tcBorders>
            <w:vAlign w:val="center"/>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 xml:space="preserve">г. Борисоглебск, </w:t>
            </w:r>
          </w:p>
          <w:p w:rsidR="002F46F5" w:rsidRPr="00A014D2" w:rsidRDefault="002F46F5" w:rsidP="00F62A11">
            <w:pPr>
              <w:jc w:val="center"/>
              <w:rPr>
                <w:rFonts w:ascii="Times New Roman" w:hAnsi="Times New Roman" w:cs="Times New Roman"/>
              </w:rPr>
            </w:pPr>
            <w:r w:rsidRPr="00A014D2">
              <w:rPr>
                <w:rFonts w:ascii="Times New Roman" w:hAnsi="Times New Roman" w:cs="Times New Roman"/>
              </w:rPr>
              <w:t>ул. Аэродромная, 15Б.</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9</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62A11">
            <w:pPr>
              <w:jc w:val="center"/>
              <w:rPr>
                <w:rFonts w:ascii="Times New Roman" w:hAnsi="Times New Roman" w:cs="Times New Roman"/>
              </w:rPr>
            </w:pPr>
            <w:r w:rsidRPr="00A014D2">
              <w:rPr>
                <w:rFonts w:ascii="Times New Roman" w:hAnsi="Times New Roman" w:cs="Times New Roman"/>
              </w:rPr>
              <w:t>Храма святого равноапостол</w:t>
            </w:r>
            <w:r w:rsidR="00F62A11">
              <w:rPr>
                <w:rFonts w:ascii="Times New Roman" w:hAnsi="Times New Roman" w:cs="Times New Roman"/>
              </w:rPr>
              <w:t xml:space="preserve">ьного великого князя Владимира </w:t>
            </w:r>
            <w:r w:rsidRPr="00A014D2">
              <w:rPr>
                <w:rFonts w:ascii="Times New Roman" w:hAnsi="Times New Roman" w:cs="Times New Roman"/>
              </w:rPr>
              <w:t>(строительство приостановлено)</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г. Борисоглебск, ул. Чкалова, д. 16Б,</w:t>
            </w:r>
          </w:p>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Борисоглебская учебная авиационная база ВУНЦ ВВС</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10</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F62A11" w:rsidP="00F62A11">
            <w:pPr>
              <w:jc w:val="center"/>
              <w:rPr>
                <w:rFonts w:ascii="Times New Roman" w:hAnsi="Times New Roman" w:cs="Times New Roman"/>
              </w:rPr>
            </w:pPr>
            <w:r>
              <w:rPr>
                <w:rFonts w:ascii="Times New Roman" w:hAnsi="Times New Roman" w:cs="Times New Roman"/>
              </w:rPr>
              <w:t>Покровский храм</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с. Богана, ул. Ленинская 54</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11</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62A11">
            <w:pPr>
              <w:jc w:val="center"/>
              <w:rPr>
                <w:rFonts w:ascii="Times New Roman" w:hAnsi="Times New Roman" w:cs="Times New Roman"/>
              </w:rPr>
            </w:pPr>
            <w:r w:rsidRPr="00A014D2">
              <w:rPr>
                <w:rFonts w:ascii="Times New Roman" w:hAnsi="Times New Roman" w:cs="Times New Roman"/>
              </w:rPr>
              <w:t>Молитвенный дом вели</w:t>
            </w:r>
            <w:r w:rsidR="00F62A11">
              <w:rPr>
                <w:rFonts w:ascii="Times New Roman" w:hAnsi="Times New Roman" w:cs="Times New Roman"/>
              </w:rPr>
              <w:t>комученика Димитрия Солунского</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62A11">
            <w:pPr>
              <w:jc w:val="center"/>
              <w:rPr>
                <w:rFonts w:ascii="Times New Roman" w:hAnsi="Times New Roman" w:cs="Times New Roman"/>
              </w:rPr>
            </w:pPr>
            <w:r w:rsidRPr="00A014D2">
              <w:rPr>
                <w:rFonts w:ascii="Times New Roman" w:hAnsi="Times New Roman" w:cs="Times New Roman"/>
              </w:rPr>
              <w:t>с. Горелка, ул. Советская, д.75</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12</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F62A11" w:rsidP="00F62A11">
            <w:pPr>
              <w:jc w:val="center"/>
              <w:rPr>
                <w:rFonts w:ascii="Times New Roman" w:hAnsi="Times New Roman" w:cs="Times New Roman"/>
              </w:rPr>
            </w:pPr>
            <w:r>
              <w:rPr>
                <w:rFonts w:ascii="Times New Roman" w:hAnsi="Times New Roman" w:cs="Times New Roman"/>
              </w:rPr>
              <w:t>Знаменский храм</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 xml:space="preserve">  с. Губари, ул. Советская, 140</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13</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62A11">
            <w:pPr>
              <w:jc w:val="center"/>
              <w:rPr>
                <w:rFonts w:ascii="Times New Roman" w:hAnsi="Times New Roman" w:cs="Times New Roman"/>
              </w:rPr>
            </w:pPr>
            <w:r w:rsidRPr="00A014D2">
              <w:rPr>
                <w:rFonts w:ascii="Times New Roman" w:hAnsi="Times New Roman" w:cs="Times New Roman"/>
              </w:rPr>
              <w:t>Молитве</w:t>
            </w:r>
            <w:r w:rsidR="00F62A11">
              <w:rPr>
                <w:rFonts w:ascii="Times New Roman" w:hAnsi="Times New Roman" w:cs="Times New Roman"/>
              </w:rPr>
              <w:t>нный дом Рождества Христова</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C6A44">
            <w:pPr>
              <w:jc w:val="center"/>
              <w:rPr>
                <w:rFonts w:ascii="Times New Roman" w:hAnsi="Times New Roman" w:cs="Times New Roman"/>
              </w:rPr>
            </w:pPr>
            <w:r w:rsidRPr="00A014D2">
              <w:rPr>
                <w:rFonts w:ascii="Times New Roman" w:hAnsi="Times New Roman" w:cs="Times New Roman"/>
              </w:rPr>
              <w:t>с. Макашевка, ул. Коммуны, д.34</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14</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F62A11" w:rsidP="00F62A11">
            <w:pPr>
              <w:jc w:val="center"/>
              <w:rPr>
                <w:rFonts w:ascii="Times New Roman" w:hAnsi="Times New Roman" w:cs="Times New Roman"/>
              </w:rPr>
            </w:pPr>
            <w:r>
              <w:rPr>
                <w:rFonts w:ascii="Times New Roman" w:hAnsi="Times New Roman" w:cs="Times New Roman"/>
              </w:rPr>
              <w:t xml:space="preserve">Храм Рождества Христова </w:t>
            </w:r>
            <w:r w:rsidR="002F46F5" w:rsidRPr="00A014D2">
              <w:rPr>
                <w:rFonts w:ascii="Times New Roman" w:hAnsi="Times New Roman" w:cs="Times New Roman"/>
              </w:rPr>
              <w:t xml:space="preserve"> (в стадии строительства)</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FC6A44">
            <w:pPr>
              <w:jc w:val="center"/>
              <w:rPr>
                <w:rFonts w:ascii="Times New Roman" w:hAnsi="Times New Roman" w:cs="Times New Roman"/>
              </w:rPr>
            </w:pPr>
            <w:r w:rsidRPr="00A014D2">
              <w:rPr>
                <w:rFonts w:ascii="Times New Roman" w:hAnsi="Times New Roman" w:cs="Times New Roman"/>
              </w:rPr>
              <w:t>с. Макашевка, ул.</w:t>
            </w:r>
            <w:r w:rsidR="00F62A11">
              <w:rPr>
                <w:rFonts w:ascii="Times New Roman" w:hAnsi="Times New Roman" w:cs="Times New Roman"/>
              </w:rPr>
              <w:t xml:space="preserve"> </w:t>
            </w:r>
            <w:r w:rsidRPr="00A014D2">
              <w:rPr>
                <w:rFonts w:ascii="Times New Roman" w:hAnsi="Times New Roman" w:cs="Times New Roman"/>
              </w:rPr>
              <w:t>Коммуны, д.37</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15</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F62A11" w:rsidP="00F62A11">
            <w:pPr>
              <w:jc w:val="center"/>
              <w:rPr>
                <w:rFonts w:ascii="Times New Roman" w:hAnsi="Times New Roman" w:cs="Times New Roman"/>
              </w:rPr>
            </w:pPr>
            <w:r>
              <w:rPr>
                <w:rFonts w:ascii="Times New Roman" w:hAnsi="Times New Roman" w:cs="Times New Roman"/>
              </w:rPr>
              <w:t>Казанский храм</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с. Махровка, ул. Свободы, д.1а</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16</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F62A11" w:rsidP="00F62A11">
            <w:pPr>
              <w:jc w:val="center"/>
              <w:rPr>
                <w:rFonts w:ascii="Times New Roman" w:hAnsi="Times New Roman" w:cs="Times New Roman"/>
              </w:rPr>
            </w:pPr>
            <w:r>
              <w:rPr>
                <w:rFonts w:ascii="Times New Roman" w:hAnsi="Times New Roman" w:cs="Times New Roman"/>
              </w:rPr>
              <w:t>Храм Петра и Павла</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с. Петровское, ул. Свободы, д. 11а</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17</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F62A11" w:rsidP="00F62A11">
            <w:pPr>
              <w:jc w:val="center"/>
              <w:rPr>
                <w:rFonts w:ascii="Times New Roman" w:hAnsi="Times New Roman" w:cs="Times New Roman"/>
              </w:rPr>
            </w:pPr>
            <w:r>
              <w:rPr>
                <w:rFonts w:ascii="Times New Roman" w:hAnsi="Times New Roman" w:cs="Times New Roman"/>
              </w:rPr>
              <w:t>Храм Димитрия Солунского</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 xml:space="preserve">с. Танцырей, </w:t>
            </w:r>
          </w:p>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ул. Колхозоградская, д. 10А</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18</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F62A11" w:rsidP="00F62A11">
            <w:pPr>
              <w:jc w:val="center"/>
              <w:rPr>
                <w:rFonts w:ascii="Times New Roman" w:hAnsi="Times New Roman" w:cs="Times New Roman"/>
              </w:rPr>
            </w:pPr>
            <w:r>
              <w:rPr>
                <w:rFonts w:ascii="Times New Roman" w:hAnsi="Times New Roman" w:cs="Times New Roman"/>
              </w:rPr>
              <w:t>Космо-Дамиановский храм</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с. Третьяки, ул. Ленинская, д. 24</w:t>
            </w:r>
          </w:p>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ул</w:t>
            </w:r>
            <w:r w:rsidR="007A0070">
              <w:rPr>
                <w:rFonts w:ascii="Times New Roman" w:hAnsi="Times New Roman" w:cs="Times New Roman"/>
              </w:rPr>
              <w:t>.</w:t>
            </w:r>
            <w:r w:rsidRPr="00A014D2">
              <w:rPr>
                <w:rFonts w:ascii="Times New Roman" w:hAnsi="Times New Roman" w:cs="Times New Roman"/>
              </w:rPr>
              <w:t xml:space="preserve"> Ленинская, з/у 30А</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19</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7A0070">
            <w:pPr>
              <w:jc w:val="center"/>
              <w:rPr>
                <w:rFonts w:ascii="Times New Roman" w:hAnsi="Times New Roman" w:cs="Times New Roman"/>
              </w:rPr>
            </w:pPr>
            <w:r w:rsidRPr="00A014D2">
              <w:rPr>
                <w:rFonts w:ascii="Times New Roman" w:hAnsi="Times New Roman" w:cs="Times New Roman"/>
              </w:rPr>
              <w:t>Молитвенный до</w:t>
            </w:r>
            <w:r w:rsidR="007A0070">
              <w:rPr>
                <w:rFonts w:ascii="Times New Roman" w:hAnsi="Times New Roman" w:cs="Times New Roman"/>
              </w:rPr>
              <w:t>м святителя Николая Чудотворца</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с.</w:t>
            </w:r>
            <w:r w:rsidR="007A0070">
              <w:rPr>
                <w:rFonts w:ascii="Times New Roman" w:hAnsi="Times New Roman" w:cs="Times New Roman"/>
              </w:rPr>
              <w:t xml:space="preserve"> </w:t>
            </w:r>
            <w:r w:rsidRPr="00A014D2">
              <w:rPr>
                <w:rFonts w:ascii="Times New Roman" w:hAnsi="Times New Roman" w:cs="Times New Roman"/>
              </w:rPr>
              <w:t>Тюковка, ул. Советская, д.20</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20</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Часовня святи</w:t>
            </w:r>
            <w:r w:rsidR="00E532AA">
              <w:rPr>
                <w:rFonts w:ascii="Times New Roman" w:hAnsi="Times New Roman" w:cs="Times New Roman"/>
              </w:rPr>
              <w:t>теля Николая Чудотворца близ с. </w:t>
            </w:r>
            <w:r w:rsidRPr="00A014D2">
              <w:rPr>
                <w:rFonts w:ascii="Times New Roman" w:hAnsi="Times New Roman" w:cs="Times New Roman"/>
              </w:rPr>
              <w:t>Тюковка</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с.</w:t>
            </w:r>
            <w:r w:rsidR="00E532AA">
              <w:rPr>
                <w:rFonts w:ascii="Times New Roman" w:hAnsi="Times New Roman" w:cs="Times New Roman"/>
              </w:rPr>
              <w:t xml:space="preserve"> </w:t>
            </w:r>
            <w:r w:rsidRPr="00A014D2">
              <w:rPr>
                <w:rFonts w:ascii="Times New Roman" w:hAnsi="Times New Roman" w:cs="Times New Roman"/>
              </w:rPr>
              <w:t>Тюковка</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21</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7A0070" w:rsidP="007A0070">
            <w:pPr>
              <w:jc w:val="center"/>
              <w:rPr>
                <w:rFonts w:ascii="Times New Roman" w:hAnsi="Times New Roman" w:cs="Times New Roman"/>
              </w:rPr>
            </w:pPr>
            <w:r>
              <w:rPr>
                <w:rFonts w:ascii="Times New Roman" w:hAnsi="Times New Roman" w:cs="Times New Roman"/>
              </w:rPr>
              <w:t>Успенский храм</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с.</w:t>
            </w:r>
            <w:r w:rsidR="00E532AA">
              <w:rPr>
                <w:rFonts w:ascii="Times New Roman" w:hAnsi="Times New Roman" w:cs="Times New Roman"/>
              </w:rPr>
              <w:t xml:space="preserve"> </w:t>
            </w:r>
            <w:r w:rsidRPr="00A014D2">
              <w:rPr>
                <w:rFonts w:ascii="Times New Roman" w:hAnsi="Times New Roman" w:cs="Times New Roman"/>
              </w:rPr>
              <w:t>Ульяновка, ул. Ворошилова д. 27</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22</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7A0070" w:rsidP="007A0070">
            <w:pPr>
              <w:jc w:val="center"/>
              <w:rPr>
                <w:rFonts w:ascii="Times New Roman" w:hAnsi="Times New Roman" w:cs="Times New Roman"/>
              </w:rPr>
            </w:pPr>
            <w:r>
              <w:rPr>
                <w:rFonts w:ascii="Times New Roman" w:hAnsi="Times New Roman" w:cs="Times New Roman"/>
              </w:rPr>
              <w:t>Храм Архистратига Михаила</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с. Чигорак, ул. Центральная, 16</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23</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Часовня Новомучеников и Исповедников Церкви Русской, близ с. Чигорак</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с. Чигорак,</w:t>
            </w:r>
          </w:p>
        </w:tc>
      </w:tr>
      <w:tr w:rsidR="002F46F5" w:rsidRPr="00A014D2" w:rsidTr="00F44E06">
        <w:trPr>
          <w:jc w:val="center"/>
        </w:trPr>
        <w:tc>
          <w:tcPr>
            <w:tcW w:w="441"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CC35AC">
            <w:pPr>
              <w:jc w:val="center"/>
              <w:rPr>
                <w:rFonts w:ascii="Times New Roman" w:hAnsi="Times New Roman" w:cs="Times New Roman"/>
              </w:rPr>
            </w:pPr>
            <w:r w:rsidRPr="00A014D2">
              <w:rPr>
                <w:rFonts w:ascii="Times New Roman" w:hAnsi="Times New Roman" w:cs="Times New Roman"/>
              </w:rPr>
              <w:t>24</w:t>
            </w:r>
          </w:p>
        </w:tc>
        <w:tc>
          <w:tcPr>
            <w:tcW w:w="5205"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7A0070">
            <w:pPr>
              <w:jc w:val="center"/>
              <w:rPr>
                <w:rFonts w:ascii="Times New Roman" w:hAnsi="Times New Roman" w:cs="Times New Roman"/>
              </w:rPr>
            </w:pPr>
            <w:r w:rsidRPr="00A014D2">
              <w:rPr>
                <w:rFonts w:ascii="Times New Roman" w:hAnsi="Times New Roman" w:cs="Times New Roman"/>
              </w:rPr>
              <w:t>Молитвенная комната иконы Божией</w:t>
            </w:r>
            <w:r w:rsidR="007A0070">
              <w:rPr>
                <w:rFonts w:ascii="Times New Roman" w:hAnsi="Times New Roman" w:cs="Times New Roman"/>
              </w:rPr>
              <w:t xml:space="preserve"> Матери «Спорительница хлебов»</w:t>
            </w:r>
          </w:p>
        </w:tc>
        <w:tc>
          <w:tcPr>
            <w:tcW w:w="3769" w:type="dxa"/>
            <w:tcBorders>
              <w:top w:val="single" w:sz="4" w:space="0" w:color="auto"/>
              <w:left w:val="single" w:sz="4" w:space="0" w:color="auto"/>
              <w:bottom w:val="single" w:sz="4" w:space="0" w:color="auto"/>
              <w:right w:val="single" w:sz="4" w:space="0" w:color="auto"/>
            </w:tcBorders>
            <w:vAlign w:val="center"/>
            <w:hideMark/>
          </w:tcPr>
          <w:p w:rsidR="002F46F5" w:rsidRPr="00A014D2" w:rsidRDefault="002F46F5" w:rsidP="002F46F5">
            <w:pPr>
              <w:jc w:val="center"/>
              <w:rPr>
                <w:rFonts w:ascii="Times New Roman" w:hAnsi="Times New Roman" w:cs="Times New Roman"/>
              </w:rPr>
            </w:pPr>
            <w:r w:rsidRPr="00A014D2">
              <w:rPr>
                <w:rFonts w:ascii="Times New Roman" w:hAnsi="Times New Roman" w:cs="Times New Roman"/>
              </w:rPr>
              <w:t>с. Миролюбие, ул. Ленинская, 21</w:t>
            </w:r>
          </w:p>
        </w:tc>
      </w:tr>
    </w:tbl>
    <w:p w:rsidR="00CC35AC" w:rsidRPr="00A014D2" w:rsidRDefault="00CC35AC" w:rsidP="00D210CB">
      <w:pPr>
        <w:spacing w:after="0" w:line="240" w:lineRule="auto"/>
        <w:ind w:firstLine="567"/>
        <w:jc w:val="both"/>
      </w:pPr>
    </w:p>
    <w:p w:rsidR="00FD2F63" w:rsidRPr="00A014D2" w:rsidRDefault="00961D35" w:rsidP="00FD2F63">
      <w:pPr>
        <w:pStyle w:val="aa"/>
        <w:ind w:firstLine="567"/>
        <w:jc w:val="both"/>
        <w:rPr>
          <w:bCs/>
          <w:sz w:val="24"/>
          <w:szCs w:val="24"/>
        </w:rPr>
      </w:pPr>
      <w:bookmarkStart w:id="204" w:name="_Toc149117206"/>
      <w:bookmarkStart w:id="205" w:name="_Toc147493963"/>
      <w:bookmarkEnd w:id="204"/>
      <w:bookmarkEnd w:id="205"/>
      <w:r w:rsidRPr="00A014D2">
        <w:rPr>
          <w:bCs/>
          <w:sz w:val="24"/>
          <w:szCs w:val="24"/>
        </w:rPr>
        <w:t xml:space="preserve">Мероприятия по развитию внутреннего туризма определены в муниципальной программе Борисоглебского городского округа «Развитие культуры и туризма», утвержденной постановлением администрации БГО ВО </w:t>
      </w:r>
      <w:r w:rsidRPr="00A014D2">
        <w:rPr>
          <w:sz w:val="24"/>
          <w:szCs w:val="24"/>
        </w:rPr>
        <w:t>от 04.10.2022 №</w:t>
      </w:r>
      <w:r w:rsidR="0008486C" w:rsidRPr="00A014D2">
        <w:rPr>
          <w:sz w:val="24"/>
          <w:szCs w:val="24"/>
        </w:rPr>
        <w:t xml:space="preserve"> </w:t>
      </w:r>
      <w:r w:rsidRPr="00A014D2">
        <w:rPr>
          <w:sz w:val="24"/>
          <w:szCs w:val="24"/>
        </w:rPr>
        <w:t>2796 (в ред. от 29.12.2022 №</w:t>
      </w:r>
      <w:r w:rsidR="0008486C" w:rsidRPr="00A014D2">
        <w:rPr>
          <w:sz w:val="24"/>
          <w:szCs w:val="24"/>
        </w:rPr>
        <w:t xml:space="preserve"> </w:t>
      </w:r>
      <w:r w:rsidRPr="00A014D2">
        <w:rPr>
          <w:sz w:val="24"/>
          <w:szCs w:val="24"/>
        </w:rPr>
        <w:t>3992, от 09.03.2023 №</w:t>
      </w:r>
      <w:r w:rsidR="0008486C" w:rsidRPr="00A014D2">
        <w:rPr>
          <w:sz w:val="24"/>
          <w:szCs w:val="24"/>
        </w:rPr>
        <w:t xml:space="preserve"> </w:t>
      </w:r>
      <w:r w:rsidRPr="00A014D2">
        <w:rPr>
          <w:sz w:val="24"/>
          <w:szCs w:val="24"/>
        </w:rPr>
        <w:t>617, от 30.06.2023 №</w:t>
      </w:r>
      <w:r w:rsidR="0008486C" w:rsidRPr="00A014D2">
        <w:rPr>
          <w:sz w:val="24"/>
          <w:szCs w:val="24"/>
        </w:rPr>
        <w:t xml:space="preserve"> </w:t>
      </w:r>
      <w:r w:rsidRPr="00A014D2">
        <w:rPr>
          <w:sz w:val="24"/>
          <w:szCs w:val="24"/>
        </w:rPr>
        <w:t>1947, от 06.10.2023 №</w:t>
      </w:r>
      <w:r w:rsidR="0008486C" w:rsidRPr="00A014D2">
        <w:rPr>
          <w:sz w:val="24"/>
          <w:szCs w:val="24"/>
        </w:rPr>
        <w:t xml:space="preserve"> </w:t>
      </w:r>
      <w:r w:rsidRPr="00A014D2">
        <w:rPr>
          <w:sz w:val="24"/>
          <w:szCs w:val="24"/>
        </w:rPr>
        <w:t>3099, от 27.12.2023 №</w:t>
      </w:r>
      <w:r w:rsidR="0008486C" w:rsidRPr="00A014D2">
        <w:rPr>
          <w:sz w:val="24"/>
          <w:szCs w:val="24"/>
        </w:rPr>
        <w:t xml:space="preserve"> </w:t>
      </w:r>
      <w:r w:rsidRPr="00A014D2">
        <w:rPr>
          <w:sz w:val="24"/>
          <w:szCs w:val="24"/>
        </w:rPr>
        <w:t>3964, от 16.05.2024 №</w:t>
      </w:r>
      <w:r w:rsidR="0008486C" w:rsidRPr="00A014D2">
        <w:rPr>
          <w:sz w:val="24"/>
          <w:szCs w:val="24"/>
        </w:rPr>
        <w:t xml:space="preserve"> </w:t>
      </w:r>
      <w:r w:rsidRPr="00A014D2">
        <w:rPr>
          <w:sz w:val="24"/>
          <w:szCs w:val="24"/>
        </w:rPr>
        <w:t>1310, от 08.08.2024 №</w:t>
      </w:r>
      <w:r w:rsidR="0008486C" w:rsidRPr="00A014D2">
        <w:rPr>
          <w:sz w:val="24"/>
          <w:szCs w:val="24"/>
        </w:rPr>
        <w:t xml:space="preserve"> </w:t>
      </w:r>
      <w:r w:rsidRPr="00A014D2">
        <w:rPr>
          <w:sz w:val="24"/>
          <w:szCs w:val="24"/>
        </w:rPr>
        <w:t>2245, от 14.10.2024 №</w:t>
      </w:r>
      <w:r w:rsidR="0008486C" w:rsidRPr="00A014D2">
        <w:rPr>
          <w:sz w:val="24"/>
          <w:szCs w:val="24"/>
        </w:rPr>
        <w:t xml:space="preserve"> </w:t>
      </w:r>
      <w:r w:rsidRPr="00A014D2">
        <w:rPr>
          <w:sz w:val="24"/>
          <w:szCs w:val="24"/>
        </w:rPr>
        <w:t>2866, от 13.12.2024 №</w:t>
      </w:r>
      <w:r w:rsidR="0008486C" w:rsidRPr="00A014D2">
        <w:rPr>
          <w:sz w:val="24"/>
          <w:szCs w:val="24"/>
        </w:rPr>
        <w:t xml:space="preserve"> </w:t>
      </w:r>
      <w:r w:rsidRPr="00A014D2">
        <w:rPr>
          <w:sz w:val="24"/>
          <w:szCs w:val="24"/>
        </w:rPr>
        <w:t>3708, от 13.12.2024 №</w:t>
      </w:r>
      <w:r w:rsidR="0008486C" w:rsidRPr="00A014D2">
        <w:rPr>
          <w:sz w:val="24"/>
          <w:szCs w:val="24"/>
        </w:rPr>
        <w:t xml:space="preserve"> </w:t>
      </w:r>
      <w:r w:rsidRPr="00A014D2">
        <w:rPr>
          <w:sz w:val="24"/>
          <w:szCs w:val="24"/>
        </w:rPr>
        <w:t>3709, от 27.12.2024 №</w:t>
      </w:r>
      <w:r w:rsidR="0008486C" w:rsidRPr="00A014D2">
        <w:rPr>
          <w:sz w:val="24"/>
          <w:szCs w:val="24"/>
        </w:rPr>
        <w:t xml:space="preserve"> </w:t>
      </w:r>
      <w:r w:rsidRPr="00A014D2">
        <w:rPr>
          <w:sz w:val="24"/>
          <w:szCs w:val="24"/>
        </w:rPr>
        <w:t>3940, от 20.03.2025 №</w:t>
      </w:r>
      <w:r w:rsidR="0008486C" w:rsidRPr="00A014D2">
        <w:rPr>
          <w:sz w:val="24"/>
          <w:szCs w:val="24"/>
        </w:rPr>
        <w:t xml:space="preserve"> </w:t>
      </w:r>
      <w:r w:rsidRPr="00A014D2">
        <w:rPr>
          <w:sz w:val="24"/>
          <w:szCs w:val="24"/>
        </w:rPr>
        <w:t>703, от 22.05.2025 №</w:t>
      </w:r>
      <w:r w:rsidR="0008486C" w:rsidRPr="00A014D2">
        <w:rPr>
          <w:sz w:val="24"/>
          <w:szCs w:val="24"/>
        </w:rPr>
        <w:t xml:space="preserve"> </w:t>
      </w:r>
      <w:r w:rsidRPr="00A014D2">
        <w:rPr>
          <w:sz w:val="24"/>
          <w:szCs w:val="24"/>
        </w:rPr>
        <w:t>1439)</w:t>
      </w:r>
      <w:r w:rsidR="00FD2F63" w:rsidRPr="00A014D2">
        <w:rPr>
          <w:bCs/>
          <w:sz w:val="24"/>
          <w:szCs w:val="24"/>
        </w:rPr>
        <w:t>. Целью развития отрасли является создание на территории городского округа новых конкурентоспособных туристических и культурных объектов, доступной и комфортной туристской среды.</w:t>
      </w:r>
    </w:p>
    <w:p w:rsidR="00807A5B" w:rsidRDefault="00807A5B" w:rsidP="00807A5B">
      <w:pPr>
        <w:spacing w:after="0"/>
        <w:ind w:firstLine="567"/>
        <w:jc w:val="both"/>
        <w:rPr>
          <w:rFonts w:ascii="Times New Roman" w:eastAsia="Calibri" w:hAnsi="Times New Roman" w:cs="Times New Roman"/>
          <w:i/>
          <w:sz w:val="24"/>
          <w:szCs w:val="24"/>
          <w:lang w:eastAsia="ru-RU"/>
        </w:rPr>
      </w:pPr>
    </w:p>
    <w:p w:rsidR="00807A5B" w:rsidRPr="00A014D2" w:rsidRDefault="00807A5B" w:rsidP="007B21C9">
      <w:pPr>
        <w:pStyle w:val="af5"/>
        <w:numPr>
          <w:ilvl w:val="3"/>
          <w:numId w:val="15"/>
        </w:numPr>
        <w:tabs>
          <w:tab w:val="left" w:pos="1701"/>
          <w:tab w:val="left" w:pos="21583"/>
        </w:tabs>
        <w:ind w:left="0" w:firstLine="567"/>
        <w:jc w:val="center"/>
        <w:outlineLvl w:val="2"/>
        <w:rPr>
          <w:rFonts w:eastAsia="Times New Roman"/>
          <w:bCs/>
          <w:i/>
          <w:iCs/>
        </w:rPr>
      </w:pPr>
      <w:bookmarkStart w:id="206" w:name="_Toc203637330"/>
      <w:r w:rsidRPr="00A014D2">
        <w:rPr>
          <w:rFonts w:eastAsia="Times New Roman"/>
          <w:bCs/>
          <w:i/>
          <w:iCs/>
        </w:rPr>
        <w:t>Физкультурно-спортивные сооружения и объекты</w:t>
      </w:r>
      <w:bookmarkEnd w:id="206"/>
    </w:p>
    <w:p w:rsidR="00807A5B" w:rsidRPr="00A014D2" w:rsidRDefault="00807A5B" w:rsidP="00807A5B">
      <w:pPr>
        <w:spacing w:after="0"/>
        <w:ind w:firstLine="567"/>
        <w:jc w:val="both"/>
        <w:rPr>
          <w:rFonts w:ascii="Times New Roman" w:hAnsi="Times New Roman" w:cs="Times New Roman"/>
          <w:sz w:val="24"/>
          <w:szCs w:val="24"/>
        </w:rPr>
      </w:pPr>
    </w:p>
    <w:p w:rsidR="008F612D" w:rsidRPr="00A014D2" w:rsidRDefault="00807A5B" w:rsidP="008F612D">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FF5410" w:rsidRDefault="00FF5410" w:rsidP="00981089">
      <w:pPr>
        <w:tabs>
          <w:tab w:val="left" w:pos="-7088"/>
        </w:tabs>
        <w:spacing w:after="0" w:line="256" w:lineRule="auto"/>
        <w:ind w:firstLine="567"/>
        <w:jc w:val="both"/>
        <w:rPr>
          <w:rFonts w:ascii="Times New Roman" w:eastAsia="Calibri" w:hAnsi="Times New Roman" w:cs="Times New Roman"/>
          <w:b/>
          <w:sz w:val="24"/>
          <w:szCs w:val="24"/>
        </w:rPr>
      </w:pPr>
    </w:p>
    <w:p w:rsidR="006843E0" w:rsidRPr="00C05C91" w:rsidRDefault="006843E0" w:rsidP="006843E0">
      <w:pPr>
        <w:tabs>
          <w:tab w:val="left" w:pos="-7088"/>
        </w:tabs>
        <w:spacing w:after="0" w:line="256" w:lineRule="auto"/>
        <w:ind w:firstLine="567"/>
        <w:jc w:val="both"/>
        <w:rPr>
          <w:rFonts w:ascii="Times New Roman" w:eastAsia="Calibri" w:hAnsi="Times New Roman" w:cs="Times New Roman"/>
          <w:b/>
          <w:sz w:val="24"/>
          <w:szCs w:val="24"/>
        </w:rPr>
      </w:pPr>
      <w:r w:rsidRPr="00C05C91">
        <w:rPr>
          <w:rFonts w:ascii="Times New Roman" w:eastAsia="Calibri" w:hAnsi="Times New Roman" w:cs="Times New Roman"/>
          <w:b/>
          <w:sz w:val="24"/>
          <w:szCs w:val="24"/>
        </w:rPr>
        <w:t>По данным администрации Борисоглебского городского округа, на территории городского округа располагаются следующие объекты:</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1626"/>
        <w:gridCol w:w="1627"/>
        <w:gridCol w:w="3117"/>
        <w:gridCol w:w="2611"/>
      </w:tblGrid>
      <w:tr w:rsidR="0034714F" w:rsidRPr="00326EC4" w:rsidTr="00326EC4">
        <w:trPr>
          <w:trHeight w:val="582"/>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lastRenderedPageBreak/>
              <w:t>№ п/п</w:t>
            </w:r>
          </w:p>
        </w:tc>
        <w:tc>
          <w:tcPr>
            <w:tcW w:w="325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Наименование спортивных</w:t>
            </w:r>
          </w:p>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объектов</w:t>
            </w:r>
          </w:p>
        </w:tc>
        <w:tc>
          <w:tcPr>
            <w:tcW w:w="31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Местоположение спортивных</w:t>
            </w:r>
          </w:p>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объектов</w:t>
            </w:r>
          </w:p>
        </w:tc>
        <w:tc>
          <w:tcPr>
            <w:tcW w:w="26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Характеристики объекта</w:t>
            </w:r>
          </w:p>
        </w:tc>
      </w:tr>
      <w:tr w:rsidR="0034714F" w:rsidRPr="00326EC4" w:rsidTr="00326EC4">
        <w:trPr>
          <w:trHeight w:val="130"/>
          <w:tblHeader/>
          <w:jc w:val="center"/>
        </w:trPr>
        <w:tc>
          <w:tcPr>
            <w:tcW w:w="6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1</w:t>
            </w:r>
          </w:p>
        </w:tc>
        <w:tc>
          <w:tcPr>
            <w:tcW w:w="325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2</w:t>
            </w:r>
          </w:p>
        </w:tc>
        <w:tc>
          <w:tcPr>
            <w:tcW w:w="31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3</w:t>
            </w:r>
          </w:p>
        </w:tc>
        <w:tc>
          <w:tcPr>
            <w:tcW w:w="26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43E0" w:rsidRPr="00326EC4" w:rsidRDefault="006843E0" w:rsidP="005B1013">
            <w:pPr>
              <w:spacing w:after="0" w:line="240" w:lineRule="auto"/>
              <w:jc w:val="center"/>
              <w:rPr>
                <w:rFonts w:ascii="Times New Roman" w:eastAsia="Calibri" w:hAnsi="Times New Roman" w:cs="Times New Roman"/>
                <w:b/>
                <w:sz w:val="20"/>
                <w:szCs w:val="20"/>
              </w:rPr>
            </w:pPr>
            <w:r w:rsidRPr="00326EC4">
              <w:rPr>
                <w:rFonts w:ascii="Times New Roman" w:eastAsia="Calibri" w:hAnsi="Times New Roman" w:cs="Times New Roman"/>
                <w:b/>
                <w:sz w:val="20"/>
                <w:szCs w:val="20"/>
              </w:rPr>
              <w:t>4</w:t>
            </w:r>
          </w:p>
        </w:tc>
      </w:tr>
      <w:tr w:rsidR="0034714F" w:rsidRPr="00326EC4" w:rsidTr="00326EC4">
        <w:trPr>
          <w:trHeight w:val="7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Ледовая арена «Айсберг»</w:t>
            </w:r>
          </w:p>
        </w:tc>
        <w:tc>
          <w:tcPr>
            <w:tcW w:w="3117" w:type="dxa"/>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 xml:space="preserve">г. Борисоглебск, </w:t>
            </w:r>
          </w:p>
          <w:p w:rsidR="006843E0" w:rsidRPr="00326EC4" w:rsidRDefault="006843E0"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ул. Объездная, 21</w:t>
            </w:r>
          </w:p>
        </w:tc>
        <w:tc>
          <w:tcPr>
            <w:tcW w:w="2611"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1800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021040" w:rsidRPr="00326EC4" w:rsidRDefault="00021040" w:rsidP="005B1013">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- 92 чел.</w:t>
            </w:r>
          </w:p>
        </w:tc>
      </w:tr>
      <w:tr w:rsidR="0034714F" w:rsidRPr="00326EC4" w:rsidTr="00326EC4">
        <w:trPr>
          <w:trHeight w:val="63"/>
          <w:tblHeader/>
          <w:jc w:val="center"/>
        </w:trPr>
        <w:tc>
          <w:tcPr>
            <w:tcW w:w="636" w:type="dxa"/>
            <w:vMerge w:val="restart"/>
            <w:tcBorders>
              <w:top w:val="single" w:sz="4" w:space="0" w:color="auto"/>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val="restart"/>
            <w:tcBorders>
              <w:top w:val="single" w:sz="4" w:space="0" w:color="auto"/>
              <w:left w:val="single" w:sz="4" w:space="0" w:color="auto"/>
              <w:right w:val="single" w:sz="4" w:space="0" w:color="auto"/>
            </w:tcBorders>
            <w:vAlign w:val="center"/>
            <w:hideMark/>
          </w:tcPr>
          <w:p w:rsidR="00EC2976" w:rsidRPr="00326EC4" w:rsidRDefault="00EC2976" w:rsidP="00EC2976">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Спортивный комплекс «Борисоглебский»</w:t>
            </w: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 xml:space="preserve">Площадка для игры в баскетбол </w:t>
            </w:r>
          </w:p>
        </w:tc>
        <w:tc>
          <w:tcPr>
            <w:tcW w:w="3117" w:type="dxa"/>
            <w:vMerge w:val="restart"/>
            <w:tcBorders>
              <w:top w:val="single" w:sz="4" w:space="0" w:color="auto"/>
              <w:left w:val="single" w:sz="4" w:space="0" w:color="auto"/>
              <w:right w:val="single" w:sz="4" w:space="0" w:color="auto"/>
            </w:tcBorders>
            <w:vAlign w:val="center"/>
            <w:hideMark/>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r w:rsidRPr="00326EC4">
              <w:rPr>
                <w:rFonts w:ascii="Times New Roman" w:eastAsia="Times New Roman" w:hAnsi="Times New Roman" w:cs="Times New Roman"/>
                <w:kern w:val="2"/>
                <w:sz w:val="20"/>
                <w:szCs w:val="20"/>
              </w:rPr>
              <w:t xml:space="preserve">г. Борисоглебск, </w:t>
            </w:r>
          </w:p>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r w:rsidRPr="00326EC4">
              <w:rPr>
                <w:rFonts w:ascii="Times New Roman" w:eastAsia="Times New Roman" w:hAnsi="Times New Roman" w:cs="Times New Roman"/>
                <w:kern w:val="2"/>
                <w:sz w:val="20"/>
                <w:szCs w:val="20"/>
              </w:rPr>
              <w:t>ул. Бланская, 77</w:t>
            </w:r>
          </w:p>
        </w:tc>
        <w:tc>
          <w:tcPr>
            <w:tcW w:w="2611" w:type="dxa"/>
            <w:tcBorders>
              <w:top w:val="single" w:sz="4" w:space="0" w:color="auto"/>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336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- 25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 xml:space="preserve">Площадка для игры в баскетбол </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336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- 25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Площадка для игры в теннис</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600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- 8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Футбольное поле</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7035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- 85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Беговая дорожка</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1600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- 25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Место для прыжков в длину</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60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- 5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Площадка ГТО</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100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- 10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Площадка с тренажерами</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100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- 10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Спортивный зал</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1008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- 35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Тренажерный зал</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35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- 15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Фитнесс зал</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60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- 15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Плавательный бассейн</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54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- 16 чел.</w:t>
            </w:r>
          </w:p>
        </w:tc>
      </w:tr>
      <w:tr w:rsidR="0034714F" w:rsidRPr="00326EC4" w:rsidTr="00326EC4">
        <w:trPr>
          <w:trHeight w:val="56"/>
          <w:tblHeader/>
          <w:jc w:val="center"/>
        </w:trPr>
        <w:tc>
          <w:tcPr>
            <w:tcW w:w="636" w:type="dxa"/>
            <w:vMerge/>
            <w:tcBorders>
              <w:left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Плавательный бассейн</w:t>
            </w:r>
          </w:p>
        </w:tc>
        <w:tc>
          <w:tcPr>
            <w:tcW w:w="3117" w:type="dxa"/>
            <w:vMerge/>
            <w:tcBorders>
              <w:left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300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- 32 чел.</w:t>
            </w:r>
          </w:p>
        </w:tc>
      </w:tr>
      <w:tr w:rsidR="0034714F" w:rsidRPr="00326EC4" w:rsidTr="00326EC4">
        <w:trPr>
          <w:trHeight w:val="56"/>
          <w:tblHeader/>
          <w:jc w:val="center"/>
        </w:trPr>
        <w:tc>
          <w:tcPr>
            <w:tcW w:w="636" w:type="dxa"/>
            <w:vMerge/>
            <w:tcBorders>
              <w:left w:val="single" w:sz="4" w:space="0" w:color="auto"/>
              <w:bottom w:val="single" w:sz="4" w:space="0" w:color="auto"/>
              <w:right w:val="single" w:sz="4" w:space="0" w:color="auto"/>
            </w:tcBorders>
            <w:vAlign w:val="center"/>
          </w:tcPr>
          <w:p w:rsidR="00EC2976" w:rsidRPr="00326EC4" w:rsidRDefault="00EC2976" w:rsidP="00EC2976">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EC2976" w:rsidRPr="00326EC4" w:rsidRDefault="00EC2976" w:rsidP="00EC2976">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 xml:space="preserve">Зал для борьбы </w:t>
            </w:r>
          </w:p>
        </w:tc>
        <w:tc>
          <w:tcPr>
            <w:tcW w:w="3117" w:type="dxa"/>
            <w:vMerge/>
            <w:tcBorders>
              <w:left w:val="single" w:sz="4" w:space="0" w:color="auto"/>
              <w:bottom w:val="single" w:sz="4" w:space="0" w:color="auto"/>
              <w:right w:val="single" w:sz="4" w:space="0" w:color="auto"/>
            </w:tcBorders>
            <w:vAlign w:val="center"/>
          </w:tcPr>
          <w:p w:rsidR="00EC2976" w:rsidRPr="00326EC4" w:rsidRDefault="00EC2976" w:rsidP="00EC2976">
            <w:pPr>
              <w:widowControl w:val="0"/>
              <w:suppressLineNumbers/>
              <w:suppressAutoHyphens/>
              <w:snapToGrid w:val="0"/>
              <w:spacing w:after="0" w:line="240" w:lineRule="auto"/>
              <w:rPr>
                <w:rFonts w:ascii="Times New Roman" w:eastAsia="Times New Roman" w:hAnsi="Times New Roman" w:cs="Times New Roman"/>
                <w:kern w:val="2"/>
                <w:sz w:val="20"/>
                <w:szCs w:val="20"/>
              </w:rPr>
            </w:pPr>
          </w:p>
        </w:tc>
        <w:tc>
          <w:tcPr>
            <w:tcW w:w="2611" w:type="dxa"/>
            <w:tcBorders>
              <w:left w:val="single" w:sz="4" w:space="0" w:color="auto"/>
              <w:bottom w:val="single" w:sz="4" w:space="0" w:color="auto"/>
              <w:right w:val="single" w:sz="4" w:space="0" w:color="auto"/>
            </w:tcBorders>
            <w:vAlign w:val="center"/>
          </w:tcPr>
          <w:p w:rsidR="001E71EA" w:rsidRPr="00326EC4" w:rsidRDefault="001E71EA" w:rsidP="001E71EA">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70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EC2976" w:rsidRPr="00326EC4" w:rsidRDefault="001E71EA" w:rsidP="001E71EA">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- 25 чел.</w:t>
            </w:r>
          </w:p>
        </w:tc>
      </w:tr>
      <w:tr w:rsidR="0034714F" w:rsidRPr="00326EC4" w:rsidTr="00326EC4">
        <w:trPr>
          <w:trHeight w:val="274"/>
          <w:tblHeader/>
          <w:jc w:val="center"/>
        </w:trPr>
        <w:tc>
          <w:tcPr>
            <w:tcW w:w="636" w:type="dxa"/>
            <w:vMerge w:val="restart"/>
            <w:tcBorders>
              <w:top w:val="single" w:sz="4" w:space="0" w:color="auto"/>
              <w:left w:val="single" w:sz="4" w:space="0" w:color="auto"/>
              <w:right w:val="single" w:sz="4" w:space="0" w:color="auto"/>
            </w:tcBorders>
            <w:vAlign w:val="center"/>
          </w:tcPr>
          <w:p w:rsidR="00201DC8" w:rsidRPr="00326EC4" w:rsidRDefault="00201DC8"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val="restart"/>
            <w:tcBorders>
              <w:top w:val="single" w:sz="4" w:space="0" w:color="auto"/>
              <w:left w:val="single" w:sz="4" w:space="0" w:color="auto"/>
              <w:right w:val="single" w:sz="4" w:space="0" w:color="auto"/>
            </w:tcBorders>
            <w:vAlign w:val="center"/>
            <w:hideMark/>
          </w:tcPr>
          <w:p w:rsidR="00201DC8" w:rsidRPr="00326EC4" w:rsidRDefault="00201DC8" w:rsidP="000C3C5E">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Физкультурно-оздоровительный комплекс «Юность»</w:t>
            </w:r>
          </w:p>
        </w:tc>
        <w:tc>
          <w:tcPr>
            <w:tcW w:w="1627" w:type="dxa"/>
            <w:tcBorders>
              <w:top w:val="single" w:sz="4" w:space="0" w:color="auto"/>
              <w:left w:val="single" w:sz="4" w:space="0" w:color="auto"/>
              <w:bottom w:val="single" w:sz="4" w:space="0" w:color="auto"/>
              <w:right w:val="single" w:sz="4" w:space="0" w:color="auto"/>
            </w:tcBorders>
            <w:vAlign w:val="center"/>
          </w:tcPr>
          <w:p w:rsidR="00201DC8" w:rsidRPr="00326EC4" w:rsidRDefault="00201DC8" w:rsidP="005B1013">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Площадка для игры в теннис</w:t>
            </w:r>
          </w:p>
        </w:tc>
        <w:tc>
          <w:tcPr>
            <w:tcW w:w="3117" w:type="dxa"/>
            <w:vMerge w:val="restart"/>
            <w:tcBorders>
              <w:top w:val="single" w:sz="4" w:space="0" w:color="auto"/>
              <w:left w:val="single" w:sz="4" w:space="0" w:color="auto"/>
              <w:right w:val="single" w:sz="4" w:space="0" w:color="auto"/>
            </w:tcBorders>
            <w:vAlign w:val="center"/>
            <w:hideMark/>
          </w:tcPr>
          <w:p w:rsidR="00201DC8" w:rsidRPr="00326EC4" w:rsidRDefault="00201DC8"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 xml:space="preserve">г. Борисоглебск, </w:t>
            </w:r>
          </w:p>
          <w:p w:rsidR="00201DC8" w:rsidRPr="00326EC4" w:rsidRDefault="00201DC8"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ул. Аэродромная, 29а</w:t>
            </w:r>
          </w:p>
        </w:tc>
        <w:tc>
          <w:tcPr>
            <w:tcW w:w="2611" w:type="dxa"/>
            <w:tcBorders>
              <w:top w:val="single" w:sz="4" w:space="0" w:color="auto"/>
              <w:left w:val="single" w:sz="4" w:space="0" w:color="auto"/>
              <w:right w:val="single" w:sz="4" w:space="0" w:color="auto"/>
            </w:tcBorders>
            <w:vAlign w:val="center"/>
          </w:tcPr>
          <w:p w:rsidR="00201DC8" w:rsidRPr="00326EC4" w:rsidRDefault="00DD0F7E"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60</w:t>
            </w:r>
            <w:r w:rsidR="00201DC8" w:rsidRPr="00326EC4">
              <w:rPr>
                <w:rFonts w:ascii="Times New Roman" w:eastAsia="Lucida Sans Unicode" w:hAnsi="Times New Roman" w:cs="Times New Roman"/>
                <w:kern w:val="2"/>
                <w:sz w:val="20"/>
                <w:szCs w:val="20"/>
              </w:rPr>
              <w:t xml:space="preserve">0 </w:t>
            </w:r>
            <w:r w:rsidR="00201DC8" w:rsidRPr="00326EC4">
              <w:rPr>
                <w:rFonts w:ascii="Times New Roman" w:eastAsia="Times New Roman" w:hAnsi="Times New Roman" w:cs="Times New Roman"/>
                <w:sz w:val="20"/>
                <w:szCs w:val="20"/>
                <w:lang w:eastAsia="ru-RU"/>
              </w:rPr>
              <w:t>м</w:t>
            </w:r>
            <w:r w:rsidR="00201DC8" w:rsidRPr="00326EC4">
              <w:rPr>
                <w:rFonts w:ascii="Times New Roman" w:eastAsia="Times New Roman" w:hAnsi="Times New Roman" w:cs="Times New Roman"/>
                <w:sz w:val="20"/>
                <w:szCs w:val="20"/>
                <w:vertAlign w:val="superscript"/>
                <w:lang w:eastAsia="ru-RU"/>
              </w:rPr>
              <w:t>2</w:t>
            </w:r>
          </w:p>
          <w:p w:rsidR="00201DC8" w:rsidRPr="00326EC4" w:rsidRDefault="00201DC8"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rPr>
            </w:pPr>
            <w:r w:rsidRPr="00326EC4">
              <w:rPr>
                <w:rFonts w:ascii="Times New Roman" w:hAnsi="Times New Roman" w:cs="Times New Roman"/>
                <w:sz w:val="20"/>
                <w:szCs w:val="20"/>
              </w:rPr>
              <w:t xml:space="preserve">пропускная способность - </w:t>
            </w:r>
            <w:r w:rsidR="00C87ABF" w:rsidRPr="00326EC4">
              <w:rPr>
                <w:rFonts w:ascii="Times New Roman" w:hAnsi="Times New Roman" w:cs="Times New Roman"/>
                <w:sz w:val="20"/>
                <w:szCs w:val="20"/>
              </w:rPr>
              <w:t>8</w:t>
            </w:r>
            <w:r w:rsidRPr="00326EC4">
              <w:rPr>
                <w:rFonts w:ascii="Times New Roman" w:hAnsi="Times New Roman" w:cs="Times New Roman"/>
                <w:sz w:val="20"/>
                <w:szCs w:val="20"/>
              </w:rPr>
              <w:t xml:space="preserve"> чел.</w:t>
            </w:r>
          </w:p>
        </w:tc>
      </w:tr>
      <w:tr w:rsidR="0034714F" w:rsidRPr="00326EC4" w:rsidTr="00326EC4">
        <w:trPr>
          <w:trHeight w:val="272"/>
          <w:tblHeader/>
          <w:jc w:val="center"/>
        </w:trPr>
        <w:tc>
          <w:tcPr>
            <w:tcW w:w="636" w:type="dxa"/>
            <w:vMerge/>
            <w:tcBorders>
              <w:left w:val="single" w:sz="4" w:space="0" w:color="auto"/>
              <w:right w:val="single" w:sz="4" w:space="0" w:color="auto"/>
            </w:tcBorders>
            <w:vAlign w:val="center"/>
          </w:tcPr>
          <w:p w:rsidR="00201DC8" w:rsidRPr="00326EC4" w:rsidRDefault="00201DC8"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201DC8" w:rsidRPr="00326EC4" w:rsidRDefault="00201DC8" w:rsidP="005B1013">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201DC8" w:rsidRPr="00326EC4" w:rsidRDefault="00201DC8" w:rsidP="005B1013">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Спортивный зал</w:t>
            </w:r>
          </w:p>
        </w:tc>
        <w:tc>
          <w:tcPr>
            <w:tcW w:w="3117" w:type="dxa"/>
            <w:vMerge/>
            <w:tcBorders>
              <w:left w:val="single" w:sz="4" w:space="0" w:color="auto"/>
              <w:right w:val="single" w:sz="4" w:space="0" w:color="auto"/>
            </w:tcBorders>
            <w:vAlign w:val="center"/>
          </w:tcPr>
          <w:p w:rsidR="00201DC8" w:rsidRPr="00326EC4" w:rsidRDefault="00201DC8"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p>
        </w:tc>
        <w:tc>
          <w:tcPr>
            <w:tcW w:w="2611" w:type="dxa"/>
            <w:tcBorders>
              <w:left w:val="single" w:sz="4" w:space="0" w:color="auto"/>
              <w:right w:val="single" w:sz="4" w:space="0" w:color="auto"/>
            </w:tcBorders>
            <w:vAlign w:val="center"/>
          </w:tcPr>
          <w:p w:rsidR="00201DC8" w:rsidRPr="00326EC4" w:rsidRDefault="00DD0F7E"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1008</w:t>
            </w:r>
            <w:r w:rsidR="00201DC8" w:rsidRPr="00326EC4">
              <w:rPr>
                <w:rFonts w:ascii="Times New Roman" w:eastAsia="Lucida Sans Unicode" w:hAnsi="Times New Roman" w:cs="Times New Roman"/>
                <w:kern w:val="2"/>
                <w:sz w:val="20"/>
                <w:szCs w:val="20"/>
              </w:rPr>
              <w:t xml:space="preserve"> </w:t>
            </w:r>
            <w:r w:rsidR="00201DC8" w:rsidRPr="00326EC4">
              <w:rPr>
                <w:rFonts w:ascii="Times New Roman" w:eastAsia="Times New Roman" w:hAnsi="Times New Roman" w:cs="Times New Roman"/>
                <w:sz w:val="20"/>
                <w:szCs w:val="20"/>
                <w:lang w:eastAsia="ru-RU"/>
              </w:rPr>
              <w:t>м</w:t>
            </w:r>
            <w:r w:rsidR="00201DC8" w:rsidRPr="00326EC4">
              <w:rPr>
                <w:rFonts w:ascii="Times New Roman" w:eastAsia="Times New Roman" w:hAnsi="Times New Roman" w:cs="Times New Roman"/>
                <w:sz w:val="20"/>
                <w:szCs w:val="20"/>
                <w:vertAlign w:val="superscript"/>
                <w:lang w:eastAsia="ru-RU"/>
              </w:rPr>
              <w:t>2</w:t>
            </w:r>
          </w:p>
          <w:p w:rsidR="00201DC8" w:rsidRPr="00326EC4" w:rsidRDefault="00201DC8" w:rsidP="005B1013">
            <w:pPr>
              <w:spacing w:after="0" w:line="240" w:lineRule="auto"/>
              <w:jc w:val="center"/>
              <w:rPr>
                <w:rFonts w:ascii="Times New Roman" w:hAnsi="Times New Roman" w:cs="Times New Roman"/>
                <w:sz w:val="20"/>
                <w:szCs w:val="20"/>
              </w:rPr>
            </w:pPr>
            <w:r w:rsidRPr="00326EC4">
              <w:rPr>
                <w:rFonts w:ascii="Times New Roman" w:hAnsi="Times New Roman" w:cs="Times New Roman"/>
                <w:sz w:val="20"/>
                <w:szCs w:val="20"/>
              </w:rPr>
              <w:t>пропускная способность - 35 чел.</w:t>
            </w:r>
          </w:p>
        </w:tc>
      </w:tr>
      <w:tr w:rsidR="0034714F" w:rsidRPr="00326EC4" w:rsidTr="00326EC4">
        <w:trPr>
          <w:trHeight w:val="272"/>
          <w:tblHeader/>
          <w:jc w:val="center"/>
        </w:trPr>
        <w:tc>
          <w:tcPr>
            <w:tcW w:w="636" w:type="dxa"/>
            <w:vMerge/>
            <w:tcBorders>
              <w:left w:val="single" w:sz="4" w:space="0" w:color="auto"/>
              <w:right w:val="single" w:sz="4" w:space="0" w:color="auto"/>
            </w:tcBorders>
            <w:vAlign w:val="center"/>
          </w:tcPr>
          <w:p w:rsidR="00201DC8" w:rsidRPr="00326EC4" w:rsidRDefault="00201DC8"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right w:val="single" w:sz="4" w:space="0" w:color="auto"/>
            </w:tcBorders>
            <w:vAlign w:val="center"/>
          </w:tcPr>
          <w:p w:rsidR="00201DC8" w:rsidRPr="00326EC4" w:rsidRDefault="00201DC8" w:rsidP="005B1013">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201DC8" w:rsidRPr="00326EC4" w:rsidRDefault="00201DC8" w:rsidP="005B1013">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Миди-футбольное поле</w:t>
            </w:r>
          </w:p>
        </w:tc>
        <w:tc>
          <w:tcPr>
            <w:tcW w:w="3117" w:type="dxa"/>
            <w:vMerge/>
            <w:tcBorders>
              <w:left w:val="single" w:sz="4" w:space="0" w:color="auto"/>
              <w:right w:val="single" w:sz="4" w:space="0" w:color="auto"/>
            </w:tcBorders>
            <w:vAlign w:val="center"/>
          </w:tcPr>
          <w:p w:rsidR="00201DC8" w:rsidRPr="00326EC4" w:rsidRDefault="00201DC8"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p>
        </w:tc>
        <w:tc>
          <w:tcPr>
            <w:tcW w:w="2611" w:type="dxa"/>
            <w:tcBorders>
              <w:left w:val="single" w:sz="4" w:space="0" w:color="auto"/>
              <w:right w:val="single" w:sz="4" w:space="0" w:color="auto"/>
            </w:tcBorders>
            <w:vAlign w:val="center"/>
          </w:tcPr>
          <w:p w:rsidR="00201DC8" w:rsidRPr="00326EC4" w:rsidRDefault="00DD0F7E"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2604</w:t>
            </w:r>
            <w:r w:rsidR="00201DC8" w:rsidRPr="00326EC4">
              <w:rPr>
                <w:rFonts w:ascii="Times New Roman" w:eastAsia="Lucida Sans Unicode" w:hAnsi="Times New Roman" w:cs="Times New Roman"/>
                <w:kern w:val="2"/>
                <w:sz w:val="20"/>
                <w:szCs w:val="20"/>
              </w:rPr>
              <w:t xml:space="preserve"> </w:t>
            </w:r>
            <w:r w:rsidR="00201DC8" w:rsidRPr="00326EC4">
              <w:rPr>
                <w:rFonts w:ascii="Times New Roman" w:eastAsia="Times New Roman" w:hAnsi="Times New Roman" w:cs="Times New Roman"/>
                <w:sz w:val="20"/>
                <w:szCs w:val="20"/>
                <w:lang w:eastAsia="ru-RU"/>
              </w:rPr>
              <w:t>м</w:t>
            </w:r>
            <w:r w:rsidR="00201DC8" w:rsidRPr="00326EC4">
              <w:rPr>
                <w:rFonts w:ascii="Times New Roman" w:eastAsia="Times New Roman" w:hAnsi="Times New Roman" w:cs="Times New Roman"/>
                <w:sz w:val="20"/>
                <w:szCs w:val="20"/>
                <w:vertAlign w:val="superscript"/>
                <w:lang w:eastAsia="ru-RU"/>
              </w:rPr>
              <w:t>2</w:t>
            </w:r>
          </w:p>
          <w:p w:rsidR="00201DC8" w:rsidRPr="00326EC4" w:rsidRDefault="00201DC8"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rPr>
            </w:pPr>
            <w:r w:rsidRPr="00326EC4">
              <w:rPr>
                <w:rFonts w:ascii="Times New Roman" w:hAnsi="Times New Roman" w:cs="Times New Roman"/>
                <w:sz w:val="20"/>
                <w:szCs w:val="20"/>
              </w:rPr>
              <w:t xml:space="preserve">пропускная способность - </w:t>
            </w:r>
            <w:r w:rsidR="00C87ABF" w:rsidRPr="00326EC4">
              <w:rPr>
                <w:rFonts w:ascii="Times New Roman" w:hAnsi="Times New Roman" w:cs="Times New Roman"/>
                <w:sz w:val="20"/>
                <w:szCs w:val="20"/>
              </w:rPr>
              <w:t>20</w:t>
            </w:r>
            <w:r w:rsidRPr="00326EC4">
              <w:rPr>
                <w:rFonts w:ascii="Times New Roman" w:hAnsi="Times New Roman" w:cs="Times New Roman"/>
                <w:sz w:val="20"/>
                <w:szCs w:val="20"/>
              </w:rPr>
              <w:t xml:space="preserve"> чел.</w:t>
            </w:r>
          </w:p>
        </w:tc>
      </w:tr>
      <w:tr w:rsidR="0034714F" w:rsidRPr="00326EC4" w:rsidTr="00326EC4">
        <w:trPr>
          <w:trHeight w:val="272"/>
          <w:tblHeader/>
          <w:jc w:val="center"/>
        </w:trPr>
        <w:tc>
          <w:tcPr>
            <w:tcW w:w="636" w:type="dxa"/>
            <w:vMerge/>
            <w:tcBorders>
              <w:left w:val="single" w:sz="4" w:space="0" w:color="auto"/>
              <w:bottom w:val="single" w:sz="4" w:space="0" w:color="auto"/>
              <w:right w:val="single" w:sz="4" w:space="0" w:color="auto"/>
            </w:tcBorders>
            <w:vAlign w:val="center"/>
          </w:tcPr>
          <w:p w:rsidR="00201DC8" w:rsidRPr="00326EC4" w:rsidRDefault="00201DC8"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1626" w:type="dxa"/>
            <w:vMerge/>
            <w:tcBorders>
              <w:left w:val="single" w:sz="4" w:space="0" w:color="auto"/>
              <w:bottom w:val="single" w:sz="4" w:space="0" w:color="auto"/>
              <w:right w:val="single" w:sz="4" w:space="0" w:color="auto"/>
            </w:tcBorders>
            <w:vAlign w:val="center"/>
          </w:tcPr>
          <w:p w:rsidR="00201DC8" w:rsidRPr="00326EC4" w:rsidRDefault="00201DC8" w:rsidP="005B1013">
            <w:pPr>
              <w:spacing w:after="0" w:line="240" w:lineRule="auto"/>
              <w:rPr>
                <w:rFonts w:ascii="Times New Roman" w:eastAsia="Calibri" w:hAnsi="Times New Roman" w:cs="Times New Roman"/>
                <w:sz w:val="20"/>
                <w:szCs w:val="20"/>
              </w:rPr>
            </w:pPr>
          </w:p>
        </w:tc>
        <w:tc>
          <w:tcPr>
            <w:tcW w:w="1627" w:type="dxa"/>
            <w:tcBorders>
              <w:top w:val="single" w:sz="4" w:space="0" w:color="auto"/>
              <w:left w:val="single" w:sz="4" w:space="0" w:color="auto"/>
              <w:bottom w:val="single" w:sz="4" w:space="0" w:color="auto"/>
              <w:right w:val="single" w:sz="4" w:space="0" w:color="auto"/>
            </w:tcBorders>
            <w:vAlign w:val="center"/>
          </w:tcPr>
          <w:p w:rsidR="00201DC8" w:rsidRPr="00326EC4" w:rsidRDefault="00201DC8" w:rsidP="005B1013">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Площадка для игры в баскетбол</w:t>
            </w:r>
          </w:p>
        </w:tc>
        <w:tc>
          <w:tcPr>
            <w:tcW w:w="3117" w:type="dxa"/>
            <w:vMerge/>
            <w:tcBorders>
              <w:left w:val="single" w:sz="4" w:space="0" w:color="auto"/>
              <w:bottom w:val="single" w:sz="4" w:space="0" w:color="auto"/>
              <w:right w:val="single" w:sz="4" w:space="0" w:color="auto"/>
            </w:tcBorders>
            <w:vAlign w:val="center"/>
          </w:tcPr>
          <w:p w:rsidR="00201DC8" w:rsidRPr="00326EC4" w:rsidRDefault="00201DC8"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p>
        </w:tc>
        <w:tc>
          <w:tcPr>
            <w:tcW w:w="2611" w:type="dxa"/>
            <w:tcBorders>
              <w:left w:val="single" w:sz="4" w:space="0" w:color="auto"/>
              <w:bottom w:val="single" w:sz="4" w:space="0" w:color="auto"/>
              <w:right w:val="single" w:sz="4" w:space="0" w:color="auto"/>
            </w:tcBorders>
            <w:vAlign w:val="center"/>
          </w:tcPr>
          <w:p w:rsidR="00201DC8" w:rsidRPr="00326EC4" w:rsidRDefault="00DD0F7E"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336</w:t>
            </w:r>
            <w:r w:rsidR="00201DC8" w:rsidRPr="00326EC4">
              <w:rPr>
                <w:rFonts w:ascii="Times New Roman" w:eastAsia="Lucida Sans Unicode" w:hAnsi="Times New Roman" w:cs="Times New Roman"/>
                <w:kern w:val="2"/>
                <w:sz w:val="20"/>
                <w:szCs w:val="20"/>
              </w:rPr>
              <w:t xml:space="preserve"> </w:t>
            </w:r>
            <w:r w:rsidR="00201DC8" w:rsidRPr="00326EC4">
              <w:rPr>
                <w:rFonts w:ascii="Times New Roman" w:eastAsia="Times New Roman" w:hAnsi="Times New Roman" w:cs="Times New Roman"/>
                <w:sz w:val="20"/>
                <w:szCs w:val="20"/>
                <w:lang w:eastAsia="ru-RU"/>
              </w:rPr>
              <w:t>м</w:t>
            </w:r>
            <w:r w:rsidR="00201DC8" w:rsidRPr="00326EC4">
              <w:rPr>
                <w:rFonts w:ascii="Times New Roman" w:eastAsia="Times New Roman" w:hAnsi="Times New Roman" w:cs="Times New Roman"/>
                <w:sz w:val="20"/>
                <w:szCs w:val="20"/>
                <w:vertAlign w:val="superscript"/>
                <w:lang w:eastAsia="ru-RU"/>
              </w:rPr>
              <w:t>2</w:t>
            </w:r>
          </w:p>
          <w:p w:rsidR="00201DC8" w:rsidRPr="00326EC4" w:rsidRDefault="00201DC8" w:rsidP="005B1013">
            <w:pPr>
              <w:spacing w:after="0" w:line="240" w:lineRule="auto"/>
              <w:jc w:val="center"/>
              <w:rPr>
                <w:rFonts w:ascii="Times New Roman" w:hAnsi="Times New Roman" w:cs="Times New Roman"/>
                <w:sz w:val="20"/>
                <w:szCs w:val="20"/>
              </w:rPr>
            </w:pPr>
            <w:r w:rsidRPr="00326EC4">
              <w:rPr>
                <w:rFonts w:ascii="Times New Roman" w:hAnsi="Times New Roman" w:cs="Times New Roman"/>
                <w:sz w:val="20"/>
                <w:szCs w:val="20"/>
              </w:rPr>
              <w:t xml:space="preserve">пропускная способность - </w:t>
            </w:r>
            <w:r w:rsidR="00C87ABF" w:rsidRPr="00326EC4">
              <w:rPr>
                <w:rFonts w:ascii="Times New Roman" w:hAnsi="Times New Roman" w:cs="Times New Roman"/>
                <w:sz w:val="20"/>
                <w:szCs w:val="20"/>
              </w:rPr>
              <w:t>2</w:t>
            </w:r>
            <w:r w:rsidRPr="00326EC4">
              <w:rPr>
                <w:rFonts w:ascii="Times New Roman" w:hAnsi="Times New Roman" w:cs="Times New Roman"/>
                <w:sz w:val="20"/>
                <w:szCs w:val="20"/>
              </w:rPr>
              <w:t>5 чел.</w:t>
            </w:r>
          </w:p>
        </w:tc>
      </w:tr>
      <w:tr w:rsidR="0034714F" w:rsidRPr="00326EC4" w:rsidTr="00326EC4">
        <w:trPr>
          <w:trHeight w:val="7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Физкультурно-оздоровительный комплекс «Кристалл»</w:t>
            </w:r>
          </w:p>
        </w:tc>
        <w:tc>
          <w:tcPr>
            <w:tcW w:w="3117" w:type="dxa"/>
            <w:tcBorders>
              <w:top w:val="single" w:sz="4" w:space="0" w:color="auto"/>
              <w:left w:val="single" w:sz="4" w:space="0" w:color="auto"/>
              <w:bottom w:val="single" w:sz="4" w:space="0" w:color="auto"/>
              <w:right w:val="single" w:sz="4" w:space="0" w:color="auto"/>
            </w:tcBorders>
            <w:vAlign w:val="center"/>
          </w:tcPr>
          <w:p w:rsidR="005B1013" w:rsidRPr="00326EC4" w:rsidRDefault="006843E0"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 xml:space="preserve">г. Борисоглебск, </w:t>
            </w:r>
          </w:p>
          <w:p w:rsidR="006843E0" w:rsidRPr="00326EC4" w:rsidRDefault="006843E0"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ул. 40 лет Октября</w:t>
            </w:r>
          </w:p>
        </w:tc>
        <w:tc>
          <w:tcPr>
            <w:tcW w:w="2611" w:type="dxa"/>
            <w:tcBorders>
              <w:top w:val="single" w:sz="4" w:space="0" w:color="auto"/>
              <w:left w:val="single" w:sz="4" w:space="0" w:color="auto"/>
              <w:bottom w:val="single" w:sz="4" w:space="0" w:color="auto"/>
              <w:right w:val="single" w:sz="4" w:space="0" w:color="auto"/>
            </w:tcBorders>
            <w:vAlign w:val="center"/>
          </w:tcPr>
          <w:p w:rsidR="006843E0" w:rsidRPr="00326EC4" w:rsidRDefault="00E87311" w:rsidP="005B1013">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трибуны - 80 чел., пропускная способность - 44 чел./см.</w:t>
            </w:r>
          </w:p>
        </w:tc>
      </w:tr>
      <w:tr w:rsidR="0034714F" w:rsidRPr="00326EC4" w:rsidTr="00326EC4">
        <w:trPr>
          <w:trHeight w:val="7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Фитнес клуб «Драйв»</w:t>
            </w:r>
          </w:p>
        </w:tc>
        <w:tc>
          <w:tcPr>
            <w:tcW w:w="3117" w:type="dxa"/>
            <w:tcBorders>
              <w:top w:val="single" w:sz="4" w:space="0" w:color="auto"/>
              <w:left w:val="single" w:sz="4" w:space="0" w:color="auto"/>
              <w:bottom w:val="single" w:sz="4" w:space="0" w:color="auto"/>
              <w:right w:val="single" w:sz="4" w:space="0" w:color="auto"/>
            </w:tcBorders>
            <w:vAlign w:val="center"/>
            <w:hideMark/>
          </w:tcPr>
          <w:p w:rsidR="005B1013" w:rsidRPr="00326EC4" w:rsidRDefault="006843E0"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 xml:space="preserve">г. Борисоглебск,  </w:t>
            </w:r>
          </w:p>
          <w:p w:rsidR="006843E0" w:rsidRPr="00326EC4" w:rsidRDefault="006843E0" w:rsidP="005B1013">
            <w:pPr>
              <w:widowControl w:val="0"/>
              <w:suppressLineNumbers/>
              <w:suppressAutoHyphens/>
              <w:snapToGrid w:val="0"/>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ул. Садовая, 23</w:t>
            </w:r>
          </w:p>
        </w:tc>
        <w:tc>
          <w:tcPr>
            <w:tcW w:w="2611" w:type="dxa"/>
            <w:tcBorders>
              <w:top w:val="single" w:sz="4" w:space="0" w:color="auto"/>
              <w:left w:val="single" w:sz="4" w:space="0" w:color="auto"/>
              <w:bottom w:val="single" w:sz="4" w:space="0" w:color="auto"/>
              <w:right w:val="single" w:sz="4" w:space="0" w:color="auto"/>
            </w:tcBorders>
            <w:vAlign w:val="center"/>
          </w:tcPr>
          <w:p w:rsidR="001D66C8" w:rsidRPr="00326EC4" w:rsidRDefault="001D66C8"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280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6843E0" w:rsidRPr="00326EC4" w:rsidRDefault="001D66C8" w:rsidP="005B1013">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- 35 чел.</w:t>
            </w:r>
          </w:p>
        </w:tc>
      </w:tr>
      <w:tr w:rsidR="0034714F" w:rsidRPr="00326EC4" w:rsidTr="00326EC4">
        <w:trPr>
          <w:trHeight w:val="7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spacing w:after="0" w:line="240" w:lineRule="auto"/>
              <w:rPr>
                <w:rFonts w:ascii="Times New Roman" w:hAnsi="Times New Roman" w:cs="Times New Roman"/>
                <w:sz w:val="20"/>
                <w:szCs w:val="20"/>
              </w:rPr>
            </w:pPr>
            <w:r w:rsidRPr="00326EC4">
              <w:rPr>
                <w:rFonts w:ascii="Times New Roman" w:hAnsi="Times New Roman" w:cs="Times New Roman"/>
                <w:sz w:val="20"/>
                <w:szCs w:val="20"/>
              </w:rPr>
              <w:t>Фитнес клуб «Сайёра»</w:t>
            </w:r>
          </w:p>
        </w:tc>
        <w:tc>
          <w:tcPr>
            <w:tcW w:w="3117" w:type="dxa"/>
            <w:tcBorders>
              <w:top w:val="single" w:sz="4" w:space="0" w:color="auto"/>
              <w:left w:val="single" w:sz="4" w:space="0" w:color="auto"/>
              <w:bottom w:val="single" w:sz="4" w:space="0" w:color="auto"/>
              <w:right w:val="single" w:sz="4" w:space="0" w:color="auto"/>
            </w:tcBorders>
            <w:vAlign w:val="center"/>
            <w:hideMark/>
          </w:tcPr>
          <w:p w:rsidR="005B1013" w:rsidRPr="00326EC4" w:rsidRDefault="006843E0" w:rsidP="005B1013">
            <w:pPr>
              <w:spacing w:after="0" w:line="240" w:lineRule="auto"/>
              <w:rPr>
                <w:rFonts w:ascii="Times New Roman" w:eastAsia="Lucida Sans Unicode" w:hAnsi="Times New Roman" w:cs="Times New Roman"/>
                <w:kern w:val="2"/>
                <w:sz w:val="20"/>
                <w:szCs w:val="20"/>
              </w:rPr>
            </w:pPr>
            <w:r w:rsidRPr="00326EC4">
              <w:rPr>
                <w:rFonts w:ascii="Times New Roman" w:eastAsia="Lucida Sans Unicode" w:hAnsi="Times New Roman" w:cs="Times New Roman"/>
                <w:kern w:val="2"/>
                <w:sz w:val="20"/>
                <w:szCs w:val="20"/>
              </w:rPr>
              <w:t xml:space="preserve">г. Борисоглебск,  </w:t>
            </w:r>
          </w:p>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Lucida Sans Unicode" w:hAnsi="Times New Roman" w:cs="Times New Roman"/>
                <w:kern w:val="2"/>
                <w:sz w:val="20"/>
                <w:szCs w:val="20"/>
              </w:rPr>
              <w:t>ул. Победы, 1А</w:t>
            </w:r>
          </w:p>
        </w:tc>
        <w:tc>
          <w:tcPr>
            <w:tcW w:w="2611" w:type="dxa"/>
            <w:tcBorders>
              <w:top w:val="single" w:sz="4" w:space="0" w:color="auto"/>
              <w:left w:val="single" w:sz="4" w:space="0" w:color="auto"/>
              <w:bottom w:val="single" w:sz="4" w:space="0" w:color="auto"/>
              <w:right w:val="single" w:sz="4" w:space="0" w:color="auto"/>
            </w:tcBorders>
            <w:vAlign w:val="center"/>
          </w:tcPr>
          <w:p w:rsidR="006843E0" w:rsidRPr="00326EC4" w:rsidRDefault="00461EBF"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80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461EBF" w:rsidRPr="00326EC4" w:rsidRDefault="00461EBF" w:rsidP="005B1013">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- 35 чел.</w:t>
            </w:r>
          </w:p>
        </w:tc>
      </w:tr>
      <w:tr w:rsidR="0034714F" w:rsidRPr="00326EC4" w:rsidTr="00326EC4">
        <w:trPr>
          <w:trHeight w:val="7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Крытая арена с искусственным льдом «Серебрянные коньки»</w:t>
            </w:r>
          </w:p>
        </w:tc>
        <w:tc>
          <w:tcPr>
            <w:tcW w:w="3117" w:type="dxa"/>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widowControl w:val="0"/>
              <w:suppressLineNumbers/>
              <w:suppressAutoHyphens/>
              <w:snapToGrid w:val="0"/>
              <w:spacing w:after="0" w:line="240" w:lineRule="auto"/>
              <w:rPr>
                <w:rFonts w:ascii="Times New Roman" w:eastAsia="Times New Roman" w:hAnsi="Times New Roman" w:cs="Times New Roman"/>
                <w:kern w:val="2"/>
                <w:sz w:val="20"/>
                <w:szCs w:val="20"/>
              </w:rPr>
            </w:pPr>
            <w:r w:rsidRPr="00326EC4">
              <w:rPr>
                <w:rFonts w:ascii="Times New Roman" w:eastAsia="Times New Roman" w:hAnsi="Times New Roman" w:cs="Times New Roman"/>
                <w:kern w:val="2"/>
                <w:sz w:val="20"/>
                <w:szCs w:val="20"/>
              </w:rPr>
              <w:t xml:space="preserve">г. Борисоглебск, </w:t>
            </w:r>
          </w:p>
          <w:p w:rsidR="006843E0" w:rsidRPr="00326EC4" w:rsidRDefault="006843E0" w:rsidP="005B1013">
            <w:pPr>
              <w:widowControl w:val="0"/>
              <w:suppressLineNumbers/>
              <w:suppressAutoHyphens/>
              <w:snapToGrid w:val="0"/>
              <w:spacing w:after="0" w:line="240" w:lineRule="auto"/>
              <w:rPr>
                <w:rFonts w:ascii="Times New Roman" w:eastAsia="Times New Roman" w:hAnsi="Times New Roman" w:cs="Times New Roman"/>
                <w:kern w:val="2"/>
                <w:sz w:val="20"/>
                <w:szCs w:val="20"/>
              </w:rPr>
            </w:pPr>
            <w:r w:rsidRPr="00326EC4">
              <w:rPr>
                <w:rFonts w:ascii="Times New Roman" w:eastAsia="Times New Roman" w:hAnsi="Times New Roman" w:cs="Times New Roman"/>
                <w:kern w:val="2"/>
                <w:sz w:val="20"/>
                <w:szCs w:val="20"/>
              </w:rPr>
              <w:t xml:space="preserve">ул. </w:t>
            </w:r>
            <w:r w:rsidRPr="00326EC4">
              <w:rPr>
                <w:rFonts w:ascii="Times New Roman" w:hAnsi="Times New Roman" w:cs="Times New Roman"/>
                <w:sz w:val="20"/>
                <w:szCs w:val="20"/>
                <w:shd w:val="clear" w:color="auto" w:fill="FFFFFF"/>
              </w:rPr>
              <w:t>Свободы, 215В</w:t>
            </w:r>
          </w:p>
        </w:tc>
        <w:tc>
          <w:tcPr>
            <w:tcW w:w="2611" w:type="dxa"/>
            <w:tcBorders>
              <w:top w:val="single" w:sz="4" w:space="0" w:color="auto"/>
              <w:left w:val="single" w:sz="4" w:space="0" w:color="auto"/>
              <w:bottom w:val="single" w:sz="4" w:space="0" w:color="auto"/>
              <w:right w:val="single" w:sz="4" w:space="0" w:color="auto"/>
            </w:tcBorders>
            <w:vAlign w:val="center"/>
          </w:tcPr>
          <w:p w:rsidR="00845B70" w:rsidRPr="00326EC4" w:rsidRDefault="00845B70"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560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6843E0" w:rsidRPr="00326EC4" w:rsidRDefault="00845B70" w:rsidP="005B1013">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- 55 чел.</w:t>
            </w:r>
          </w:p>
        </w:tc>
      </w:tr>
      <w:tr w:rsidR="0034714F" w:rsidRPr="00326EC4" w:rsidTr="00326EC4">
        <w:trPr>
          <w:trHeight w:val="7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Лыжероллерная трасса МБОУ ДО БГО ВО «БСШ»</w:t>
            </w:r>
          </w:p>
        </w:tc>
        <w:tc>
          <w:tcPr>
            <w:tcW w:w="3117" w:type="dxa"/>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widowControl w:val="0"/>
              <w:suppressLineNumbers/>
              <w:suppressAutoHyphens/>
              <w:snapToGrid w:val="0"/>
              <w:spacing w:after="0" w:line="240" w:lineRule="auto"/>
              <w:rPr>
                <w:rFonts w:ascii="Times New Roman" w:eastAsia="Times New Roman" w:hAnsi="Times New Roman" w:cs="Times New Roman"/>
                <w:kern w:val="2"/>
                <w:sz w:val="20"/>
                <w:szCs w:val="20"/>
              </w:rPr>
            </w:pPr>
            <w:r w:rsidRPr="00326EC4">
              <w:rPr>
                <w:rFonts w:ascii="Times New Roman" w:eastAsia="Times New Roman" w:hAnsi="Times New Roman" w:cs="Times New Roman"/>
                <w:kern w:val="2"/>
                <w:sz w:val="20"/>
                <w:szCs w:val="20"/>
              </w:rPr>
              <w:t xml:space="preserve">в 200 м по направлению на юго-восток от жилого дома, расположенного по адресу: Воронежская область, г. Борисоглебск, </w:t>
            </w:r>
          </w:p>
          <w:p w:rsidR="006843E0" w:rsidRPr="00326EC4" w:rsidRDefault="006843E0" w:rsidP="005B1013">
            <w:pPr>
              <w:widowControl w:val="0"/>
              <w:suppressLineNumbers/>
              <w:suppressAutoHyphens/>
              <w:snapToGrid w:val="0"/>
              <w:spacing w:after="0" w:line="240" w:lineRule="auto"/>
              <w:rPr>
                <w:rFonts w:ascii="Times New Roman" w:eastAsia="Times New Roman" w:hAnsi="Times New Roman" w:cs="Times New Roman"/>
                <w:kern w:val="2"/>
                <w:sz w:val="20"/>
                <w:szCs w:val="20"/>
              </w:rPr>
            </w:pPr>
            <w:r w:rsidRPr="00326EC4">
              <w:rPr>
                <w:rFonts w:ascii="Times New Roman" w:eastAsia="Times New Roman" w:hAnsi="Times New Roman" w:cs="Times New Roman"/>
                <w:kern w:val="2"/>
                <w:sz w:val="20"/>
                <w:szCs w:val="20"/>
              </w:rPr>
              <w:t>ул. Станичная, 21</w:t>
            </w:r>
          </w:p>
        </w:tc>
        <w:tc>
          <w:tcPr>
            <w:tcW w:w="2611" w:type="dxa"/>
            <w:tcBorders>
              <w:top w:val="single" w:sz="4" w:space="0" w:color="auto"/>
              <w:left w:val="single" w:sz="4" w:space="0" w:color="auto"/>
              <w:bottom w:val="single" w:sz="4" w:space="0" w:color="auto"/>
              <w:right w:val="single" w:sz="4" w:space="0" w:color="auto"/>
            </w:tcBorders>
            <w:vAlign w:val="center"/>
          </w:tcPr>
          <w:p w:rsidR="007324E8" w:rsidRPr="00326EC4" w:rsidRDefault="007324E8" w:rsidP="005B1013">
            <w:pPr>
              <w:widowControl w:val="0"/>
              <w:suppressLineNumbers/>
              <w:suppressAutoHyphens/>
              <w:snapToGrid w:val="0"/>
              <w:spacing w:after="0" w:line="240" w:lineRule="auto"/>
              <w:jc w:val="center"/>
              <w:rPr>
                <w:rFonts w:ascii="Times New Roman" w:eastAsia="Times New Roman" w:hAnsi="Times New Roman" w:cs="Times New Roman"/>
                <w:sz w:val="20"/>
                <w:szCs w:val="20"/>
                <w:vertAlign w:val="superscript"/>
                <w:lang w:eastAsia="ru-RU"/>
              </w:rPr>
            </w:pPr>
            <w:r w:rsidRPr="00326EC4">
              <w:rPr>
                <w:rFonts w:ascii="Times New Roman" w:eastAsia="Lucida Sans Unicode" w:hAnsi="Times New Roman" w:cs="Times New Roman"/>
                <w:kern w:val="2"/>
                <w:sz w:val="20"/>
                <w:szCs w:val="20"/>
              </w:rPr>
              <w:t xml:space="preserve">6000 </w:t>
            </w:r>
            <w:r w:rsidRPr="00326EC4">
              <w:rPr>
                <w:rFonts w:ascii="Times New Roman" w:eastAsia="Times New Roman" w:hAnsi="Times New Roman" w:cs="Times New Roman"/>
                <w:sz w:val="20"/>
                <w:szCs w:val="20"/>
                <w:lang w:eastAsia="ru-RU"/>
              </w:rPr>
              <w:t>м</w:t>
            </w:r>
            <w:r w:rsidRPr="00326EC4">
              <w:rPr>
                <w:rFonts w:ascii="Times New Roman" w:eastAsia="Times New Roman" w:hAnsi="Times New Roman" w:cs="Times New Roman"/>
                <w:sz w:val="20"/>
                <w:szCs w:val="20"/>
                <w:vertAlign w:val="superscript"/>
                <w:lang w:eastAsia="ru-RU"/>
              </w:rPr>
              <w:t>2</w:t>
            </w:r>
          </w:p>
          <w:p w:rsidR="006843E0" w:rsidRPr="00326EC4" w:rsidRDefault="007324E8" w:rsidP="005B1013">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rPr>
            </w:pPr>
            <w:r w:rsidRPr="00326EC4">
              <w:rPr>
                <w:rFonts w:ascii="Times New Roman" w:hAnsi="Times New Roman" w:cs="Times New Roman"/>
                <w:sz w:val="20"/>
                <w:szCs w:val="20"/>
              </w:rPr>
              <w:t>пропускная способность - 100 чел.</w:t>
            </w:r>
          </w:p>
        </w:tc>
      </w:tr>
      <w:tr w:rsidR="0034714F" w:rsidRPr="00326EC4" w:rsidTr="00326EC4">
        <w:trPr>
          <w:trHeight w:val="70"/>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Мотодром</w:t>
            </w:r>
          </w:p>
        </w:tc>
        <w:tc>
          <w:tcPr>
            <w:tcW w:w="3117"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widowControl w:val="0"/>
              <w:suppressLineNumbers/>
              <w:suppressAutoHyphens/>
              <w:snapToGrid w:val="0"/>
              <w:spacing w:after="0" w:line="240" w:lineRule="auto"/>
              <w:rPr>
                <w:rFonts w:ascii="Times New Roman" w:eastAsia="Times New Roman" w:hAnsi="Times New Roman" w:cs="Times New Roman"/>
                <w:kern w:val="2"/>
                <w:sz w:val="20"/>
                <w:szCs w:val="20"/>
              </w:rPr>
            </w:pPr>
            <w:r w:rsidRPr="00326EC4">
              <w:rPr>
                <w:rFonts w:ascii="Times New Roman" w:eastAsia="Times New Roman" w:hAnsi="Times New Roman" w:cs="Times New Roman"/>
                <w:kern w:val="2"/>
                <w:sz w:val="20"/>
                <w:szCs w:val="20"/>
              </w:rPr>
              <w:t>в 220 м по направлению на северо-восток от жилого дома, расположенного по адресу: г. Борисоглебск, ул</w:t>
            </w:r>
            <w:r w:rsidR="00326EC4">
              <w:rPr>
                <w:rFonts w:ascii="Times New Roman" w:eastAsia="Times New Roman" w:hAnsi="Times New Roman" w:cs="Times New Roman"/>
                <w:kern w:val="2"/>
                <w:sz w:val="20"/>
                <w:szCs w:val="20"/>
              </w:rPr>
              <w:t>.</w:t>
            </w:r>
            <w:r w:rsidRPr="00326EC4">
              <w:rPr>
                <w:rFonts w:ascii="Times New Roman" w:eastAsia="Times New Roman" w:hAnsi="Times New Roman" w:cs="Times New Roman"/>
                <w:kern w:val="2"/>
                <w:sz w:val="20"/>
                <w:szCs w:val="20"/>
              </w:rPr>
              <w:t xml:space="preserve"> Славянская, д</w:t>
            </w:r>
            <w:r w:rsidR="00326EC4">
              <w:rPr>
                <w:rFonts w:ascii="Times New Roman" w:eastAsia="Times New Roman" w:hAnsi="Times New Roman" w:cs="Times New Roman"/>
                <w:kern w:val="2"/>
                <w:sz w:val="20"/>
                <w:szCs w:val="20"/>
              </w:rPr>
              <w:t>.</w:t>
            </w:r>
            <w:r w:rsidRPr="00326EC4">
              <w:rPr>
                <w:rFonts w:ascii="Times New Roman" w:eastAsia="Times New Roman" w:hAnsi="Times New Roman" w:cs="Times New Roman"/>
                <w:kern w:val="2"/>
                <w:sz w:val="20"/>
                <w:szCs w:val="20"/>
              </w:rPr>
              <w:t xml:space="preserve"> 11</w:t>
            </w:r>
          </w:p>
        </w:tc>
        <w:tc>
          <w:tcPr>
            <w:tcW w:w="2611"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widowControl w:val="0"/>
              <w:suppressLineNumbers/>
              <w:suppressAutoHyphens/>
              <w:snapToGrid w:val="0"/>
              <w:spacing w:after="0" w:line="240" w:lineRule="auto"/>
              <w:jc w:val="center"/>
              <w:rPr>
                <w:rFonts w:ascii="Times New Roman" w:eastAsia="Lucida Sans Unicode" w:hAnsi="Times New Roman" w:cs="Times New Roman"/>
                <w:kern w:val="2"/>
                <w:sz w:val="20"/>
                <w:szCs w:val="20"/>
                <w:highlight w:val="yellow"/>
              </w:rPr>
            </w:pPr>
          </w:p>
        </w:tc>
      </w:tr>
      <w:tr w:rsidR="0034714F" w:rsidRPr="00326EC4" w:rsidTr="00326EC4">
        <w:trPr>
          <w:trHeight w:val="432"/>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Спортивные залы</w:t>
            </w:r>
          </w:p>
        </w:tc>
        <w:tc>
          <w:tcPr>
            <w:tcW w:w="3117"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Борисоглебский городской округ</w:t>
            </w:r>
          </w:p>
        </w:tc>
        <w:tc>
          <w:tcPr>
            <w:tcW w:w="2611"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spacing w:after="0" w:line="240" w:lineRule="auto"/>
              <w:jc w:val="center"/>
              <w:rPr>
                <w:rFonts w:ascii="Times New Roman" w:eastAsia="Calibri" w:hAnsi="Times New Roman" w:cs="Times New Roman"/>
                <w:sz w:val="20"/>
                <w:szCs w:val="20"/>
              </w:rPr>
            </w:pPr>
          </w:p>
        </w:tc>
      </w:tr>
      <w:tr w:rsidR="0034714F" w:rsidRPr="00326EC4" w:rsidTr="00326EC4">
        <w:trPr>
          <w:trHeight w:val="432"/>
          <w:tblHeader/>
          <w:jc w:val="center"/>
        </w:trPr>
        <w:tc>
          <w:tcPr>
            <w:tcW w:w="636"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numPr>
                <w:ilvl w:val="0"/>
                <w:numId w:val="47"/>
              </w:numPr>
              <w:spacing w:after="0" w:line="240" w:lineRule="auto"/>
              <w:rPr>
                <w:rFonts w:ascii="Times New Roman" w:eastAsia="Calibri" w:hAnsi="Times New Roman" w:cs="Times New Roman"/>
                <w:kern w:val="2"/>
                <w:sz w:val="20"/>
                <w:szCs w:val="20"/>
                <w:lang w:eastAsia="ar-SA"/>
              </w:rPr>
            </w:pPr>
          </w:p>
        </w:tc>
        <w:tc>
          <w:tcPr>
            <w:tcW w:w="3253" w:type="dxa"/>
            <w:gridSpan w:val="2"/>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Плоскостные спортивные сооружения</w:t>
            </w:r>
          </w:p>
        </w:tc>
        <w:tc>
          <w:tcPr>
            <w:tcW w:w="3117" w:type="dxa"/>
            <w:tcBorders>
              <w:top w:val="single" w:sz="4" w:space="0" w:color="auto"/>
              <w:left w:val="single" w:sz="4" w:space="0" w:color="auto"/>
              <w:bottom w:val="single" w:sz="4" w:space="0" w:color="auto"/>
              <w:right w:val="single" w:sz="4" w:space="0" w:color="auto"/>
            </w:tcBorders>
            <w:vAlign w:val="center"/>
            <w:hideMark/>
          </w:tcPr>
          <w:p w:rsidR="006843E0" w:rsidRPr="00326EC4" w:rsidRDefault="006843E0" w:rsidP="005B1013">
            <w:pPr>
              <w:spacing w:after="0" w:line="240" w:lineRule="auto"/>
              <w:rPr>
                <w:rFonts w:ascii="Times New Roman" w:eastAsia="Calibri" w:hAnsi="Times New Roman" w:cs="Times New Roman"/>
                <w:sz w:val="20"/>
                <w:szCs w:val="20"/>
              </w:rPr>
            </w:pPr>
            <w:r w:rsidRPr="00326EC4">
              <w:rPr>
                <w:rFonts w:ascii="Times New Roman" w:eastAsia="Calibri" w:hAnsi="Times New Roman" w:cs="Times New Roman"/>
                <w:sz w:val="20"/>
                <w:szCs w:val="20"/>
              </w:rPr>
              <w:t>Борисоглебский городской округ</w:t>
            </w:r>
          </w:p>
        </w:tc>
        <w:tc>
          <w:tcPr>
            <w:tcW w:w="2611" w:type="dxa"/>
            <w:tcBorders>
              <w:top w:val="single" w:sz="4" w:space="0" w:color="auto"/>
              <w:left w:val="single" w:sz="4" w:space="0" w:color="auto"/>
              <w:bottom w:val="single" w:sz="4" w:space="0" w:color="auto"/>
              <w:right w:val="single" w:sz="4" w:space="0" w:color="auto"/>
            </w:tcBorders>
            <w:vAlign w:val="center"/>
          </w:tcPr>
          <w:p w:rsidR="006843E0" w:rsidRPr="00326EC4" w:rsidRDefault="006843E0" w:rsidP="005B1013">
            <w:pPr>
              <w:spacing w:after="0" w:line="240" w:lineRule="auto"/>
              <w:jc w:val="center"/>
              <w:rPr>
                <w:rFonts w:ascii="Times New Roman" w:eastAsia="Calibri" w:hAnsi="Times New Roman" w:cs="Times New Roman"/>
                <w:sz w:val="20"/>
                <w:szCs w:val="20"/>
              </w:rPr>
            </w:pPr>
          </w:p>
        </w:tc>
      </w:tr>
    </w:tbl>
    <w:p w:rsidR="00E87311" w:rsidRDefault="00E87311" w:rsidP="006843E0">
      <w:pPr>
        <w:autoSpaceDE w:val="0"/>
        <w:autoSpaceDN w:val="0"/>
        <w:adjustRightInd w:val="0"/>
        <w:spacing w:after="0" w:line="256" w:lineRule="auto"/>
        <w:ind w:firstLine="567"/>
        <w:jc w:val="both"/>
        <w:rPr>
          <w:rFonts w:ascii="Times New Roman" w:eastAsia="Calibri" w:hAnsi="Times New Roman" w:cs="Times New Roman"/>
          <w:iCs/>
          <w:sz w:val="24"/>
          <w:szCs w:val="24"/>
          <w:highlight w:val="yellow"/>
        </w:rPr>
      </w:pPr>
    </w:p>
    <w:p w:rsidR="001F59A5" w:rsidRPr="00A014D2" w:rsidRDefault="001F59A5" w:rsidP="001F59A5">
      <w:pPr>
        <w:spacing w:after="0" w:line="240" w:lineRule="auto"/>
        <w:jc w:val="center"/>
        <w:rPr>
          <w:rFonts w:ascii="Times New Roman" w:eastAsia="Times New Roman" w:hAnsi="Times New Roman" w:cs="Times New Roman"/>
          <w:b/>
          <w:bCs/>
          <w:sz w:val="24"/>
          <w:szCs w:val="24"/>
          <w:lang w:eastAsia="ru-RU"/>
        </w:rPr>
      </w:pPr>
      <w:r w:rsidRPr="00A014D2">
        <w:rPr>
          <w:rFonts w:ascii="Times New Roman" w:eastAsia="Times New Roman" w:hAnsi="Times New Roman" w:cs="Times New Roman"/>
          <w:b/>
          <w:bCs/>
          <w:sz w:val="24"/>
          <w:szCs w:val="24"/>
          <w:lang w:eastAsia="ru-RU"/>
        </w:rPr>
        <w:t>Информация о</w:t>
      </w:r>
      <w:r w:rsidR="00B63C77" w:rsidRPr="00A014D2">
        <w:rPr>
          <w:rFonts w:ascii="Times New Roman" w:eastAsia="Times New Roman" w:hAnsi="Times New Roman" w:cs="Times New Roman"/>
          <w:b/>
          <w:bCs/>
          <w:sz w:val="24"/>
          <w:szCs w:val="24"/>
          <w:lang w:eastAsia="ru-RU"/>
        </w:rPr>
        <w:t>б</w:t>
      </w:r>
      <w:r w:rsidRPr="00A014D2">
        <w:rPr>
          <w:rFonts w:ascii="Times New Roman" w:eastAsia="Times New Roman" w:hAnsi="Times New Roman" w:cs="Times New Roman"/>
          <w:b/>
          <w:bCs/>
          <w:sz w:val="24"/>
          <w:szCs w:val="24"/>
          <w:lang w:eastAsia="ru-RU"/>
        </w:rPr>
        <w:t xml:space="preserve"> объектах физической культуры и спорта регионального значения</w:t>
      </w:r>
      <w:r w:rsidR="00B63C77" w:rsidRPr="00A014D2">
        <w:rPr>
          <w:rFonts w:ascii="Times New Roman" w:eastAsia="Times New Roman" w:hAnsi="Times New Roman" w:cs="Times New Roman"/>
          <w:b/>
          <w:bCs/>
          <w:sz w:val="24"/>
          <w:szCs w:val="24"/>
          <w:lang w:eastAsia="ru-RU"/>
        </w:rPr>
        <w:t>, расположенных на территории Борисоглебского городского округа</w:t>
      </w:r>
      <w:r w:rsidRPr="00A014D2">
        <w:rPr>
          <w:rFonts w:ascii="Times New Roman" w:eastAsia="Times New Roman" w:hAnsi="Times New Roman" w:cs="Times New Roman"/>
          <w:b/>
          <w:bCs/>
          <w:sz w:val="24"/>
          <w:szCs w:val="24"/>
          <w:lang w:eastAsia="ru-RU"/>
        </w:rPr>
        <w:t xml:space="preserve"> </w:t>
      </w:r>
    </w:p>
    <w:tbl>
      <w:tblPr>
        <w:tblW w:w="960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640"/>
        <w:gridCol w:w="2873"/>
        <w:gridCol w:w="1176"/>
        <w:gridCol w:w="1209"/>
        <w:gridCol w:w="1110"/>
      </w:tblGrid>
      <w:tr w:rsidR="00A014D2" w:rsidRPr="00A014D2" w:rsidTr="00044F64">
        <w:trPr>
          <w:trHeight w:val="870"/>
          <w:jc w:val="center"/>
        </w:trPr>
        <w:tc>
          <w:tcPr>
            <w:tcW w:w="600" w:type="dxa"/>
            <w:shd w:val="clear" w:color="auto" w:fill="D9D9D9" w:themeFill="background1" w:themeFillShade="D9"/>
            <w:vAlign w:val="center"/>
            <w:hideMark/>
          </w:tcPr>
          <w:p w:rsidR="00E87161" w:rsidRPr="00A014D2" w:rsidRDefault="00E87161" w:rsidP="000036EA">
            <w:pPr>
              <w:spacing w:after="0" w:line="240" w:lineRule="auto"/>
              <w:jc w:val="center"/>
              <w:rPr>
                <w:rFonts w:ascii="Times New Roman" w:eastAsia="Times New Roman" w:hAnsi="Times New Roman" w:cs="Times New Roman"/>
                <w:b/>
                <w:bCs/>
                <w:sz w:val="20"/>
                <w:szCs w:val="20"/>
                <w:lang w:eastAsia="ru-RU"/>
              </w:rPr>
            </w:pPr>
            <w:r w:rsidRPr="00A014D2">
              <w:rPr>
                <w:rFonts w:ascii="Times New Roman" w:eastAsia="Times New Roman" w:hAnsi="Times New Roman" w:cs="Times New Roman"/>
                <w:b/>
                <w:bCs/>
                <w:sz w:val="20"/>
                <w:szCs w:val="20"/>
                <w:lang w:eastAsia="ru-RU"/>
              </w:rPr>
              <w:t>№ п.п.</w:t>
            </w:r>
          </w:p>
        </w:tc>
        <w:tc>
          <w:tcPr>
            <w:tcW w:w="2640" w:type="dxa"/>
            <w:shd w:val="clear" w:color="auto" w:fill="D9D9D9" w:themeFill="background1" w:themeFillShade="D9"/>
            <w:noWrap/>
            <w:vAlign w:val="center"/>
            <w:hideMark/>
          </w:tcPr>
          <w:p w:rsidR="00E87161" w:rsidRPr="00A014D2" w:rsidRDefault="00E87161" w:rsidP="000036EA">
            <w:pPr>
              <w:spacing w:after="0" w:line="240" w:lineRule="auto"/>
              <w:jc w:val="center"/>
              <w:rPr>
                <w:rFonts w:ascii="Times New Roman" w:eastAsia="Times New Roman" w:hAnsi="Times New Roman" w:cs="Times New Roman"/>
                <w:b/>
                <w:bCs/>
                <w:sz w:val="20"/>
                <w:szCs w:val="20"/>
                <w:lang w:eastAsia="ru-RU"/>
              </w:rPr>
            </w:pPr>
            <w:r w:rsidRPr="00A014D2">
              <w:rPr>
                <w:rFonts w:ascii="Times New Roman" w:eastAsia="Times New Roman" w:hAnsi="Times New Roman" w:cs="Times New Roman"/>
                <w:b/>
                <w:bCs/>
                <w:sz w:val="20"/>
                <w:szCs w:val="20"/>
                <w:lang w:eastAsia="ru-RU"/>
              </w:rPr>
              <w:t>Наименование объекта</w:t>
            </w:r>
          </w:p>
        </w:tc>
        <w:tc>
          <w:tcPr>
            <w:tcW w:w="2873" w:type="dxa"/>
            <w:shd w:val="clear" w:color="auto" w:fill="D9D9D9" w:themeFill="background1" w:themeFillShade="D9"/>
            <w:noWrap/>
            <w:vAlign w:val="center"/>
            <w:hideMark/>
          </w:tcPr>
          <w:p w:rsidR="00E87161" w:rsidRPr="00A014D2" w:rsidRDefault="00E87161" w:rsidP="000036EA">
            <w:pPr>
              <w:spacing w:after="0" w:line="240" w:lineRule="auto"/>
              <w:jc w:val="center"/>
              <w:rPr>
                <w:rFonts w:ascii="Times New Roman" w:eastAsia="Times New Roman" w:hAnsi="Times New Roman" w:cs="Times New Roman"/>
                <w:b/>
                <w:bCs/>
                <w:sz w:val="20"/>
                <w:szCs w:val="20"/>
                <w:lang w:eastAsia="ru-RU"/>
              </w:rPr>
            </w:pPr>
            <w:r w:rsidRPr="00A014D2">
              <w:rPr>
                <w:rFonts w:ascii="Times New Roman" w:eastAsia="Times New Roman" w:hAnsi="Times New Roman" w:cs="Times New Roman"/>
                <w:b/>
                <w:bCs/>
                <w:sz w:val="20"/>
                <w:szCs w:val="20"/>
                <w:lang w:eastAsia="ru-RU"/>
              </w:rPr>
              <w:t>Адрес объекта</w:t>
            </w:r>
          </w:p>
        </w:tc>
        <w:tc>
          <w:tcPr>
            <w:tcW w:w="1176" w:type="dxa"/>
            <w:shd w:val="clear" w:color="auto" w:fill="D9D9D9" w:themeFill="background1" w:themeFillShade="D9"/>
            <w:vAlign w:val="center"/>
            <w:hideMark/>
          </w:tcPr>
          <w:p w:rsidR="00E87161" w:rsidRPr="00A014D2" w:rsidRDefault="00E87161" w:rsidP="000036EA">
            <w:pPr>
              <w:spacing w:after="0" w:line="240" w:lineRule="auto"/>
              <w:jc w:val="center"/>
              <w:rPr>
                <w:rFonts w:ascii="Times New Roman" w:eastAsia="Times New Roman" w:hAnsi="Times New Roman" w:cs="Times New Roman"/>
                <w:b/>
                <w:bCs/>
                <w:sz w:val="20"/>
                <w:szCs w:val="20"/>
                <w:lang w:eastAsia="ru-RU"/>
              </w:rPr>
            </w:pPr>
            <w:r w:rsidRPr="00A014D2">
              <w:rPr>
                <w:rFonts w:ascii="Times New Roman" w:eastAsia="Times New Roman" w:hAnsi="Times New Roman" w:cs="Times New Roman"/>
                <w:b/>
                <w:bCs/>
                <w:sz w:val="20"/>
                <w:szCs w:val="20"/>
                <w:lang w:eastAsia="ru-RU"/>
              </w:rPr>
              <w:t>Год постройки</w:t>
            </w:r>
          </w:p>
        </w:tc>
        <w:tc>
          <w:tcPr>
            <w:tcW w:w="1209" w:type="dxa"/>
            <w:shd w:val="clear" w:color="auto" w:fill="D9D9D9" w:themeFill="background1" w:themeFillShade="D9"/>
            <w:vAlign w:val="center"/>
            <w:hideMark/>
          </w:tcPr>
          <w:p w:rsidR="00E87161" w:rsidRPr="00A014D2" w:rsidRDefault="00E87161" w:rsidP="000036EA">
            <w:pPr>
              <w:spacing w:after="0" w:line="240" w:lineRule="auto"/>
              <w:jc w:val="center"/>
              <w:rPr>
                <w:rFonts w:ascii="Times New Roman" w:eastAsia="Times New Roman" w:hAnsi="Times New Roman" w:cs="Times New Roman"/>
                <w:b/>
                <w:bCs/>
                <w:sz w:val="20"/>
                <w:szCs w:val="20"/>
                <w:lang w:eastAsia="ru-RU"/>
              </w:rPr>
            </w:pPr>
            <w:r w:rsidRPr="00A014D2">
              <w:rPr>
                <w:rFonts w:ascii="Times New Roman" w:eastAsia="Times New Roman" w:hAnsi="Times New Roman" w:cs="Times New Roman"/>
                <w:b/>
                <w:bCs/>
                <w:sz w:val="20"/>
                <w:szCs w:val="20"/>
                <w:lang w:eastAsia="ru-RU"/>
              </w:rPr>
              <w:t xml:space="preserve">Проектная мощность, </w:t>
            </w:r>
            <w:r w:rsidRPr="00A014D2">
              <w:rPr>
                <w:rFonts w:ascii="Times New Roman" w:eastAsia="Times New Roman" w:hAnsi="Times New Roman" w:cs="Times New Roman"/>
                <w:b/>
                <w:bCs/>
                <w:sz w:val="20"/>
                <w:szCs w:val="20"/>
                <w:lang w:eastAsia="ru-RU"/>
              </w:rPr>
              <w:br/>
              <w:t>ЕПС (чел.)</w:t>
            </w:r>
          </w:p>
        </w:tc>
        <w:tc>
          <w:tcPr>
            <w:tcW w:w="1110" w:type="dxa"/>
            <w:shd w:val="clear" w:color="auto" w:fill="D9D9D9" w:themeFill="background1" w:themeFillShade="D9"/>
            <w:vAlign w:val="center"/>
            <w:hideMark/>
          </w:tcPr>
          <w:p w:rsidR="00E87161" w:rsidRPr="00A014D2" w:rsidRDefault="00E87161" w:rsidP="000036EA">
            <w:pPr>
              <w:spacing w:after="0" w:line="240" w:lineRule="auto"/>
              <w:jc w:val="center"/>
              <w:rPr>
                <w:rFonts w:ascii="Times New Roman" w:eastAsia="Times New Roman" w:hAnsi="Times New Roman" w:cs="Times New Roman"/>
                <w:b/>
                <w:bCs/>
                <w:sz w:val="20"/>
                <w:szCs w:val="20"/>
                <w:lang w:eastAsia="ru-RU"/>
              </w:rPr>
            </w:pPr>
            <w:r w:rsidRPr="00A014D2">
              <w:rPr>
                <w:rFonts w:ascii="Times New Roman" w:eastAsia="Times New Roman" w:hAnsi="Times New Roman" w:cs="Times New Roman"/>
                <w:b/>
                <w:bCs/>
                <w:sz w:val="20"/>
                <w:szCs w:val="20"/>
                <w:lang w:eastAsia="ru-RU"/>
              </w:rPr>
              <w:t>Площадь, м</w:t>
            </w:r>
            <w:r w:rsidRPr="00A014D2">
              <w:rPr>
                <w:rFonts w:ascii="Times New Roman" w:eastAsia="Times New Roman" w:hAnsi="Times New Roman" w:cs="Times New Roman"/>
                <w:b/>
                <w:bCs/>
                <w:sz w:val="20"/>
                <w:szCs w:val="20"/>
                <w:vertAlign w:val="superscript"/>
                <w:lang w:eastAsia="ru-RU"/>
              </w:rPr>
              <w:t>2</w:t>
            </w:r>
          </w:p>
        </w:tc>
      </w:tr>
      <w:tr w:rsidR="00A014D2" w:rsidRPr="00A014D2" w:rsidTr="00044F64">
        <w:trPr>
          <w:trHeight w:val="300"/>
          <w:jc w:val="center"/>
        </w:trPr>
        <w:tc>
          <w:tcPr>
            <w:tcW w:w="600" w:type="dxa"/>
            <w:shd w:val="clear" w:color="auto" w:fill="D9D9D9" w:themeFill="background1" w:themeFillShade="D9"/>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w:t>
            </w:r>
          </w:p>
        </w:tc>
        <w:tc>
          <w:tcPr>
            <w:tcW w:w="2640" w:type="dxa"/>
            <w:shd w:val="clear" w:color="auto" w:fill="D9D9D9" w:themeFill="background1" w:themeFillShade="D9"/>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w:t>
            </w:r>
          </w:p>
        </w:tc>
        <w:tc>
          <w:tcPr>
            <w:tcW w:w="2873" w:type="dxa"/>
            <w:shd w:val="clear" w:color="auto" w:fill="D9D9D9" w:themeFill="background1" w:themeFillShade="D9"/>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w:t>
            </w:r>
          </w:p>
        </w:tc>
        <w:tc>
          <w:tcPr>
            <w:tcW w:w="1176" w:type="dxa"/>
            <w:shd w:val="clear" w:color="auto" w:fill="D9D9D9" w:themeFill="background1" w:themeFillShade="D9"/>
            <w:noWrap/>
            <w:vAlign w:val="center"/>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w:t>
            </w:r>
          </w:p>
        </w:tc>
        <w:tc>
          <w:tcPr>
            <w:tcW w:w="1209" w:type="dxa"/>
            <w:shd w:val="clear" w:color="auto" w:fill="D9D9D9" w:themeFill="background1" w:themeFillShade="D9"/>
            <w:noWrap/>
            <w:vAlign w:val="center"/>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5</w:t>
            </w:r>
          </w:p>
        </w:tc>
        <w:tc>
          <w:tcPr>
            <w:tcW w:w="1110" w:type="dxa"/>
            <w:shd w:val="clear" w:color="auto" w:fill="D9D9D9" w:themeFill="background1" w:themeFillShade="D9"/>
            <w:noWrap/>
            <w:vAlign w:val="center"/>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6</w:t>
            </w:r>
          </w:p>
        </w:tc>
      </w:tr>
      <w:tr w:rsidR="00A014D2" w:rsidRPr="00A014D2" w:rsidTr="00BB3338">
        <w:trPr>
          <w:trHeight w:val="757"/>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Спортивный зал БПОУ ВО «Борисоглебский медицинский колледж»</w:t>
            </w:r>
          </w:p>
        </w:tc>
        <w:tc>
          <w:tcPr>
            <w:tcW w:w="2873" w:type="dxa"/>
            <w:shd w:val="clear" w:color="auto" w:fill="auto"/>
            <w:vAlign w:val="center"/>
            <w:hideMark/>
          </w:tcPr>
          <w:p w:rsidR="00720BB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г. 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Третьяковская, 8</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1991г.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36600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150</w:t>
            </w:r>
            <w:r w:rsidR="001A10D4"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6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Спортивный зал ГБПОУ ВО "Борисоглебский дорожный техникум"</w:t>
            </w:r>
          </w:p>
        </w:tc>
        <w:tc>
          <w:tcPr>
            <w:tcW w:w="2873" w:type="dxa"/>
            <w:shd w:val="clear" w:color="auto" w:fill="auto"/>
            <w:vAlign w:val="center"/>
            <w:hideMark/>
          </w:tcPr>
          <w:p w:rsidR="00720BB7"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 г. Борисоглебск,</w:t>
            </w:r>
          </w:p>
          <w:p w:rsidR="00E87161"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Советская, 123</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1984г.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29280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144 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6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Спортивный зал ГБПОУ ВО "Борисоглебский дорожный техникум"</w:t>
            </w:r>
          </w:p>
        </w:tc>
        <w:tc>
          <w:tcPr>
            <w:tcW w:w="2873" w:type="dxa"/>
            <w:shd w:val="clear" w:color="auto" w:fill="auto"/>
            <w:vAlign w:val="center"/>
            <w:hideMark/>
          </w:tcPr>
          <w:p w:rsidR="00720BB7"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 Борисоглебск,</w:t>
            </w:r>
          </w:p>
          <w:p w:rsidR="00E87161"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Советская, 123</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1984г.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44520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288 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6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Гимнастический городок ГБПОУ ВО "Борисоглебский дорожный техникум"</w:t>
            </w:r>
          </w:p>
        </w:tc>
        <w:tc>
          <w:tcPr>
            <w:tcW w:w="2873" w:type="dxa"/>
            <w:shd w:val="clear" w:color="auto" w:fill="auto"/>
            <w:vAlign w:val="center"/>
            <w:hideMark/>
          </w:tcPr>
          <w:p w:rsidR="00720BB7"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 Борисоглебск,</w:t>
            </w:r>
          </w:p>
          <w:p w:rsidR="00E87161"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Советская, 123</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1984г.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15600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45</w:t>
            </w:r>
            <w:r w:rsidR="009929B8"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5</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Спортивный зал ГБПОУ ВО «Борисоглебский техникум промышленных и информационных технологий»</w:t>
            </w:r>
          </w:p>
        </w:tc>
        <w:tc>
          <w:tcPr>
            <w:tcW w:w="2873" w:type="dxa"/>
            <w:shd w:val="clear" w:color="auto" w:fill="auto"/>
            <w:vAlign w:val="center"/>
            <w:hideMark/>
          </w:tcPr>
          <w:p w:rsidR="00720BB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г. 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Первомайская, 66</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1978г.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36600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288 м</w:t>
            </w:r>
            <w:r w:rsidRPr="00A014D2">
              <w:rPr>
                <w:rFonts w:ascii="Times New Roman" w:eastAsia="Times New Roman" w:hAnsi="Times New Roman" w:cs="Times New Roman"/>
                <w:sz w:val="20"/>
                <w:szCs w:val="20"/>
                <w:vertAlign w:val="superscript"/>
                <w:lang w:eastAsia="ru-RU"/>
              </w:rPr>
              <w:t>2</w:t>
            </w:r>
            <w:r w:rsidRPr="00A014D2">
              <w:rPr>
                <w:rFonts w:ascii="Times New Roman" w:eastAsia="Times New Roman" w:hAnsi="Times New Roman" w:cs="Times New Roman"/>
                <w:sz w:val="20"/>
                <w:szCs w:val="20"/>
                <w:lang w:eastAsia="ru-RU"/>
              </w:rPr>
              <w:t xml:space="preserve"> </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lastRenderedPageBreak/>
              <w:t>6</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Гимнастический городок ГБПОУ ВО «Борисоглебский техникум промышленных и информационных технологий»</w:t>
            </w:r>
          </w:p>
        </w:tc>
        <w:tc>
          <w:tcPr>
            <w:tcW w:w="2873" w:type="dxa"/>
            <w:shd w:val="clear" w:color="auto" w:fill="auto"/>
            <w:vAlign w:val="center"/>
            <w:hideMark/>
          </w:tcPr>
          <w:p w:rsidR="00720BB7"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 Борисоглебск,</w:t>
            </w:r>
          </w:p>
          <w:p w:rsidR="00E87161"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Первомайская, 66</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1978г.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30 100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150 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7</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Спортивный зал ГБПОУ ВО «Борисоглебский техникум промышленных и информационных технологий»</w:t>
            </w:r>
          </w:p>
        </w:tc>
        <w:tc>
          <w:tcPr>
            <w:tcW w:w="2873" w:type="dxa"/>
            <w:shd w:val="clear" w:color="auto" w:fill="auto"/>
            <w:vAlign w:val="center"/>
            <w:hideMark/>
          </w:tcPr>
          <w:p w:rsidR="00720BB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 г. 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Юго-восточный микрорайон, 25</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1972г.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51 240</w:t>
            </w:r>
          </w:p>
        </w:tc>
        <w:tc>
          <w:tcPr>
            <w:tcW w:w="1110" w:type="dxa"/>
            <w:shd w:val="clear" w:color="auto" w:fill="auto"/>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277 м</w:t>
            </w:r>
            <w:r w:rsidRPr="00A014D2">
              <w:rPr>
                <w:rFonts w:ascii="Times New Roman" w:eastAsia="Times New Roman" w:hAnsi="Times New Roman" w:cs="Times New Roman"/>
                <w:sz w:val="20"/>
                <w:szCs w:val="20"/>
                <w:vertAlign w:val="superscript"/>
                <w:lang w:eastAsia="ru-RU"/>
              </w:rPr>
              <w:t>2</w:t>
            </w:r>
            <w:r w:rsidRPr="00A014D2">
              <w:rPr>
                <w:rFonts w:ascii="Times New Roman" w:eastAsia="Times New Roman" w:hAnsi="Times New Roman" w:cs="Times New Roman"/>
                <w:sz w:val="20"/>
                <w:szCs w:val="20"/>
                <w:lang w:eastAsia="ru-RU"/>
              </w:rPr>
              <w:t>,</w:t>
            </w:r>
          </w:p>
        </w:tc>
      </w:tr>
      <w:tr w:rsidR="00A014D2" w:rsidRPr="00A014D2" w:rsidTr="00BB3338">
        <w:trPr>
          <w:trHeight w:val="274"/>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8</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Гимнастический городок ГБПОУ ВО «Борисоглебский техникум промышленных и информационных технологий»</w:t>
            </w:r>
          </w:p>
        </w:tc>
        <w:tc>
          <w:tcPr>
            <w:tcW w:w="2873" w:type="dxa"/>
            <w:shd w:val="clear" w:color="auto" w:fill="auto"/>
            <w:vAlign w:val="center"/>
            <w:hideMark/>
          </w:tcPr>
          <w:p w:rsidR="00720BB7"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г. Борисоглебск, </w:t>
            </w:r>
          </w:p>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Юго-восточный микрорайон, 25</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1977г.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30100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300 м</w:t>
            </w:r>
            <w:r w:rsidRPr="00A014D2">
              <w:rPr>
                <w:rFonts w:ascii="Times New Roman" w:eastAsia="Times New Roman" w:hAnsi="Times New Roman" w:cs="Times New Roman"/>
                <w:sz w:val="20"/>
                <w:szCs w:val="20"/>
                <w:vertAlign w:val="superscript"/>
                <w:lang w:eastAsia="ru-RU"/>
              </w:rPr>
              <w:t>2</w:t>
            </w:r>
          </w:p>
        </w:tc>
      </w:tr>
      <w:tr w:rsidR="00A014D2" w:rsidRPr="00A014D2" w:rsidTr="00DA1719">
        <w:trPr>
          <w:trHeight w:val="274"/>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9</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Спортивный зал ГБПОУ ВО «Борисоглебский техникум промышленных и информационных технологий»</w:t>
            </w:r>
          </w:p>
        </w:tc>
        <w:tc>
          <w:tcPr>
            <w:tcW w:w="2873" w:type="dxa"/>
            <w:shd w:val="clear" w:color="auto" w:fill="auto"/>
            <w:vAlign w:val="center"/>
            <w:hideMark/>
          </w:tcPr>
          <w:p w:rsidR="00720BB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г. 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Третьяковская, 14</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1963г.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51 240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180 м</w:t>
            </w:r>
            <w:r w:rsidRPr="00A014D2">
              <w:rPr>
                <w:rFonts w:ascii="Times New Roman" w:eastAsia="Times New Roman" w:hAnsi="Times New Roman" w:cs="Times New Roman"/>
                <w:sz w:val="20"/>
                <w:szCs w:val="20"/>
                <w:vertAlign w:val="superscript"/>
                <w:lang w:eastAsia="ru-RU"/>
              </w:rPr>
              <w:t>2</w:t>
            </w:r>
            <w:r w:rsidRPr="00A014D2">
              <w:rPr>
                <w:rFonts w:ascii="Times New Roman" w:eastAsia="Times New Roman" w:hAnsi="Times New Roman" w:cs="Times New Roman"/>
                <w:sz w:val="20"/>
                <w:szCs w:val="20"/>
                <w:lang w:eastAsia="ru-RU"/>
              </w:rPr>
              <w:t xml:space="preserve">,     </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10</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Спортивный зал ГБПОУ ВО "Борисоглебский сельскохозяйственный техникум"</w:t>
            </w:r>
          </w:p>
        </w:tc>
        <w:tc>
          <w:tcPr>
            <w:tcW w:w="2873" w:type="dxa"/>
            <w:shd w:val="clear" w:color="auto" w:fill="auto"/>
            <w:vAlign w:val="center"/>
            <w:hideMark/>
          </w:tcPr>
          <w:p w:rsidR="00720BB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w:t>
            </w:r>
            <w:r w:rsidR="00720BB7"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 xml:space="preserve">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Советская, 13</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1969г.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44520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162</w:t>
            </w:r>
            <w:r w:rsidR="009929B8"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11</w:t>
            </w:r>
          </w:p>
        </w:tc>
        <w:tc>
          <w:tcPr>
            <w:tcW w:w="2640" w:type="dxa"/>
            <w:shd w:val="clear" w:color="auto" w:fill="auto"/>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Многофункциональная площадка ГБПОУ ВО "Борисоглебский сельскохозяйственный техникум"</w:t>
            </w:r>
          </w:p>
        </w:tc>
        <w:tc>
          <w:tcPr>
            <w:tcW w:w="2873" w:type="dxa"/>
            <w:shd w:val="clear" w:color="auto" w:fill="auto"/>
            <w:vAlign w:val="center"/>
            <w:hideMark/>
          </w:tcPr>
          <w:p w:rsidR="00720BB7"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w:t>
            </w:r>
            <w:r w:rsidR="00720BB7"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 xml:space="preserve">Борисоглебск, </w:t>
            </w:r>
          </w:p>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Советская, 13</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2019г.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42 480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1288 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12</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Площадка ГТО ГБПОУ ВО "Борисоглебский сельскохозяйственный техникум"</w:t>
            </w:r>
          </w:p>
        </w:tc>
        <w:tc>
          <w:tcPr>
            <w:tcW w:w="2873" w:type="dxa"/>
            <w:shd w:val="clear" w:color="auto" w:fill="auto"/>
            <w:vAlign w:val="center"/>
            <w:hideMark/>
          </w:tcPr>
          <w:p w:rsidR="00720BB7"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w:t>
            </w:r>
            <w:r w:rsidR="00720BB7"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Борисоглебск,</w:t>
            </w:r>
          </w:p>
          <w:p w:rsidR="00E87161" w:rsidRPr="00A014D2" w:rsidRDefault="00E87161" w:rsidP="00720BB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Советская, 13</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2019г.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15 930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144 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13</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Спортивный зал ГБПОУ ВО "Борисоглебский технолого-экономический техникум"</w:t>
            </w:r>
          </w:p>
        </w:tc>
        <w:tc>
          <w:tcPr>
            <w:tcW w:w="2873" w:type="dxa"/>
            <w:shd w:val="clear" w:color="auto" w:fill="auto"/>
            <w:vAlign w:val="center"/>
            <w:hideMark/>
          </w:tcPr>
          <w:p w:rsidR="00720BB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г. 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Дубровинская, 81</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1978г.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44 520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243,8 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14</w:t>
            </w:r>
          </w:p>
        </w:tc>
        <w:tc>
          <w:tcPr>
            <w:tcW w:w="2640" w:type="dxa"/>
            <w:shd w:val="clear" w:color="auto" w:fill="auto"/>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Многофункциональная площадка ГБПОУ ВО "Борисоглебский технолого-экономический техникум"</w:t>
            </w:r>
          </w:p>
        </w:tc>
        <w:tc>
          <w:tcPr>
            <w:tcW w:w="2873" w:type="dxa"/>
            <w:shd w:val="clear" w:color="auto" w:fill="auto"/>
            <w:vAlign w:val="center"/>
            <w:hideMark/>
          </w:tcPr>
          <w:p w:rsidR="00720BB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г. 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Дубровинская, 81</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2019г.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42 480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1288</w:t>
            </w:r>
            <w:r w:rsidR="009929B8"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15</w:t>
            </w:r>
          </w:p>
        </w:tc>
        <w:tc>
          <w:tcPr>
            <w:tcW w:w="2640" w:type="dxa"/>
            <w:shd w:val="clear" w:color="auto" w:fill="auto"/>
            <w:noWrap/>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Площадка ГТО ГБПОУ ВО "Борисоглебский технолого-экономический техникум"</w:t>
            </w:r>
          </w:p>
        </w:tc>
        <w:tc>
          <w:tcPr>
            <w:tcW w:w="2873" w:type="dxa"/>
            <w:shd w:val="clear" w:color="auto" w:fill="auto"/>
            <w:vAlign w:val="center"/>
            <w:hideMark/>
          </w:tcPr>
          <w:p w:rsidR="005372E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г. 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 Дубровинская, 81</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2019г.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15 930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144 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6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16</w:t>
            </w:r>
          </w:p>
        </w:tc>
        <w:tc>
          <w:tcPr>
            <w:tcW w:w="2640" w:type="dxa"/>
            <w:shd w:val="clear" w:color="auto" w:fill="auto"/>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Спортивный зал КОУ ВО «Борисоглебский кадетский корпус»   </w:t>
            </w:r>
          </w:p>
        </w:tc>
        <w:tc>
          <w:tcPr>
            <w:tcW w:w="2873" w:type="dxa"/>
            <w:shd w:val="clear" w:color="auto" w:fill="auto"/>
            <w:vAlign w:val="center"/>
            <w:hideMark/>
          </w:tcPr>
          <w:p w:rsidR="005372E7"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w:t>
            </w:r>
            <w:r w:rsidR="005372E7"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 xml:space="preserve">Борисоглебск, </w:t>
            </w:r>
          </w:p>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w:t>
            </w:r>
            <w:r w:rsidR="005372E7"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Рубежная, 24</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1978г.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44 520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288</w:t>
            </w:r>
            <w:r w:rsidR="009929B8"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м</w:t>
            </w:r>
            <w:r w:rsidRPr="00A014D2">
              <w:rPr>
                <w:rFonts w:ascii="Times New Roman" w:eastAsia="Times New Roman" w:hAnsi="Times New Roman" w:cs="Times New Roman"/>
                <w:sz w:val="20"/>
                <w:szCs w:val="20"/>
                <w:vertAlign w:val="superscript"/>
                <w:lang w:eastAsia="ru-RU"/>
              </w:rPr>
              <w:t>2</w:t>
            </w:r>
          </w:p>
        </w:tc>
      </w:tr>
      <w:tr w:rsidR="00A014D2" w:rsidRPr="00A014D2" w:rsidTr="00044F64">
        <w:trPr>
          <w:trHeight w:val="900"/>
          <w:jc w:val="center"/>
        </w:trPr>
        <w:tc>
          <w:tcPr>
            <w:tcW w:w="60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17</w:t>
            </w:r>
          </w:p>
        </w:tc>
        <w:tc>
          <w:tcPr>
            <w:tcW w:w="2640" w:type="dxa"/>
            <w:shd w:val="clear" w:color="auto" w:fill="auto"/>
            <w:vAlign w:val="center"/>
            <w:hideMark/>
          </w:tcPr>
          <w:p w:rsidR="00E87161" w:rsidRPr="00A014D2" w:rsidRDefault="00E87161" w:rsidP="000036EA">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 xml:space="preserve">Многофункциональная площадка КОУ ВО «Борисоглебский кадетский корпус»   </w:t>
            </w:r>
          </w:p>
        </w:tc>
        <w:tc>
          <w:tcPr>
            <w:tcW w:w="2873" w:type="dxa"/>
            <w:shd w:val="clear" w:color="auto" w:fill="auto"/>
            <w:vAlign w:val="center"/>
            <w:hideMark/>
          </w:tcPr>
          <w:p w:rsidR="005372E7"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г.</w:t>
            </w:r>
            <w:r w:rsidR="005372E7"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 xml:space="preserve">Борисоглебск, </w:t>
            </w:r>
          </w:p>
          <w:p w:rsidR="00E87161" w:rsidRPr="00A014D2" w:rsidRDefault="00E87161" w:rsidP="005372E7">
            <w:pPr>
              <w:spacing w:after="0" w:line="240" w:lineRule="auto"/>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ул.</w:t>
            </w:r>
            <w:r w:rsidR="005372E7"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Рубежная, 24</w:t>
            </w:r>
          </w:p>
        </w:tc>
        <w:tc>
          <w:tcPr>
            <w:tcW w:w="1176"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2018г.</w:t>
            </w:r>
          </w:p>
        </w:tc>
        <w:tc>
          <w:tcPr>
            <w:tcW w:w="1209"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42 480</w:t>
            </w:r>
          </w:p>
        </w:tc>
        <w:tc>
          <w:tcPr>
            <w:tcW w:w="1110" w:type="dxa"/>
            <w:shd w:val="clear" w:color="auto" w:fill="auto"/>
            <w:noWrap/>
            <w:vAlign w:val="center"/>
            <w:hideMark/>
          </w:tcPr>
          <w:p w:rsidR="00E87161" w:rsidRPr="00A014D2" w:rsidRDefault="00E87161" w:rsidP="000036EA">
            <w:pPr>
              <w:spacing w:after="0" w:line="240" w:lineRule="auto"/>
              <w:jc w:val="center"/>
              <w:rPr>
                <w:rFonts w:ascii="Times New Roman" w:eastAsia="Times New Roman" w:hAnsi="Times New Roman" w:cs="Times New Roman"/>
                <w:sz w:val="20"/>
                <w:szCs w:val="20"/>
                <w:lang w:eastAsia="ru-RU"/>
              </w:rPr>
            </w:pPr>
            <w:r w:rsidRPr="00A014D2">
              <w:rPr>
                <w:rFonts w:ascii="Times New Roman" w:eastAsia="Times New Roman" w:hAnsi="Times New Roman" w:cs="Times New Roman"/>
                <w:sz w:val="20"/>
                <w:szCs w:val="20"/>
                <w:lang w:eastAsia="ru-RU"/>
              </w:rPr>
              <w:t>1288</w:t>
            </w:r>
            <w:r w:rsidR="009929B8" w:rsidRPr="00A014D2">
              <w:rPr>
                <w:rFonts w:ascii="Times New Roman" w:eastAsia="Times New Roman" w:hAnsi="Times New Roman" w:cs="Times New Roman"/>
                <w:sz w:val="20"/>
                <w:szCs w:val="20"/>
                <w:lang w:eastAsia="ru-RU"/>
              </w:rPr>
              <w:t xml:space="preserve"> </w:t>
            </w:r>
            <w:r w:rsidRPr="00A014D2">
              <w:rPr>
                <w:rFonts w:ascii="Times New Roman" w:eastAsia="Times New Roman" w:hAnsi="Times New Roman" w:cs="Times New Roman"/>
                <w:sz w:val="20"/>
                <w:szCs w:val="20"/>
                <w:lang w:eastAsia="ru-RU"/>
              </w:rPr>
              <w:t>м</w:t>
            </w:r>
            <w:r w:rsidRPr="00A014D2">
              <w:rPr>
                <w:rFonts w:ascii="Times New Roman" w:eastAsia="Times New Roman" w:hAnsi="Times New Roman" w:cs="Times New Roman"/>
                <w:sz w:val="20"/>
                <w:szCs w:val="20"/>
                <w:vertAlign w:val="superscript"/>
                <w:lang w:eastAsia="ru-RU"/>
              </w:rPr>
              <w:t>2</w:t>
            </w:r>
          </w:p>
        </w:tc>
      </w:tr>
    </w:tbl>
    <w:p w:rsidR="001F59A5" w:rsidRPr="00A014D2" w:rsidRDefault="001F59A5" w:rsidP="004565A0">
      <w:pPr>
        <w:spacing w:after="0"/>
        <w:ind w:firstLine="567"/>
        <w:jc w:val="both"/>
        <w:rPr>
          <w:rFonts w:ascii="Times New Roman" w:hAnsi="Times New Roman" w:cs="Times New Roman"/>
          <w:sz w:val="24"/>
          <w:szCs w:val="24"/>
        </w:rPr>
      </w:pPr>
    </w:p>
    <w:p w:rsidR="00981089" w:rsidRPr="00A014D2" w:rsidRDefault="00981089" w:rsidP="00981089">
      <w:pPr>
        <w:autoSpaceDE w:val="0"/>
        <w:autoSpaceDN w:val="0"/>
        <w:adjustRightInd w:val="0"/>
        <w:spacing w:after="0" w:line="256" w:lineRule="auto"/>
        <w:ind w:firstLine="567"/>
        <w:jc w:val="both"/>
        <w:rPr>
          <w:rFonts w:ascii="Times New Roman" w:eastAsia="Calibri" w:hAnsi="Times New Roman" w:cs="Times New Roman"/>
          <w:iCs/>
          <w:sz w:val="24"/>
          <w:szCs w:val="24"/>
        </w:rPr>
      </w:pPr>
      <w:r w:rsidRPr="00A014D2">
        <w:rPr>
          <w:rFonts w:ascii="Times New Roman" w:eastAsia="Calibri" w:hAnsi="Times New Roman" w:cs="Times New Roman"/>
          <w:iCs/>
          <w:sz w:val="24"/>
          <w:szCs w:val="24"/>
        </w:rPr>
        <w:t>В соответствии с данными</w:t>
      </w:r>
      <w:r w:rsidR="00976E4D" w:rsidRPr="00A014D2">
        <w:rPr>
          <w:rFonts w:ascii="Times New Roman" w:eastAsia="Calibri" w:hAnsi="Times New Roman" w:cs="Times New Roman"/>
          <w:iCs/>
          <w:sz w:val="24"/>
          <w:szCs w:val="24"/>
        </w:rPr>
        <w:t>, предоставленными администрацией</w:t>
      </w:r>
      <w:r w:rsidRPr="00A014D2">
        <w:rPr>
          <w:rFonts w:ascii="Times New Roman" w:eastAsia="Calibri" w:hAnsi="Times New Roman" w:cs="Times New Roman"/>
          <w:iCs/>
          <w:sz w:val="24"/>
          <w:szCs w:val="24"/>
        </w:rPr>
        <w:t xml:space="preserve"> </w:t>
      </w:r>
      <w:r w:rsidR="008349DE" w:rsidRPr="00A014D2">
        <w:rPr>
          <w:rFonts w:ascii="Times New Roman" w:eastAsia="Calibri" w:hAnsi="Times New Roman" w:cs="Times New Roman"/>
          <w:sz w:val="24"/>
          <w:szCs w:val="24"/>
        </w:rPr>
        <w:t>Борисоглебского городского округа</w:t>
      </w:r>
      <w:r w:rsidR="00976E4D" w:rsidRPr="00A014D2">
        <w:rPr>
          <w:rFonts w:ascii="Times New Roman" w:eastAsia="Calibri" w:hAnsi="Times New Roman" w:cs="Times New Roman"/>
          <w:sz w:val="24"/>
          <w:szCs w:val="24"/>
        </w:rPr>
        <w:t>,</w:t>
      </w:r>
      <w:r w:rsidR="00907440" w:rsidRPr="00A014D2">
        <w:rPr>
          <w:rFonts w:ascii="Times New Roman" w:eastAsia="Calibri" w:hAnsi="Times New Roman" w:cs="Times New Roman"/>
          <w:sz w:val="24"/>
          <w:szCs w:val="24"/>
        </w:rPr>
        <w:t xml:space="preserve"> </w:t>
      </w:r>
      <w:r w:rsidRPr="00A014D2">
        <w:rPr>
          <w:rFonts w:ascii="Times New Roman" w:eastAsia="Calibri" w:hAnsi="Times New Roman" w:cs="Times New Roman"/>
          <w:iCs/>
          <w:sz w:val="24"/>
          <w:szCs w:val="24"/>
        </w:rPr>
        <w:t xml:space="preserve">на территории </w:t>
      </w:r>
      <w:r w:rsidR="002C44D5" w:rsidRPr="00A014D2">
        <w:rPr>
          <w:rFonts w:ascii="Times New Roman" w:hAnsi="Times New Roman"/>
          <w:sz w:val="24"/>
          <w:szCs w:val="24"/>
        </w:rPr>
        <w:t>городского округа</w:t>
      </w:r>
      <w:r w:rsidRPr="00A014D2">
        <w:rPr>
          <w:rFonts w:ascii="Times New Roman" w:eastAsia="Calibri" w:hAnsi="Times New Roman" w:cs="Times New Roman"/>
          <w:iCs/>
          <w:sz w:val="24"/>
          <w:szCs w:val="24"/>
        </w:rPr>
        <w:t xml:space="preserve"> общая площадь плоскостных </w:t>
      </w:r>
      <w:r w:rsidRPr="00A014D2">
        <w:rPr>
          <w:rFonts w:ascii="Times New Roman" w:eastAsia="Calibri" w:hAnsi="Times New Roman" w:cs="Times New Roman"/>
          <w:iCs/>
          <w:sz w:val="24"/>
          <w:szCs w:val="24"/>
        </w:rPr>
        <w:lastRenderedPageBreak/>
        <w:t xml:space="preserve">спортивных сооружений составляет – </w:t>
      </w:r>
      <w:r w:rsidR="00DA1719" w:rsidRPr="00A014D2">
        <w:rPr>
          <w:rFonts w:ascii="Times New Roman" w:eastAsia="Calibri" w:hAnsi="Times New Roman" w:cs="Times New Roman"/>
          <w:sz w:val="24"/>
          <w:szCs w:val="24"/>
        </w:rPr>
        <w:t>78212,83</w:t>
      </w:r>
      <w:r w:rsidRPr="00A014D2">
        <w:rPr>
          <w:rFonts w:ascii="Times New Roman" w:eastAsia="Calibri" w:hAnsi="Times New Roman" w:cs="Times New Roman"/>
          <w:iCs/>
          <w:sz w:val="24"/>
          <w:szCs w:val="24"/>
        </w:rPr>
        <w:t xml:space="preserve"> кв. м. Площадь пола в спортивных залах составляет </w:t>
      </w:r>
      <w:r w:rsidR="00DA1719" w:rsidRPr="00A014D2">
        <w:rPr>
          <w:rFonts w:ascii="Times New Roman" w:eastAsia="Calibri" w:hAnsi="Times New Roman" w:cs="Times New Roman"/>
          <w:sz w:val="24"/>
          <w:szCs w:val="24"/>
        </w:rPr>
        <w:t>10434,82</w:t>
      </w:r>
      <w:r w:rsidRPr="00A014D2">
        <w:rPr>
          <w:rFonts w:ascii="Times New Roman" w:eastAsia="Calibri" w:hAnsi="Times New Roman" w:cs="Times New Roman"/>
          <w:sz w:val="24"/>
          <w:szCs w:val="24"/>
        </w:rPr>
        <w:t xml:space="preserve"> кв. м</w:t>
      </w:r>
      <w:r w:rsidRPr="00A014D2">
        <w:rPr>
          <w:rFonts w:ascii="Times New Roman" w:eastAsia="Calibri" w:hAnsi="Times New Roman" w:cs="Times New Roman"/>
          <w:iCs/>
          <w:sz w:val="24"/>
          <w:szCs w:val="24"/>
        </w:rPr>
        <w:t>.</w:t>
      </w:r>
    </w:p>
    <w:p w:rsidR="00981089" w:rsidRPr="00A014D2" w:rsidRDefault="00981089" w:rsidP="00981089">
      <w:pPr>
        <w:autoSpaceDE w:val="0"/>
        <w:autoSpaceDN w:val="0"/>
        <w:adjustRightInd w:val="0"/>
        <w:spacing w:after="0" w:line="256" w:lineRule="auto"/>
        <w:ind w:firstLine="567"/>
        <w:jc w:val="both"/>
        <w:rPr>
          <w:rFonts w:ascii="Times New Roman" w:eastAsia="Calibri" w:hAnsi="Times New Roman" w:cs="Times New Roman"/>
          <w:iCs/>
          <w:sz w:val="24"/>
          <w:szCs w:val="24"/>
        </w:rPr>
      </w:pPr>
      <w:r w:rsidRPr="00A014D2">
        <w:rPr>
          <w:rFonts w:ascii="Times New Roman" w:eastAsia="Calibri" w:hAnsi="Times New Roman" w:cs="Times New Roman"/>
          <w:iCs/>
          <w:sz w:val="24"/>
          <w:szCs w:val="24"/>
        </w:rPr>
        <w:t>В соответствии с РНГП Воронежской области минимально допустимый уровень обеспеченности составляет:</w:t>
      </w:r>
    </w:p>
    <w:p w:rsidR="00981089" w:rsidRPr="00A014D2" w:rsidRDefault="00981089" w:rsidP="00B20755">
      <w:pPr>
        <w:numPr>
          <w:ilvl w:val="0"/>
          <w:numId w:val="48"/>
        </w:numPr>
        <w:tabs>
          <w:tab w:val="left" w:pos="851"/>
        </w:tabs>
        <w:autoSpaceDE w:val="0"/>
        <w:autoSpaceDN w:val="0"/>
        <w:adjustRightInd w:val="0"/>
        <w:spacing w:after="0" w:line="240" w:lineRule="auto"/>
        <w:ind w:left="0" w:firstLine="567"/>
        <w:jc w:val="both"/>
        <w:rPr>
          <w:rFonts w:ascii="Times New Roman" w:eastAsia="Calibri" w:hAnsi="Times New Roman" w:cs="Times New Roman"/>
          <w:b/>
          <w:bCs/>
          <w:i/>
          <w:iCs/>
          <w:sz w:val="24"/>
          <w:szCs w:val="24"/>
          <w:lang w:eastAsia="ru-RU"/>
        </w:rPr>
      </w:pPr>
      <w:r w:rsidRPr="00A014D2">
        <w:rPr>
          <w:rFonts w:ascii="Times New Roman" w:eastAsia="Calibri" w:hAnsi="Times New Roman" w:cs="Times New Roman"/>
          <w:sz w:val="24"/>
          <w:szCs w:val="24"/>
          <w:lang w:eastAsia="ru-RU"/>
        </w:rPr>
        <w:t xml:space="preserve">для </w:t>
      </w:r>
      <w:r w:rsidRPr="00A014D2">
        <w:rPr>
          <w:rFonts w:ascii="Times New Roman" w:eastAsia="Calibri" w:hAnsi="Times New Roman" w:cs="Times New Roman"/>
          <w:b/>
          <w:i/>
          <w:sz w:val="24"/>
          <w:szCs w:val="24"/>
          <w:lang w:eastAsia="ru-RU"/>
        </w:rPr>
        <w:t xml:space="preserve">плоскостных сооружений крытых и открытых </w:t>
      </w:r>
      <w:r w:rsidRPr="00A014D2">
        <w:rPr>
          <w:rFonts w:ascii="Times New Roman" w:eastAsia="Calibri" w:hAnsi="Times New Roman" w:cs="Times New Roman"/>
          <w:sz w:val="24"/>
          <w:szCs w:val="24"/>
          <w:lang w:eastAsia="ru-RU"/>
        </w:rPr>
        <w:t>составляет 19,5 тыс. кв. м на 10 тыс. чел;</w:t>
      </w:r>
    </w:p>
    <w:p w:rsidR="00981089" w:rsidRPr="00A014D2" w:rsidRDefault="00981089" w:rsidP="00B20755">
      <w:pPr>
        <w:numPr>
          <w:ilvl w:val="0"/>
          <w:numId w:val="48"/>
        </w:numPr>
        <w:tabs>
          <w:tab w:val="left" w:pos="851"/>
        </w:tabs>
        <w:autoSpaceDE w:val="0"/>
        <w:autoSpaceDN w:val="0"/>
        <w:adjustRightInd w:val="0"/>
        <w:spacing w:after="0" w:line="240" w:lineRule="auto"/>
        <w:ind w:left="0"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xml:space="preserve">для </w:t>
      </w:r>
      <w:r w:rsidRPr="00A014D2">
        <w:rPr>
          <w:rFonts w:ascii="Times New Roman" w:eastAsia="Calibri" w:hAnsi="Times New Roman" w:cs="Times New Roman"/>
          <w:b/>
          <w:i/>
          <w:sz w:val="24"/>
          <w:szCs w:val="24"/>
          <w:lang w:eastAsia="ru-RU"/>
        </w:rPr>
        <w:t xml:space="preserve">физкультурно-спортивных залов </w:t>
      </w:r>
      <w:r w:rsidRPr="00A014D2">
        <w:rPr>
          <w:rFonts w:ascii="Times New Roman" w:eastAsia="Calibri" w:hAnsi="Times New Roman" w:cs="Times New Roman"/>
          <w:sz w:val="24"/>
          <w:szCs w:val="24"/>
          <w:lang w:eastAsia="ru-RU"/>
        </w:rPr>
        <w:t>составляет</w:t>
      </w:r>
      <w:r w:rsidRPr="00A014D2">
        <w:rPr>
          <w:rFonts w:ascii="Times New Roman" w:eastAsia="Calibri" w:hAnsi="Times New Roman" w:cs="Times New Roman"/>
          <w:b/>
          <w:i/>
          <w:sz w:val="24"/>
          <w:szCs w:val="24"/>
          <w:lang w:eastAsia="ru-RU"/>
        </w:rPr>
        <w:t xml:space="preserve"> </w:t>
      </w:r>
      <w:r w:rsidRPr="00A014D2">
        <w:rPr>
          <w:rFonts w:ascii="Times New Roman" w:eastAsia="Calibri" w:hAnsi="Times New Roman" w:cs="Times New Roman"/>
          <w:sz w:val="24"/>
          <w:szCs w:val="24"/>
          <w:lang w:eastAsia="ru-RU"/>
        </w:rPr>
        <w:t xml:space="preserve">80 </w:t>
      </w:r>
      <w:r w:rsidRPr="00A014D2">
        <w:rPr>
          <w:rFonts w:ascii="Times New Roman" w:eastAsia="Calibri" w:hAnsi="Times New Roman" w:cs="Times New Roman"/>
          <w:b/>
          <w:i/>
          <w:sz w:val="24"/>
          <w:szCs w:val="24"/>
          <w:lang w:eastAsia="ru-RU"/>
        </w:rPr>
        <w:t xml:space="preserve"> </w:t>
      </w:r>
      <w:r w:rsidRPr="00A014D2">
        <w:rPr>
          <w:rFonts w:ascii="Times New Roman" w:eastAsia="Calibri" w:hAnsi="Times New Roman" w:cs="Times New Roman"/>
          <w:sz w:val="24"/>
          <w:szCs w:val="24"/>
          <w:lang w:eastAsia="ru-RU"/>
        </w:rPr>
        <w:t>кв. м</w:t>
      </w:r>
      <w:r w:rsidR="004565A0" w:rsidRPr="00A014D2">
        <w:rPr>
          <w:rFonts w:ascii="Times New Roman" w:eastAsia="Calibri" w:hAnsi="Times New Roman" w:cs="Times New Roman"/>
          <w:sz w:val="24"/>
          <w:szCs w:val="24"/>
          <w:lang w:eastAsia="ru-RU"/>
        </w:rPr>
        <w:t xml:space="preserve"> площади пола на 1 тыс. человек.</w:t>
      </w:r>
    </w:p>
    <w:p w:rsidR="00981089" w:rsidRPr="00A014D2" w:rsidRDefault="00981089" w:rsidP="0098108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81089" w:rsidRPr="00A014D2" w:rsidRDefault="00981089" w:rsidP="0098108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Расчет показателей минимально допустимого уровня обеспеченности населения </w:t>
      </w:r>
      <w:r w:rsidR="008349DE" w:rsidRPr="00A014D2">
        <w:rPr>
          <w:rFonts w:ascii="Times New Roman" w:eastAsia="Times New Roman" w:hAnsi="Times New Roman" w:cs="Times New Roman"/>
          <w:sz w:val="24"/>
          <w:szCs w:val="24"/>
          <w:lang w:eastAsia="ru-RU"/>
        </w:rPr>
        <w:t>Борисоглебского городского округа</w:t>
      </w:r>
      <w:r w:rsidR="00907440"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sz w:val="24"/>
          <w:szCs w:val="24"/>
          <w:lang w:eastAsia="ru-RU"/>
        </w:rPr>
        <w:t>(</w:t>
      </w:r>
      <w:r w:rsidR="00932B35" w:rsidRPr="00A014D2">
        <w:rPr>
          <w:rFonts w:ascii="Times New Roman" w:hAnsi="Times New Roman" w:cs="Times New Roman"/>
          <w:sz w:val="24"/>
          <w:szCs w:val="24"/>
        </w:rPr>
        <w:t>66685</w:t>
      </w:r>
      <w:r w:rsidR="00465E8D" w:rsidRPr="00A014D2">
        <w:rPr>
          <w:rFonts w:ascii="Times New Roman" w:hAnsi="Times New Roman" w:cs="Times New Roman"/>
          <w:sz w:val="24"/>
          <w:szCs w:val="24"/>
          <w:shd w:val="clear" w:color="auto" w:fill="FFFFFF"/>
        </w:rPr>
        <w:t xml:space="preserve"> чел</w:t>
      </w:r>
      <w:r w:rsidRPr="00A014D2">
        <w:rPr>
          <w:rFonts w:ascii="Times New Roman" w:eastAsia="Times New Roman" w:hAnsi="Times New Roman" w:cs="Times New Roman"/>
          <w:sz w:val="24"/>
          <w:szCs w:val="24"/>
          <w:lang w:eastAsia="ru-RU"/>
        </w:rPr>
        <w:t>.) в объектах физической культуры и спорта в соответствии с РНГП представлен в таблице ниже: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1"/>
        <w:gridCol w:w="1700"/>
        <w:gridCol w:w="1700"/>
        <w:gridCol w:w="2126"/>
      </w:tblGrid>
      <w:tr w:rsidR="00B3491B" w:rsidRPr="00A014D2" w:rsidTr="009C60AD">
        <w:trPr>
          <w:trHeight w:val="525"/>
          <w:jc w:val="center"/>
        </w:trPr>
        <w:tc>
          <w:tcPr>
            <w:tcW w:w="4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142C88">
            <w:pPr>
              <w:autoSpaceDE w:val="0"/>
              <w:autoSpaceDN w:val="0"/>
              <w:adjustRightInd w:val="0"/>
              <w:spacing w:after="0" w:line="240" w:lineRule="auto"/>
              <w:jc w:val="center"/>
              <w:rPr>
                <w:rFonts w:ascii="Times New Roman" w:eastAsia="Times New Roman" w:hAnsi="Times New Roman" w:cs="Times New Roman"/>
                <w:b/>
              </w:rPr>
            </w:pPr>
            <w:r w:rsidRPr="00A014D2">
              <w:rPr>
                <w:rFonts w:ascii="Times New Roman" w:eastAsia="Times New Roman" w:hAnsi="Times New Roman" w:cs="Times New Roman"/>
                <w:b/>
              </w:rPr>
              <w:t>№ п/п</w:t>
            </w:r>
          </w:p>
        </w:tc>
        <w:tc>
          <w:tcPr>
            <w:tcW w:w="35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142C88">
            <w:pPr>
              <w:autoSpaceDE w:val="0"/>
              <w:autoSpaceDN w:val="0"/>
              <w:adjustRightInd w:val="0"/>
              <w:spacing w:after="0" w:line="240" w:lineRule="auto"/>
              <w:jc w:val="center"/>
              <w:rPr>
                <w:rFonts w:ascii="Times New Roman" w:eastAsia="Times New Roman" w:hAnsi="Times New Roman" w:cs="Times New Roman"/>
                <w:b/>
              </w:rPr>
            </w:pPr>
            <w:r w:rsidRPr="00A014D2">
              <w:rPr>
                <w:rFonts w:ascii="Times New Roman" w:eastAsia="Times New Roman" w:hAnsi="Times New Roman" w:cs="Times New Roman"/>
                <w:b/>
              </w:rPr>
              <w:t>Наименование объектов</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142C88">
            <w:pPr>
              <w:autoSpaceDE w:val="0"/>
              <w:autoSpaceDN w:val="0"/>
              <w:adjustRightInd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Ед. изм.</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142C88">
            <w:pPr>
              <w:autoSpaceDE w:val="0"/>
              <w:autoSpaceDN w:val="0"/>
              <w:adjustRightInd w:val="0"/>
              <w:spacing w:after="0" w:line="240" w:lineRule="auto"/>
              <w:jc w:val="center"/>
              <w:rPr>
                <w:rFonts w:ascii="Times New Roman" w:eastAsia="Calibri" w:hAnsi="Times New Roman" w:cs="Times New Roman"/>
                <w:lang w:eastAsia="ru-RU"/>
              </w:rPr>
            </w:pPr>
            <w:r w:rsidRPr="00A014D2">
              <w:rPr>
                <w:rFonts w:ascii="Times New Roman" w:eastAsia="Calibri" w:hAnsi="Times New Roman" w:cs="Times New Roman"/>
                <w:b/>
                <w:bCs/>
              </w:rPr>
              <w:t>Фактические показатели</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981089" w:rsidP="00142C88">
            <w:pPr>
              <w:widowControl w:val="0"/>
              <w:suppressLineNumbers/>
              <w:suppressAutoHyphens/>
              <w:spacing w:after="0" w:line="240" w:lineRule="auto"/>
              <w:jc w:val="center"/>
              <w:rPr>
                <w:rFonts w:ascii="Times New Roman" w:eastAsia="Lucida Sans Unicode" w:hAnsi="Times New Roman" w:cs="Times New Roman"/>
                <w:b/>
                <w:bCs/>
                <w:kern w:val="2"/>
                <w:lang w:eastAsia="ar-SA"/>
              </w:rPr>
            </w:pPr>
            <w:r w:rsidRPr="00A014D2">
              <w:rPr>
                <w:rFonts w:ascii="Times New Roman" w:eastAsia="Lucida Sans Unicode" w:hAnsi="Times New Roman" w:cs="Times New Roman"/>
                <w:b/>
                <w:bCs/>
                <w:kern w:val="2"/>
              </w:rPr>
              <w:t>Нормативные показатели</w:t>
            </w:r>
          </w:p>
        </w:tc>
      </w:tr>
      <w:tr w:rsidR="00B3491B" w:rsidRPr="00A014D2" w:rsidTr="009C60AD">
        <w:trPr>
          <w:trHeight w:val="209"/>
          <w:jc w:val="center"/>
        </w:trPr>
        <w:tc>
          <w:tcPr>
            <w:tcW w:w="488" w:type="dxa"/>
            <w:tcBorders>
              <w:top w:val="single" w:sz="4" w:space="0" w:color="auto"/>
              <w:left w:val="single" w:sz="4" w:space="0" w:color="auto"/>
              <w:bottom w:val="single" w:sz="4" w:space="0" w:color="auto"/>
              <w:right w:val="single" w:sz="4" w:space="0" w:color="auto"/>
            </w:tcBorders>
            <w:shd w:val="clear" w:color="auto" w:fill="D9D9D9"/>
          </w:tcPr>
          <w:p w:rsidR="00981089" w:rsidRPr="00A014D2" w:rsidRDefault="00981089" w:rsidP="00142C88">
            <w:pPr>
              <w:autoSpaceDE w:val="0"/>
              <w:autoSpaceDN w:val="0"/>
              <w:adjustRightInd w:val="0"/>
              <w:spacing w:after="0" w:line="240" w:lineRule="auto"/>
              <w:jc w:val="center"/>
              <w:rPr>
                <w:rFonts w:ascii="Times New Roman" w:eastAsia="Times New Roman" w:hAnsi="Times New Roman" w:cs="Times New Roman"/>
                <w:b/>
              </w:rPr>
            </w:pPr>
            <w:r w:rsidRPr="00A014D2">
              <w:rPr>
                <w:rFonts w:ascii="Times New Roman" w:eastAsia="Times New Roman" w:hAnsi="Times New Roman" w:cs="Times New Roman"/>
                <w:b/>
              </w:rPr>
              <w:t>1</w:t>
            </w:r>
          </w:p>
        </w:tc>
        <w:tc>
          <w:tcPr>
            <w:tcW w:w="3543" w:type="dxa"/>
            <w:tcBorders>
              <w:top w:val="single" w:sz="4" w:space="0" w:color="auto"/>
              <w:left w:val="single" w:sz="4" w:space="0" w:color="auto"/>
              <w:bottom w:val="single" w:sz="4" w:space="0" w:color="auto"/>
              <w:right w:val="single" w:sz="4" w:space="0" w:color="auto"/>
            </w:tcBorders>
            <w:shd w:val="clear" w:color="auto" w:fill="D9D9D9"/>
          </w:tcPr>
          <w:p w:rsidR="00981089" w:rsidRPr="00A014D2" w:rsidRDefault="00981089" w:rsidP="00142C88">
            <w:pPr>
              <w:autoSpaceDE w:val="0"/>
              <w:autoSpaceDN w:val="0"/>
              <w:adjustRightInd w:val="0"/>
              <w:spacing w:after="0" w:line="240" w:lineRule="auto"/>
              <w:jc w:val="center"/>
              <w:rPr>
                <w:rFonts w:ascii="Times New Roman" w:eastAsia="Times New Roman" w:hAnsi="Times New Roman" w:cs="Times New Roman"/>
                <w:b/>
              </w:rPr>
            </w:pPr>
            <w:r w:rsidRPr="00A014D2">
              <w:rPr>
                <w:rFonts w:ascii="Times New Roman" w:eastAsia="Times New Roman" w:hAnsi="Times New Roman" w:cs="Times New Roman"/>
                <w:b/>
              </w:rPr>
              <w:t>2</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81089" w:rsidRPr="00A014D2" w:rsidRDefault="00981089" w:rsidP="00142C88">
            <w:pPr>
              <w:autoSpaceDE w:val="0"/>
              <w:autoSpaceDN w:val="0"/>
              <w:adjustRightInd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3</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981089" w:rsidRPr="00A014D2" w:rsidRDefault="00981089" w:rsidP="00142C88">
            <w:pPr>
              <w:autoSpaceDE w:val="0"/>
              <w:autoSpaceDN w:val="0"/>
              <w:adjustRightInd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4</w:t>
            </w:r>
          </w:p>
        </w:tc>
        <w:tc>
          <w:tcPr>
            <w:tcW w:w="2127" w:type="dxa"/>
            <w:tcBorders>
              <w:top w:val="single" w:sz="4" w:space="0" w:color="auto"/>
              <w:left w:val="single" w:sz="4" w:space="0" w:color="auto"/>
              <w:bottom w:val="single" w:sz="4" w:space="0" w:color="auto"/>
              <w:right w:val="single" w:sz="4" w:space="0" w:color="auto"/>
            </w:tcBorders>
            <w:shd w:val="clear" w:color="auto" w:fill="D9D9D9"/>
          </w:tcPr>
          <w:p w:rsidR="00981089" w:rsidRPr="00A014D2" w:rsidRDefault="00981089" w:rsidP="00142C88">
            <w:pPr>
              <w:widowControl w:val="0"/>
              <w:suppressLineNumbers/>
              <w:suppressAutoHyphens/>
              <w:spacing w:after="0" w:line="240" w:lineRule="auto"/>
              <w:jc w:val="center"/>
              <w:rPr>
                <w:rFonts w:ascii="Times New Roman" w:eastAsia="Lucida Sans Unicode" w:hAnsi="Times New Roman" w:cs="Times New Roman"/>
                <w:b/>
                <w:bCs/>
                <w:kern w:val="2"/>
              </w:rPr>
            </w:pPr>
            <w:r w:rsidRPr="00A014D2">
              <w:rPr>
                <w:rFonts w:ascii="Times New Roman" w:eastAsia="Lucida Sans Unicode" w:hAnsi="Times New Roman" w:cs="Times New Roman"/>
                <w:b/>
                <w:bCs/>
                <w:kern w:val="2"/>
              </w:rPr>
              <w:t>5</w:t>
            </w:r>
          </w:p>
        </w:tc>
      </w:tr>
      <w:tr w:rsidR="00B3491B" w:rsidRPr="00A014D2" w:rsidTr="009C60AD">
        <w:trPr>
          <w:trHeight w:val="463"/>
          <w:jc w:val="center"/>
        </w:trPr>
        <w:tc>
          <w:tcPr>
            <w:tcW w:w="488"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142C88">
            <w:pPr>
              <w:autoSpaceDE w:val="0"/>
              <w:autoSpaceDN w:val="0"/>
              <w:adjustRightInd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1</w:t>
            </w:r>
          </w:p>
        </w:tc>
        <w:tc>
          <w:tcPr>
            <w:tcW w:w="3543"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142C88">
            <w:pPr>
              <w:autoSpaceDE w:val="0"/>
              <w:autoSpaceDN w:val="0"/>
              <w:adjustRightInd w:val="0"/>
              <w:spacing w:after="0" w:line="240" w:lineRule="auto"/>
              <w:rPr>
                <w:rFonts w:ascii="Times New Roman" w:eastAsia="Calibri" w:hAnsi="Times New Roman" w:cs="Times New Roman"/>
              </w:rPr>
            </w:pPr>
            <w:r w:rsidRPr="00A014D2">
              <w:rPr>
                <w:rFonts w:ascii="Times New Roman" w:eastAsia="Calibri" w:hAnsi="Times New Roman" w:cs="Times New Roman"/>
                <w:bCs/>
                <w:lang w:eastAsia="ru-RU"/>
              </w:rPr>
              <w:t>Плоскостные сооружения крытые и открытые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142C88">
            <w:pPr>
              <w:autoSpaceDE w:val="0"/>
              <w:autoSpaceDN w:val="0"/>
              <w:adjustRightInd w:val="0"/>
              <w:spacing w:after="0" w:line="240" w:lineRule="auto"/>
              <w:jc w:val="center"/>
              <w:rPr>
                <w:rFonts w:ascii="Times New Roman" w:eastAsia="Calibri" w:hAnsi="Times New Roman" w:cs="Times New Roman"/>
                <w:lang w:eastAsia="ru-RU"/>
              </w:rPr>
            </w:pPr>
            <w:r w:rsidRPr="00A014D2">
              <w:rPr>
                <w:rFonts w:ascii="Times New Roman" w:eastAsia="Calibri" w:hAnsi="Times New Roman" w:cs="Times New Roman"/>
                <w:lang w:eastAsia="ru-RU"/>
              </w:rPr>
              <w:t>кв. 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DA1719" w:rsidP="00142C88">
            <w:pPr>
              <w:autoSpaceDE w:val="0"/>
              <w:autoSpaceDN w:val="0"/>
              <w:adjustRightInd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78212,83</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B50EB4" w:rsidP="00142C88">
            <w:pPr>
              <w:autoSpaceDE w:val="0"/>
              <w:autoSpaceDN w:val="0"/>
              <w:adjustRightInd w:val="0"/>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130035,75</w:t>
            </w:r>
          </w:p>
        </w:tc>
      </w:tr>
      <w:tr w:rsidR="00B3491B" w:rsidRPr="00A014D2" w:rsidTr="00E96AAE">
        <w:trPr>
          <w:jc w:val="center"/>
        </w:trPr>
        <w:tc>
          <w:tcPr>
            <w:tcW w:w="488"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142C88">
            <w:pPr>
              <w:autoSpaceDE w:val="0"/>
              <w:autoSpaceDN w:val="0"/>
              <w:adjustRightInd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2</w:t>
            </w:r>
          </w:p>
        </w:tc>
        <w:tc>
          <w:tcPr>
            <w:tcW w:w="3543" w:type="dxa"/>
            <w:tcBorders>
              <w:top w:val="single" w:sz="4" w:space="0" w:color="auto"/>
              <w:left w:val="single" w:sz="4" w:space="0" w:color="auto"/>
              <w:bottom w:val="single" w:sz="4" w:space="0" w:color="auto"/>
              <w:right w:val="single" w:sz="4" w:space="0" w:color="auto"/>
            </w:tcBorders>
            <w:hideMark/>
          </w:tcPr>
          <w:p w:rsidR="00981089" w:rsidRPr="00A014D2" w:rsidRDefault="00981089" w:rsidP="00142C88">
            <w:pPr>
              <w:autoSpaceDE w:val="0"/>
              <w:autoSpaceDN w:val="0"/>
              <w:adjustRightInd w:val="0"/>
              <w:spacing w:after="0" w:line="240" w:lineRule="auto"/>
              <w:rPr>
                <w:rFonts w:ascii="Times New Roman" w:eastAsia="Calibri" w:hAnsi="Times New Roman" w:cs="Times New Roman"/>
              </w:rPr>
            </w:pPr>
            <w:r w:rsidRPr="00A014D2">
              <w:rPr>
                <w:rFonts w:ascii="Times New Roman" w:eastAsia="Calibri" w:hAnsi="Times New Roman" w:cs="Times New Roman"/>
                <w:lang w:eastAsia="ru-RU"/>
              </w:rPr>
              <w:t>Физкультурно-спортивные залы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981089" w:rsidP="00142C88">
            <w:pPr>
              <w:autoSpaceDE w:val="0"/>
              <w:autoSpaceDN w:val="0"/>
              <w:adjustRightInd w:val="0"/>
              <w:spacing w:after="0" w:line="240" w:lineRule="auto"/>
              <w:jc w:val="center"/>
              <w:rPr>
                <w:rFonts w:ascii="Times New Roman" w:eastAsia="Calibri" w:hAnsi="Times New Roman" w:cs="Times New Roman"/>
              </w:rPr>
            </w:pPr>
            <w:r w:rsidRPr="00A014D2">
              <w:rPr>
                <w:rFonts w:ascii="Times New Roman" w:eastAsia="Calibri" w:hAnsi="Times New Roman" w:cs="Times New Roman"/>
                <w:lang w:eastAsia="ru-RU"/>
              </w:rPr>
              <w:t xml:space="preserve">кв. м </w:t>
            </w:r>
          </w:p>
        </w:tc>
        <w:tc>
          <w:tcPr>
            <w:tcW w:w="1701" w:type="dxa"/>
            <w:tcBorders>
              <w:top w:val="single" w:sz="4" w:space="0" w:color="auto"/>
              <w:left w:val="single" w:sz="4" w:space="0" w:color="auto"/>
              <w:bottom w:val="single" w:sz="4" w:space="0" w:color="auto"/>
              <w:right w:val="single" w:sz="4" w:space="0" w:color="auto"/>
            </w:tcBorders>
            <w:vAlign w:val="center"/>
            <w:hideMark/>
          </w:tcPr>
          <w:p w:rsidR="00981089" w:rsidRPr="00A014D2" w:rsidRDefault="00DA1719" w:rsidP="00142C88">
            <w:pPr>
              <w:autoSpaceDE w:val="0"/>
              <w:autoSpaceDN w:val="0"/>
              <w:adjustRightInd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10434,82</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81089" w:rsidRPr="00A014D2" w:rsidRDefault="00B50EB4" w:rsidP="00142C88">
            <w:pPr>
              <w:autoSpaceDE w:val="0"/>
              <w:autoSpaceDN w:val="0"/>
              <w:adjustRightInd w:val="0"/>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5334,8</w:t>
            </w:r>
          </w:p>
        </w:tc>
      </w:tr>
    </w:tbl>
    <w:p w:rsidR="00981089" w:rsidRPr="00A014D2" w:rsidRDefault="00981089" w:rsidP="00981089">
      <w:pPr>
        <w:spacing w:after="0" w:line="256" w:lineRule="auto"/>
        <w:ind w:firstLine="567"/>
        <w:jc w:val="both"/>
        <w:rPr>
          <w:rFonts w:ascii="Times New Roman" w:eastAsia="Calibri" w:hAnsi="Times New Roman" w:cs="Times New Roman"/>
          <w:b/>
          <w:i/>
          <w:sz w:val="24"/>
          <w:szCs w:val="24"/>
          <w:highlight w:val="yellow"/>
        </w:rPr>
      </w:pPr>
    </w:p>
    <w:p w:rsidR="00807A5B" w:rsidRPr="00A014D2" w:rsidRDefault="00807A5B" w:rsidP="007B21C9">
      <w:pPr>
        <w:pStyle w:val="af5"/>
        <w:numPr>
          <w:ilvl w:val="2"/>
          <w:numId w:val="15"/>
        </w:numPr>
        <w:autoSpaceDE w:val="0"/>
        <w:autoSpaceDN w:val="0"/>
        <w:adjustRightInd w:val="0"/>
        <w:ind w:left="0" w:firstLine="0"/>
        <w:jc w:val="center"/>
        <w:outlineLvl w:val="1"/>
        <w:rPr>
          <w:b/>
          <w:i/>
        </w:rPr>
      </w:pPr>
      <w:bookmarkStart w:id="207" w:name="_Toc59800189"/>
      <w:bookmarkStart w:id="208" w:name="_Toc203637331"/>
      <w:r w:rsidRPr="00A014D2">
        <w:rPr>
          <w:b/>
          <w:i/>
        </w:rPr>
        <w:t>Транспортная инфраструктура</w:t>
      </w:r>
      <w:bookmarkEnd w:id="207"/>
      <w:bookmarkEnd w:id="208"/>
    </w:p>
    <w:p w:rsidR="00807A5B" w:rsidRPr="00A014D2" w:rsidRDefault="00807A5B" w:rsidP="00807A5B">
      <w:pPr>
        <w:spacing w:after="0" w:line="240" w:lineRule="auto"/>
        <w:ind w:firstLine="567"/>
        <w:jc w:val="both"/>
        <w:rPr>
          <w:rFonts w:ascii="Times New Roman" w:eastAsia="TimesNewRomanPSMT" w:hAnsi="Times New Roman" w:cs="Times New Roman"/>
          <w:sz w:val="24"/>
          <w:szCs w:val="24"/>
        </w:rPr>
      </w:pPr>
    </w:p>
    <w:p w:rsidR="00807A5B" w:rsidRPr="00A014D2" w:rsidRDefault="00807A5B" w:rsidP="00807A5B">
      <w:pPr>
        <w:spacing w:after="0"/>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В полномочия органов местного самоуправления входят вопросы содержания и строительства автомобильных дорог общего пользования </w:t>
      </w:r>
      <w:r w:rsidRPr="00A014D2">
        <w:rPr>
          <w:rFonts w:ascii="Times New Roman" w:hAnsi="Times New Roman" w:cs="Times New Roman"/>
          <w:sz w:val="24"/>
          <w:szCs w:val="24"/>
          <w:lang w:eastAsia="ru-RU"/>
        </w:rPr>
        <w:t>местного значения</w:t>
      </w:r>
      <w:r w:rsidRPr="00A014D2">
        <w:rPr>
          <w:rFonts w:ascii="Times New Roman" w:eastAsia="TimesNewRomanPSMT" w:hAnsi="Times New Roman" w:cs="Times New Roman"/>
          <w:sz w:val="24"/>
          <w:szCs w:val="24"/>
        </w:rPr>
        <w:t xml:space="preserve">, мостов и иных транспортных инженерных сооружений </w:t>
      </w:r>
      <w:r w:rsidRPr="00A014D2">
        <w:rPr>
          <w:rFonts w:ascii="Times New Roman" w:eastAsia="TimesNewRomanPSMT" w:hAnsi="Times New Roman" w:cs="Times New Roman"/>
          <w:b/>
          <w:bCs/>
          <w:sz w:val="24"/>
          <w:szCs w:val="24"/>
        </w:rPr>
        <w:t>в границах населенных пунктов</w:t>
      </w:r>
      <w:r w:rsidRPr="00A014D2">
        <w:rPr>
          <w:rFonts w:ascii="Times New Roman" w:eastAsia="TimesNewRomanPSMT" w:hAnsi="Times New Roman" w:cs="Times New Roman"/>
          <w:sz w:val="24"/>
          <w:szCs w:val="24"/>
        </w:rPr>
        <w:t>.</w:t>
      </w:r>
    </w:p>
    <w:p w:rsidR="00807A5B" w:rsidRPr="00A014D2" w:rsidRDefault="00807A5B" w:rsidP="00273387">
      <w:pPr>
        <w:spacing w:after="0"/>
        <w:jc w:val="both"/>
        <w:rPr>
          <w:rFonts w:ascii="Times New Roman" w:hAnsi="Times New Roman" w:cs="Times New Roman"/>
          <w:bCs/>
          <w:sz w:val="24"/>
          <w:szCs w:val="24"/>
        </w:rPr>
      </w:pPr>
    </w:p>
    <w:p w:rsidR="00807A5B" w:rsidRPr="00A014D2" w:rsidRDefault="00807A5B" w:rsidP="00807A5B">
      <w:pPr>
        <w:jc w:val="center"/>
        <w:rPr>
          <w:rFonts w:ascii="Times New Roman" w:hAnsi="Times New Roman" w:cs="Times New Roman"/>
          <w:b/>
          <w:bCs/>
          <w:i/>
          <w:sz w:val="24"/>
          <w:szCs w:val="24"/>
        </w:rPr>
      </w:pPr>
      <w:r w:rsidRPr="00A014D2">
        <w:rPr>
          <w:rFonts w:ascii="Times New Roman" w:hAnsi="Times New Roman" w:cs="Times New Roman"/>
          <w:b/>
          <w:bCs/>
          <w:i/>
          <w:sz w:val="24"/>
          <w:szCs w:val="24"/>
        </w:rPr>
        <w:t>Автомобильный транспорт</w:t>
      </w:r>
    </w:p>
    <w:p w:rsidR="00C022F7" w:rsidRPr="00A014D2" w:rsidRDefault="00C022F7" w:rsidP="00C022F7">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Транспортная инфраструктура </w:t>
      </w:r>
      <w:r w:rsidR="008349DE" w:rsidRPr="00A014D2">
        <w:rPr>
          <w:rFonts w:ascii="Times New Roman" w:eastAsia="Calibri" w:hAnsi="Times New Roman" w:cs="Times New Roman"/>
          <w:sz w:val="24"/>
          <w:szCs w:val="24"/>
        </w:rPr>
        <w:t>Борисоглебского городского округа</w:t>
      </w:r>
      <w:r w:rsidR="00907440" w:rsidRPr="00A014D2">
        <w:rPr>
          <w:rFonts w:ascii="Times New Roman" w:eastAsia="Calibri" w:hAnsi="Times New Roman" w:cs="Times New Roman"/>
          <w:sz w:val="24"/>
          <w:szCs w:val="24"/>
        </w:rPr>
        <w:t xml:space="preserve"> </w:t>
      </w:r>
      <w:r w:rsidRPr="00A014D2">
        <w:rPr>
          <w:rFonts w:ascii="Times New Roman" w:eastAsia="Calibri" w:hAnsi="Times New Roman" w:cs="Times New Roman"/>
          <w:sz w:val="24"/>
          <w:szCs w:val="24"/>
        </w:rPr>
        <w:t xml:space="preserve">представлена автомобильными дорогами </w:t>
      </w:r>
      <w:r w:rsidR="0007718D" w:rsidRPr="00A014D2">
        <w:rPr>
          <w:rFonts w:ascii="Times New Roman" w:eastAsia="Calibri" w:hAnsi="Times New Roman" w:cs="Times New Roman"/>
          <w:sz w:val="24"/>
          <w:szCs w:val="24"/>
        </w:rPr>
        <w:t xml:space="preserve">федерального, </w:t>
      </w:r>
      <w:r w:rsidRPr="00A014D2">
        <w:rPr>
          <w:rFonts w:ascii="Times New Roman" w:eastAsia="Calibri" w:hAnsi="Times New Roman" w:cs="Times New Roman"/>
          <w:sz w:val="24"/>
          <w:szCs w:val="24"/>
        </w:rPr>
        <w:t>регионального и местного значения.</w:t>
      </w:r>
    </w:p>
    <w:p w:rsidR="00C022F7" w:rsidRPr="00A014D2" w:rsidRDefault="00C022F7" w:rsidP="00C022F7">
      <w:pPr>
        <w:spacing w:after="0" w:line="256"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w:t>
      </w:r>
      <w:r w:rsidRPr="00A014D2">
        <w:rPr>
          <w:rFonts w:ascii="Times New Roman" w:eastAsia="TimesNewRomanPSMT" w:hAnsi="Times New Roman" w:cs="Times New Roman"/>
          <w:sz w:val="24"/>
          <w:szCs w:val="24"/>
        </w:rPr>
        <w:t xml:space="preserve">, размещаемые на территории </w:t>
      </w:r>
      <w:r w:rsidR="009A51C3" w:rsidRPr="00A014D2">
        <w:rPr>
          <w:rFonts w:ascii="Times New Roman" w:eastAsia="TimesNewRomanPSMT" w:hAnsi="Times New Roman" w:cs="Times New Roman"/>
          <w:sz w:val="24"/>
          <w:szCs w:val="24"/>
        </w:rPr>
        <w:t>городского округа</w:t>
      </w:r>
      <w:r w:rsidRPr="00A014D2">
        <w:rPr>
          <w:rFonts w:ascii="Times New Roman" w:eastAsia="TimesNewRomanPSMT" w:hAnsi="Times New Roman" w:cs="Times New Roman"/>
          <w:sz w:val="24"/>
          <w:szCs w:val="24"/>
        </w:rPr>
        <w:t xml:space="preserve"> дороги регионального значения, являются собственностью Воронежской области.</w:t>
      </w:r>
    </w:p>
    <w:p w:rsidR="00C626D3" w:rsidRPr="00A014D2" w:rsidRDefault="00C626D3" w:rsidP="00C022F7">
      <w:pPr>
        <w:spacing w:after="0" w:line="256" w:lineRule="auto"/>
        <w:ind w:firstLine="567"/>
        <w:jc w:val="both"/>
        <w:rPr>
          <w:rFonts w:ascii="Times New Roman" w:eastAsia="TimesNewRomanPSMT" w:hAnsi="Times New Roman" w:cs="Times New Roman"/>
          <w:sz w:val="24"/>
          <w:szCs w:val="24"/>
        </w:rPr>
      </w:pPr>
    </w:p>
    <w:p w:rsidR="00C626D3" w:rsidRPr="00A014D2" w:rsidRDefault="00C626D3" w:rsidP="00C626D3">
      <w:pPr>
        <w:spacing w:after="0"/>
        <w:jc w:val="center"/>
        <w:rPr>
          <w:rFonts w:ascii="Times New Roman" w:eastAsia="TimesNewRomanPSMT" w:hAnsi="Times New Roman" w:cs="Times New Roman"/>
          <w:b/>
          <w:sz w:val="24"/>
          <w:szCs w:val="24"/>
        </w:rPr>
      </w:pPr>
      <w:r w:rsidRPr="00A014D2">
        <w:rPr>
          <w:rFonts w:ascii="Times New Roman" w:eastAsia="TimesNewRomanPSMT" w:hAnsi="Times New Roman" w:cs="Times New Roman"/>
          <w:b/>
          <w:sz w:val="24"/>
          <w:szCs w:val="24"/>
        </w:rPr>
        <w:t xml:space="preserve">Перечень автомобильных дорог федерального значения, проходящих по территории </w:t>
      </w:r>
      <w:r w:rsidR="00F40009" w:rsidRPr="00A014D2">
        <w:rPr>
          <w:rFonts w:ascii="Times New Roman" w:eastAsia="TimesNewRomanPSMT" w:hAnsi="Times New Roman" w:cs="Times New Roman"/>
          <w:b/>
          <w:sz w:val="24"/>
          <w:szCs w:val="24"/>
        </w:rPr>
        <w:t>городского округа</w:t>
      </w:r>
      <w:r w:rsidRPr="00A014D2">
        <w:rPr>
          <w:rFonts w:ascii="Times New Roman" w:eastAsia="TimesNewRomanPSMT" w:hAnsi="Times New Roman" w:cs="Times New Roman"/>
          <w:b/>
          <w:sz w:val="24"/>
          <w:szCs w:val="24"/>
        </w:rPr>
        <w:t>:</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6"/>
        <w:gridCol w:w="5528"/>
        <w:gridCol w:w="2392"/>
      </w:tblGrid>
      <w:tr w:rsidR="00C626D3" w:rsidRPr="00A014D2" w:rsidTr="007E6526">
        <w:trPr>
          <w:jc w:val="center"/>
        </w:trPr>
        <w:tc>
          <w:tcPr>
            <w:tcW w:w="1686" w:type="dxa"/>
            <w:shd w:val="clear" w:color="auto" w:fill="D9D9D9" w:themeFill="background1" w:themeFillShade="D9"/>
          </w:tcPr>
          <w:p w:rsidR="00C626D3" w:rsidRPr="00A014D2" w:rsidRDefault="00C626D3" w:rsidP="007E6526">
            <w:pPr>
              <w:spacing w:after="0" w:line="240" w:lineRule="auto"/>
              <w:jc w:val="center"/>
              <w:rPr>
                <w:rFonts w:ascii="Times New Roman" w:eastAsia="TimesNewRomanPSMT" w:hAnsi="Times New Roman" w:cs="Times New Roman"/>
                <w:b/>
              </w:rPr>
            </w:pPr>
            <w:r w:rsidRPr="00A014D2">
              <w:rPr>
                <w:rFonts w:ascii="Times New Roman" w:eastAsia="TimesNewRomanPSMT" w:hAnsi="Times New Roman" w:cs="Times New Roman"/>
                <w:b/>
              </w:rPr>
              <w:t>Шифр дороги</w:t>
            </w:r>
          </w:p>
        </w:tc>
        <w:tc>
          <w:tcPr>
            <w:tcW w:w="5528" w:type="dxa"/>
            <w:shd w:val="clear" w:color="auto" w:fill="D9D9D9" w:themeFill="background1" w:themeFillShade="D9"/>
          </w:tcPr>
          <w:p w:rsidR="00C626D3" w:rsidRPr="00A014D2" w:rsidRDefault="00C626D3" w:rsidP="007E6526">
            <w:pPr>
              <w:spacing w:after="0" w:line="240" w:lineRule="auto"/>
              <w:jc w:val="center"/>
              <w:rPr>
                <w:rFonts w:ascii="Times New Roman" w:eastAsia="TimesNewRomanPSMT" w:hAnsi="Times New Roman" w:cs="Times New Roman"/>
                <w:b/>
              </w:rPr>
            </w:pPr>
            <w:r w:rsidRPr="00A014D2">
              <w:rPr>
                <w:rFonts w:ascii="Times New Roman" w:eastAsia="TimesNewRomanPSMT" w:hAnsi="Times New Roman" w:cs="Times New Roman"/>
                <w:b/>
              </w:rPr>
              <w:t>Наименование дорог</w:t>
            </w:r>
          </w:p>
        </w:tc>
        <w:tc>
          <w:tcPr>
            <w:tcW w:w="2392" w:type="dxa"/>
            <w:shd w:val="clear" w:color="auto" w:fill="D9D9D9" w:themeFill="background1" w:themeFillShade="D9"/>
          </w:tcPr>
          <w:p w:rsidR="00C626D3" w:rsidRPr="00A014D2" w:rsidRDefault="00C626D3" w:rsidP="007E6526">
            <w:pPr>
              <w:spacing w:after="0" w:line="240" w:lineRule="auto"/>
              <w:jc w:val="center"/>
              <w:rPr>
                <w:rFonts w:ascii="Times New Roman" w:eastAsia="TimesNewRomanPSMT" w:hAnsi="Times New Roman" w:cs="Times New Roman"/>
                <w:b/>
              </w:rPr>
            </w:pPr>
            <w:r w:rsidRPr="00A014D2">
              <w:rPr>
                <w:rFonts w:ascii="Times New Roman" w:eastAsia="TimesNewRomanPSMT" w:hAnsi="Times New Roman" w:cs="Times New Roman"/>
                <w:b/>
              </w:rPr>
              <w:t>Категория</w:t>
            </w:r>
          </w:p>
        </w:tc>
      </w:tr>
      <w:tr w:rsidR="00C626D3" w:rsidRPr="00A014D2" w:rsidTr="007E6526">
        <w:trPr>
          <w:jc w:val="center"/>
        </w:trPr>
        <w:tc>
          <w:tcPr>
            <w:tcW w:w="1686" w:type="dxa"/>
            <w:shd w:val="clear" w:color="auto" w:fill="auto"/>
            <w:vAlign w:val="center"/>
          </w:tcPr>
          <w:p w:rsidR="00C626D3" w:rsidRPr="00A014D2" w:rsidRDefault="000670B9" w:rsidP="007E6526">
            <w:pPr>
              <w:spacing w:after="0" w:line="240" w:lineRule="auto"/>
              <w:rPr>
                <w:rFonts w:ascii="Times New Roman" w:eastAsia="Times New Roman" w:hAnsi="Times New Roman" w:cs="Times New Roman"/>
                <w:lang w:eastAsia="ru-RU"/>
              </w:rPr>
            </w:pPr>
            <w:r w:rsidRPr="00A014D2">
              <w:rPr>
                <w:rFonts w:ascii="Times New Roman" w:eastAsia="Times New Roman" w:hAnsi="Times New Roman" w:cs="Times New Roman"/>
                <w:lang w:eastAsia="ru-RU"/>
              </w:rPr>
              <w:t>Р-22</w:t>
            </w:r>
          </w:p>
        </w:tc>
        <w:tc>
          <w:tcPr>
            <w:tcW w:w="5528" w:type="dxa"/>
            <w:shd w:val="clear" w:color="auto" w:fill="auto"/>
            <w:vAlign w:val="center"/>
          </w:tcPr>
          <w:p w:rsidR="00C626D3" w:rsidRPr="00A014D2" w:rsidRDefault="00B5182F" w:rsidP="007E6526">
            <w:pPr>
              <w:spacing w:after="0" w:line="240" w:lineRule="auto"/>
              <w:rPr>
                <w:rFonts w:ascii="Times New Roman" w:eastAsia="Times New Roman" w:hAnsi="Times New Roman" w:cs="Times New Roman"/>
                <w:highlight w:val="yellow"/>
                <w:lang w:eastAsia="ru-RU"/>
              </w:rPr>
            </w:pPr>
            <w:r w:rsidRPr="00A014D2">
              <w:rPr>
                <w:rFonts w:ascii="Times New Roman" w:eastAsia="Times New Roman" w:hAnsi="Times New Roman" w:cs="Times New Roman"/>
                <w:lang w:eastAsia="ru-RU"/>
              </w:rPr>
              <w:t>"Каспий" автомобильная дорога М-4 "Дон" - Тамбов - Волгоград - Астрахань, подъезд к г. Саратов (км 444+200 - км 504+500)</w:t>
            </w:r>
          </w:p>
        </w:tc>
        <w:tc>
          <w:tcPr>
            <w:tcW w:w="2392" w:type="dxa"/>
            <w:shd w:val="clear" w:color="auto" w:fill="auto"/>
            <w:vAlign w:val="center"/>
          </w:tcPr>
          <w:p w:rsidR="00C626D3" w:rsidRPr="00A014D2" w:rsidRDefault="000670B9" w:rsidP="000670B9">
            <w:pPr>
              <w:spacing w:after="0" w:line="240" w:lineRule="auto"/>
              <w:jc w:val="center"/>
              <w:rPr>
                <w:rFonts w:ascii="Times New Roman" w:eastAsia="Times New Roman" w:hAnsi="Times New Roman" w:cs="Times New Roman"/>
                <w:lang w:eastAsia="ru-RU"/>
              </w:rPr>
            </w:pPr>
            <w:r w:rsidRPr="00A014D2">
              <w:rPr>
                <w:rFonts w:ascii="Times New Roman" w:eastAsia="Times New Roman" w:hAnsi="Times New Roman" w:cs="Times New Roman"/>
                <w:lang w:val="en-US" w:eastAsia="ru-RU"/>
              </w:rPr>
              <w:t>I</w:t>
            </w:r>
            <w:r w:rsidRPr="00A014D2">
              <w:rPr>
                <w:rFonts w:ascii="Times New Roman" w:eastAsia="Times New Roman" w:hAnsi="Times New Roman" w:cs="Times New Roman"/>
                <w:lang w:eastAsia="ru-RU"/>
              </w:rPr>
              <w:t>I</w:t>
            </w:r>
          </w:p>
        </w:tc>
      </w:tr>
      <w:tr w:rsidR="007E6526" w:rsidRPr="00A014D2" w:rsidTr="007E6526">
        <w:trPr>
          <w:jc w:val="center"/>
        </w:trPr>
        <w:tc>
          <w:tcPr>
            <w:tcW w:w="1686" w:type="dxa"/>
            <w:shd w:val="clear" w:color="auto" w:fill="auto"/>
            <w:vAlign w:val="center"/>
          </w:tcPr>
          <w:p w:rsidR="007E6526" w:rsidRPr="00A014D2" w:rsidRDefault="007E6526" w:rsidP="007E6526">
            <w:pPr>
              <w:spacing w:after="0" w:line="240" w:lineRule="auto"/>
              <w:rPr>
                <w:rFonts w:ascii="Times New Roman" w:eastAsia="Times New Roman" w:hAnsi="Times New Roman" w:cs="Times New Roman"/>
                <w:lang w:eastAsia="ru-RU"/>
              </w:rPr>
            </w:pPr>
            <w:r w:rsidRPr="00A014D2">
              <w:rPr>
                <w:rFonts w:ascii="Times New Roman" w:eastAsia="Times New Roman" w:hAnsi="Times New Roman" w:cs="Times New Roman"/>
                <w:lang w:eastAsia="ru-RU"/>
              </w:rPr>
              <w:t>Р-22</w:t>
            </w:r>
          </w:p>
        </w:tc>
        <w:tc>
          <w:tcPr>
            <w:tcW w:w="5528" w:type="dxa"/>
            <w:shd w:val="clear" w:color="auto" w:fill="auto"/>
            <w:vAlign w:val="center"/>
          </w:tcPr>
          <w:p w:rsidR="007E6526" w:rsidRPr="00A014D2" w:rsidRDefault="007E6526" w:rsidP="007E6526">
            <w:pPr>
              <w:spacing w:after="0" w:line="240" w:lineRule="auto"/>
              <w:rPr>
                <w:rFonts w:ascii="Times New Roman" w:eastAsia="Times New Roman" w:hAnsi="Times New Roman" w:cs="Times New Roman"/>
                <w:lang w:eastAsia="ru-RU"/>
              </w:rPr>
            </w:pPr>
            <w:r w:rsidRPr="00A014D2">
              <w:rPr>
                <w:rFonts w:ascii="Times New Roman" w:eastAsia="Times New Roman" w:hAnsi="Times New Roman" w:cs="Times New Roman"/>
                <w:lang w:eastAsia="ru-RU"/>
              </w:rPr>
              <w:t>"Каспий" автомобильная дорога М-4 "Дон" - Тамбов - Волгоград - Астрахань (км 541+410 - км 641+205)</w:t>
            </w:r>
          </w:p>
        </w:tc>
        <w:tc>
          <w:tcPr>
            <w:tcW w:w="2392" w:type="dxa"/>
            <w:shd w:val="clear" w:color="auto" w:fill="auto"/>
            <w:vAlign w:val="center"/>
          </w:tcPr>
          <w:p w:rsidR="007E6526" w:rsidRPr="00A014D2" w:rsidRDefault="007E6526" w:rsidP="000670B9">
            <w:pPr>
              <w:spacing w:after="0" w:line="240" w:lineRule="auto"/>
              <w:jc w:val="center"/>
              <w:rPr>
                <w:rFonts w:ascii="Times New Roman" w:eastAsia="Times New Roman" w:hAnsi="Times New Roman" w:cs="Times New Roman"/>
                <w:lang w:eastAsia="ru-RU"/>
              </w:rPr>
            </w:pPr>
            <w:r w:rsidRPr="00A014D2">
              <w:rPr>
                <w:rFonts w:ascii="Times New Roman" w:eastAsia="Times New Roman" w:hAnsi="Times New Roman" w:cs="Times New Roman"/>
                <w:lang w:val="en-US" w:eastAsia="ru-RU"/>
              </w:rPr>
              <w:t>I</w:t>
            </w:r>
            <w:r w:rsidRPr="00A014D2">
              <w:rPr>
                <w:rFonts w:ascii="Times New Roman" w:eastAsia="Times New Roman" w:hAnsi="Times New Roman" w:cs="Times New Roman"/>
                <w:lang w:eastAsia="ru-RU"/>
              </w:rPr>
              <w:t>I</w:t>
            </w:r>
          </w:p>
        </w:tc>
      </w:tr>
    </w:tbl>
    <w:p w:rsidR="00C022F7" w:rsidRPr="00A014D2" w:rsidRDefault="00C022F7" w:rsidP="00C022F7">
      <w:pPr>
        <w:spacing w:after="0" w:line="240" w:lineRule="auto"/>
        <w:ind w:firstLine="567"/>
        <w:jc w:val="both"/>
        <w:rPr>
          <w:rFonts w:ascii="Times New Roman" w:eastAsia="TimesNewRomanPSMT" w:hAnsi="Times New Roman" w:cs="Times New Roman"/>
          <w:sz w:val="24"/>
          <w:szCs w:val="24"/>
          <w:highlight w:val="yellow"/>
        </w:rPr>
      </w:pPr>
    </w:p>
    <w:p w:rsidR="00C022F7" w:rsidRPr="00A014D2" w:rsidRDefault="00C022F7" w:rsidP="00C022F7">
      <w:pPr>
        <w:spacing w:after="0" w:line="240" w:lineRule="auto"/>
        <w:ind w:firstLine="851"/>
        <w:jc w:val="both"/>
        <w:rPr>
          <w:rFonts w:ascii="Times New Roman" w:eastAsia="TimesNewRomanPSMT" w:hAnsi="Times New Roman" w:cs="Times New Roman"/>
          <w:b/>
          <w:sz w:val="24"/>
          <w:szCs w:val="24"/>
        </w:rPr>
      </w:pPr>
      <w:r w:rsidRPr="00A014D2">
        <w:rPr>
          <w:rFonts w:ascii="Times New Roman" w:eastAsia="TimesNewRomanPSMT" w:hAnsi="Times New Roman" w:cs="Times New Roman"/>
          <w:b/>
          <w:sz w:val="24"/>
          <w:szCs w:val="24"/>
        </w:rPr>
        <w:t xml:space="preserve">Перечень автомобильных дорог регионального значения, проходящих по территории </w:t>
      </w:r>
      <w:r w:rsidR="00907440" w:rsidRPr="00A014D2">
        <w:rPr>
          <w:rFonts w:ascii="Times New Roman" w:eastAsia="TimesNewRomanPSMT" w:hAnsi="Times New Roman" w:cs="Times New Roman"/>
          <w:b/>
          <w:sz w:val="24"/>
          <w:szCs w:val="24"/>
        </w:rPr>
        <w:t>городского округа</w:t>
      </w:r>
      <w:r w:rsidRPr="00A014D2">
        <w:rPr>
          <w:rFonts w:ascii="Times New Roman" w:eastAsia="TimesNewRomanPSMT" w:hAnsi="Times New Roman" w:cs="Times New Roman"/>
          <w:b/>
          <w:sz w:val="24"/>
          <w:szCs w:val="24"/>
        </w:rPr>
        <w:t>, приведён в таблице:</w:t>
      </w:r>
    </w:p>
    <w:tbl>
      <w:tblPr>
        <w:tblW w:w="9546"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94"/>
        <w:gridCol w:w="5041"/>
        <w:gridCol w:w="1020"/>
        <w:gridCol w:w="1191"/>
      </w:tblGrid>
      <w:tr w:rsidR="00100DE2" w:rsidRPr="00A014D2" w:rsidTr="00ED385A">
        <w:trPr>
          <w:jc w:val="center"/>
        </w:trPr>
        <w:tc>
          <w:tcPr>
            <w:tcW w:w="2294" w:type="dxa"/>
            <w:shd w:val="clear" w:color="auto" w:fill="D9D9D9" w:themeFill="background1" w:themeFillShade="D9"/>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lastRenderedPageBreak/>
              <w:t xml:space="preserve">Идентификационный номер </w:t>
            </w:r>
          </w:p>
        </w:tc>
        <w:tc>
          <w:tcPr>
            <w:tcW w:w="5041" w:type="dxa"/>
            <w:shd w:val="clear" w:color="auto" w:fill="D9D9D9" w:themeFill="background1" w:themeFillShade="D9"/>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Наименование автомобильной дороги</w:t>
            </w:r>
          </w:p>
        </w:tc>
        <w:tc>
          <w:tcPr>
            <w:tcW w:w="1020" w:type="dxa"/>
            <w:shd w:val="clear" w:color="auto" w:fill="D9D9D9" w:themeFill="background1" w:themeFillShade="D9"/>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 xml:space="preserve">Всего, км </w:t>
            </w:r>
          </w:p>
        </w:tc>
        <w:tc>
          <w:tcPr>
            <w:tcW w:w="1191" w:type="dxa"/>
            <w:shd w:val="clear" w:color="auto" w:fill="D9D9D9" w:themeFill="background1" w:themeFillShade="D9"/>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 xml:space="preserve">Категория </w:t>
            </w:r>
          </w:p>
        </w:tc>
      </w:tr>
      <w:tr w:rsidR="00100DE2" w:rsidRPr="00A014D2" w:rsidTr="007904BB">
        <w:trPr>
          <w:trHeight w:val="175"/>
          <w:jc w:val="center"/>
        </w:trPr>
        <w:tc>
          <w:tcPr>
            <w:tcW w:w="2294" w:type="dxa"/>
            <w:shd w:val="clear" w:color="auto" w:fill="F2F2F2" w:themeFill="background1" w:themeFillShade="F2"/>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5041" w:type="dxa"/>
            <w:shd w:val="clear" w:color="auto" w:fill="F2F2F2" w:themeFill="background1" w:themeFillShade="F2"/>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1020" w:type="dxa"/>
            <w:shd w:val="clear" w:color="auto" w:fill="F2F2F2" w:themeFill="background1" w:themeFillShade="F2"/>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1191" w:type="dxa"/>
            <w:shd w:val="clear" w:color="auto" w:fill="F2F2F2" w:themeFill="background1" w:themeFillShade="F2"/>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Борисоглебск - Богана - Махровка</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34.949</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2-4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"Борисоглебск - Богана - Махровка" - с. Губари</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14.919</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3-4</w:t>
            </w:r>
          </w:p>
        </w:tc>
        <w:tc>
          <w:tcPr>
            <w:tcW w:w="5041" w:type="dxa"/>
            <w:vAlign w:val="center"/>
          </w:tcPr>
          <w:p w:rsidR="00100DE2" w:rsidRPr="00A014D2" w:rsidRDefault="00100DE2" w:rsidP="00AA6F48">
            <w:pPr>
              <w:autoSpaceDE w:val="0"/>
              <w:autoSpaceDN w:val="0"/>
              <w:adjustRightInd w:val="0"/>
              <w:spacing w:after="0" w:line="240" w:lineRule="auto"/>
              <w:jc w:val="both"/>
              <w:rPr>
                <w:rFonts w:ascii="Times New Roman" w:hAnsi="Times New Roman" w:cs="Times New Roman"/>
                <w:sz w:val="20"/>
                <w:szCs w:val="20"/>
              </w:rPr>
            </w:pPr>
            <w:r w:rsidRPr="00A014D2">
              <w:rPr>
                <w:rFonts w:ascii="Times New Roman" w:hAnsi="Times New Roman" w:cs="Times New Roman"/>
                <w:sz w:val="20"/>
                <w:szCs w:val="20"/>
              </w:rPr>
              <w:t>"Борисоглебск - Богана - Махровка" - с. Чигорак</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7.360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4-4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Борисоглебск - Петровское</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14.438</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III</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5-4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"Борисоглебск - Петровское" - п. Мировой Октябрь</w:t>
            </w:r>
          </w:p>
        </w:tc>
        <w:tc>
          <w:tcPr>
            <w:tcW w:w="1020" w:type="dxa"/>
            <w:vAlign w:val="center"/>
          </w:tcPr>
          <w:p w:rsidR="00100DE2" w:rsidRPr="00A014D2" w:rsidRDefault="00FC27CB" w:rsidP="00AA6F4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1.730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6-4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"Борисоглебск - Петровское" - п. Калинино</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7-4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"Подъезд к г. Саратову" - Горелка - Макашевка</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16.000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8-4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"Подъезд к г. Саратову" - с. Нововоскресеновка</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7.600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9-4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"Подъезд к г. Саратову" - с. Танцырей</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6.100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10-4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Третьяки - Губари</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18.100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11-4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"Третьяки - Губари" - д. Селома</w:t>
            </w:r>
          </w:p>
        </w:tc>
        <w:tc>
          <w:tcPr>
            <w:tcW w:w="1020" w:type="dxa"/>
            <w:vAlign w:val="center"/>
          </w:tcPr>
          <w:p w:rsidR="00100DE2" w:rsidRPr="00A014D2" w:rsidRDefault="00FC27CB" w:rsidP="00AA6F4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1.450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12-4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"Третьяки - Губари" - с. Тюковка</w:t>
            </w:r>
          </w:p>
        </w:tc>
        <w:tc>
          <w:tcPr>
            <w:tcW w:w="1020" w:type="dxa"/>
            <w:vAlign w:val="center"/>
          </w:tcPr>
          <w:p w:rsidR="00100DE2" w:rsidRPr="00A014D2" w:rsidRDefault="00FC27CB" w:rsidP="00AA6F4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7.6</w:t>
            </w:r>
            <w:r w:rsidR="00100DE2" w:rsidRPr="00A014D2">
              <w:rPr>
                <w:rFonts w:ascii="Times New Roman" w:hAnsi="Times New Roman" w:cs="Times New Roman"/>
                <w:sz w:val="20"/>
                <w:szCs w:val="20"/>
              </w:rPr>
              <w:t>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13-4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М "Каспий" - с. Ульяновка</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3.650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14-4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М "Каспий" - п. Ивановка</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3.080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15-4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"Третьяки - Губари - Тюковка" - п. Чибизовка</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16-4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"Борисоглебск - Богана - Махровка" - п. Миролюбие</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17-4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Губари - Макашевка</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4.559</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18-4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"Подъезд к г. Саратову" - Горелка - Макашевка" - с. Горелка</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3.300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19-4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М "Каспий" - п. Подстепки</w:t>
            </w:r>
          </w:p>
        </w:tc>
        <w:tc>
          <w:tcPr>
            <w:tcW w:w="1020" w:type="dxa"/>
            <w:vAlign w:val="center"/>
          </w:tcPr>
          <w:p w:rsidR="00100DE2" w:rsidRPr="00A014D2" w:rsidRDefault="00FC27CB" w:rsidP="00AA6F4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1.030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20-4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"Борисоглебск - Петровское" - разъезд 701 км</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4.621</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РЗ Н В39-0</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Богана - Затон</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7.540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2294"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 ОП МЗ Н 21-4</w:t>
            </w:r>
          </w:p>
        </w:tc>
        <w:tc>
          <w:tcPr>
            <w:tcW w:w="5041" w:type="dxa"/>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г. Борисоглебск, ул. Объездная</w:t>
            </w:r>
          </w:p>
        </w:tc>
        <w:tc>
          <w:tcPr>
            <w:tcW w:w="1020"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5,200</w:t>
            </w:r>
          </w:p>
        </w:tc>
        <w:tc>
          <w:tcPr>
            <w:tcW w:w="1191" w:type="dxa"/>
            <w:vAlign w:val="center"/>
          </w:tcPr>
          <w:p w:rsidR="00100DE2" w:rsidRPr="00A014D2" w:rsidRDefault="00100DE2" w:rsidP="00AA6F4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IV</w:t>
            </w:r>
          </w:p>
        </w:tc>
      </w:tr>
      <w:tr w:rsidR="00100DE2" w:rsidRPr="00A014D2" w:rsidTr="00ED385A">
        <w:trPr>
          <w:jc w:val="center"/>
        </w:trPr>
        <w:tc>
          <w:tcPr>
            <w:tcW w:w="7335" w:type="dxa"/>
            <w:gridSpan w:val="2"/>
            <w:shd w:val="clear" w:color="auto" w:fill="F2F2F2" w:themeFill="background1" w:themeFillShade="F2"/>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Итого по городскому округу</w:t>
            </w:r>
          </w:p>
        </w:tc>
        <w:tc>
          <w:tcPr>
            <w:tcW w:w="1020" w:type="dxa"/>
            <w:shd w:val="clear" w:color="auto" w:fill="F2F2F2" w:themeFill="background1" w:themeFillShade="F2"/>
            <w:vAlign w:val="center"/>
          </w:tcPr>
          <w:p w:rsidR="00100DE2" w:rsidRPr="00A014D2" w:rsidRDefault="00100DE2" w:rsidP="00D7241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168,</w:t>
            </w:r>
            <w:r w:rsidR="00D72418">
              <w:rPr>
                <w:rFonts w:ascii="Times New Roman" w:hAnsi="Times New Roman" w:cs="Times New Roman"/>
                <w:b/>
                <w:sz w:val="20"/>
                <w:szCs w:val="20"/>
              </w:rPr>
              <w:t>126</w:t>
            </w:r>
          </w:p>
        </w:tc>
        <w:tc>
          <w:tcPr>
            <w:tcW w:w="1191" w:type="dxa"/>
            <w:shd w:val="clear" w:color="auto" w:fill="F2F2F2" w:themeFill="background1" w:themeFillShade="F2"/>
            <w:vAlign w:val="center"/>
          </w:tcPr>
          <w:p w:rsidR="00100DE2" w:rsidRPr="00A014D2" w:rsidRDefault="00100DE2" w:rsidP="00AA6F48">
            <w:pPr>
              <w:autoSpaceDE w:val="0"/>
              <w:autoSpaceDN w:val="0"/>
              <w:adjustRightInd w:val="0"/>
              <w:spacing w:after="0" w:line="240" w:lineRule="auto"/>
              <w:rPr>
                <w:rFonts w:ascii="Times New Roman" w:hAnsi="Times New Roman" w:cs="Times New Roman"/>
                <w:b/>
                <w:sz w:val="20"/>
                <w:szCs w:val="20"/>
              </w:rPr>
            </w:pPr>
          </w:p>
        </w:tc>
      </w:tr>
    </w:tbl>
    <w:p w:rsidR="00A713CB" w:rsidRPr="00A014D2" w:rsidRDefault="00A713CB" w:rsidP="00A713CB">
      <w:pPr>
        <w:spacing w:after="0" w:line="240" w:lineRule="auto"/>
        <w:ind w:firstLine="567"/>
        <w:jc w:val="both"/>
        <w:rPr>
          <w:rFonts w:ascii="Times New Roman" w:hAnsi="Times New Roman" w:cs="Times New Roman"/>
          <w:highlight w:val="yellow"/>
        </w:rPr>
      </w:pPr>
    </w:p>
    <w:p w:rsidR="00807A5B" w:rsidRPr="00A014D2" w:rsidRDefault="00807A5B" w:rsidP="00F96100">
      <w:pPr>
        <w:ind w:firstLine="567"/>
        <w:jc w:val="both"/>
        <w:rPr>
          <w:rFonts w:ascii="Times New Roman" w:eastAsia="TimesNewRomanPSMT" w:hAnsi="Times New Roman" w:cs="Times New Roman"/>
          <w:sz w:val="24"/>
        </w:rPr>
      </w:pPr>
      <w:r w:rsidRPr="00A014D2">
        <w:rPr>
          <w:rFonts w:ascii="Times New Roman" w:eastAsia="Calibri" w:hAnsi="Times New Roman" w:cs="Times New Roman"/>
          <w:sz w:val="24"/>
          <w:szCs w:val="24"/>
          <w:lang w:eastAsia="ru-RU"/>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rsidR="00807A5B" w:rsidRPr="00A014D2" w:rsidRDefault="00807A5B" w:rsidP="00807A5B">
      <w:pPr>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807A5B" w:rsidRPr="00A014D2" w:rsidRDefault="00807A5B" w:rsidP="00807A5B">
      <w:pPr>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lastRenderedPageBreak/>
        <w:t>- соединяющие между собой федеральные автомобильные дороги общего пользования;</w:t>
      </w:r>
    </w:p>
    <w:p w:rsidR="00807A5B" w:rsidRPr="00A014D2" w:rsidRDefault="00807A5B" w:rsidP="00807A5B">
      <w:pPr>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обеспечивающие межрегиональное сообщение;</w:t>
      </w:r>
    </w:p>
    <w:p w:rsidR="00807A5B" w:rsidRPr="00A014D2" w:rsidRDefault="00807A5B" w:rsidP="00807A5B">
      <w:pPr>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соединяющие между собой административные центры муниципальных районов и обеспечивающие межрайонное сообщение;</w:t>
      </w:r>
    </w:p>
    <w:p w:rsidR="00807A5B" w:rsidRPr="00A014D2" w:rsidRDefault="00807A5B" w:rsidP="00807A5B">
      <w:pPr>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отмыкающиеся от федеральных автомобильных дорог к сельским населенным пунктам;</w:t>
      </w:r>
    </w:p>
    <w:p w:rsidR="00807A5B" w:rsidRPr="00A014D2" w:rsidRDefault="00807A5B" w:rsidP="00807A5B">
      <w:pPr>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отмыкающиеся от региональных или межмуниципальных автомобильных дорог к населенным пунктам;</w:t>
      </w:r>
    </w:p>
    <w:p w:rsidR="00807A5B" w:rsidRPr="00A014D2" w:rsidRDefault="00807A5B" w:rsidP="00807A5B">
      <w:pPr>
        <w:spacing w:after="0"/>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 являющиеся подъездами к объектам капитального строительства, находящимся в собственности Воронежской области.</w:t>
      </w:r>
    </w:p>
    <w:p w:rsidR="00637EC9" w:rsidRPr="00A014D2" w:rsidRDefault="00637EC9" w:rsidP="00637EC9">
      <w:pPr>
        <w:pStyle w:val="101"/>
        <w:spacing w:line="276" w:lineRule="auto"/>
        <w:ind w:firstLine="567"/>
        <w:rPr>
          <w:color w:val="auto"/>
        </w:rPr>
      </w:pPr>
      <w:r w:rsidRPr="00A014D2">
        <w:rPr>
          <w:color w:val="auto"/>
        </w:rPr>
        <w:t>По трассам дорог регионального значения на территории округа эксплуатируется 7 мостов общей длиной 322,5 м, в том числе крупных мостов длиной 50 м и более – 2. Ниже в таблице представлен перечень мостов на автодорогах регионального значения.</w:t>
      </w:r>
    </w:p>
    <w:p w:rsidR="00637EC9" w:rsidRPr="00A014D2" w:rsidRDefault="00637EC9" w:rsidP="00637EC9">
      <w:pPr>
        <w:pStyle w:val="101"/>
        <w:spacing w:line="276" w:lineRule="auto"/>
        <w:rPr>
          <w:color w:val="auto"/>
        </w:rPr>
      </w:pPr>
    </w:p>
    <w:p w:rsidR="00637EC9" w:rsidRPr="00A014D2" w:rsidRDefault="00637EC9" w:rsidP="00637EC9">
      <w:pPr>
        <w:pStyle w:val="aff0"/>
        <w:keepNext/>
        <w:spacing w:before="0" w:after="0"/>
        <w:rPr>
          <w:b/>
        </w:rPr>
      </w:pPr>
      <w:r w:rsidRPr="00A014D2">
        <w:rPr>
          <w:b/>
        </w:rPr>
        <w:t>Перечень мостов на автодорогах регионального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7"/>
        <w:gridCol w:w="1432"/>
        <w:gridCol w:w="956"/>
        <w:gridCol w:w="1032"/>
        <w:gridCol w:w="997"/>
      </w:tblGrid>
      <w:tr w:rsidR="00A014D2" w:rsidRPr="00A014D2" w:rsidTr="00637EC9">
        <w:trPr>
          <w:trHeight w:val="20"/>
        </w:trPr>
        <w:tc>
          <w:tcPr>
            <w:tcW w:w="27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Наименование автомобильных дорог</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Категория</w:t>
            </w:r>
          </w:p>
        </w:tc>
        <w:tc>
          <w:tcPr>
            <w:tcW w:w="153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Длина по исполнению, м</w:t>
            </w:r>
          </w:p>
        </w:tc>
      </w:tr>
      <w:tr w:rsidR="00A014D2" w:rsidRPr="00A014D2" w:rsidTr="00637EC9">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7EC9" w:rsidRPr="00A014D2" w:rsidRDefault="00637EC9">
            <w:pPr>
              <w:spacing w:after="0" w:line="240" w:lineRule="auto"/>
              <w:rPr>
                <w:rFonts w:ascii="Times New Roman" w:hAnsi="Times New Roman" w:cs="Times New Roman"/>
                <w:b/>
                <w:kern w:val="2"/>
                <w:sz w:val="20"/>
                <w:szCs w:val="20"/>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7EC9" w:rsidRPr="00A014D2" w:rsidRDefault="00637EC9">
            <w:pPr>
              <w:spacing w:after="0" w:line="240" w:lineRule="auto"/>
              <w:rPr>
                <w:rFonts w:ascii="Times New Roman" w:hAnsi="Times New Roman" w:cs="Times New Roman"/>
                <w:b/>
                <w:kern w:val="2"/>
                <w:sz w:val="20"/>
                <w:szCs w:val="20"/>
                <w:lang w:eastAsia="ar-SA"/>
              </w:rPr>
            </w:pPr>
          </w:p>
        </w:tc>
        <w:tc>
          <w:tcPr>
            <w:tcW w:w="4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Тип</w:t>
            </w:r>
          </w:p>
        </w:tc>
        <w:tc>
          <w:tcPr>
            <w:tcW w:w="5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Всего, м</w:t>
            </w:r>
          </w:p>
        </w:tc>
        <w:tc>
          <w:tcPr>
            <w:tcW w:w="5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ж/б</w:t>
            </w:r>
          </w:p>
        </w:tc>
      </w:tr>
      <w:tr w:rsidR="00A014D2" w:rsidRPr="00A014D2" w:rsidTr="00637EC9">
        <w:trPr>
          <w:trHeight w:val="20"/>
        </w:trPr>
        <w:tc>
          <w:tcPr>
            <w:tcW w:w="272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Областные (прочие)</w:t>
            </w:r>
          </w:p>
        </w:tc>
        <w:tc>
          <w:tcPr>
            <w:tcW w:w="737" w:type="pct"/>
            <w:tcBorders>
              <w:top w:val="single" w:sz="4" w:space="0" w:color="auto"/>
              <w:left w:val="single" w:sz="4" w:space="0" w:color="auto"/>
              <w:bottom w:val="single" w:sz="4" w:space="0" w:color="auto"/>
              <w:right w:val="single" w:sz="4" w:space="0" w:color="auto"/>
            </w:tcBorders>
            <w:vAlign w:val="center"/>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p>
        </w:tc>
        <w:tc>
          <w:tcPr>
            <w:tcW w:w="492" w:type="pct"/>
            <w:tcBorders>
              <w:top w:val="single" w:sz="4" w:space="0" w:color="auto"/>
              <w:left w:val="single" w:sz="4" w:space="0" w:color="auto"/>
              <w:bottom w:val="single" w:sz="4" w:space="0" w:color="auto"/>
              <w:right w:val="single" w:sz="4" w:space="0" w:color="auto"/>
            </w:tcBorders>
            <w:vAlign w:val="center"/>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p>
        </w:tc>
        <w:tc>
          <w:tcPr>
            <w:tcW w:w="531" w:type="pct"/>
            <w:tcBorders>
              <w:top w:val="single" w:sz="4" w:space="0" w:color="auto"/>
              <w:left w:val="single" w:sz="4" w:space="0" w:color="auto"/>
              <w:bottom w:val="single" w:sz="4" w:space="0" w:color="auto"/>
              <w:right w:val="single" w:sz="4" w:space="0" w:color="auto"/>
            </w:tcBorders>
            <w:vAlign w:val="center"/>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p>
        </w:tc>
        <w:tc>
          <w:tcPr>
            <w:tcW w:w="513" w:type="pct"/>
            <w:tcBorders>
              <w:top w:val="single" w:sz="4" w:space="0" w:color="auto"/>
              <w:left w:val="single" w:sz="4" w:space="0" w:color="auto"/>
              <w:bottom w:val="single" w:sz="4" w:space="0" w:color="auto"/>
              <w:right w:val="single" w:sz="4" w:space="0" w:color="auto"/>
            </w:tcBorders>
            <w:vAlign w:val="center"/>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p>
        </w:tc>
      </w:tr>
      <w:tr w:rsidR="00A014D2" w:rsidRPr="00A014D2" w:rsidTr="00637EC9">
        <w:trPr>
          <w:trHeight w:val="20"/>
        </w:trPr>
        <w:tc>
          <w:tcPr>
            <w:tcW w:w="2727" w:type="pct"/>
            <w:vMerge w:val="restar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Борисоглебск – Богана - Махровка</w:t>
            </w:r>
          </w:p>
        </w:tc>
        <w:tc>
          <w:tcPr>
            <w:tcW w:w="73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IV</w:t>
            </w:r>
          </w:p>
        </w:tc>
        <w:tc>
          <w:tcPr>
            <w:tcW w:w="492"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Мост</w:t>
            </w:r>
          </w:p>
        </w:tc>
        <w:tc>
          <w:tcPr>
            <w:tcW w:w="531"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72,26</w:t>
            </w:r>
          </w:p>
        </w:tc>
        <w:tc>
          <w:tcPr>
            <w:tcW w:w="513"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72,26</w:t>
            </w:r>
          </w:p>
        </w:tc>
      </w:tr>
      <w:tr w:rsidR="00A014D2" w:rsidRPr="00A014D2" w:rsidTr="00637EC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spacing w:after="0" w:line="240" w:lineRule="auto"/>
              <w:rPr>
                <w:rFonts w:ascii="Times New Roman" w:hAnsi="Times New Roman" w:cs="Times New Roman"/>
                <w:kern w:val="2"/>
                <w:sz w:val="20"/>
                <w:szCs w:val="20"/>
                <w:lang w:eastAsia="ar-SA"/>
              </w:rPr>
            </w:pPr>
          </w:p>
        </w:tc>
        <w:tc>
          <w:tcPr>
            <w:tcW w:w="73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IV</w:t>
            </w:r>
          </w:p>
        </w:tc>
        <w:tc>
          <w:tcPr>
            <w:tcW w:w="492"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Мост</w:t>
            </w:r>
          </w:p>
        </w:tc>
        <w:tc>
          <w:tcPr>
            <w:tcW w:w="531"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44,00</w:t>
            </w:r>
          </w:p>
        </w:tc>
        <w:tc>
          <w:tcPr>
            <w:tcW w:w="513"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44,00</w:t>
            </w:r>
          </w:p>
        </w:tc>
      </w:tr>
      <w:tr w:rsidR="00A014D2" w:rsidRPr="00A014D2" w:rsidTr="00637EC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spacing w:after="0" w:line="240" w:lineRule="auto"/>
              <w:rPr>
                <w:rFonts w:ascii="Times New Roman" w:hAnsi="Times New Roman" w:cs="Times New Roman"/>
                <w:kern w:val="2"/>
                <w:sz w:val="20"/>
                <w:szCs w:val="20"/>
                <w:lang w:eastAsia="ar-SA"/>
              </w:rPr>
            </w:pPr>
          </w:p>
        </w:tc>
        <w:tc>
          <w:tcPr>
            <w:tcW w:w="73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IV</w:t>
            </w:r>
          </w:p>
        </w:tc>
        <w:tc>
          <w:tcPr>
            <w:tcW w:w="492"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Мост</w:t>
            </w:r>
          </w:p>
        </w:tc>
        <w:tc>
          <w:tcPr>
            <w:tcW w:w="531"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12,00</w:t>
            </w:r>
          </w:p>
        </w:tc>
        <w:tc>
          <w:tcPr>
            <w:tcW w:w="513"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12,00</w:t>
            </w:r>
          </w:p>
        </w:tc>
      </w:tr>
      <w:tr w:rsidR="00A014D2" w:rsidRPr="00A014D2" w:rsidTr="00637EC9">
        <w:trPr>
          <w:trHeight w:val="20"/>
        </w:trPr>
        <w:tc>
          <w:tcPr>
            <w:tcW w:w="272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«Подъезд к г.Саратову» -Горелка – Макашевка</w:t>
            </w:r>
          </w:p>
        </w:tc>
        <w:tc>
          <w:tcPr>
            <w:tcW w:w="73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IV</w:t>
            </w:r>
          </w:p>
        </w:tc>
        <w:tc>
          <w:tcPr>
            <w:tcW w:w="492"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Мост</w:t>
            </w:r>
          </w:p>
        </w:tc>
        <w:tc>
          <w:tcPr>
            <w:tcW w:w="531"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8,70</w:t>
            </w:r>
          </w:p>
        </w:tc>
        <w:tc>
          <w:tcPr>
            <w:tcW w:w="513"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8,70</w:t>
            </w:r>
          </w:p>
        </w:tc>
      </w:tr>
      <w:tr w:rsidR="00A014D2" w:rsidRPr="00A014D2" w:rsidTr="00637EC9">
        <w:trPr>
          <w:trHeight w:val="20"/>
        </w:trPr>
        <w:tc>
          <w:tcPr>
            <w:tcW w:w="272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Губари – Макашевка</w:t>
            </w:r>
          </w:p>
        </w:tc>
        <w:tc>
          <w:tcPr>
            <w:tcW w:w="73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IV</w:t>
            </w:r>
          </w:p>
        </w:tc>
        <w:tc>
          <w:tcPr>
            <w:tcW w:w="492"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Мост</w:t>
            </w:r>
          </w:p>
        </w:tc>
        <w:tc>
          <w:tcPr>
            <w:tcW w:w="531"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64,40</w:t>
            </w:r>
          </w:p>
        </w:tc>
        <w:tc>
          <w:tcPr>
            <w:tcW w:w="513"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64,40</w:t>
            </w:r>
          </w:p>
        </w:tc>
      </w:tr>
      <w:tr w:rsidR="00A014D2" w:rsidRPr="00A014D2" w:rsidTr="00637EC9">
        <w:trPr>
          <w:trHeight w:val="20"/>
        </w:trPr>
        <w:tc>
          <w:tcPr>
            <w:tcW w:w="272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«Подъезд к г.Саратову» - Горелка – Макашевка – с.Горелка</w:t>
            </w:r>
          </w:p>
        </w:tc>
        <w:tc>
          <w:tcPr>
            <w:tcW w:w="73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IV</w:t>
            </w:r>
          </w:p>
        </w:tc>
        <w:tc>
          <w:tcPr>
            <w:tcW w:w="492"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Мост</w:t>
            </w:r>
          </w:p>
        </w:tc>
        <w:tc>
          <w:tcPr>
            <w:tcW w:w="531"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41,20</w:t>
            </w:r>
          </w:p>
        </w:tc>
        <w:tc>
          <w:tcPr>
            <w:tcW w:w="513"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41,20</w:t>
            </w:r>
          </w:p>
        </w:tc>
      </w:tr>
      <w:tr w:rsidR="00A014D2" w:rsidRPr="00A014D2" w:rsidTr="00637EC9">
        <w:trPr>
          <w:trHeight w:val="20"/>
        </w:trPr>
        <w:tc>
          <w:tcPr>
            <w:tcW w:w="272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Богана-Затон</w:t>
            </w:r>
          </w:p>
        </w:tc>
        <w:tc>
          <w:tcPr>
            <w:tcW w:w="737"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IV</w:t>
            </w:r>
          </w:p>
        </w:tc>
        <w:tc>
          <w:tcPr>
            <w:tcW w:w="492"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Мост</w:t>
            </w:r>
          </w:p>
        </w:tc>
        <w:tc>
          <w:tcPr>
            <w:tcW w:w="531"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80,00</w:t>
            </w:r>
          </w:p>
        </w:tc>
        <w:tc>
          <w:tcPr>
            <w:tcW w:w="513" w:type="pct"/>
            <w:tcBorders>
              <w:top w:val="single" w:sz="4" w:space="0" w:color="auto"/>
              <w:left w:val="single" w:sz="4" w:space="0" w:color="auto"/>
              <w:bottom w:val="single" w:sz="4" w:space="0" w:color="auto"/>
              <w:right w:val="single" w:sz="4" w:space="0" w:color="auto"/>
            </w:tcBorders>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80,00</w:t>
            </w:r>
          </w:p>
        </w:tc>
      </w:tr>
      <w:tr w:rsidR="00A014D2" w:rsidRPr="00A014D2" w:rsidTr="00637EC9">
        <w:trPr>
          <w:trHeight w:val="20"/>
        </w:trPr>
        <w:tc>
          <w:tcPr>
            <w:tcW w:w="27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7EC9" w:rsidRPr="00A014D2" w:rsidRDefault="00637EC9">
            <w:pPr>
              <w:tabs>
                <w:tab w:val="left" w:pos="720"/>
              </w:tabs>
              <w:suppressAutoHyphens/>
              <w:spacing w:after="0" w:line="276" w:lineRule="auto"/>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Итого:</w:t>
            </w:r>
          </w:p>
        </w:tc>
        <w:tc>
          <w:tcPr>
            <w:tcW w:w="7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p>
        </w:tc>
        <w:tc>
          <w:tcPr>
            <w:tcW w:w="4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322,56</w:t>
            </w:r>
          </w:p>
        </w:tc>
        <w:tc>
          <w:tcPr>
            <w:tcW w:w="5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322,56</w:t>
            </w:r>
          </w:p>
        </w:tc>
      </w:tr>
      <w:tr w:rsidR="00A014D2" w:rsidRPr="00A014D2" w:rsidTr="00637EC9">
        <w:trPr>
          <w:trHeight w:val="20"/>
        </w:trPr>
        <w:tc>
          <w:tcPr>
            <w:tcW w:w="27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7EC9" w:rsidRPr="00A014D2" w:rsidRDefault="00637EC9">
            <w:pPr>
              <w:tabs>
                <w:tab w:val="left" w:pos="720"/>
              </w:tabs>
              <w:suppressAutoHyphens/>
              <w:spacing w:after="0" w:line="276" w:lineRule="auto"/>
              <w:rPr>
                <w:rFonts w:ascii="Times New Roman" w:hAnsi="Times New Roman" w:cs="Times New Roman"/>
                <w:b/>
                <w:kern w:val="2"/>
                <w:sz w:val="20"/>
                <w:szCs w:val="20"/>
                <w:lang w:eastAsia="ar-SA"/>
              </w:rPr>
            </w:pPr>
            <w:r w:rsidRPr="00A014D2">
              <w:rPr>
                <w:rFonts w:ascii="Times New Roman" w:hAnsi="Times New Roman" w:cs="Times New Roman"/>
                <w:b/>
                <w:sz w:val="20"/>
                <w:szCs w:val="20"/>
                <w:lang w:eastAsia="ar-SA"/>
              </w:rPr>
              <w:t>Всего:</w:t>
            </w:r>
          </w:p>
        </w:tc>
        <w:tc>
          <w:tcPr>
            <w:tcW w:w="7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p>
        </w:tc>
        <w:tc>
          <w:tcPr>
            <w:tcW w:w="49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322,56</w:t>
            </w:r>
          </w:p>
        </w:tc>
        <w:tc>
          <w:tcPr>
            <w:tcW w:w="5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37EC9" w:rsidRPr="00A014D2" w:rsidRDefault="00637EC9">
            <w:pPr>
              <w:tabs>
                <w:tab w:val="left" w:pos="720"/>
              </w:tabs>
              <w:suppressAutoHyphens/>
              <w:spacing w:after="0" w:line="276" w:lineRule="auto"/>
              <w:jc w:val="center"/>
              <w:rPr>
                <w:rFonts w:ascii="Times New Roman" w:hAnsi="Times New Roman" w:cs="Times New Roman"/>
                <w:kern w:val="2"/>
                <w:sz w:val="20"/>
                <w:szCs w:val="20"/>
                <w:lang w:eastAsia="ar-SA"/>
              </w:rPr>
            </w:pPr>
            <w:r w:rsidRPr="00A014D2">
              <w:rPr>
                <w:rFonts w:ascii="Times New Roman" w:hAnsi="Times New Roman" w:cs="Times New Roman"/>
                <w:sz w:val="20"/>
                <w:szCs w:val="20"/>
                <w:lang w:eastAsia="ar-SA"/>
              </w:rPr>
              <w:t>322,56</w:t>
            </w:r>
          </w:p>
        </w:tc>
      </w:tr>
    </w:tbl>
    <w:p w:rsidR="00637EC9" w:rsidRPr="00A014D2" w:rsidRDefault="00637EC9" w:rsidP="00807A5B">
      <w:pPr>
        <w:spacing w:after="0"/>
        <w:ind w:firstLine="567"/>
        <w:jc w:val="both"/>
        <w:rPr>
          <w:rFonts w:ascii="Times New Roman" w:hAnsi="Times New Roman" w:cs="Times New Roman"/>
          <w:bCs/>
          <w:sz w:val="24"/>
          <w:szCs w:val="24"/>
        </w:rPr>
      </w:pPr>
    </w:p>
    <w:p w:rsidR="00807A5B" w:rsidRPr="00A014D2" w:rsidRDefault="00807A5B" w:rsidP="00807A5B">
      <w:pPr>
        <w:jc w:val="center"/>
        <w:rPr>
          <w:rFonts w:ascii="Times New Roman" w:hAnsi="Times New Roman" w:cs="Times New Roman"/>
          <w:i/>
          <w:sz w:val="24"/>
          <w:szCs w:val="24"/>
        </w:rPr>
      </w:pPr>
      <w:r w:rsidRPr="00A014D2">
        <w:rPr>
          <w:rFonts w:ascii="Times New Roman" w:hAnsi="Times New Roman" w:cs="Times New Roman"/>
          <w:b/>
          <w:bCs/>
          <w:i/>
          <w:sz w:val="24"/>
          <w:szCs w:val="24"/>
        </w:rPr>
        <w:t>Улично-дорожная сеть</w:t>
      </w:r>
    </w:p>
    <w:p w:rsidR="00807A5B" w:rsidRPr="00A014D2" w:rsidRDefault="00807A5B" w:rsidP="00807A5B">
      <w:pPr>
        <w:autoSpaceDE w:val="0"/>
        <w:spacing w:after="0" w:line="240" w:lineRule="auto"/>
        <w:ind w:firstLine="567"/>
        <w:jc w:val="both"/>
        <w:rPr>
          <w:rFonts w:ascii="Times New Roman" w:eastAsia="TimesNewRoman" w:hAnsi="Times New Roman" w:cs="Times New Roman"/>
          <w:sz w:val="24"/>
          <w:szCs w:val="24"/>
        </w:rPr>
      </w:pPr>
      <w:r w:rsidRPr="00A014D2">
        <w:rPr>
          <w:rFonts w:ascii="Times New Roman" w:eastAsia="TimesNewRoman" w:hAnsi="Times New Roman" w:cs="Times New Roman"/>
          <w:sz w:val="24"/>
          <w:szCs w:val="24"/>
        </w:rPr>
        <w:t xml:space="preserve">Единая система транспорта и улично-дорожной сети в увязке с планировочной структурой </w:t>
      </w:r>
      <w:r w:rsidR="009A51C3" w:rsidRPr="00A014D2">
        <w:rPr>
          <w:rFonts w:ascii="Times New Roman" w:eastAsia="TimesNewRomanPSMT" w:hAnsi="Times New Roman" w:cs="Times New Roman"/>
          <w:sz w:val="24"/>
          <w:szCs w:val="24"/>
        </w:rPr>
        <w:t>городского округа</w:t>
      </w:r>
      <w:r w:rsidRPr="00A014D2">
        <w:rPr>
          <w:rFonts w:ascii="Times New Roman" w:eastAsia="TimesNewRoman" w:hAnsi="Times New Roman" w:cs="Times New Roman"/>
          <w:sz w:val="24"/>
          <w:szCs w:val="24"/>
        </w:rPr>
        <w:t xml:space="preserve">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807A5B" w:rsidRPr="00A014D2" w:rsidRDefault="00807A5B" w:rsidP="00807A5B">
      <w:pPr>
        <w:autoSpaceDE w:val="0"/>
        <w:spacing w:after="0" w:line="240" w:lineRule="auto"/>
        <w:ind w:firstLine="567"/>
        <w:jc w:val="both"/>
        <w:rPr>
          <w:rFonts w:ascii="Times New Roman" w:eastAsia="TimesNewRoman" w:hAnsi="Times New Roman" w:cs="Times New Roman"/>
          <w:sz w:val="24"/>
          <w:szCs w:val="24"/>
        </w:rPr>
      </w:pPr>
      <w:r w:rsidRPr="00A014D2">
        <w:rPr>
          <w:rFonts w:ascii="Times New Roman" w:eastAsia="TimesNewRoman" w:hAnsi="Times New Roman" w:cs="Times New Roman"/>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9A51C3" w:rsidRPr="00A014D2" w:rsidRDefault="009A51C3" w:rsidP="00807A5B">
      <w:pPr>
        <w:autoSpaceDE w:val="0"/>
        <w:spacing w:after="0" w:line="240" w:lineRule="auto"/>
        <w:ind w:firstLine="567"/>
        <w:jc w:val="both"/>
        <w:rPr>
          <w:rFonts w:ascii="Times New Roman" w:eastAsia="TimesNewRoman" w:hAnsi="Times New Roman" w:cs="Times New Roman"/>
          <w:sz w:val="24"/>
          <w:szCs w:val="24"/>
        </w:rPr>
      </w:pPr>
    </w:p>
    <w:p w:rsidR="0023202B" w:rsidRPr="00A014D2" w:rsidRDefault="00C022F7" w:rsidP="0053601E">
      <w:pPr>
        <w:autoSpaceDE w:val="0"/>
        <w:spacing w:after="0" w:line="240" w:lineRule="auto"/>
        <w:jc w:val="center"/>
        <w:rPr>
          <w:rFonts w:ascii="Times New Roman" w:eastAsia="TimesNewRoman" w:hAnsi="Times New Roman" w:cs="Times New Roman"/>
          <w:b/>
          <w:i/>
          <w:sz w:val="24"/>
          <w:szCs w:val="24"/>
        </w:rPr>
      </w:pPr>
      <w:r w:rsidRPr="00A014D2">
        <w:rPr>
          <w:rFonts w:ascii="Times New Roman" w:eastAsia="TimesNewRoman" w:hAnsi="Times New Roman" w:cs="Times New Roman"/>
          <w:b/>
          <w:i/>
          <w:sz w:val="24"/>
          <w:szCs w:val="24"/>
        </w:rPr>
        <w:t xml:space="preserve">Перечень автомобильных дорог общего пользования местного значения, расположенных на территории </w:t>
      </w:r>
      <w:r w:rsidR="008349DE" w:rsidRPr="00A014D2">
        <w:rPr>
          <w:rFonts w:ascii="Times New Roman" w:eastAsia="TimesNewRoman" w:hAnsi="Times New Roman" w:cs="Times New Roman"/>
          <w:b/>
          <w:i/>
          <w:sz w:val="24"/>
          <w:szCs w:val="24"/>
        </w:rPr>
        <w:t>Борисоглебского городского округа</w:t>
      </w:r>
    </w:p>
    <w:tbl>
      <w:tblPr>
        <w:tblW w:w="9254" w:type="dxa"/>
        <w:jc w:val="center"/>
        <w:tblLayout w:type="fixed"/>
        <w:tblCellMar>
          <w:left w:w="40" w:type="dxa"/>
          <w:right w:w="40" w:type="dxa"/>
        </w:tblCellMar>
        <w:tblLook w:val="0000" w:firstRow="0" w:lastRow="0" w:firstColumn="0" w:lastColumn="0" w:noHBand="0" w:noVBand="0"/>
      </w:tblPr>
      <w:tblGrid>
        <w:gridCol w:w="754"/>
        <w:gridCol w:w="3114"/>
        <w:gridCol w:w="846"/>
        <w:gridCol w:w="1280"/>
        <w:gridCol w:w="993"/>
        <w:gridCol w:w="1133"/>
        <w:gridCol w:w="1134"/>
      </w:tblGrid>
      <w:tr w:rsidR="0053601E" w:rsidRPr="00A014D2" w:rsidTr="0053601E">
        <w:trPr>
          <w:cantSplit/>
          <w:trHeight w:val="417"/>
          <w:jc w:val="center"/>
        </w:trPr>
        <w:tc>
          <w:tcPr>
            <w:tcW w:w="754" w:type="dxa"/>
            <w:tcBorders>
              <w:top w:val="single" w:sz="6" w:space="0" w:color="auto"/>
              <w:left w:val="single" w:sz="6" w:space="0" w:color="auto"/>
              <w:bottom w:val="nil"/>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lastRenderedPageBreak/>
              <w:t>№ п/п</w:t>
            </w:r>
          </w:p>
        </w:tc>
        <w:tc>
          <w:tcPr>
            <w:tcW w:w="3114" w:type="dxa"/>
            <w:tcBorders>
              <w:top w:val="single" w:sz="6" w:space="0" w:color="auto"/>
              <w:left w:val="single" w:sz="6" w:space="0" w:color="auto"/>
              <w:bottom w:val="nil"/>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Наименование</w:t>
            </w:r>
          </w:p>
        </w:tc>
        <w:tc>
          <w:tcPr>
            <w:tcW w:w="846" w:type="dxa"/>
            <w:vMerge w:val="restart"/>
            <w:tcBorders>
              <w:top w:val="single" w:sz="6" w:space="0" w:color="auto"/>
              <w:left w:val="single" w:sz="6" w:space="0" w:color="auto"/>
              <w:right w:val="single" w:sz="6" w:space="0" w:color="auto"/>
            </w:tcBorders>
            <w:shd w:val="clear" w:color="auto" w:fill="D9D9D9" w:themeFill="background1" w:themeFillShade="D9"/>
            <w:textDirection w:val="btLr"/>
            <w:vAlign w:val="center"/>
          </w:tcPr>
          <w:p w:rsidR="0053601E" w:rsidRPr="00A014D2" w:rsidRDefault="0053601E" w:rsidP="0053601E">
            <w:pPr>
              <w:spacing w:after="0"/>
              <w:ind w:left="113" w:right="113"/>
              <w:jc w:val="center"/>
              <w:rPr>
                <w:rFonts w:ascii="Times New Roman" w:hAnsi="Times New Roman" w:cs="Times New Roman"/>
                <w:b/>
                <w:sz w:val="20"/>
                <w:szCs w:val="20"/>
              </w:rPr>
            </w:pPr>
            <w:r w:rsidRPr="00A014D2">
              <w:rPr>
                <w:rFonts w:ascii="Times New Roman" w:hAnsi="Times New Roman" w:cs="Times New Roman"/>
                <w:b/>
                <w:sz w:val="20"/>
                <w:szCs w:val="20"/>
              </w:rPr>
              <w:t>Протяженность (км)</w:t>
            </w:r>
          </w:p>
        </w:tc>
        <w:tc>
          <w:tcPr>
            <w:tcW w:w="4540"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Параметры</w:t>
            </w:r>
          </w:p>
        </w:tc>
      </w:tr>
      <w:tr w:rsidR="0053601E" w:rsidRPr="00A014D2" w:rsidTr="0053601E">
        <w:trPr>
          <w:trHeight w:val="410"/>
          <w:jc w:val="center"/>
        </w:trPr>
        <w:tc>
          <w:tcPr>
            <w:tcW w:w="754" w:type="dxa"/>
            <w:tcBorders>
              <w:top w:val="nil"/>
              <w:left w:val="single" w:sz="6" w:space="0" w:color="auto"/>
              <w:bottom w:val="nil"/>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p>
          <w:p w:rsidR="0053601E" w:rsidRPr="00A014D2" w:rsidRDefault="0053601E" w:rsidP="0053601E">
            <w:pPr>
              <w:spacing w:after="0"/>
              <w:jc w:val="center"/>
              <w:rPr>
                <w:rFonts w:ascii="Times New Roman" w:hAnsi="Times New Roman" w:cs="Times New Roman"/>
                <w:b/>
                <w:sz w:val="20"/>
                <w:szCs w:val="20"/>
              </w:rPr>
            </w:pPr>
          </w:p>
        </w:tc>
        <w:tc>
          <w:tcPr>
            <w:tcW w:w="3114" w:type="dxa"/>
            <w:tcBorders>
              <w:top w:val="nil"/>
              <w:left w:val="single" w:sz="6" w:space="0" w:color="auto"/>
              <w:bottom w:val="nil"/>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p>
          <w:p w:rsidR="0053601E" w:rsidRPr="00A014D2" w:rsidRDefault="0053601E" w:rsidP="0053601E">
            <w:pPr>
              <w:spacing w:after="0"/>
              <w:jc w:val="center"/>
              <w:rPr>
                <w:rFonts w:ascii="Times New Roman" w:hAnsi="Times New Roman" w:cs="Times New Roman"/>
                <w:b/>
                <w:sz w:val="20"/>
                <w:szCs w:val="20"/>
              </w:rPr>
            </w:pPr>
          </w:p>
        </w:tc>
        <w:tc>
          <w:tcPr>
            <w:tcW w:w="846" w:type="dxa"/>
            <w:vMerge/>
            <w:tcBorders>
              <w:left w:val="single" w:sz="6" w:space="0" w:color="auto"/>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p>
        </w:tc>
        <w:tc>
          <w:tcPr>
            <w:tcW w:w="227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Твердые покрытия</w:t>
            </w:r>
          </w:p>
        </w:tc>
        <w:tc>
          <w:tcPr>
            <w:tcW w:w="2267"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Грунтовая</w:t>
            </w:r>
          </w:p>
        </w:tc>
      </w:tr>
      <w:tr w:rsidR="0053601E" w:rsidRPr="00A014D2" w:rsidTr="0053601E">
        <w:trPr>
          <w:cantSplit/>
          <w:trHeight w:val="1693"/>
          <w:jc w:val="center"/>
        </w:trPr>
        <w:tc>
          <w:tcPr>
            <w:tcW w:w="754" w:type="dxa"/>
            <w:tcBorders>
              <w:top w:val="nil"/>
              <w:left w:val="single" w:sz="6" w:space="0" w:color="auto"/>
              <w:bottom w:val="single" w:sz="6" w:space="0" w:color="auto"/>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p>
          <w:p w:rsidR="0053601E" w:rsidRPr="00A014D2" w:rsidRDefault="0053601E" w:rsidP="0053601E">
            <w:pPr>
              <w:spacing w:after="0"/>
              <w:jc w:val="center"/>
              <w:rPr>
                <w:rFonts w:ascii="Times New Roman" w:hAnsi="Times New Roman" w:cs="Times New Roman"/>
                <w:b/>
                <w:sz w:val="20"/>
                <w:szCs w:val="20"/>
              </w:rPr>
            </w:pPr>
          </w:p>
        </w:tc>
        <w:tc>
          <w:tcPr>
            <w:tcW w:w="3114" w:type="dxa"/>
            <w:tcBorders>
              <w:top w:val="nil"/>
              <w:left w:val="single" w:sz="6" w:space="0" w:color="auto"/>
              <w:bottom w:val="single" w:sz="6" w:space="0" w:color="auto"/>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p>
          <w:p w:rsidR="0053601E" w:rsidRPr="00A014D2" w:rsidRDefault="0053601E" w:rsidP="0053601E">
            <w:pPr>
              <w:spacing w:after="0"/>
              <w:jc w:val="center"/>
              <w:rPr>
                <w:rFonts w:ascii="Times New Roman" w:hAnsi="Times New Roman" w:cs="Times New Roman"/>
                <w:b/>
                <w:sz w:val="20"/>
                <w:szCs w:val="20"/>
              </w:rPr>
            </w:pPr>
          </w:p>
        </w:tc>
        <w:tc>
          <w:tcPr>
            <w:tcW w:w="846" w:type="dxa"/>
            <w:vMerge/>
            <w:tcBorders>
              <w:left w:val="single" w:sz="6" w:space="0" w:color="auto"/>
              <w:bottom w:val="single" w:sz="6" w:space="0" w:color="auto"/>
              <w:right w:val="single" w:sz="6" w:space="0" w:color="auto"/>
            </w:tcBorders>
            <w:shd w:val="clear" w:color="auto" w:fill="D9D9D9" w:themeFill="background1" w:themeFillShade="D9"/>
            <w:vAlign w:val="center"/>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tcPr>
          <w:p w:rsidR="0053601E" w:rsidRPr="00A014D2" w:rsidRDefault="0053601E" w:rsidP="0053601E">
            <w:pPr>
              <w:spacing w:after="0" w:line="240" w:lineRule="auto"/>
              <w:ind w:left="113" w:right="113"/>
              <w:jc w:val="center"/>
              <w:rPr>
                <w:rFonts w:ascii="Times New Roman" w:hAnsi="Times New Roman" w:cs="Times New Roman"/>
                <w:b/>
                <w:sz w:val="20"/>
                <w:szCs w:val="20"/>
              </w:rPr>
            </w:pPr>
            <w:r w:rsidRPr="00A014D2">
              <w:rPr>
                <w:rFonts w:ascii="Times New Roman" w:hAnsi="Times New Roman" w:cs="Times New Roman"/>
                <w:b/>
                <w:sz w:val="20"/>
                <w:szCs w:val="20"/>
              </w:rPr>
              <w:t>протяженность (км)</w:t>
            </w:r>
          </w:p>
        </w:tc>
        <w:tc>
          <w:tcPr>
            <w:tcW w:w="9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tcPr>
          <w:p w:rsidR="0053601E" w:rsidRPr="00A014D2" w:rsidRDefault="0053601E" w:rsidP="0053601E">
            <w:pPr>
              <w:spacing w:after="0" w:line="240" w:lineRule="auto"/>
              <w:ind w:left="113" w:right="113"/>
              <w:jc w:val="center"/>
              <w:rPr>
                <w:rFonts w:ascii="Times New Roman" w:hAnsi="Times New Roman" w:cs="Times New Roman"/>
                <w:b/>
                <w:sz w:val="20"/>
                <w:szCs w:val="20"/>
              </w:rPr>
            </w:pPr>
            <w:r w:rsidRPr="00A014D2">
              <w:rPr>
                <w:rFonts w:ascii="Times New Roman" w:hAnsi="Times New Roman" w:cs="Times New Roman"/>
                <w:b/>
                <w:sz w:val="20"/>
                <w:szCs w:val="20"/>
              </w:rPr>
              <w:t>ширина проезжей части (м)</w:t>
            </w:r>
          </w:p>
        </w:tc>
        <w:tc>
          <w:tcPr>
            <w:tcW w:w="1133"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tcPr>
          <w:p w:rsidR="0053601E" w:rsidRPr="00A014D2" w:rsidRDefault="0053601E" w:rsidP="0053601E">
            <w:pPr>
              <w:spacing w:after="0" w:line="240" w:lineRule="auto"/>
              <w:ind w:left="113" w:right="113"/>
              <w:jc w:val="center"/>
              <w:rPr>
                <w:rFonts w:ascii="Times New Roman" w:hAnsi="Times New Roman" w:cs="Times New Roman"/>
                <w:b/>
                <w:sz w:val="20"/>
                <w:szCs w:val="20"/>
              </w:rPr>
            </w:pPr>
            <w:r w:rsidRPr="00A014D2">
              <w:rPr>
                <w:rFonts w:ascii="Times New Roman" w:hAnsi="Times New Roman" w:cs="Times New Roman"/>
                <w:b/>
                <w:sz w:val="20"/>
                <w:szCs w:val="20"/>
              </w:rPr>
              <w:t>протяженность (км)</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tcPr>
          <w:p w:rsidR="0053601E" w:rsidRPr="00A014D2" w:rsidRDefault="0053601E" w:rsidP="0053601E">
            <w:pPr>
              <w:spacing w:after="0" w:line="240" w:lineRule="auto"/>
              <w:ind w:left="113" w:right="113"/>
              <w:jc w:val="center"/>
              <w:rPr>
                <w:rFonts w:ascii="Times New Roman" w:hAnsi="Times New Roman" w:cs="Times New Roman"/>
                <w:b/>
                <w:sz w:val="20"/>
                <w:szCs w:val="20"/>
              </w:rPr>
            </w:pPr>
            <w:r w:rsidRPr="00A014D2">
              <w:rPr>
                <w:rFonts w:ascii="Times New Roman" w:hAnsi="Times New Roman" w:cs="Times New Roman"/>
                <w:b/>
                <w:sz w:val="20"/>
                <w:szCs w:val="20"/>
              </w:rPr>
              <w:t>ширина проезжей части (м)</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3</w:t>
            </w: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4</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5</w:t>
            </w: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6</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7</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I</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г. Борисоглебск</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3601E" w:rsidRPr="00A014D2" w:rsidRDefault="0053601E" w:rsidP="0053601E">
            <w:pPr>
              <w:spacing w:after="0"/>
              <w:jc w:val="cente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3601E" w:rsidRPr="00A014D2" w:rsidRDefault="0053601E" w:rsidP="0053601E">
            <w:pPr>
              <w:spacing w:after="0"/>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Алабышева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Аэродромная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Авиационная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Авиационный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Бланская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Балашовская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Баумана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Белинского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Бабушкин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Береговая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Береговой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Береговой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Березовая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0,295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0,295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Бирюзовая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Бирюзовый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08"/>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Богдана Хмельницкого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Бориса и Глеба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Верхореченская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Водострой посёлок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Воронежская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Восточное кольцо бульвар</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298"/>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Гайдара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Гайдара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b/>
                <w:bCs/>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Гагарина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Гоголевская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0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Герцена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17"/>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Горная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Горный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Городской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Городской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Гражданская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32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Гражданский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Грибоедова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Депутатский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Дзержинского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Добролюбова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Долевая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Дорожная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Достоевского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Дружбы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Дубровинская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Елочный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Жданова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Железнодорожная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Железнодорожный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Заводская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Заводской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Западная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Западный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Заречная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Зелёная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Зои Космодемьянской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Ивана Булавина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Интернациональная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Казачья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Калинина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Карла Маркса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3,75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Карла Маркса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Карьерная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Каштановая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Кирсановский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Кирова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Кирпичный завод район</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Клары Цеткин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Кольцевой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Кольцова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Кольцовая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Комарова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Коммунальная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Комсомольская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Комсомольская площадь</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72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Комсомольский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Королева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Корнаковского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Корытина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Космонавтов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Красная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Красноармейская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Краснофлотская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Крестьянская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Крестьянский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Крылова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Котовского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Кузнечный буерак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Куйбышева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Куйбышева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Курчатова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Кутузова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Лазоревый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Лазоревая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Ленинская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Лермонтова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Лескова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Линейная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Лизы Чайкиной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Ломоносова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Луговая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Льва Толстого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Льва Толстого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Льва Толстого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Максима Горького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Малый горный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8 Марта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Матросовский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Матросовский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Менделеева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Металлистов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Маяковского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Металлистов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Металлистов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Мечникова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112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Мира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Мира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Мичурина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Московская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Набережная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Набережный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Набережный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Надежды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0,295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0,295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Назаровой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Народная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6,7</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Народный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Нахимова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Неделина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Новослободская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Некрасова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Никитина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Николая Островского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Николая Островского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Новопавловская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Новопавловский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7-го Ноября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7 Ноября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7 Ноября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Объездная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Октябрьская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Октябрьский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Ольховый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Орджоникидзе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Орджоникидзе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40 лет Октября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6,7</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Павловского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Павлова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Павлова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Панфилова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Парковая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Песчаный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Первомайская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Печковского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Петровского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152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Пешкова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Пионерская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Пирогова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Плеханова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Победы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Победы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Поворинский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Подвойского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Подлесная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Пожарный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Пойменный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Полевая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Полярная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Полярный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Почтовый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Преображенский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Прибрежная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Привольная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Пригородная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Пригородный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Проезжий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Пролетарская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Пролетарский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Проектная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Промышленная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Просторная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Прохладная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Проходная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Проходной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Прохорова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Пугачёва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Пушкинская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Пушкинский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Рабочая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Рабоче-крестьянская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Радищева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Радужная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Раздольная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Рассветная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Революционная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193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Республиканская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Репина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Речной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Росистая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Рубежная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Рябиновая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Рябушкина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Савина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Садовая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Садовое Кольцо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Садовый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Саратовская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Свердлов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Свободы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6,8</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6,9, 14</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Свободы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Северная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Северный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Сельскохозяйственная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Сенная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Сенной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Середина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Сеченова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Советская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9.7</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Советский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Совхозная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Солдатская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Солдатский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Солдатская -2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Солнечная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Сосновая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Спортивный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Станичная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Степана Разина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Степная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Степной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Строителей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Студенческий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Суворова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Сурикова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8 Съезда РКП (б)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233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217 Стрелковой Дивизии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Суровикина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Талалихина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Тельмана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Тенистая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Тенистый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Терешковой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Третьяковская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6,9</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Третьяковский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Труда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Трудовая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Трусова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Тургенева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Урицкого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Устиновская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Устиновский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Уютная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Фрунзе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Фрунзе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Хвойная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Хвойный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0,195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0,195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Хопёрская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Цветочная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Цветочный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Циолковского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Чайковского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Чайковского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Чапаева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Чапаева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Чернышевского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Чехова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Чехова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Чкалова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Чкалова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Щорса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Шевченко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Шевченко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Школьная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Школьный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Школьный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273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Элеваторный проезд</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Элеваторный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Энгельса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Энгельса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Юбилейная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Юбилейный тупик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Юбилейный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Юности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Южная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Южный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Яблочкова улица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Дорога на водозабор №3</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Дорога на ДРСУ-2,</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Дорога на очистные со-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Дорога на пос. Водстрой</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192,867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97,94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94,927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II</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Село Чигорак</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ул.Проезжая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ул.40 лет Октября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окружная дорога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.Центральная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Свободы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ул.Красная Заря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ул.Пушкина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ул.Московская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пер. Первомайский</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Красная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ул.Фрунзе</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ул.Набережная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Косой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ул.Матросовская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ул.Красной Звезды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ул.Труда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ул.Калинина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.Пионерская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Ленинский проспект</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1-й Октябрьский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ул.С.Разина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24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ул.Свердлова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2-й Октябрьский переулок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ул.Вишневая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ул.Рябиновая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ул.Цветочная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ул.Тенистая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23,43</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8,38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III</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Посёлок Калинино</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.Центральная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.Лесная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IV</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Посёлок Мировой Октябрь</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ул.Луговая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V</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Село Богана</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Зеленая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ул.Революционная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3,80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ул.Гражданская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ул.Интернациональная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VI</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Село Махровка</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ул.Парижской Коммуны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ул.Октябрьская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ул.Свободы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ул.К.Маркса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ул.Мира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Подъездные пути</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VII</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Поселок Миролюбие</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Свободы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ул.Садовая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ул.Центральная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.Восточная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ул.Мира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ул.Пушкина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ул.Весны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ул.Пролетарская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ул.Лесная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Подъездные пути</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5,60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VIII</w:t>
            </w:r>
          </w:p>
        </w:tc>
        <w:tc>
          <w:tcPr>
            <w:tcW w:w="311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Село Губари</w:t>
            </w:r>
          </w:p>
        </w:tc>
        <w:tc>
          <w:tcPr>
            <w:tcW w:w="84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2,80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.С.Троцкого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ул.Набережная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Сергея Лукъянова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ул.Буденого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С адовая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ул.Октябрьская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ул.Приовражная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b/>
                <w:bCs/>
                <w:sz w:val="20"/>
                <w:szCs w:val="20"/>
              </w:rPr>
              <w:t>IX</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b/>
                <w:bCs/>
                <w:sz w:val="20"/>
                <w:szCs w:val="20"/>
              </w:rPr>
              <w:t>Село Танцырей</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Колхозоградская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ул.Юбилейная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ул.Октябрьская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ул.Делегатская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0,006</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ул.Народная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0,006</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ул.Кильдюшкина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0,006</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ул.Проезжая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ул.Свобода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ул.Набережная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.Ленинградская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ул.Московская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5,5</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ул.С.Разина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ул.Кавказская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ул.К.Заря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ул.Буденого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17,01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6,77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10,24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b/>
                <w:bCs/>
                <w:sz w:val="20"/>
                <w:szCs w:val="20"/>
              </w:rPr>
              <w:lastRenderedPageBreak/>
              <w:t>X</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b/>
                <w:bCs/>
                <w:sz w:val="20"/>
                <w:szCs w:val="20"/>
              </w:rPr>
              <w:t>Село Третьяки</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ул.Коммуны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Свободы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ул.Народная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.К.Маркса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ул.Энгельса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ул.Пролетарская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ул.Свердлова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 Октябрьская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i/>
                <w:iCs/>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ул.Пушкина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i/>
                <w:iCs/>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15,61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9,51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b/>
                <w:bCs/>
                <w:sz w:val="20"/>
                <w:szCs w:val="20"/>
              </w:rPr>
              <w:t>XI</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b/>
                <w:bCs/>
                <w:sz w:val="20"/>
                <w:szCs w:val="20"/>
              </w:rPr>
              <w:t>Деревня Селома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от а/д Третьяки-Губари</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0,38</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0,38</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улица по деревне</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1,24</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XII</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A014D2">
              <w:rPr>
                <w:rFonts w:ascii="Times New Roman" w:eastAsia="Times New Roman" w:hAnsi="Times New Roman" w:cs="Times New Roman"/>
                <w:b/>
                <w:sz w:val="20"/>
                <w:szCs w:val="20"/>
              </w:rPr>
              <w:t>Село Нововоскресеновка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от с.Старовоскресеновка до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ул.Нововоскрссеповская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2,22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XIII</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A014D2">
              <w:rPr>
                <w:rFonts w:ascii="Times New Roman" w:eastAsia="Times New Roman" w:hAnsi="Times New Roman" w:cs="Times New Roman"/>
                <w:b/>
                <w:sz w:val="20"/>
                <w:szCs w:val="20"/>
              </w:rPr>
              <w:t>Село Старовоскресе-новка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ул.Борисоглебская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ул.Староваскресеновская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3,95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3,09</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XIII</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A014D2">
              <w:rPr>
                <w:rFonts w:ascii="Times New Roman" w:eastAsia="Times New Roman" w:hAnsi="Times New Roman" w:cs="Times New Roman"/>
                <w:b/>
                <w:sz w:val="20"/>
                <w:szCs w:val="20"/>
              </w:rPr>
              <w:t>Село Тюковка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ул.Молодежная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ул.Московская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XIV</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A014D2">
              <w:rPr>
                <w:rFonts w:ascii="Times New Roman" w:eastAsia="Times New Roman" w:hAnsi="Times New Roman" w:cs="Times New Roman"/>
                <w:b/>
                <w:sz w:val="20"/>
                <w:szCs w:val="20"/>
              </w:rPr>
              <w:t>Село Горелка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ул.Садовая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Октябрьская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.Проезжая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подъезд к дет.саду</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подъезд к мастерской</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подъезд к МТФ №2</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ул.Низовая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ул.Северная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ул.Бугровая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пер.Совете кий</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пер .Набережный</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XV</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A014D2">
              <w:rPr>
                <w:rFonts w:ascii="Times New Roman" w:eastAsia="Times New Roman" w:hAnsi="Times New Roman" w:cs="Times New Roman"/>
                <w:b/>
                <w:sz w:val="20"/>
                <w:szCs w:val="20"/>
              </w:rPr>
              <w:t>Село Макашевка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Коммуны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ул.Гагарина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ул.Трудовая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пл .Революции</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ул.Пролетарская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Садовая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ул.Артюхова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Свободы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ул.Пушкина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ул.Октябрьская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Красная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К.Маркса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ул.Фрунзе</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0,60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ул.Буденого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ул.С.Разина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ул.Калинина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.Набережная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ул.Ленинская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5,65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XVI</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A014D2">
              <w:rPr>
                <w:rFonts w:ascii="Times New Roman" w:eastAsia="Times New Roman" w:hAnsi="Times New Roman" w:cs="Times New Roman"/>
                <w:b/>
                <w:sz w:val="20"/>
                <w:szCs w:val="20"/>
              </w:rPr>
              <w:t>Село Петровское</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.Набережная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0,70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ул.Украинская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.Красно-Петровская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0,50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Почтовая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ул.Петровская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ул.Свободы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.Молодежная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ул.Центральная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ул.Дубровинская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ул.Проезжая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lastRenderedPageBreak/>
              <w:t>13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ул.Свободы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ул.Молодежная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ул.Мостовая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ул.Набережпая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18</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ул.М.Горького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ул.Пролетарская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ул.Заречная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0,25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6,15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9,95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XVII</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b/>
                <w:sz w:val="20"/>
                <w:szCs w:val="20"/>
              </w:rPr>
            </w:pPr>
            <w:r w:rsidRPr="00A014D2">
              <w:rPr>
                <w:rFonts w:ascii="Times New Roman" w:eastAsia="Times New Roman" w:hAnsi="Times New Roman" w:cs="Times New Roman"/>
                <w:b/>
                <w:sz w:val="20"/>
                <w:szCs w:val="20"/>
              </w:rPr>
              <w:t>Село Ульяновка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w:t>
            </w:r>
            <w:r w:rsidR="00B8100A" w:rsidRPr="00A014D2">
              <w:rPr>
                <w:rFonts w:ascii="Times New Roman" w:eastAsia="Times New Roman" w:hAnsi="Times New Roman" w:cs="Times New Roman"/>
                <w:sz w:val="20"/>
                <w:szCs w:val="20"/>
              </w:rPr>
              <w:t xml:space="preserve"> </w:t>
            </w:r>
            <w:r w:rsidRPr="00A014D2">
              <w:rPr>
                <w:rFonts w:ascii="Times New Roman" w:eastAsia="Times New Roman" w:hAnsi="Times New Roman" w:cs="Times New Roman"/>
                <w:sz w:val="20"/>
                <w:szCs w:val="20"/>
              </w:rPr>
              <w:t>Ворошилова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1,40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w:t>
            </w:r>
            <w:r w:rsidR="00B8100A" w:rsidRPr="00A014D2">
              <w:rPr>
                <w:rFonts w:ascii="Times New Roman" w:eastAsia="Times New Roman" w:hAnsi="Times New Roman" w:cs="Times New Roman"/>
                <w:sz w:val="20"/>
                <w:szCs w:val="20"/>
              </w:rPr>
              <w:t xml:space="preserve"> </w:t>
            </w:r>
            <w:r w:rsidRPr="00A014D2">
              <w:rPr>
                <w:rFonts w:ascii="Times New Roman" w:eastAsia="Times New Roman" w:hAnsi="Times New Roman" w:cs="Times New Roman"/>
                <w:sz w:val="20"/>
                <w:szCs w:val="20"/>
              </w:rPr>
              <w:t>Первомайская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0,81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Свободы</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0,31</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w:t>
            </w:r>
            <w:r w:rsidR="00B8100A" w:rsidRPr="00A014D2">
              <w:rPr>
                <w:rFonts w:ascii="Times New Roman" w:eastAsia="Times New Roman" w:hAnsi="Times New Roman" w:cs="Times New Roman"/>
                <w:sz w:val="20"/>
                <w:szCs w:val="20"/>
              </w:rPr>
              <w:t xml:space="preserve"> </w:t>
            </w:r>
            <w:r w:rsidRPr="00A014D2">
              <w:rPr>
                <w:rFonts w:ascii="Times New Roman" w:eastAsia="Times New Roman" w:hAnsi="Times New Roman" w:cs="Times New Roman"/>
                <w:sz w:val="20"/>
                <w:szCs w:val="20"/>
              </w:rPr>
              <w:t>Советская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 Ольховая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w:t>
            </w:r>
            <w:r w:rsidR="00B8100A" w:rsidRPr="00A014D2">
              <w:rPr>
                <w:rFonts w:ascii="Times New Roman" w:eastAsia="Times New Roman" w:hAnsi="Times New Roman" w:cs="Times New Roman"/>
                <w:sz w:val="20"/>
                <w:szCs w:val="20"/>
              </w:rPr>
              <w:t xml:space="preserve"> </w:t>
            </w:r>
            <w:r w:rsidRPr="00A014D2">
              <w:rPr>
                <w:rFonts w:ascii="Times New Roman" w:eastAsia="Times New Roman" w:hAnsi="Times New Roman" w:cs="Times New Roman"/>
                <w:sz w:val="20"/>
                <w:szCs w:val="20"/>
              </w:rPr>
              <w:t>Октябрьская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0,96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7</w:t>
            </w: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B8100A">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ул.</w:t>
            </w:r>
            <w:r w:rsidR="00B8100A" w:rsidRPr="00A014D2">
              <w:rPr>
                <w:rFonts w:ascii="Times New Roman" w:eastAsia="Times New Roman" w:hAnsi="Times New Roman" w:cs="Times New Roman"/>
                <w:sz w:val="20"/>
                <w:szCs w:val="20"/>
              </w:rPr>
              <w:t xml:space="preserve"> </w:t>
            </w:r>
            <w:r w:rsidRPr="00A014D2">
              <w:rPr>
                <w:rFonts w:ascii="Times New Roman" w:eastAsia="Times New Roman" w:hAnsi="Times New Roman" w:cs="Times New Roman"/>
                <w:sz w:val="20"/>
                <w:szCs w:val="20"/>
              </w:rPr>
              <w:t>Молодежная</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0,30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3,0</w:t>
            </w: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w:t>
            </w: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5,26</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4,13</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26"/>
          <w:jc w:val="center"/>
        </w:trPr>
        <w:tc>
          <w:tcPr>
            <w:tcW w:w="75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311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rPr>
            </w:pPr>
            <w:r w:rsidRPr="00A014D2">
              <w:rPr>
                <w:rFonts w:ascii="Times New Roman" w:eastAsia="Times New Roman" w:hAnsi="Times New Roman" w:cs="Times New Roman"/>
                <w:sz w:val="20"/>
                <w:szCs w:val="20"/>
              </w:rPr>
              <w:t>Итого сельских автодорог:</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167,32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102,70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64,62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612"/>
          <w:jc w:val="center"/>
        </w:trPr>
        <w:tc>
          <w:tcPr>
            <w:tcW w:w="386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Всего по Борисоглебскому городскому округу:</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360,187</w:t>
            </w:r>
          </w:p>
        </w:tc>
        <w:tc>
          <w:tcPr>
            <w:tcW w:w="1280" w:type="dxa"/>
            <w:tcBorders>
              <w:top w:val="single" w:sz="6" w:space="0" w:color="auto"/>
              <w:left w:val="single" w:sz="6" w:space="0" w:color="auto"/>
              <w:bottom w:val="single" w:sz="6" w:space="0" w:color="auto"/>
              <w:right w:val="single" w:sz="6" w:space="0" w:color="auto"/>
            </w:tcBorders>
            <w:shd w:val="clear" w:color="auto" w:fill="auto"/>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200,64</w:t>
            </w: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3601E" w:rsidRPr="00A014D2" w:rsidRDefault="0053601E" w:rsidP="0053601E">
            <w:pPr>
              <w:spacing w:after="0"/>
              <w:jc w:val="center"/>
              <w:rPr>
                <w:rFonts w:ascii="Times New Roman" w:hAnsi="Times New Roman" w:cs="Times New Roman"/>
                <w:b/>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vAlign w:val="center"/>
          </w:tcPr>
          <w:p w:rsidR="0053601E" w:rsidRPr="00A014D2" w:rsidRDefault="0053601E" w:rsidP="0053601E">
            <w:pPr>
              <w:spacing w:after="0"/>
              <w:jc w:val="center"/>
              <w:rPr>
                <w:rFonts w:ascii="Times New Roman" w:hAnsi="Times New Roman" w:cs="Times New Roman"/>
                <w:b/>
                <w:sz w:val="20"/>
                <w:szCs w:val="20"/>
              </w:rPr>
            </w:pPr>
            <w:r w:rsidRPr="00A014D2">
              <w:rPr>
                <w:rFonts w:ascii="Times New Roman" w:hAnsi="Times New Roman" w:cs="Times New Roman"/>
                <w:b/>
                <w:sz w:val="20"/>
                <w:szCs w:val="20"/>
              </w:rPr>
              <w:t>159.547</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53601E" w:rsidRPr="00A014D2" w:rsidRDefault="0053601E" w:rsidP="0053601E">
            <w:pPr>
              <w:spacing w:after="0"/>
              <w:jc w:val="center"/>
              <w:rPr>
                <w:rFonts w:ascii="Times New Roman" w:hAnsi="Times New Roman" w:cs="Times New Roman"/>
                <w:b/>
                <w:sz w:val="20"/>
                <w:szCs w:val="20"/>
              </w:rPr>
            </w:pPr>
          </w:p>
        </w:tc>
      </w:tr>
      <w:tr w:rsidR="0053601E" w:rsidRPr="00A014D2" w:rsidTr="0053601E">
        <w:trPr>
          <w:trHeight w:val="346"/>
          <w:jc w:val="center"/>
        </w:trPr>
        <w:tc>
          <w:tcPr>
            <w:tcW w:w="3868" w:type="dxa"/>
            <w:gridSpan w:val="2"/>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в том числе:</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346"/>
          <w:jc w:val="center"/>
        </w:trPr>
        <w:tc>
          <w:tcPr>
            <w:tcW w:w="3868" w:type="dxa"/>
            <w:gridSpan w:val="2"/>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 Борисоглебск</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192,867</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97,94</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94,927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r w:rsidR="0053601E" w:rsidRPr="00A014D2" w:rsidTr="0053601E">
        <w:trPr>
          <w:trHeight w:val="835"/>
          <w:jc w:val="center"/>
        </w:trPr>
        <w:tc>
          <w:tcPr>
            <w:tcW w:w="3868" w:type="dxa"/>
            <w:gridSpan w:val="2"/>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Сельские населённые</w:t>
            </w:r>
          </w:p>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пункты Борисоглебского</w:t>
            </w:r>
          </w:p>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eastAsia="Times New Roman" w:hAnsi="Times New Roman" w:cs="Times New Roman"/>
                <w:sz w:val="20"/>
                <w:szCs w:val="20"/>
              </w:rPr>
              <w:t>городского округа</w:t>
            </w: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167,32</w:t>
            </w:r>
          </w:p>
        </w:tc>
        <w:tc>
          <w:tcPr>
            <w:tcW w:w="1280"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102,70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64,62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53601E" w:rsidRPr="00A014D2" w:rsidRDefault="0053601E" w:rsidP="0053601E">
            <w:pPr>
              <w:shd w:val="clear" w:color="auto" w:fill="FFFFFF"/>
              <w:autoSpaceDE w:val="0"/>
              <w:autoSpaceDN w:val="0"/>
              <w:adjustRightInd w:val="0"/>
              <w:spacing w:after="0" w:line="240" w:lineRule="auto"/>
              <w:jc w:val="center"/>
              <w:rPr>
                <w:rFonts w:ascii="Times New Roman" w:hAnsi="Times New Roman" w:cs="Times New Roman"/>
                <w:sz w:val="20"/>
                <w:szCs w:val="20"/>
              </w:rPr>
            </w:pPr>
          </w:p>
        </w:tc>
      </w:tr>
    </w:tbl>
    <w:p w:rsidR="0023202B" w:rsidRPr="00A014D2" w:rsidRDefault="0023202B" w:rsidP="00953D44">
      <w:pPr>
        <w:spacing w:after="0"/>
        <w:jc w:val="center"/>
        <w:rPr>
          <w:rFonts w:ascii="Times New Roman" w:hAnsi="Times New Roman" w:cs="Times New Roman"/>
        </w:rPr>
      </w:pPr>
    </w:p>
    <w:p w:rsidR="00173619" w:rsidRPr="00A014D2" w:rsidRDefault="00173619" w:rsidP="00173619">
      <w:pPr>
        <w:spacing w:after="0"/>
        <w:jc w:val="center"/>
        <w:rPr>
          <w:rFonts w:ascii="Times New Roman" w:hAnsi="Times New Roman" w:cs="Times New Roman"/>
          <w:b/>
          <w:bCs/>
          <w:i/>
          <w:sz w:val="24"/>
          <w:szCs w:val="24"/>
        </w:rPr>
      </w:pPr>
      <w:r w:rsidRPr="00A014D2">
        <w:rPr>
          <w:rFonts w:ascii="Times New Roman" w:hAnsi="Times New Roman" w:cs="Times New Roman"/>
          <w:b/>
          <w:bCs/>
          <w:i/>
          <w:sz w:val="24"/>
          <w:szCs w:val="24"/>
        </w:rPr>
        <w:t>Железнодорожный транспорт</w:t>
      </w:r>
    </w:p>
    <w:p w:rsidR="004E5BAA" w:rsidRPr="00A014D2" w:rsidRDefault="004E5BAA" w:rsidP="004E5BAA">
      <w:pPr>
        <w:pStyle w:val="ConsPlusNormal"/>
        <w:ind w:firstLine="567"/>
        <w:jc w:val="both"/>
        <w:rPr>
          <w:rFonts w:eastAsia="Calibri"/>
          <w:lang w:eastAsia="en-US"/>
        </w:rPr>
      </w:pPr>
      <w:r w:rsidRPr="00A014D2">
        <w:rPr>
          <w:rFonts w:eastAsia="Calibri"/>
          <w:lang w:eastAsia="en-US"/>
        </w:rPr>
        <w:t xml:space="preserve">В настоящее время по территории </w:t>
      </w:r>
      <w:bookmarkStart w:id="209" w:name="_Hlk168386907"/>
      <w:r w:rsidR="008349DE" w:rsidRPr="00A014D2">
        <w:rPr>
          <w:rFonts w:eastAsia="Calibri"/>
          <w:lang w:eastAsia="en-US"/>
        </w:rPr>
        <w:t>Борисоглебского городского округа</w:t>
      </w:r>
      <w:r w:rsidRPr="00A014D2">
        <w:rPr>
          <w:rFonts w:eastAsia="Calibri"/>
          <w:lang w:eastAsia="en-US"/>
        </w:rPr>
        <w:t xml:space="preserve"> </w:t>
      </w:r>
      <w:bookmarkEnd w:id="209"/>
      <w:r w:rsidRPr="00A014D2">
        <w:rPr>
          <w:rFonts w:eastAsia="Calibri"/>
          <w:lang w:eastAsia="en-US"/>
        </w:rPr>
        <w:t xml:space="preserve">проходит </w:t>
      </w:r>
      <w:r w:rsidRPr="00A014D2">
        <w:t xml:space="preserve">однопутный </w:t>
      </w:r>
      <w:r w:rsidR="0065099C" w:rsidRPr="00A014D2">
        <w:t>не</w:t>
      </w:r>
      <w:r w:rsidRPr="00A014D2">
        <w:t xml:space="preserve"> </w:t>
      </w:r>
      <w:r w:rsidR="0065099C" w:rsidRPr="00A014D2">
        <w:rPr>
          <w:bCs/>
        </w:rPr>
        <w:t>электрифицированный</w:t>
      </w:r>
      <w:r w:rsidR="0065099C" w:rsidRPr="00A014D2">
        <w:rPr>
          <w:rFonts w:eastAsia="Calibri"/>
          <w:lang w:eastAsia="en-US"/>
        </w:rPr>
        <w:t xml:space="preserve"> </w:t>
      </w:r>
      <w:r w:rsidRPr="00A014D2">
        <w:rPr>
          <w:rFonts w:eastAsia="Calibri"/>
          <w:lang w:eastAsia="en-US"/>
        </w:rPr>
        <w:t xml:space="preserve">железнодорожный участок </w:t>
      </w:r>
      <w:r w:rsidR="0094643D" w:rsidRPr="00A014D2">
        <w:rPr>
          <w:rFonts w:eastAsia="Calibri"/>
          <w:lang w:eastAsia="en-US"/>
        </w:rPr>
        <w:t>«</w:t>
      </w:r>
      <w:r w:rsidR="0065099C" w:rsidRPr="00A014D2">
        <w:rPr>
          <w:rFonts w:eastAsia="Calibri"/>
          <w:lang w:eastAsia="en-US"/>
        </w:rPr>
        <w:t>Иловля - Грязи-Воронежский - Поворино - Волгоград</w:t>
      </w:r>
      <w:r w:rsidR="0094643D" w:rsidRPr="00A014D2">
        <w:rPr>
          <w:rFonts w:eastAsia="Calibri"/>
          <w:lang w:eastAsia="en-US"/>
        </w:rPr>
        <w:t>»</w:t>
      </w:r>
      <w:r w:rsidRPr="00A014D2">
        <w:rPr>
          <w:rFonts w:eastAsia="Calibri"/>
          <w:lang w:eastAsia="en-US"/>
        </w:rPr>
        <w:t xml:space="preserve"> Юго-Восточной железной дороги – филиала ОАО «РЖД». </w:t>
      </w:r>
      <w:r w:rsidR="00D54F41" w:rsidRPr="00A014D2">
        <w:t>Эксплуатационная длина железнодорожных путей в границах округа составляет 16 км</w:t>
      </w:r>
      <w:r w:rsidR="00D54F41" w:rsidRPr="00A014D2">
        <w:rPr>
          <w:rFonts w:eastAsia="Calibri"/>
          <w:lang w:eastAsia="en-US"/>
        </w:rPr>
        <w:t xml:space="preserve">. </w:t>
      </w:r>
      <w:r w:rsidRPr="00A014D2">
        <w:rPr>
          <w:rFonts w:eastAsia="Calibri"/>
          <w:lang w:eastAsia="en-US"/>
        </w:rPr>
        <w:t xml:space="preserve">В границах </w:t>
      </w:r>
      <w:r w:rsidR="00016BC5" w:rsidRPr="00A014D2">
        <w:rPr>
          <w:rFonts w:eastAsia="Calibri"/>
          <w:lang w:eastAsia="en-US"/>
        </w:rPr>
        <w:t>городского округа</w:t>
      </w:r>
      <w:r w:rsidRPr="00A014D2">
        <w:rPr>
          <w:rFonts w:eastAsia="Calibri"/>
          <w:lang w:eastAsia="en-US"/>
        </w:rPr>
        <w:t xml:space="preserve"> расположен</w:t>
      </w:r>
      <w:r w:rsidR="00016BC5" w:rsidRPr="00A014D2">
        <w:rPr>
          <w:rFonts w:eastAsia="Calibri"/>
          <w:lang w:eastAsia="en-US"/>
        </w:rPr>
        <w:t>ы</w:t>
      </w:r>
      <w:r w:rsidRPr="00A014D2">
        <w:rPr>
          <w:rFonts w:eastAsia="Calibri"/>
          <w:lang w:eastAsia="en-US"/>
        </w:rPr>
        <w:t xml:space="preserve"> </w:t>
      </w:r>
      <w:r w:rsidR="00D54F41" w:rsidRPr="00A014D2">
        <w:rPr>
          <w:rFonts w:eastAsia="Calibri"/>
          <w:lang w:eastAsia="en-US"/>
        </w:rPr>
        <w:t xml:space="preserve">железнодорожная </w:t>
      </w:r>
      <w:r w:rsidRPr="00A014D2">
        <w:rPr>
          <w:rFonts w:eastAsia="Calibri"/>
          <w:lang w:eastAsia="en-US"/>
        </w:rPr>
        <w:t xml:space="preserve">станция </w:t>
      </w:r>
      <w:r w:rsidR="00D54F41" w:rsidRPr="00A014D2">
        <w:rPr>
          <w:rFonts w:eastAsia="Calibri"/>
          <w:lang w:eastAsia="en-US"/>
        </w:rPr>
        <w:t>Борисоглебск</w:t>
      </w:r>
      <w:r w:rsidR="00BE282C" w:rsidRPr="00A014D2">
        <w:rPr>
          <w:rFonts w:eastAsia="Calibri"/>
          <w:lang w:eastAsia="en-US"/>
        </w:rPr>
        <w:t xml:space="preserve"> (адрес: г. Борисоглебск, ул. </w:t>
      </w:r>
      <w:r w:rsidR="00016BC5" w:rsidRPr="00A014D2">
        <w:rPr>
          <w:rFonts w:eastAsia="Calibri"/>
          <w:lang w:eastAsia="en-US"/>
        </w:rPr>
        <w:t>Первомайская, 92) и несколько остановочных железнодорожных пунктов.</w:t>
      </w:r>
    </w:p>
    <w:p w:rsidR="00260202" w:rsidRPr="00A014D2" w:rsidRDefault="00260202" w:rsidP="00260202">
      <w:pPr>
        <w:spacing w:after="0"/>
        <w:ind w:firstLine="567"/>
        <w:jc w:val="both"/>
        <w:rPr>
          <w:rFonts w:ascii="Times New Roman" w:hAnsi="Times New Roman" w:cs="Times New Roman"/>
          <w:bCs/>
          <w:sz w:val="24"/>
          <w:szCs w:val="24"/>
        </w:rPr>
      </w:pPr>
    </w:p>
    <w:p w:rsidR="00C022F7" w:rsidRPr="00A014D2" w:rsidRDefault="00273387" w:rsidP="00260202">
      <w:pPr>
        <w:spacing w:after="0"/>
        <w:ind w:firstLine="567"/>
        <w:jc w:val="both"/>
        <w:rPr>
          <w:rFonts w:ascii="Times New Roman" w:eastAsia="Calibri" w:hAnsi="Times New Roman" w:cs="Times New Roman"/>
          <w:i/>
          <w:sz w:val="24"/>
          <w:szCs w:val="24"/>
        </w:rPr>
      </w:pPr>
      <w:r w:rsidRPr="00A014D2">
        <w:rPr>
          <w:rFonts w:ascii="Times New Roman" w:hAnsi="Times New Roman" w:cs="Times New Roman"/>
          <w:b/>
          <w:i/>
          <w:sz w:val="24"/>
          <w:szCs w:val="24"/>
        </w:rPr>
        <w:t xml:space="preserve">Выводы: </w:t>
      </w:r>
      <w:r w:rsidR="00C022F7" w:rsidRPr="00A014D2">
        <w:rPr>
          <w:rFonts w:ascii="Times New Roman" w:eastAsia="Calibri" w:hAnsi="Times New Roman" w:cs="Times New Roman"/>
          <w:i/>
          <w:sz w:val="24"/>
          <w:szCs w:val="24"/>
        </w:rPr>
        <w:t xml:space="preserve">в </w:t>
      </w:r>
      <w:r w:rsidR="00185B27" w:rsidRPr="00A014D2">
        <w:rPr>
          <w:rFonts w:ascii="Times New Roman" w:eastAsia="Calibri" w:hAnsi="Times New Roman" w:cs="Times New Roman"/>
          <w:i/>
          <w:sz w:val="24"/>
          <w:szCs w:val="24"/>
        </w:rPr>
        <w:t>Борисоглебском городском округе</w:t>
      </w:r>
      <w:r w:rsidR="004E5BAA" w:rsidRPr="00A014D2">
        <w:rPr>
          <w:rFonts w:ascii="Times New Roman" w:eastAsia="Calibri" w:hAnsi="Times New Roman" w:cs="Times New Roman"/>
          <w:i/>
          <w:sz w:val="24"/>
          <w:szCs w:val="24"/>
        </w:rPr>
        <w:t xml:space="preserve"> </w:t>
      </w:r>
      <w:r w:rsidR="00C022F7" w:rsidRPr="00A014D2">
        <w:rPr>
          <w:rFonts w:ascii="Times New Roman" w:eastAsia="Calibri" w:hAnsi="Times New Roman" w:cs="Times New Roman"/>
          <w:i/>
          <w:sz w:val="24"/>
          <w:szCs w:val="24"/>
        </w:rPr>
        <w:t>требуется укладка асфальтового покрытия на всех участках главных улиц с грунтовым покрытием и асфальтирование улиц, не имеющих твёрдого покрытия.</w:t>
      </w:r>
    </w:p>
    <w:p w:rsidR="006732D5" w:rsidRPr="00A014D2" w:rsidRDefault="006732D5" w:rsidP="00260202">
      <w:pPr>
        <w:spacing w:after="0"/>
        <w:ind w:firstLine="567"/>
        <w:jc w:val="both"/>
        <w:rPr>
          <w:rFonts w:ascii="Times New Roman" w:eastAsia="Calibri" w:hAnsi="Times New Roman" w:cs="Times New Roman"/>
          <w:i/>
          <w:sz w:val="24"/>
          <w:szCs w:val="24"/>
        </w:rPr>
      </w:pPr>
    </w:p>
    <w:p w:rsidR="006732D5" w:rsidRPr="00A014D2" w:rsidRDefault="006732D5" w:rsidP="006732D5">
      <w:pPr>
        <w:spacing w:after="0"/>
        <w:jc w:val="center"/>
        <w:rPr>
          <w:rFonts w:ascii="Times New Roman" w:hAnsi="Times New Roman" w:cs="Times New Roman"/>
          <w:b/>
          <w:bCs/>
          <w:i/>
          <w:sz w:val="24"/>
          <w:szCs w:val="24"/>
        </w:rPr>
      </w:pPr>
      <w:r w:rsidRPr="00A014D2">
        <w:rPr>
          <w:rFonts w:ascii="Times New Roman" w:hAnsi="Times New Roman" w:cs="Times New Roman"/>
          <w:b/>
          <w:bCs/>
          <w:i/>
          <w:sz w:val="24"/>
          <w:szCs w:val="24"/>
        </w:rPr>
        <w:t>Воздушный транспорт</w:t>
      </w:r>
    </w:p>
    <w:p w:rsidR="006732D5" w:rsidRPr="00A014D2" w:rsidRDefault="00A42A42" w:rsidP="00C022F7">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С</w:t>
      </w:r>
      <w:r w:rsidR="006732D5" w:rsidRPr="00A014D2">
        <w:rPr>
          <w:rFonts w:ascii="Times New Roman" w:hAnsi="Times New Roman" w:cs="Times New Roman"/>
          <w:sz w:val="24"/>
          <w:szCs w:val="24"/>
        </w:rPr>
        <w:t xml:space="preserve">огласно приложения № 2 приказа  Минтранса России от 15.03.2016 2011 № 64  «Об утверждении границ зон (районов) единой системы организации воздушного движения </w:t>
      </w:r>
      <w:r w:rsidR="006732D5" w:rsidRPr="00A014D2">
        <w:rPr>
          <w:rFonts w:ascii="Times New Roman" w:hAnsi="Times New Roman" w:cs="Times New Roman"/>
          <w:sz w:val="24"/>
          <w:szCs w:val="24"/>
        </w:rPr>
        <w:lastRenderedPageBreak/>
        <w:t xml:space="preserve">Российской Федерации, границ районов аэродромов (аэроузлов, вертодромов), границ классов A, C и G воздушного пространства» в </w:t>
      </w:r>
      <w:r w:rsidRPr="00A014D2">
        <w:rPr>
          <w:rFonts w:ascii="Times New Roman" w:hAnsi="Times New Roman" w:cs="Times New Roman"/>
          <w:sz w:val="24"/>
          <w:szCs w:val="24"/>
        </w:rPr>
        <w:t>Борисоглебском городском округе размещается</w:t>
      </w:r>
      <w:r w:rsidR="006732D5" w:rsidRPr="00A014D2">
        <w:rPr>
          <w:rFonts w:ascii="Times New Roman" w:hAnsi="Times New Roman" w:cs="Times New Roman"/>
          <w:sz w:val="24"/>
          <w:szCs w:val="24"/>
        </w:rPr>
        <w:t xml:space="preserve"> аэродром Борисоглебск.</w:t>
      </w:r>
    </w:p>
    <w:p w:rsidR="003F17A3" w:rsidRPr="00A014D2" w:rsidRDefault="003F17A3" w:rsidP="00C022F7">
      <w:pPr>
        <w:spacing w:after="0"/>
        <w:ind w:firstLine="567"/>
        <w:jc w:val="both"/>
        <w:rPr>
          <w:rFonts w:ascii="Times New Roman" w:hAnsi="Times New Roman" w:cs="Times New Roman"/>
          <w:b/>
          <w:sz w:val="24"/>
          <w:szCs w:val="24"/>
          <w:highlight w:val="yellow"/>
        </w:rPr>
      </w:pPr>
      <w:r w:rsidRPr="00A014D2">
        <w:rPr>
          <w:rFonts w:ascii="Times New Roman" w:hAnsi="Times New Roman" w:cs="Times New Roman"/>
          <w:b/>
          <w:sz w:val="24"/>
          <w:szCs w:val="24"/>
        </w:rPr>
        <w:t>Аэродром Борисоглебск</w:t>
      </w:r>
      <w:r w:rsidRPr="00A014D2">
        <w:rPr>
          <w:rFonts w:ascii="Times New Roman" w:hAnsi="Times New Roman" w:cs="Times New Roman"/>
          <w:sz w:val="24"/>
          <w:szCs w:val="24"/>
        </w:rPr>
        <w:t xml:space="preserve">  расположен восточнее </w:t>
      </w:r>
      <w:hyperlink r:id="rId87" w:tooltip="Борисоглебск" w:history="1">
        <w:r w:rsidRPr="00A014D2">
          <w:rPr>
            <w:rStyle w:val="af4"/>
            <w:rFonts w:ascii="Times New Roman" w:hAnsi="Times New Roman"/>
            <w:color w:val="auto"/>
            <w:sz w:val="24"/>
            <w:szCs w:val="24"/>
            <w:u w:val="none"/>
          </w:rPr>
          <w:t>г. Борисоглебска</w:t>
        </w:r>
      </w:hyperlink>
      <w:r w:rsidRPr="00A014D2">
        <w:rPr>
          <w:rFonts w:ascii="Times New Roman" w:hAnsi="Times New Roman" w:cs="Times New Roman"/>
          <w:sz w:val="24"/>
          <w:szCs w:val="24"/>
        </w:rPr>
        <w:t xml:space="preserve">, используемый </w:t>
      </w:r>
      <w:hyperlink r:id="rId88" w:tooltip="Военно-воздушные силы Российской Федерации" w:history="1">
        <w:r w:rsidRPr="00A014D2">
          <w:rPr>
            <w:rStyle w:val="af4"/>
            <w:rFonts w:ascii="Times New Roman" w:hAnsi="Times New Roman"/>
            <w:color w:val="auto"/>
            <w:sz w:val="24"/>
            <w:szCs w:val="24"/>
            <w:u w:val="none"/>
          </w:rPr>
          <w:t>ВВС России</w:t>
        </w:r>
      </w:hyperlink>
      <w:r w:rsidRPr="00A014D2">
        <w:rPr>
          <w:rFonts w:ascii="Times New Roman" w:hAnsi="Times New Roman" w:cs="Times New Roman"/>
          <w:sz w:val="24"/>
          <w:szCs w:val="24"/>
        </w:rPr>
        <w:t xml:space="preserve">, в том числе в качестве учебно-военного аэродрома Факультета штурмовой и бомбардировочной авиации </w:t>
      </w:r>
      <w:hyperlink r:id="rId89" w:tooltip="Краснодарское высшее военное авиационное училище лётчиков" w:history="1">
        <w:r w:rsidRPr="00A014D2">
          <w:rPr>
            <w:rStyle w:val="af4"/>
            <w:rFonts w:ascii="Times New Roman" w:hAnsi="Times New Roman"/>
            <w:color w:val="auto"/>
            <w:sz w:val="24"/>
            <w:szCs w:val="24"/>
            <w:u w:val="none"/>
          </w:rPr>
          <w:t>Краснодарского высшего военного авиационного училища лётчиков</w:t>
        </w:r>
      </w:hyperlink>
      <w:r w:rsidRPr="00A014D2">
        <w:rPr>
          <w:rFonts w:ascii="Times New Roman" w:hAnsi="Times New Roman" w:cs="Times New Roman"/>
          <w:sz w:val="24"/>
          <w:szCs w:val="24"/>
        </w:rPr>
        <w:t xml:space="preserve">, сформированного на базе </w:t>
      </w:r>
      <w:hyperlink r:id="rId90" w:tooltip="Краснодарское высшее военное авиационное училище лётчиков" w:history="1">
        <w:r w:rsidRPr="00A014D2">
          <w:rPr>
            <w:rStyle w:val="af4"/>
            <w:rFonts w:ascii="Times New Roman" w:hAnsi="Times New Roman"/>
            <w:color w:val="auto"/>
            <w:sz w:val="24"/>
            <w:szCs w:val="24"/>
            <w:u w:val="none"/>
          </w:rPr>
          <w:t>Борисоглебского учебного авиационного центра подготовки лётного состава</w:t>
        </w:r>
      </w:hyperlink>
      <w:r w:rsidRPr="00A014D2">
        <w:rPr>
          <w:rFonts w:ascii="Times New Roman" w:hAnsi="Times New Roman" w:cs="Times New Roman"/>
          <w:sz w:val="24"/>
          <w:szCs w:val="24"/>
        </w:rPr>
        <w:t>.</w:t>
      </w:r>
    </w:p>
    <w:p w:rsidR="006732D5" w:rsidRPr="00A014D2" w:rsidRDefault="006732D5" w:rsidP="00C022F7">
      <w:pPr>
        <w:spacing w:after="0"/>
        <w:ind w:firstLine="567"/>
        <w:jc w:val="both"/>
        <w:rPr>
          <w:rFonts w:ascii="Times New Roman" w:hAnsi="Times New Roman" w:cs="Times New Roman"/>
          <w:b/>
          <w:sz w:val="24"/>
          <w:szCs w:val="24"/>
        </w:rPr>
      </w:pPr>
    </w:p>
    <w:p w:rsidR="00C022F7" w:rsidRPr="00A014D2" w:rsidRDefault="00807A5B" w:rsidP="007B21C9">
      <w:pPr>
        <w:pStyle w:val="1111"/>
        <w:numPr>
          <w:ilvl w:val="2"/>
          <w:numId w:val="15"/>
        </w:numPr>
        <w:tabs>
          <w:tab w:val="clear" w:pos="2160"/>
        </w:tabs>
        <w:ind w:left="0" w:firstLine="0"/>
        <w:outlineLvl w:val="1"/>
        <w:rPr>
          <w:rFonts w:cs="Times New Roman"/>
          <w:i/>
        </w:rPr>
      </w:pPr>
      <w:r w:rsidRPr="00A014D2">
        <w:rPr>
          <w:rFonts w:cs="Times New Roman"/>
        </w:rPr>
        <w:t xml:space="preserve"> </w:t>
      </w:r>
      <w:bookmarkStart w:id="210" w:name="_Toc203637332"/>
      <w:r w:rsidRPr="00A014D2">
        <w:rPr>
          <w:rFonts w:cs="Times New Roman"/>
          <w:i/>
        </w:rPr>
        <w:t>Инженерная инфраструктура</w:t>
      </w:r>
      <w:bookmarkEnd w:id="210"/>
    </w:p>
    <w:p w:rsidR="00A06232" w:rsidRPr="00A014D2" w:rsidRDefault="004F64A0" w:rsidP="00FF3503">
      <w:pPr>
        <w:pStyle w:val="30"/>
        <w:numPr>
          <w:ilvl w:val="0"/>
          <w:numId w:val="0"/>
        </w:numPr>
        <w:jc w:val="center"/>
        <w:rPr>
          <w:rFonts w:ascii="Times New Roman" w:hAnsi="Times New Roman" w:cs="Times New Roman"/>
          <w:b/>
          <w:i/>
          <w:color w:val="auto"/>
          <w:shd w:val="clear" w:color="auto" w:fill="FFFFFF"/>
        </w:rPr>
      </w:pPr>
      <w:bookmarkStart w:id="211" w:name="_Toc203637333"/>
      <w:r w:rsidRPr="00A014D2">
        <w:rPr>
          <w:rFonts w:ascii="Times New Roman" w:hAnsi="Times New Roman" w:cs="Times New Roman"/>
          <w:b/>
          <w:i/>
          <w:color w:val="auto"/>
          <w:shd w:val="clear" w:color="auto" w:fill="FFFFFF"/>
        </w:rPr>
        <w:t xml:space="preserve">2.10.3.1. </w:t>
      </w:r>
      <w:r w:rsidR="00A06232" w:rsidRPr="00A014D2">
        <w:rPr>
          <w:rFonts w:ascii="Times New Roman" w:hAnsi="Times New Roman" w:cs="Times New Roman"/>
          <w:b/>
          <w:i/>
          <w:color w:val="auto"/>
          <w:shd w:val="clear" w:color="auto" w:fill="FFFFFF"/>
        </w:rPr>
        <w:t>Водоснабжение</w:t>
      </w:r>
      <w:bookmarkEnd w:id="211"/>
    </w:p>
    <w:p w:rsidR="00FF3503" w:rsidRPr="00A014D2" w:rsidRDefault="00FF3503" w:rsidP="004D53D4">
      <w:pPr>
        <w:spacing w:after="0"/>
        <w:jc w:val="center"/>
        <w:rPr>
          <w:rFonts w:ascii="Times New Roman" w:eastAsia="Times New Roman" w:hAnsi="Times New Roman" w:cs="Times New Roman"/>
          <w:b/>
          <w:bCs/>
          <w:kern w:val="36"/>
          <w:sz w:val="24"/>
          <w:szCs w:val="24"/>
          <w:highlight w:val="yellow"/>
          <w:lang w:eastAsia="x-none"/>
        </w:rPr>
      </w:pPr>
    </w:p>
    <w:p w:rsidR="004D53D4" w:rsidRPr="00A014D2" w:rsidRDefault="004D53D4" w:rsidP="004D53D4">
      <w:pPr>
        <w:pStyle w:val="101"/>
        <w:ind w:firstLine="567"/>
        <w:rPr>
          <w:color w:val="auto"/>
        </w:rPr>
      </w:pPr>
      <w:r w:rsidRPr="00A014D2">
        <w:rPr>
          <w:color w:val="auto"/>
        </w:rPr>
        <w:t>Для водоснабжения г. Борисоглебска и мелких населенных пунктов используются только подземные воды.</w:t>
      </w:r>
    </w:p>
    <w:p w:rsidR="007B777E" w:rsidRPr="00A014D2" w:rsidRDefault="007B777E" w:rsidP="007B777E">
      <w:pPr>
        <w:pStyle w:val="101"/>
        <w:ind w:firstLine="567"/>
        <w:rPr>
          <w:iCs/>
          <w:color w:val="auto"/>
        </w:rPr>
      </w:pPr>
      <w:r w:rsidRPr="00A014D2">
        <w:rPr>
          <w:color w:val="auto"/>
        </w:rPr>
        <w:t>На территории Борисоглебского городского округа гарантированным поставщиком услуги водоснабжения является му</w:t>
      </w:r>
      <w:r w:rsidRPr="00A014D2">
        <w:rPr>
          <w:iCs/>
          <w:color w:val="auto"/>
        </w:rPr>
        <w:t xml:space="preserve">ниципальное унитарное предприятие «Вода». </w:t>
      </w:r>
    </w:p>
    <w:p w:rsidR="004D53D4" w:rsidRPr="00A014D2" w:rsidRDefault="004D53D4" w:rsidP="004D53D4">
      <w:pPr>
        <w:pStyle w:val="101"/>
        <w:ind w:firstLine="567"/>
        <w:rPr>
          <w:color w:val="auto"/>
        </w:rPr>
      </w:pPr>
    </w:p>
    <w:p w:rsidR="004507C5" w:rsidRPr="00A014D2" w:rsidRDefault="004507C5" w:rsidP="004507C5">
      <w:pPr>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r w:rsidRPr="00A014D2">
        <w:rPr>
          <w:rFonts w:ascii="Times New Roman" w:eastAsia="TimesNewRomanPS-BoldMT" w:hAnsi="Times New Roman" w:cs="Times New Roman"/>
          <w:b/>
          <w:bCs/>
          <w:sz w:val="24"/>
          <w:szCs w:val="24"/>
        </w:rPr>
        <w:t>Система и структура водоснабжения города.</w:t>
      </w:r>
    </w:p>
    <w:p w:rsidR="004507C5" w:rsidRPr="00A014D2" w:rsidRDefault="004507C5" w:rsidP="0036608A">
      <w:pPr>
        <w:pStyle w:val="af5"/>
        <w:numPr>
          <w:ilvl w:val="0"/>
          <w:numId w:val="146"/>
        </w:numPr>
        <w:tabs>
          <w:tab w:val="left" w:pos="851"/>
        </w:tabs>
        <w:autoSpaceDE w:val="0"/>
        <w:autoSpaceDN w:val="0"/>
        <w:adjustRightInd w:val="0"/>
        <w:ind w:left="0" w:firstLine="567"/>
        <w:jc w:val="both"/>
        <w:rPr>
          <w:rFonts w:eastAsia="TimesNewRomanPSMT"/>
        </w:rPr>
      </w:pPr>
      <w:r w:rsidRPr="00A014D2">
        <w:rPr>
          <w:rFonts w:eastAsia="TimesNewRomanPSMT"/>
        </w:rPr>
        <w:t>Количество подземных источников водоснабжения (скважины) 15 шт:</w:t>
      </w:r>
    </w:p>
    <w:p w:rsidR="004507C5" w:rsidRPr="00A014D2" w:rsidRDefault="004507C5" w:rsidP="0057416B">
      <w:pPr>
        <w:tabs>
          <w:tab w:val="left" w:pos="1134"/>
        </w:tabs>
        <w:autoSpaceDE w:val="0"/>
        <w:autoSpaceDN w:val="0"/>
        <w:adjustRightInd w:val="0"/>
        <w:spacing w:after="0" w:line="240" w:lineRule="auto"/>
        <w:ind w:firstLine="851"/>
        <w:jc w:val="both"/>
        <w:rPr>
          <w:rFonts w:ascii="Times New Roman" w:hAnsi="Times New Roman" w:cs="Times New Roman"/>
          <w:sz w:val="24"/>
          <w:szCs w:val="24"/>
        </w:rPr>
      </w:pPr>
      <w:r w:rsidRPr="00A014D2">
        <w:rPr>
          <w:rFonts w:ascii="Times New Roman" w:hAnsi="Times New Roman" w:cs="Times New Roman"/>
          <w:b/>
          <w:bCs/>
          <w:sz w:val="24"/>
          <w:szCs w:val="24"/>
        </w:rPr>
        <w:t xml:space="preserve">- </w:t>
      </w:r>
      <w:r w:rsidRPr="00A014D2">
        <w:rPr>
          <w:rFonts w:ascii="Times New Roman" w:eastAsia="TimesNewRomanPSMT" w:hAnsi="Times New Roman" w:cs="Times New Roman"/>
          <w:sz w:val="24"/>
          <w:szCs w:val="24"/>
        </w:rPr>
        <w:t>водозабор</w:t>
      </w:r>
      <w:r w:rsidR="0057416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xml:space="preserve">«Ростань» </w:t>
      </w:r>
      <w:r w:rsidRPr="00A014D2">
        <w:rPr>
          <w:rFonts w:ascii="Times New Roman" w:hAnsi="Times New Roman" w:cs="Times New Roman"/>
          <w:sz w:val="24"/>
          <w:szCs w:val="24"/>
        </w:rPr>
        <w:t xml:space="preserve">- </w:t>
      </w:r>
      <w:r w:rsidRPr="00A014D2">
        <w:rPr>
          <w:rFonts w:ascii="Times New Roman" w:eastAsia="TimesNewRomanPSMT" w:hAnsi="Times New Roman" w:cs="Times New Roman"/>
          <w:sz w:val="24"/>
          <w:szCs w:val="24"/>
        </w:rPr>
        <w:t>14 скважин из них</w:t>
      </w:r>
      <w:r w:rsidR="0057416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4 в эксплуатации</w:t>
      </w:r>
      <w:r w:rsidRPr="00A014D2">
        <w:rPr>
          <w:rFonts w:ascii="Times New Roman" w:hAnsi="Times New Roman" w:cs="Times New Roman"/>
          <w:sz w:val="24"/>
          <w:szCs w:val="24"/>
        </w:rPr>
        <w:t>;</w:t>
      </w:r>
    </w:p>
    <w:p w:rsidR="004507C5" w:rsidRPr="00A014D2" w:rsidRDefault="004507C5" w:rsidP="0057416B">
      <w:pPr>
        <w:tabs>
          <w:tab w:val="left" w:pos="1134"/>
        </w:tabs>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hAnsi="Times New Roman" w:cs="Times New Roman"/>
          <w:b/>
          <w:bCs/>
          <w:sz w:val="24"/>
          <w:szCs w:val="24"/>
        </w:rPr>
        <w:t xml:space="preserve">- </w:t>
      </w:r>
      <w:r w:rsidRPr="00A014D2">
        <w:rPr>
          <w:rFonts w:ascii="Times New Roman" w:eastAsia="TimesNewRomanPSMT" w:hAnsi="Times New Roman" w:cs="Times New Roman"/>
          <w:sz w:val="24"/>
          <w:szCs w:val="24"/>
        </w:rPr>
        <w:t>водозабор</w:t>
      </w:r>
      <w:r w:rsidR="0057416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пос. Водстрой – 1 скважина.</w:t>
      </w:r>
    </w:p>
    <w:p w:rsidR="004507C5" w:rsidRPr="00A014D2" w:rsidRDefault="004507C5" w:rsidP="0036608A">
      <w:pPr>
        <w:pStyle w:val="af5"/>
        <w:numPr>
          <w:ilvl w:val="0"/>
          <w:numId w:val="147"/>
        </w:numPr>
        <w:tabs>
          <w:tab w:val="left" w:pos="851"/>
        </w:tabs>
        <w:autoSpaceDE w:val="0"/>
        <w:autoSpaceDN w:val="0"/>
        <w:adjustRightInd w:val="0"/>
        <w:ind w:left="0" w:firstLine="567"/>
        <w:jc w:val="both"/>
        <w:rPr>
          <w:rFonts w:eastAsia="TimesNewRomanPSMT"/>
        </w:rPr>
      </w:pPr>
      <w:r w:rsidRPr="00A014D2">
        <w:rPr>
          <w:rFonts w:eastAsia="TimesNewRomanPSMT"/>
        </w:rPr>
        <w:t xml:space="preserve">Резервуары чистой воды </w:t>
      </w:r>
      <w:r w:rsidRPr="00A014D2">
        <w:t xml:space="preserve">- </w:t>
      </w:r>
      <w:r w:rsidRPr="00A014D2">
        <w:rPr>
          <w:rFonts w:eastAsia="TimesNewRomanPSMT"/>
        </w:rPr>
        <w:t>4 штуки:</w:t>
      </w:r>
    </w:p>
    <w:p w:rsidR="004507C5" w:rsidRPr="00A014D2" w:rsidRDefault="004507C5" w:rsidP="0057416B">
      <w:pPr>
        <w:tabs>
          <w:tab w:val="left" w:pos="1134"/>
        </w:tabs>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hAnsi="Times New Roman" w:cs="Times New Roman"/>
          <w:b/>
          <w:bCs/>
          <w:sz w:val="24"/>
          <w:szCs w:val="24"/>
        </w:rPr>
        <w:t xml:space="preserve">- </w:t>
      </w:r>
      <w:r w:rsidRPr="00A014D2">
        <w:rPr>
          <w:rFonts w:ascii="Times New Roman" w:eastAsia="TimesNewRomanPSMT" w:hAnsi="Times New Roman" w:cs="Times New Roman"/>
          <w:sz w:val="24"/>
          <w:szCs w:val="24"/>
        </w:rPr>
        <w:t>водозабор</w:t>
      </w:r>
      <w:r w:rsidR="0057416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xml:space="preserve">«Ростань» </w:t>
      </w:r>
      <w:r w:rsidRPr="00A014D2">
        <w:rPr>
          <w:rFonts w:ascii="Times New Roman" w:hAnsi="Times New Roman" w:cs="Times New Roman"/>
          <w:sz w:val="24"/>
          <w:szCs w:val="24"/>
        </w:rPr>
        <w:t xml:space="preserve">- </w:t>
      </w:r>
      <w:r w:rsidRPr="00A014D2">
        <w:rPr>
          <w:rFonts w:ascii="Times New Roman" w:eastAsia="TimesNewRomanPSMT" w:hAnsi="Times New Roman" w:cs="Times New Roman"/>
          <w:sz w:val="24"/>
          <w:szCs w:val="24"/>
        </w:rPr>
        <w:t>2 шт;</w:t>
      </w:r>
    </w:p>
    <w:p w:rsidR="004507C5" w:rsidRPr="00A014D2" w:rsidRDefault="004507C5" w:rsidP="0036608A">
      <w:pPr>
        <w:pStyle w:val="af5"/>
        <w:numPr>
          <w:ilvl w:val="0"/>
          <w:numId w:val="148"/>
        </w:numPr>
        <w:tabs>
          <w:tab w:val="left" w:pos="851"/>
        </w:tabs>
        <w:autoSpaceDE w:val="0"/>
        <w:autoSpaceDN w:val="0"/>
        <w:adjustRightInd w:val="0"/>
        <w:ind w:left="0" w:firstLine="567"/>
        <w:jc w:val="both"/>
        <w:rPr>
          <w:rFonts w:eastAsia="TimesNewRomanPSMT"/>
        </w:rPr>
      </w:pPr>
      <w:r w:rsidRPr="00A014D2">
        <w:rPr>
          <w:rFonts w:eastAsia="TimesNewRomanPSMT"/>
        </w:rPr>
        <w:t>Магистральные сети общей протяжённостью 70837</w:t>
      </w:r>
      <w:r w:rsidRPr="00A014D2">
        <w:t xml:space="preserve">,0 </w:t>
      </w:r>
      <w:r w:rsidRPr="00A014D2">
        <w:rPr>
          <w:rFonts w:eastAsia="TimesNewRomanPSMT"/>
        </w:rPr>
        <w:t>м.</w:t>
      </w:r>
    </w:p>
    <w:p w:rsidR="004507C5" w:rsidRPr="00A014D2" w:rsidRDefault="004507C5" w:rsidP="0036608A">
      <w:pPr>
        <w:pStyle w:val="af5"/>
        <w:numPr>
          <w:ilvl w:val="0"/>
          <w:numId w:val="149"/>
        </w:numPr>
        <w:tabs>
          <w:tab w:val="left" w:pos="851"/>
        </w:tabs>
        <w:autoSpaceDE w:val="0"/>
        <w:autoSpaceDN w:val="0"/>
        <w:adjustRightInd w:val="0"/>
        <w:ind w:left="0" w:firstLine="567"/>
        <w:jc w:val="both"/>
        <w:rPr>
          <w:rFonts w:eastAsia="TimesNewRomanPSMT"/>
        </w:rPr>
      </w:pPr>
      <w:r w:rsidRPr="00A014D2">
        <w:rPr>
          <w:rFonts w:eastAsia="TimesNewRomanPSMT"/>
        </w:rPr>
        <w:t>Распределительные сети общей протяжённостью 1</w:t>
      </w:r>
      <w:r w:rsidRPr="00A014D2">
        <w:t xml:space="preserve">03463,0 </w:t>
      </w:r>
      <w:r w:rsidRPr="00A014D2">
        <w:rPr>
          <w:rFonts w:eastAsia="TimesNewRomanPSMT"/>
        </w:rPr>
        <w:t>м.</w:t>
      </w:r>
    </w:p>
    <w:p w:rsidR="004507C5" w:rsidRPr="00A014D2" w:rsidRDefault="004507C5" w:rsidP="0036608A">
      <w:pPr>
        <w:pStyle w:val="af5"/>
        <w:numPr>
          <w:ilvl w:val="0"/>
          <w:numId w:val="150"/>
        </w:numPr>
        <w:tabs>
          <w:tab w:val="left" w:pos="851"/>
        </w:tabs>
        <w:autoSpaceDE w:val="0"/>
        <w:autoSpaceDN w:val="0"/>
        <w:adjustRightInd w:val="0"/>
        <w:ind w:left="0" w:firstLine="567"/>
        <w:jc w:val="both"/>
        <w:rPr>
          <w:rFonts w:eastAsia="TimesNewRomanPSMT"/>
        </w:rPr>
      </w:pPr>
      <w:r w:rsidRPr="00A014D2">
        <w:rPr>
          <w:rFonts w:eastAsia="TimesNewRomanPSMT"/>
        </w:rPr>
        <w:t>Насосные станции III подъёма в количестве</w:t>
      </w:r>
      <w:r w:rsidR="0057416B" w:rsidRPr="00A014D2">
        <w:rPr>
          <w:rFonts w:eastAsia="TimesNewRomanPSMT"/>
        </w:rPr>
        <w:t xml:space="preserve"> </w:t>
      </w:r>
      <w:r w:rsidRPr="00A014D2">
        <w:t xml:space="preserve">8 </w:t>
      </w:r>
      <w:r w:rsidRPr="00A014D2">
        <w:rPr>
          <w:rFonts w:eastAsia="TimesNewRomanPSMT"/>
        </w:rPr>
        <w:t>шт.</w:t>
      </w:r>
    </w:p>
    <w:p w:rsidR="004507C5" w:rsidRPr="00A014D2" w:rsidRDefault="004507C5" w:rsidP="0036608A">
      <w:pPr>
        <w:pStyle w:val="af5"/>
        <w:numPr>
          <w:ilvl w:val="0"/>
          <w:numId w:val="150"/>
        </w:numPr>
        <w:tabs>
          <w:tab w:val="left" w:pos="851"/>
        </w:tabs>
        <w:autoSpaceDE w:val="0"/>
        <w:autoSpaceDN w:val="0"/>
        <w:adjustRightInd w:val="0"/>
        <w:ind w:left="0" w:firstLine="567"/>
        <w:jc w:val="both"/>
        <w:rPr>
          <w:rFonts w:eastAsia="TimesNewRomanPSMT"/>
        </w:rPr>
      </w:pPr>
      <w:r w:rsidRPr="00A014D2">
        <w:rPr>
          <w:rFonts w:eastAsia="TimesNewRomanPSMT"/>
        </w:rPr>
        <w:t>Водопроводные камеры и колодцы магистральных</w:t>
      </w:r>
      <w:r w:rsidR="0057416B" w:rsidRPr="00A014D2">
        <w:rPr>
          <w:rFonts w:eastAsia="TimesNewRomanPSMT"/>
        </w:rPr>
        <w:t xml:space="preserve"> </w:t>
      </w:r>
      <w:r w:rsidRPr="00A014D2">
        <w:rPr>
          <w:rFonts w:eastAsia="TimesNewRomanPSMT"/>
        </w:rPr>
        <w:t>сетей в количестве 87 шт.</w:t>
      </w:r>
    </w:p>
    <w:p w:rsidR="004507C5" w:rsidRPr="00A014D2" w:rsidRDefault="004507C5" w:rsidP="0036608A">
      <w:pPr>
        <w:pStyle w:val="af5"/>
        <w:numPr>
          <w:ilvl w:val="0"/>
          <w:numId w:val="150"/>
        </w:numPr>
        <w:tabs>
          <w:tab w:val="left" w:pos="851"/>
        </w:tabs>
        <w:autoSpaceDE w:val="0"/>
        <w:autoSpaceDN w:val="0"/>
        <w:adjustRightInd w:val="0"/>
        <w:ind w:left="0" w:firstLine="567"/>
        <w:jc w:val="both"/>
        <w:rPr>
          <w:rFonts w:eastAsia="TimesNewRomanPSMT"/>
        </w:rPr>
      </w:pPr>
      <w:r w:rsidRPr="00A014D2">
        <w:rPr>
          <w:rFonts w:eastAsia="TimesNewRomanPSMT"/>
        </w:rPr>
        <w:t>Водопроводные камеры и колодцы распределительных</w:t>
      </w:r>
      <w:r w:rsidR="0057416B" w:rsidRPr="00A014D2">
        <w:rPr>
          <w:rFonts w:eastAsia="TimesNewRomanPSMT"/>
        </w:rPr>
        <w:t xml:space="preserve"> </w:t>
      </w:r>
      <w:r w:rsidRPr="00A014D2">
        <w:rPr>
          <w:rFonts w:eastAsia="TimesNewRomanPSMT"/>
        </w:rPr>
        <w:t>сетей 9531 шт.</w:t>
      </w:r>
    </w:p>
    <w:p w:rsidR="004507C5" w:rsidRPr="00A014D2" w:rsidRDefault="004507C5" w:rsidP="0036608A">
      <w:pPr>
        <w:pStyle w:val="af5"/>
        <w:numPr>
          <w:ilvl w:val="0"/>
          <w:numId w:val="150"/>
        </w:numPr>
        <w:tabs>
          <w:tab w:val="left" w:pos="851"/>
        </w:tabs>
        <w:autoSpaceDE w:val="0"/>
        <w:autoSpaceDN w:val="0"/>
        <w:adjustRightInd w:val="0"/>
        <w:ind w:left="0" w:firstLine="567"/>
        <w:jc w:val="both"/>
      </w:pPr>
      <w:r w:rsidRPr="00A014D2">
        <w:rPr>
          <w:rFonts w:eastAsia="TimesNewRomanPSMT"/>
        </w:rPr>
        <w:t xml:space="preserve">Водонапорные башни </w:t>
      </w:r>
      <w:r w:rsidRPr="00A014D2">
        <w:t xml:space="preserve">- </w:t>
      </w:r>
      <w:r w:rsidRPr="00A014D2">
        <w:rPr>
          <w:rFonts w:eastAsia="TimesNewRomanPSMT"/>
        </w:rPr>
        <w:t>1 шт в пос.</w:t>
      </w:r>
      <w:r w:rsidR="0057416B" w:rsidRPr="00A014D2">
        <w:rPr>
          <w:rFonts w:eastAsia="TimesNewRomanPSMT"/>
        </w:rPr>
        <w:t xml:space="preserve"> </w:t>
      </w:r>
      <w:r w:rsidRPr="00A014D2">
        <w:rPr>
          <w:rFonts w:eastAsia="TimesNewRomanPSMT"/>
        </w:rPr>
        <w:t>Водострой</w:t>
      </w:r>
      <w:r w:rsidRPr="00A014D2">
        <w:t>.</w:t>
      </w:r>
    </w:p>
    <w:p w:rsidR="004507C5" w:rsidRPr="00A014D2" w:rsidRDefault="004507C5" w:rsidP="0036608A">
      <w:pPr>
        <w:pStyle w:val="af5"/>
        <w:numPr>
          <w:ilvl w:val="0"/>
          <w:numId w:val="150"/>
        </w:numPr>
        <w:tabs>
          <w:tab w:val="left" w:pos="851"/>
        </w:tabs>
        <w:autoSpaceDE w:val="0"/>
        <w:autoSpaceDN w:val="0"/>
        <w:adjustRightInd w:val="0"/>
        <w:ind w:left="0" w:firstLine="567"/>
        <w:jc w:val="both"/>
        <w:rPr>
          <w:rFonts w:eastAsia="TimesNewRomanPSMT"/>
        </w:rPr>
      </w:pPr>
      <w:r w:rsidRPr="00A014D2">
        <w:rPr>
          <w:rFonts w:eastAsia="TimesNewRomanPSMT"/>
        </w:rPr>
        <w:t xml:space="preserve">Абонентские вводы в количестве </w:t>
      </w:r>
      <w:r w:rsidRPr="00A014D2">
        <w:t>27741</w:t>
      </w:r>
      <w:r w:rsidRPr="00A014D2">
        <w:rPr>
          <w:rFonts w:eastAsia="TimesNewRomanPSMT"/>
        </w:rPr>
        <w:t>ед.:</w:t>
      </w:r>
    </w:p>
    <w:p w:rsidR="004507C5" w:rsidRPr="00A014D2" w:rsidRDefault="004507C5" w:rsidP="0057416B">
      <w:pPr>
        <w:tabs>
          <w:tab w:val="left" w:pos="1134"/>
        </w:tabs>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hAnsi="Times New Roman" w:cs="Times New Roman"/>
          <w:b/>
          <w:bCs/>
          <w:sz w:val="24"/>
          <w:szCs w:val="24"/>
        </w:rPr>
        <w:t xml:space="preserve">- </w:t>
      </w:r>
      <w:r w:rsidRPr="00A014D2">
        <w:rPr>
          <w:rFonts w:ascii="Times New Roman" w:eastAsia="TimesNewRomanPSMT" w:hAnsi="Times New Roman" w:cs="Times New Roman"/>
          <w:sz w:val="24"/>
          <w:szCs w:val="24"/>
        </w:rPr>
        <w:t>абонентские вводы жилищных объектов</w:t>
      </w:r>
      <w:r w:rsidR="0057416B" w:rsidRPr="00A014D2">
        <w:rPr>
          <w:rFonts w:ascii="Times New Roman" w:eastAsia="TimesNewRomanPSMT" w:hAnsi="Times New Roman" w:cs="Times New Roman"/>
          <w:sz w:val="24"/>
          <w:szCs w:val="24"/>
        </w:rPr>
        <w:t xml:space="preserve"> </w:t>
      </w:r>
      <w:r w:rsidRPr="00A014D2">
        <w:rPr>
          <w:rFonts w:ascii="Times New Roman" w:hAnsi="Times New Roman" w:cs="Times New Roman"/>
          <w:sz w:val="24"/>
          <w:szCs w:val="24"/>
        </w:rPr>
        <w:t xml:space="preserve">27113 </w:t>
      </w:r>
      <w:r w:rsidRPr="00A014D2">
        <w:rPr>
          <w:rFonts w:ascii="Times New Roman" w:eastAsia="TimesNewRomanPSMT" w:hAnsi="Times New Roman" w:cs="Times New Roman"/>
          <w:sz w:val="24"/>
          <w:szCs w:val="24"/>
        </w:rPr>
        <w:t>ед.;</w:t>
      </w:r>
    </w:p>
    <w:p w:rsidR="004507C5" w:rsidRPr="00A014D2" w:rsidRDefault="004507C5" w:rsidP="0057416B">
      <w:pPr>
        <w:tabs>
          <w:tab w:val="left" w:pos="1134"/>
        </w:tabs>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hAnsi="Times New Roman" w:cs="Times New Roman"/>
          <w:b/>
          <w:bCs/>
          <w:sz w:val="24"/>
          <w:szCs w:val="24"/>
        </w:rPr>
        <w:t xml:space="preserve">- </w:t>
      </w:r>
      <w:r w:rsidRPr="00A014D2">
        <w:rPr>
          <w:rFonts w:ascii="Times New Roman" w:eastAsia="TimesNewRomanPSMT" w:hAnsi="Times New Roman" w:cs="Times New Roman"/>
          <w:sz w:val="24"/>
          <w:szCs w:val="24"/>
        </w:rPr>
        <w:t>абонентские вводы</w:t>
      </w:r>
      <w:r w:rsidR="0057416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организаций различных форм собственности</w:t>
      </w:r>
      <w:r w:rsidR="0057416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628 ед.</w:t>
      </w:r>
    </w:p>
    <w:p w:rsidR="0057416B" w:rsidRPr="00A014D2" w:rsidRDefault="0057416B" w:rsidP="0057416B">
      <w:pPr>
        <w:tabs>
          <w:tab w:val="left" w:pos="851"/>
        </w:tabs>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p>
    <w:p w:rsidR="004507C5" w:rsidRPr="00A014D2" w:rsidRDefault="004507C5" w:rsidP="004507C5">
      <w:pPr>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r w:rsidRPr="00A014D2">
        <w:rPr>
          <w:rFonts w:ascii="Times New Roman" w:eastAsia="TimesNewRomanPS-BoldMT" w:hAnsi="Times New Roman" w:cs="Times New Roman"/>
          <w:b/>
          <w:bCs/>
          <w:sz w:val="24"/>
          <w:szCs w:val="24"/>
        </w:rPr>
        <w:t>Технологические зоны водоснабжения.</w:t>
      </w:r>
    </w:p>
    <w:p w:rsidR="004507C5" w:rsidRPr="00A014D2" w:rsidRDefault="004507C5" w:rsidP="004507C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hAnsi="Times New Roman" w:cs="Times New Roman"/>
          <w:b/>
          <w:bCs/>
          <w:sz w:val="24"/>
          <w:szCs w:val="24"/>
        </w:rPr>
        <w:t xml:space="preserve">1. </w:t>
      </w:r>
      <w:r w:rsidRPr="00A014D2">
        <w:rPr>
          <w:rFonts w:ascii="Times New Roman" w:eastAsia="TimesNewRomanPSMT" w:hAnsi="Times New Roman" w:cs="Times New Roman"/>
          <w:sz w:val="24"/>
          <w:szCs w:val="24"/>
        </w:rPr>
        <w:t>Водозабор</w:t>
      </w:r>
      <w:r w:rsidR="0057416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«Ростань». (Разрешенная</w:t>
      </w:r>
      <w:r w:rsidR="0057416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производительность 44 000 м</w:t>
      </w:r>
      <w:r w:rsidRPr="00A014D2">
        <w:rPr>
          <w:rFonts w:ascii="Times New Roman" w:hAnsi="Times New Roman" w:cs="Times New Roman"/>
          <w:sz w:val="24"/>
          <w:szCs w:val="24"/>
          <w:vertAlign w:val="superscript"/>
        </w:rPr>
        <w:t>3</w:t>
      </w:r>
      <w:r w:rsidRPr="00A014D2">
        <w:rPr>
          <w:rFonts w:ascii="Times New Roman" w:eastAsia="TimesNewRomanPSMT" w:hAnsi="Times New Roman" w:cs="Times New Roman"/>
          <w:sz w:val="24"/>
          <w:szCs w:val="24"/>
        </w:rPr>
        <w:t>/сут.)</w:t>
      </w:r>
    </w:p>
    <w:p w:rsidR="004507C5" w:rsidRPr="00A014D2" w:rsidRDefault="004507C5" w:rsidP="004507C5">
      <w:pPr>
        <w:pStyle w:val="101"/>
        <w:ind w:firstLine="567"/>
        <w:rPr>
          <w:color w:val="auto"/>
        </w:rPr>
      </w:pPr>
      <w:r w:rsidRPr="00A014D2">
        <w:rPr>
          <w:b/>
          <w:bCs/>
          <w:color w:val="auto"/>
        </w:rPr>
        <w:t xml:space="preserve">2. </w:t>
      </w:r>
      <w:r w:rsidRPr="00A014D2">
        <w:rPr>
          <w:rFonts w:eastAsia="TimesNewRomanPSMT"/>
          <w:color w:val="auto"/>
        </w:rPr>
        <w:t>Водозабор</w:t>
      </w:r>
      <w:r w:rsidR="0057416B" w:rsidRPr="00A014D2">
        <w:rPr>
          <w:rFonts w:eastAsia="TimesNewRomanPSMT"/>
          <w:color w:val="auto"/>
        </w:rPr>
        <w:t xml:space="preserve"> </w:t>
      </w:r>
      <w:r w:rsidRPr="00A014D2">
        <w:rPr>
          <w:rFonts w:eastAsia="TimesNewRomanPSMT"/>
          <w:color w:val="auto"/>
        </w:rPr>
        <w:t>пос. Водстрой.</w:t>
      </w:r>
      <w:r w:rsidR="0057416B" w:rsidRPr="00A014D2">
        <w:rPr>
          <w:rFonts w:eastAsia="TimesNewRomanPSMT"/>
          <w:color w:val="auto"/>
        </w:rPr>
        <w:t xml:space="preserve"> </w:t>
      </w:r>
    </w:p>
    <w:p w:rsidR="004507C5" w:rsidRPr="00A014D2" w:rsidRDefault="004507C5" w:rsidP="004507C5">
      <w:pPr>
        <w:pStyle w:val="101"/>
        <w:ind w:firstLine="567"/>
        <w:rPr>
          <w:color w:val="auto"/>
        </w:rPr>
      </w:pPr>
    </w:p>
    <w:p w:rsidR="004D53D4" w:rsidRPr="00A014D2" w:rsidRDefault="00BD7565" w:rsidP="00BD7565">
      <w:pPr>
        <w:pStyle w:val="101"/>
        <w:ind w:firstLine="0"/>
        <w:jc w:val="center"/>
        <w:rPr>
          <w:b/>
          <w:i/>
          <w:color w:val="auto"/>
        </w:rPr>
      </w:pPr>
      <w:r w:rsidRPr="00A014D2">
        <w:rPr>
          <w:b/>
          <w:i/>
          <w:color w:val="auto"/>
        </w:rPr>
        <w:t>Водоснабжение  г. Борисоглебска</w:t>
      </w:r>
    </w:p>
    <w:p w:rsidR="004D53D4" w:rsidRPr="00A014D2" w:rsidRDefault="004D53D4" w:rsidP="004D53D4">
      <w:pPr>
        <w:pStyle w:val="101"/>
        <w:ind w:firstLine="567"/>
        <w:rPr>
          <w:color w:val="auto"/>
        </w:rPr>
      </w:pPr>
      <w:r w:rsidRPr="00A014D2">
        <w:rPr>
          <w:color w:val="auto"/>
        </w:rPr>
        <w:t>В настоящее время централизованное водоснабжение г.</w:t>
      </w:r>
      <w:r w:rsidR="00F15D48" w:rsidRPr="00A014D2">
        <w:rPr>
          <w:color w:val="auto"/>
        </w:rPr>
        <w:t xml:space="preserve"> </w:t>
      </w:r>
      <w:r w:rsidRPr="00A014D2">
        <w:rPr>
          <w:color w:val="auto"/>
        </w:rPr>
        <w:t xml:space="preserve">Борисоглебска осуществляется </w:t>
      </w:r>
      <w:r w:rsidR="00D343F7" w:rsidRPr="00A014D2">
        <w:rPr>
          <w:color w:val="auto"/>
        </w:rPr>
        <w:t>двумя</w:t>
      </w:r>
      <w:r w:rsidRPr="00A014D2">
        <w:rPr>
          <w:color w:val="auto"/>
        </w:rPr>
        <w:t xml:space="preserve"> водозаборами управления водно-канализационного хозяйства города, суммарная производительность которых составляет около </w:t>
      </w:r>
      <w:r w:rsidR="00D343F7" w:rsidRPr="00A014D2">
        <w:rPr>
          <w:color w:val="auto"/>
        </w:rPr>
        <w:t>44360</w:t>
      </w:r>
      <w:r w:rsidRPr="00A014D2">
        <w:rPr>
          <w:color w:val="auto"/>
        </w:rPr>
        <w:t xml:space="preserve"> м</w:t>
      </w:r>
      <w:r w:rsidRPr="00A014D2">
        <w:rPr>
          <w:color w:val="auto"/>
          <w:vertAlign w:val="superscript"/>
        </w:rPr>
        <w:t>3</w:t>
      </w:r>
      <w:r w:rsidRPr="00A014D2">
        <w:rPr>
          <w:color w:val="auto"/>
        </w:rPr>
        <w:t>/сут. Эксплуатируются воды смешанные верхнечетвертичного и апт</w:t>
      </w:r>
      <w:r w:rsidR="00E627BB" w:rsidRPr="00A014D2">
        <w:rPr>
          <w:color w:val="auto"/>
        </w:rPr>
        <w:t>-</w:t>
      </w:r>
      <w:r w:rsidRPr="00A014D2">
        <w:rPr>
          <w:color w:val="auto"/>
        </w:rPr>
        <w:t>а</w:t>
      </w:r>
      <w:r w:rsidR="00D343F7" w:rsidRPr="00A014D2">
        <w:rPr>
          <w:color w:val="auto"/>
        </w:rPr>
        <w:t>льбского водоносных горизонтов.</w:t>
      </w:r>
    </w:p>
    <w:p w:rsidR="00D343F7" w:rsidRPr="00A014D2" w:rsidRDefault="00D343F7" w:rsidP="004D53D4">
      <w:pPr>
        <w:pStyle w:val="101"/>
        <w:ind w:firstLine="567"/>
        <w:rPr>
          <w:color w:val="auto"/>
        </w:rPr>
      </w:pPr>
    </w:p>
    <w:p w:rsidR="004D53D4" w:rsidRPr="00A014D2" w:rsidRDefault="00DC22A6" w:rsidP="004D53D4">
      <w:pPr>
        <w:pStyle w:val="101"/>
        <w:rPr>
          <w:rFonts w:eastAsia="Times New Roman"/>
          <w:b/>
          <w:color w:val="auto"/>
        </w:rPr>
      </w:pPr>
      <w:r w:rsidRPr="00A014D2">
        <w:rPr>
          <w:rFonts w:eastAsia="TimesNewRomanPSMT"/>
          <w:b/>
          <w:color w:val="auto"/>
        </w:rPr>
        <w:t>Водозабор</w:t>
      </w:r>
      <w:r w:rsidR="00D343F7" w:rsidRPr="00A014D2">
        <w:rPr>
          <w:rFonts w:eastAsia="Times New Roman"/>
          <w:b/>
          <w:color w:val="auto"/>
        </w:rPr>
        <w:t xml:space="preserve"> «Ростань»</w:t>
      </w:r>
    </w:p>
    <w:p w:rsidR="00153865" w:rsidRPr="00A014D2" w:rsidRDefault="00153865" w:rsidP="00153865">
      <w:pPr>
        <w:pStyle w:val="101"/>
        <w:ind w:firstLine="567"/>
        <w:rPr>
          <w:color w:val="auto"/>
        </w:rPr>
      </w:pPr>
      <w:r w:rsidRPr="00A014D2">
        <w:rPr>
          <w:color w:val="auto"/>
        </w:rPr>
        <w:t>Участок «Ростань» расположен в 230 км  восточнее областного центра – г. Воронежа, в 15 км восточнее г. Борисоглебск (п. Ростань).</w:t>
      </w:r>
    </w:p>
    <w:p w:rsidR="007B777E" w:rsidRPr="00A014D2" w:rsidRDefault="007B777E" w:rsidP="007B777E">
      <w:pPr>
        <w:pStyle w:val="101"/>
        <w:ind w:firstLine="567"/>
        <w:rPr>
          <w:color w:val="auto"/>
        </w:rPr>
      </w:pPr>
      <w:r w:rsidRPr="00A014D2">
        <w:rPr>
          <w:color w:val="auto"/>
        </w:rPr>
        <w:t xml:space="preserve">В хозяйственном ведении МУП «Вода» БГО ВО находится 14 артезианских скважин, расположенных на водозаборе «Ростань» с нормативным отбором воды для целей </w:t>
      </w:r>
      <w:r w:rsidRPr="00A014D2">
        <w:rPr>
          <w:color w:val="auto"/>
        </w:rPr>
        <w:lastRenderedPageBreak/>
        <w:t>питьевого, хозяйственно-бытового назначения и технологического обеспечения объектов промышленности в объеме 4620,901 м</w:t>
      </w:r>
      <w:r w:rsidRPr="00A014D2">
        <w:rPr>
          <w:color w:val="auto"/>
          <w:vertAlign w:val="superscript"/>
        </w:rPr>
        <w:t>3</w:t>
      </w:r>
      <w:r w:rsidRPr="00A014D2">
        <w:rPr>
          <w:color w:val="auto"/>
        </w:rPr>
        <w:t xml:space="preserve"> в год.</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Проектная производительность водозабора составляет 44 тыс. м</w:t>
      </w:r>
      <w:r w:rsidRPr="00A014D2">
        <w:rPr>
          <w:rFonts w:ascii="Times New Roman" w:hAnsi="Times New Roman" w:cs="Times New Roman"/>
          <w:sz w:val="24"/>
          <w:szCs w:val="24"/>
          <w:vertAlign w:val="superscript"/>
        </w:rPr>
        <w:t>3</w:t>
      </w:r>
      <w:r w:rsidRPr="00A014D2">
        <w:rPr>
          <w:rFonts w:ascii="Times New Roman" w:hAnsi="Times New Roman" w:cs="Times New Roman"/>
          <w:sz w:val="24"/>
          <w:szCs w:val="24"/>
        </w:rPr>
        <w:t>/сутки.</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В состав комплекса сооружений водозабора «Ростань» входят:</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 скважины в количестве 14 шт. с погружными насосами ЭЦВ 12 – 160 – 10, с павильонами.</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 xml:space="preserve"> - Сборный трубопровод и</w:t>
      </w:r>
      <w:r w:rsidR="0004039E" w:rsidRPr="00A014D2">
        <w:rPr>
          <w:rFonts w:ascii="Times New Roman" w:hAnsi="Times New Roman" w:cs="Times New Roman"/>
          <w:sz w:val="24"/>
          <w:szCs w:val="24"/>
        </w:rPr>
        <w:t>з 2-х ниток диаметром от 219 мм</w:t>
      </w:r>
      <w:r w:rsidRPr="00A014D2">
        <w:rPr>
          <w:rFonts w:ascii="Times New Roman" w:hAnsi="Times New Roman" w:cs="Times New Roman"/>
          <w:sz w:val="24"/>
          <w:szCs w:val="24"/>
        </w:rPr>
        <w:t xml:space="preserve"> до 820 мм (полиэтилен).</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 Резервуары чистой воды 2 шт. по 6000 м</w:t>
      </w:r>
      <w:r w:rsidRPr="00A014D2">
        <w:rPr>
          <w:rFonts w:ascii="Times New Roman" w:hAnsi="Times New Roman" w:cs="Times New Roman"/>
          <w:sz w:val="24"/>
          <w:szCs w:val="24"/>
          <w:vertAlign w:val="superscript"/>
        </w:rPr>
        <w:t>3</w:t>
      </w:r>
      <w:r w:rsidRPr="00A014D2">
        <w:rPr>
          <w:rFonts w:ascii="Times New Roman" w:hAnsi="Times New Roman" w:cs="Times New Roman"/>
          <w:sz w:val="24"/>
          <w:szCs w:val="24"/>
        </w:rPr>
        <w:t>.</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 xml:space="preserve">- Магистральный водовод от насосной станции второго подъема до г. Борисоглебск,  2 нитки диаметром 820 мм, протяженностью 32,5 км (полиэтилен). </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Далее вода перекачивается от РЧВ до камеры переключения, выполненной на восточной окраине г. Борисоглебска, к которой подключен кольцевой магистральный водопровод по городу диаметром от 100 мм до 600 мм, протяженностью 23,8 км.</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В настоящее время сдана первая очередь водозабора «Ростань» и переданы МУП «Вода» БГО ВО в работу 6 скважин, суточное потребление населением и предприятиями города составляет 10 – 12 м</w:t>
      </w:r>
      <w:r w:rsidRPr="00A014D2">
        <w:rPr>
          <w:rFonts w:ascii="Times New Roman" w:hAnsi="Times New Roman" w:cs="Times New Roman"/>
          <w:sz w:val="24"/>
          <w:szCs w:val="24"/>
          <w:vertAlign w:val="superscript"/>
        </w:rPr>
        <w:t>3</w:t>
      </w:r>
      <w:r w:rsidRPr="00A014D2">
        <w:rPr>
          <w:rFonts w:ascii="Times New Roman" w:hAnsi="Times New Roman" w:cs="Times New Roman"/>
          <w:sz w:val="24"/>
          <w:szCs w:val="24"/>
        </w:rPr>
        <w:t xml:space="preserve">/ сут. </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На данный момент объект водозабор на участке «Ростань» находится на стадии незавершенного строительства, готовность отдельных сооружений и коммуникаций составляет от 30% до 90%.</w:t>
      </w:r>
    </w:p>
    <w:p w:rsidR="0059425C" w:rsidRPr="00A014D2" w:rsidRDefault="0059425C" w:rsidP="0059425C">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 xml:space="preserve">Далее, через насосные станции третьего подъема вода подается потребителю. </w:t>
      </w:r>
    </w:p>
    <w:p w:rsidR="007B777E" w:rsidRPr="00A014D2" w:rsidRDefault="00A471C0" w:rsidP="004D53D4">
      <w:pPr>
        <w:pStyle w:val="101"/>
        <w:rPr>
          <w:rFonts w:eastAsia="Times New Roman"/>
          <w:color w:val="auto"/>
        </w:rPr>
      </w:pPr>
      <w:r w:rsidRPr="00A014D2">
        <w:rPr>
          <w:color w:val="auto"/>
          <w:shd w:val="clear" w:color="auto" w:fill="FFFFFF"/>
        </w:rPr>
        <w:t xml:space="preserve">Зоны санитарной охраны от </w:t>
      </w:r>
      <w:r w:rsidRPr="00A014D2">
        <w:rPr>
          <w:color w:val="auto"/>
        </w:rPr>
        <w:t>скважин №</w:t>
      </w:r>
      <w:r w:rsidR="0059425C" w:rsidRPr="00A014D2">
        <w:rPr>
          <w:color w:val="auto"/>
        </w:rPr>
        <w:t xml:space="preserve"> </w:t>
      </w:r>
      <w:r w:rsidRPr="00A014D2">
        <w:rPr>
          <w:color w:val="auto"/>
        </w:rPr>
        <w:t>1-14 водозабора на участке «Росстань» установлены</w:t>
      </w:r>
      <w:r w:rsidRPr="00A014D2">
        <w:rPr>
          <w:color w:val="auto"/>
          <w:shd w:val="clear" w:color="auto" w:fill="FFFFFF"/>
        </w:rPr>
        <w:t>, и сведения об их границах внесены в ЕГРН.</w:t>
      </w:r>
    </w:p>
    <w:p w:rsidR="00D343F7" w:rsidRPr="00A014D2" w:rsidRDefault="00D343F7" w:rsidP="004D53D4">
      <w:pPr>
        <w:pStyle w:val="101"/>
        <w:rPr>
          <w:color w:val="auto"/>
          <w:highlight w:val="yellow"/>
        </w:rPr>
      </w:pPr>
    </w:p>
    <w:p w:rsidR="00DC22A6" w:rsidRPr="00A014D2" w:rsidRDefault="00DC22A6" w:rsidP="004D53D4">
      <w:pPr>
        <w:pStyle w:val="101"/>
        <w:rPr>
          <w:b/>
          <w:color w:val="auto"/>
          <w:highlight w:val="yellow"/>
        </w:rPr>
      </w:pPr>
      <w:r w:rsidRPr="00A014D2">
        <w:rPr>
          <w:rFonts w:eastAsia="TimesNewRomanPSMT"/>
          <w:b/>
          <w:color w:val="auto"/>
        </w:rPr>
        <w:t>Водозабор</w:t>
      </w:r>
      <w:r w:rsidRPr="00A014D2">
        <w:rPr>
          <w:rFonts w:eastAsia="Times New Roman"/>
          <w:b/>
          <w:color w:val="auto"/>
        </w:rPr>
        <w:t xml:space="preserve"> пос. Водострой</w:t>
      </w:r>
    </w:p>
    <w:p w:rsidR="00DC22A6" w:rsidRPr="00A014D2" w:rsidRDefault="00FD5BC8" w:rsidP="0004039E">
      <w:pPr>
        <w:pStyle w:val="101"/>
        <w:ind w:firstLine="567"/>
        <w:rPr>
          <w:color w:val="auto"/>
        </w:rPr>
      </w:pPr>
      <w:r w:rsidRPr="00A014D2">
        <w:rPr>
          <w:color w:val="auto"/>
        </w:rPr>
        <w:t>Водозабор расположен в 2 км на юго-западе от г. Борисоглебск.</w:t>
      </w:r>
    </w:p>
    <w:p w:rsidR="0004039E" w:rsidRPr="00A014D2" w:rsidRDefault="006D7D9E" w:rsidP="0004039E">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Проектная производительность водозабора составляет 360 м</w:t>
      </w:r>
      <w:r w:rsidRPr="00A014D2">
        <w:rPr>
          <w:rFonts w:ascii="Times New Roman" w:hAnsi="Times New Roman" w:cs="Times New Roman"/>
          <w:sz w:val="24"/>
          <w:szCs w:val="24"/>
          <w:vertAlign w:val="superscript"/>
        </w:rPr>
        <w:t>3</w:t>
      </w:r>
      <w:r w:rsidRPr="00A014D2">
        <w:rPr>
          <w:rFonts w:ascii="Times New Roman" w:hAnsi="Times New Roman" w:cs="Times New Roman"/>
          <w:sz w:val="24"/>
          <w:szCs w:val="24"/>
        </w:rPr>
        <w:t>/сутки.</w:t>
      </w:r>
    </w:p>
    <w:p w:rsidR="0004039E" w:rsidRPr="00A014D2" w:rsidRDefault="0004039E" w:rsidP="0004039E">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В состав комплекса сооружений водозабора «пос. Водострой» входят:</w:t>
      </w:r>
    </w:p>
    <w:p w:rsidR="006D7D9E" w:rsidRPr="00A014D2" w:rsidRDefault="0004039E" w:rsidP="0004039E">
      <w:pPr>
        <w:pStyle w:val="ConsPlusNonformat"/>
        <w:ind w:firstLine="567"/>
        <w:rPr>
          <w:rFonts w:ascii="Times New Roman" w:hAnsi="Times New Roman" w:cs="Times New Roman"/>
          <w:sz w:val="24"/>
          <w:szCs w:val="24"/>
        </w:rPr>
      </w:pPr>
      <w:r w:rsidRPr="00A014D2">
        <w:rPr>
          <w:rFonts w:ascii="Times New Roman" w:hAnsi="Times New Roman" w:cs="Times New Roman"/>
          <w:sz w:val="24"/>
          <w:szCs w:val="24"/>
        </w:rPr>
        <w:t xml:space="preserve">- 1 артезианская скважина с погружным насосом </w:t>
      </w:r>
      <w:r w:rsidRPr="00A014D2">
        <w:rPr>
          <w:rFonts w:ascii="Times New Roman" w:eastAsia="Times New Roman" w:hAnsi="Times New Roman" w:cs="Times New Roman"/>
          <w:sz w:val="24"/>
          <w:szCs w:val="24"/>
        </w:rPr>
        <w:t>ЭЦВ 6-16-75</w:t>
      </w:r>
      <w:r w:rsidRPr="00A014D2">
        <w:rPr>
          <w:rFonts w:ascii="Times New Roman" w:hAnsi="Times New Roman" w:cs="Times New Roman"/>
          <w:sz w:val="24"/>
          <w:szCs w:val="24"/>
        </w:rPr>
        <w:t>.</w:t>
      </w:r>
    </w:p>
    <w:p w:rsidR="0004039E" w:rsidRPr="00A014D2" w:rsidRDefault="0004039E" w:rsidP="0004039E">
      <w:pPr>
        <w:ind w:firstLine="567"/>
        <w:jc w:val="both"/>
        <w:rPr>
          <w:lang w:eastAsia="ar-SA"/>
        </w:rPr>
      </w:pPr>
      <w:r w:rsidRPr="00A014D2">
        <w:rPr>
          <w:rFonts w:ascii="Times New Roman" w:hAnsi="Times New Roman" w:cs="Times New Roman"/>
          <w:sz w:val="24"/>
          <w:szCs w:val="24"/>
        </w:rPr>
        <w:t xml:space="preserve">- трубопровод </w:t>
      </w:r>
      <w:r w:rsidR="009D1C20" w:rsidRPr="00A014D2">
        <w:rPr>
          <w:rFonts w:ascii="Times New Roman" w:hAnsi="Times New Roman" w:cs="Times New Roman"/>
          <w:sz w:val="24"/>
          <w:szCs w:val="24"/>
        </w:rPr>
        <w:t xml:space="preserve">протяженностью 150 м, </w:t>
      </w:r>
      <w:r w:rsidRPr="00A014D2">
        <w:rPr>
          <w:rFonts w:ascii="Times New Roman" w:hAnsi="Times New Roman" w:cs="Times New Roman"/>
          <w:sz w:val="24"/>
          <w:szCs w:val="24"/>
        </w:rPr>
        <w:t>диаметром 100 мм (сталь).</w:t>
      </w:r>
    </w:p>
    <w:p w:rsidR="004D53D4" w:rsidRPr="00A014D2" w:rsidRDefault="004D53D4" w:rsidP="006D7D9E">
      <w:pPr>
        <w:pStyle w:val="101"/>
        <w:ind w:firstLine="567"/>
        <w:rPr>
          <w:color w:val="auto"/>
        </w:rPr>
      </w:pPr>
    </w:p>
    <w:p w:rsidR="004D53D4" w:rsidRPr="00A014D2" w:rsidRDefault="004D53D4" w:rsidP="004D53D4">
      <w:pPr>
        <w:pStyle w:val="101"/>
        <w:ind w:firstLine="567"/>
        <w:rPr>
          <w:color w:val="auto"/>
        </w:rPr>
      </w:pPr>
    </w:p>
    <w:p w:rsidR="0085630C" w:rsidRPr="00A014D2" w:rsidRDefault="0085630C" w:rsidP="00A06232">
      <w:pPr>
        <w:spacing w:before="120" w:after="360" w:line="276" w:lineRule="auto"/>
        <w:ind w:firstLine="567"/>
        <w:contextualSpacing/>
        <w:jc w:val="both"/>
        <w:rPr>
          <w:rFonts w:ascii="Times New Roman" w:eastAsia="Courier New" w:hAnsi="Times New Roman" w:cs="Times New Roman"/>
          <w:sz w:val="24"/>
          <w:szCs w:val="24"/>
          <w:lang w:eastAsia="ru-RU"/>
        </w:rPr>
        <w:sectPr w:rsidR="0085630C" w:rsidRPr="00A014D2" w:rsidSect="00A06232">
          <w:footnotePr>
            <w:pos w:val="beneathText"/>
          </w:footnotePr>
          <w:pgSz w:w="11905" w:h="16837" w:code="9"/>
          <w:pgMar w:top="1418" w:right="706" w:bottom="1701" w:left="1701" w:header="709" w:footer="709" w:gutter="0"/>
          <w:cols w:space="720"/>
          <w:titlePg/>
          <w:docGrid w:linePitch="326"/>
        </w:sectPr>
      </w:pPr>
    </w:p>
    <w:p w:rsidR="000423B8" w:rsidRPr="00A014D2" w:rsidRDefault="000423B8" w:rsidP="000423B8">
      <w:pPr>
        <w:autoSpaceDE w:val="0"/>
        <w:autoSpaceDN w:val="0"/>
        <w:adjustRightInd w:val="0"/>
        <w:spacing w:after="0" w:line="240" w:lineRule="auto"/>
        <w:rPr>
          <w:rFonts w:ascii="Times New Roman" w:eastAsia="TimesNewRomanPS-BoldMT" w:hAnsi="Times New Roman" w:cs="Times New Roman"/>
          <w:b/>
          <w:bCs/>
          <w:sz w:val="24"/>
          <w:szCs w:val="24"/>
        </w:rPr>
      </w:pPr>
      <w:r w:rsidRPr="00A014D2">
        <w:rPr>
          <w:rFonts w:ascii="Times New Roman" w:eastAsia="TimesNewRomanPS-BoldMT" w:hAnsi="Times New Roman" w:cs="Times New Roman"/>
          <w:b/>
          <w:bCs/>
          <w:sz w:val="24"/>
          <w:szCs w:val="24"/>
        </w:rPr>
        <w:lastRenderedPageBreak/>
        <w:t>Существующие водозаборные сооружения, насосные станции, системы очистки и подготовки воды</w:t>
      </w:r>
    </w:p>
    <w:p w:rsidR="000423B8" w:rsidRPr="00A014D2" w:rsidRDefault="000423B8" w:rsidP="000423B8">
      <w:pPr>
        <w:autoSpaceDE w:val="0"/>
        <w:autoSpaceDN w:val="0"/>
        <w:adjustRightInd w:val="0"/>
        <w:spacing w:after="0" w:line="240" w:lineRule="auto"/>
        <w:rPr>
          <w:rFonts w:ascii="Times New Roman" w:eastAsia="TimesNewRomanPS-BoldMT" w:hAnsi="Times New Roman" w:cs="Times New Roman"/>
          <w:b/>
          <w:bCs/>
          <w:sz w:val="24"/>
          <w:szCs w:val="24"/>
        </w:rPr>
      </w:pPr>
    </w:p>
    <w:p w:rsidR="000423B8" w:rsidRPr="00A014D2" w:rsidRDefault="000423B8" w:rsidP="000423B8">
      <w:pPr>
        <w:autoSpaceDE w:val="0"/>
        <w:autoSpaceDN w:val="0"/>
        <w:adjustRightInd w:val="0"/>
        <w:spacing w:after="0" w:line="240" w:lineRule="auto"/>
        <w:rPr>
          <w:rFonts w:ascii="Times New Roman" w:eastAsia="TimesNewRomanPS-BoldMT" w:hAnsi="Times New Roman" w:cs="Times New Roman"/>
          <w:b/>
          <w:bCs/>
          <w:sz w:val="24"/>
          <w:szCs w:val="24"/>
        </w:rPr>
      </w:pPr>
      <w:r w:rsidRPr="00A014D2">
        <w:rPr>
          <w:rFonts w:ascii="Times New Roman" w:eastAsia="TimesNewRomanPS-BoldMT" w:hAnsi="Times New Roman" w:cs="Times New Roman"/>
          <w:b/>
          <w:bCs/>
          <w:sz w:val="24"/>
          <w:szCs w:val="24"/>
        </w:rPr>
        <w:t xml:space="preserve">Системы централизованного водоснабжения. </w:t>
      </w:r>
    </w:p>
    <w:tbl>
      <w:tblPr>
        <w:tblW w:w="0" w:type="auto"/>
        <w:tblInd w:w="40" w:type="dxa"/>
        <w:tblLayout w:type="fixed"/>
        <w:tblCellMar>
          <w:left w:w="40" w:type="dxa"/>
          <w:right w:w="40" w:type="dxa"/>
        </w:tblCellMar>
        <w:tblLook w:val="0000" w:firstRow="0" w:lastRow="0" w:firstColumn="0" w:lastColumn="0" w:noHBand="0" w:noVBand="0"/>
      </w:tblPr>
      <w:tblGrid>
        <w:gridCol w:w="4111"/>
        <w:gridCol w:w="1843"/>
        <w:gridCol w:w="1701"/>
        <w:gridCol w:w="851"/>
        <w:gridCol w:w="850"/>
        <w:gridCol w:w="3253"/>
      </w:tblGrid>
      <w:tr w:rsidR="00C53E4A" w:rsidRPr="00A014D2" w:rsidTr="005A0A93">
        <w:trPr>
          <w:trHeight w:val="446"/>
        </w:trPr>
        <w:tc>
          <w:tcPr>
            <w:tcW w:w="4111"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0F5DE5" w:rsidRPr="00A014D2" w:rsidRDefault="000F5DE5" w:rsidP="000F5DE5">
            <w:pPr>
              <w:spacing w:after="0"/>
              <w:jc w:val="center"/>
              <w:rPr>
                <w:rFonts w:ascii="Times New Roman" w:hAnsi="Times New Roman" w:cs="Times New Roman"/>
                <w:b/>
              </w:rPr>
            </w:pPr>
            <w:r w:rsidRPr="00A014D2">
              <w:rPr>
                <w:rFonts w:ascii="Times New Roman" w:hAnsi="Times New Roman" w:cs="Times New Roman"/>
                <w:b/>
              </w:rPr>
              <w:t>Наименование систем водоснабжения</w:t>
            </w:r>
          </w:p>
        </w:tc>
        <w:tc>
          <w:tcPr>
            <w:tcW w:w="184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0F5DE5" w:rsidRPr="00A014D2" w:rsidRDefault="000F5DE5" w:rsidP="000F5DE5">
            <w:pPr>
              <w:spacing w:after="0"/>
              <w:jc w:val="center"/>
              <w:rPr>
                <w:rFonts w:ascii="Times New Roman" w:hAnsi="Times New Roman" w:cs="Times New Roman"/>
                <w:b/>
              </w:rPr>
            </w:pPr>
            <w:r w:rsidRPr="00A014D2">
              <w:rPr>
                <w:rFonts w:ascii="Times New Roman" w:hAnsi="Times New Roman" w:cs="Times New Roman"/>
                <w:b/>
              </w:rPr>
              <w:t>N - (м</w:t>
            </w:r>
            <w:r w:rsidRPr="00A014D2">
              <w:rPr>
                <w:rFonts w:ascii="Times New Roman" w:hAnsi="Times New Roman" w:cs="Times New Roman"/>
                <w:b/>
                <w:vertAlign w:val="superscript"/>
              </w:rPr>
              <w:t>3</w:t>
            </w:r>
            <w:r w:rsidRPr="00A014D2">
              <w:rPr>
                <w:rFonts w:ascii="Times New Roman" w:hAnsi="Times New Roman" w:cs="Times New Roman"/>
                <w:b/>
              </w:rPr>
              <w:t>/сут)</w:t>
            </w:r>
          </w:p>
        </w:tc>
        <w:tc>
          <w:tcPr>
            <w:tcW w:w="6655"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0F5DE5">
            <w:pPr>
              <w:spacing w:after="0"/>
              <w:jc w:val="center"/>
              <w:rPr>
                <w:rFonts w:ascii="Times New Roman" w:hAnsi="Times New Roman" w:cs="Times New Roman"/>
                <w:b/>
              </w:rPr>
            </w:pPr>
            <w:r w:rsidRPr="00A014D2">
              <w:rPr>
                <w:rFonts w:ascii="Times New Roman" w:hAnsi="Times New Roman" w:cs="Times New Roman"/>
                <w:b/>
              </w:rPr>
              <w:t>Оборудование</w:t>
            </w:r>
          </w:p>
        </w:tc>
      </w:tr>
      <w:tr w:rsidR="00C53E4A" w:rsidRPr="00A014D2" w:rsidTr="00C90286">
        <w:trPr>
          <w:trHeight w:val="547"/>
        </w:trPr>
        <w:tc>
          <w:tcPr>
            <w:tcW w:w="4111" w:type="dxa"/>
            <w:vMerge/>
            <w:tcBorders>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rPr>
                <w:rFonts w:ascii="Times New Roman" w:hAnsi="Times New Roman" w:cs="Times New Roman"/>
                <w:b/>
              </w:rPr>
            </w:pPr>
          </w:p>
        </w:tc>
        <w:tc>
          <w:tcPr>
            <w:tcW w:w="1843" w:type="dxa"/>
            <w:vMerge/>
            <w:tcBorders>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rPr>
                <w:rFonts w:ascii="Times New Roman" w:hAnsi="Times New Roman" w:cs="Times New Roman"/>
                <w:b/>
              </w:rPr>
            </w:pP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D84A04">
            <w:pPr>
              <w:spacing w:after="0" w:line="240" w:lineRule="auto"/>
              <w:jc w:val="center"/>
              <w:rPr>
                <w:rFonts w:ascii="Times New Roman" w:hAnsi="Times New Roman" w:cs="Times New Roman"/>
                <w:b/>
              </w:rPr>
            </w:pPr>
            <w:r w:rsidRPr="00A014D2">
              <w:rPr>
                <w:rFonts w:ascii="Times New Roman" w:hAnsi="Times New Roman" w:cs="Times New Roman"/>
                <w:b/>
              </w:rPr>
              <w:t>Артезианские скважины</w:t>
            </w:r>
          </w:p>
        </w:tc>
        <w:tc>
          <w:tcPr>
            <w:tcW w:w="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D84A04">
            <w:pPr>
              <w:spacing w:after="0" w:line="240" w:lineRule="auto"/>
              <w:jc w:val="center"/>
              <w:rPr>
                <w:rFonts w:ascii="Times New Roman" w:hAnsi="Times New Roman" w:cs="Times New Roman"/>
                <w:b/>
              </w:rPr>
            </w:pPr>
            <w:r w:rsidRPr="00A014D2">
              <w:rPr>
                <w:rFonts w:ascii="Times New Roman" w:hAnsi="Times New Roman" w:cs="Times New Roman"/>
                <w:b/>
              </w:rPr>
              <w:t>РЧВ</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D84A04">
            <w:pPr>
              <w:spacing w:after="0" w:line="240" w:lineRule="auto"/>
              <w:jc w:val="center"/>
              <w:rPr>
                <w:rFonts w:ascii="Times New Roman" w:hAnsi="Times New Roman" w:cs="Times New Roman"/>
                <w:b/>
              </w:rPr>
            </w:pPr>
            <w:r w:rsidRPr="00A014D2">
              <w:rPr>
                <w:rFonts w:ascii="Times New Roman" w:hAnsi="Times New Roman" w:cs="Times New Roman"/>
                <w:b/>
              </w:rPr>
              <w:t>ВНБ</w:t>
            </w:r>
          </w:p>
        </w:tc>
        <w:tc>
          <w:tcPr>
            <w:tcW w:w="325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D84A04">
            <w:pPr>
              <w:spacing w:after="0" w:line="240" w:lineRule="auto"/>
              <w:jc w:val="center"/>
              <w:rPr>
                <w:rFonts w:ascii="Times New Roman" w:hAnsi="Times New Roman" w:cs="Times New Roman"/>
                <w:b/>
              </w:rPr>
            </w:pPr>
            <w:r w:rsidRPr="00A014D2">
              <w:rPr>
                <w:rFonts w:ascii="Times New Roman" w:hAnsi="Times New Roman" w:cs="Times New Roman"/>
                <w:b/>
              </w:rPr>
              <w:t>Ведомственная принадлежность</w:t>
            </w:r>
          </w:p>
        </w:tc>
      </w:tr>
      <w:tr w:rsidR="00C53E4A" w:rsidRPr="00A014D2" w:rsidTr="0016610C">
        <w:trPr>
          <w:trHeight w:val="29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16610C">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ВЗУ «Ростань»</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12000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14</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p>
        </w:tc>
        <w:tc>
          <w:tcPr>
            <w:tcW w:w="3253"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Борисоглебский ГО</w:t>
            </w:r>
          </w:p>
        </w:tc>
      </w:tr>
      <w:tr w:rsidR="00C53E4A" w:rsidRPr="00A014D2" w:rsidTr="0016610C">
        <w:trPr>
          <w:trHeight w:val="29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16610C">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ВЗУ пос. Водострой</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360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1</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1</w:t>
            </w:r>
          </w:p>
        </w:tc>
        <w:tc>
          <w:tcPr>
            <w:tcW w:w="3253"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Борисоглебский ГО</w:t>
            </w:r>
          </w:p>
        </w:tc>
      </w:tr>
      <w:tr w:rsidR="00C53E4A" w:rsidRPr="00A014D2" w:rsidTr="0016610C">
        <w:trPr>
          <w:trHeight w:val="29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16610C">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b/>
                <w:bCs/>
              </w:rPr>
              <w:t>ИТОГО</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12360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1</w:t>
            </w:r>
          </w:p>
        </w:tc>
        <w:tc>
          <w:tcPr>
            <w:tcW w:w="3253"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16610C">
            <w:pPr>
              <w:shd w:val="clear" w:color="auto" w:fill="FFFFFF"/>
              <w:autoSpaceDE w:val="0"/>
              <w:autoSpaceDN w:val="0"/>
              <w:adjustRightInd w:val="0"/>
              <w:spacing w:after="0" w:line="240" w:lineRule="auto"/>
              <w:jc w:val="center"/>
              <w:rPr>
                <w:rFonts w:ascii="Times New Roman" w:hAnsi="Times New Roman" w:cs="Times New Roman"/>
              </w:rPr>
            </w:pPr>
          </w:p>
        </w:tc>
      </w:tr>
    </w:tbl>
    <w:p w:rsidR="000F5DE5" w:rsidRPr="00A014D2" w:rsidRDefault="000F5DE5" w:rsidP="000F5DE5">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0F5DE5" w:rsidRPr="00A014D2" w:rsidRDefault="000F5DE5" w:rsidP="000F5DE5">
      <w:pPr>
        <w:shd w:val="clear" w:color="auto" w:fill="FFFFFF"/>
        <w:autoSpaceDE w:val="0"/>
        <w:autoSpaceDN w:val="0"/>
        <w:adjustRightInd w:val="0"/>
        <w:spacing w:after="0" w:line="240" w:lineRule="auto"/>
        <w:rPr>
          <w:rFonts w:ascii="Times New Roman" w:hAnsi="Times New Roman" w:cs="Times New Roman"/>
          <w:sz w:val="24"/>
          <w:szCs w:val="24"/>
        </w:rPr>
      </w:pPr>
      <w:r w:rsidRPr="00A014D2">
        <w:rPr>
          <w:rFonts w:ascii="Times New Roman" w:eastAsia="Times New Roman" w:hAnsi="Times New Roman" w:cs="Times New Roman"/>
          <w:b/>
          <w:bCs/>
          <w:sz w:val="24"/>
          <w:szCs w:val="24"/>
        </w:rPr>
        <w:t>Насосное оборудование централизованных систем водоснабжения.</w:t>
      </w:r>
    </w:p>
    <w:tbl>
      <w:tblPr>
        <w:tblW w:w="0" w:type="auto"/>
        <w:tblInd w:w="40" w:type="dxa"/>
        <w:tblLayout w:type="fixed"/>
        <w:tblCellMar>
          <w:left w:w="40" w:type="dxa"/>
          <w:right w:w="40" w:type="dxa"/>
        </w:tblCellMar>
        <w:tblLook w:val="0000" w:firstRow="0" w:lastRow="0" w:firstColumn="0" w:lastColumn="0" w:noHBand="0" w:noVBand="0"/>
      </w:tblPr>
      <w:tblGrid>
        <w:gridCol w:w="4111"/>
        <w:gridCol w:w="3544"/>
        <w:gridCol w:w="4961"/>
      </w:tblGrid>
      <w:tr w:rsidR="00C53E4A" w:rsidRPr="00A014D2" w:rsidTr="00C90286">
        <w:trPr>
          <w:trHeight w:val="452"/>
        </w:trPr>
        <w:tc>
          <w:tcPr>
            <w:tcW w:w="411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jc w:val="center"/>
              <w:rPr>
                <w:rFonts w:ascii="Times New Roman" w:hAnsi="Times New Roman" w:cs="Times New Roman"/>
                <w:b/>
              </w:rPr>
            </w:pPr>
            <w:r w:rsidRPr="00A014D2">
              <w:rPr>
                <w:rFonts w:ascii="Times New Roman" w:hAnsi="Times New Roman" w:cs="Times New Roman"/>
                <w:b/>
              </w:rPr>
              <w:t>Наименование систем водоснабжения</w:t>
            </w:r>
          </w:p>
        </w:tc>
        <w:tc>
          <w:tcPr>
            <w:tcW w:w="354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jc w:val="center"/>
              <w:rPr>
                <w:rFonts w:ascii="Times New Roman" w:hAnsi="Times New Roman" w:cs="Times New Roman"/>
                <w:b/>
              </w:rPr>
            </w:pPr>
            <w:r w:rsidRPr="00A014D2">
              <w:rPr>
                <w:rFonts w:ascii="Times New Roman" w:hAnsi="Times New Roman" w:cs="Times New Roman"/>
                <w:b/>
              </w:rPr>
              <w:t>Количество насосов</w:t>
            </w:r>
          </w:p>
        </w:tc>
        <w:tc>
          <w:tcPr>
            <w:tcW w:w="496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jc w:val="center"/>
              <w:rPr>
                <w:rFonts w:ascii="Times New Roman" w:hAnsi="Times New Roman" w:cs="Times New Roman"/>
                <w:b/>
              </w:rPr>
            </w:pPr>
            <w:r w:rsidRPr="00A014D2">
              <w:rPr>
                <w:rFonts w:ascii="Times New Roman" w:hAnsi="Times New Roman" w:cs="Times New Roman"/>
                <w:b/>
              </w:rPr>
              <w:t>Типы насосов</w:t>
            </w:r>
          </w:p>
        </w:tc>
      </w:tr>
      <w:tr w:rsidR="00C53E4A" w:rsidRPr="00A014D2" w:rsidTr="00C90286">
        <w:trPr>
          <w:trHeight w:val="29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ВЗУ «Ростань»</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14</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ЭЦВ 12-160-10</w:t>
            </w:r>
          </w:p>
        </w:tc>
      </w:tr>
      <w:tr w:rsidR="00C53E4A" w:rsidRPr="00A014D2" w:rsidTr="00C90286">
        <w:trPr>
          <w:trHeight w:val="28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4</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1</w:t>
            </w:r>
            <w:r w:rsidRPr="00A014D2">
              <w:rPr>
                <w:rFonts w:ascii="Times New Roman" w:eastAsia="Times New Roman" w:hAnsi="Times New Roman" w:cs="Times New Roman"/>
              </w:rPr>
              <w:t>Д1600-90а</w:t>
            </w:r>
          </w:p>
        </w:tc>
      </w:tr>
      <w:tr w:rsidR="00C53E4A" w:rsidRPr="00A014D2" w:rsidTr="00C90286">
        <w:trPr>
          <w:trHeight w:val="29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ВЗУ пос. Водострой</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1</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ЭЦВ 6-16-75</w:t>
            </w:r>
          </w:p>
        </w:tc>
      </w:tr>
    </w:tbl>
    <w:p w:rsidR="000F5DE5" w:rsidRPr="00A014D2" w:rsidRDefault="000F5DE5" w:rsidP="000F5DE5">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0F5DE5" w:rsidRPr="00A014D2" w:rsidRDefault="000F5DE5" w:rsidP="000F5DE5">
      <w:pPr>
        <w:shd w:val="clear" w:color="auto" w:fill="FFFFFF"/>
        <w:autoSpaceDE w:val="0"/>
        <w:autoSpaceDN w:val="0"/>
        <w:adjustRightInd w:val="0"/>
        <w:spacing w:after="0" w:line="240" w:lineRule="auto"/>
        <w:rPr>
          <w:rFonts w:ascii="Times New Roman" w:hAnsi="Times New Roman" w:cs="Times New Roman"/>
          <w:sz w:val="24"/>
          <w:szCs w:val="24"/>
        </w:rPr>
      </w:pPr>
      <w:r w:rsidRPr="00A014D2">
        <w:rPr>
          <w:rFonts w:ascii="Times New Roman" w:eastAsia="Times New Roman" w:hAnsi="Times New Roman" w:cs="Times New Roman"/>
          <w:b/>
          <w:bCs/>
          <w:sz w:val="24"/>
          <w:szCs w:val="24"/>
        </w:rPr>
        <w:t>Технологические водоводы подключения к сети водоснабжения.</w:t>
      </w:r>
    </w:p>
    <w:tbl>
      <w:tblPr>
        <w:tblW w:w="0" w:type="auto"/>
        <w:tblInd w:w="40" w:type="dxa"/>
        <w:tblLayout w:type="fixed"/>
        <w:tblCellMar>
          <w:left w:w="40" w:type="dxa"/>
          <w:right w:w="40" w:type="dxa"/>
        </w:tblCellMar>
        <w:tblLook w:val="0000" w:firstRow="0" w:lastRow="0" w:firstColumn="0" w:lastColumn="0" w:noHBand="0" w:noVBand="0"/>
      </w:tblPr>
      <w:tblGrid>
        <w:gridCol w:w="4111"/>
        <w:gridCol w:w="2410"/>
        <w:gridCol w:w="2551"/>
        <w:gridCol w:w="2127"/>
      </w:tblGrid>
      <w:tr w:rsidR="00C53E4A" w:rsidRPr="00A014D2" w:rsidTr="00C90286">
        <w:trPr>
          <w:trHeight w:val="490"/>
        </w:trPr>
        <w:tc>
          <w:tcPr>
            <w:tcW w:w="411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jc w:val="center"/>
              <w:rPr>
                <w:rFonts w:ascii="Times New Roman" w:hAnsi="Times New Roman" w:cs="Times New Roman"/>
                <w:b/>
              </w:rPr>
            </w:pPr>
            <w:r w:rsidRPr="00A014D2">
              <w:rPr>
                <w:rFonts w:ascii="Times New Roman" w:hAnsi="Times New Roman" w:cs="Times New Roman"/>
                <w:b/>
              </w:rPr>
              <w:t>Наименование систем водоснабжения</w:t>
            </w:r>
          </w:p>
        </w:tc>
        <w:tc>
          <w:tcPr>
            <w:tcW w:w="24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jc w:val="center"/>
              <w:rPr>
                <w:rFonts w:ascii="Times New Roman" w:hAnsi="Times New Roman" w:cs="Times New Roman"/>
                <w:b/>
              </w:rPr>
            </w:pPr>
            <w:r w:rsidRPr="00A014D2">
              <w:rPr>
                <w:rFonts w:ascii="Times New Roman" w:hAnsi="Times New Roman" w:cs="Times New Roman"/>
                <w:b/>
              </w:rPr>
              <w:t>Протяженность (м)</w:t>
            </w:r>
          </w:p>
        </w:tc>
        <w:tc>
          <w:tcPr>
            <w:tcW w:w="255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jc w:val="center"/>
              <w:rPr>
                <w:rFonts w:ascii="Times New Roman" w:hAnsi="Times New Roman" w:cs="Times New Roman"/>
                <w:b/>
              </w:rPr>
            </w:pPr>
            <w:r w:rsidRPr="00A014D2">
              <w:rPr>
                <w:rFonts w:ascii="Times New Roman" w:hAnsi="Times New Roman" w:cs="Times New Roman"/>
                <w:b/>
              </w:rPr>
              <w:t>Материал</w:t>
            </w:r>
          </w:p>
        </w:tc>
        <w:tc>
          <w:tcPr>
            <w:tcW w:w="212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F5DE5" w:rsidRPr="00A014D2" w:rsidRDefault="000F5DE5" w:rsidP="005A0A93">
            <w:pPr>
              <w:spacing w:after="0"/>
              <w:jc w:val="center"/>
              <w:rPr>
                <w:rFonts w:ascii="Times New Roman" w:hAnsi="Times New Roman" w:cs="Times New Roman"/>
                <w:b/>
              </w:rPr>
            </w:pPr>
            <w:r w:rsidRPr="00A014D2">
              <w:rPr>
                <w:rFonts w:ascii="Times New Roman" w:hAnsi="Times New Roman" w:cs="Times New Roman"/>
                <w:b/>
              </w:rPr>
              <w:t>Диаметр (мм)</w:t>
            </w:r>
          </w:p>
        </w:tc>
      </w:tr>
      <w:tr w:rsidR="00C53E4A" w:rsidRPr="00A014D2" w:rsidTr="00C90286">
        <w:trPr>
          <w:trHeight w:val="29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Водозабор «Ростань»</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31638</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полиэтилен</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800</w:t>
            </w:r>
          </w:p>
        </w:tc>
      </w:tr>
      <w:tr w:rsidR="00C53E4A" w:rsidRPr="00A014D2" w:rsidTr="00C90286">
        <w:trPr>
          <w:trHeight w:val="28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8</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полиэтилен</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315</w:t>
            </w:r>
          </w:p>
        </w:tc>
      </w:tr>
      <w:tr w:rsidR="00C53E4A" w:rsidRPr="00A014D2" w:rsidTr="00C90286">
        <w:trPr>
          <w:trHeight w:val="28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7573</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полиэтилен</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630</w:t>
            </w:r>
          </w:p>
        </w:tc>
      </w:tr>
      <w:tr w:rsidR="00C53E4A" w:rsidRPr="00A014D2" w:rsidTr="00C90286">
        <w:trPr>
          <w:trHeight w:val="28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15871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полиэтилен</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400</w:t>
            </w:r>
          </w:p>
        </w:tc>
      </w:tr>
      <w:tr w:rsidR="00C53E4A" w:rsidRPr="00A014D2" w:rsidTr="00C90286">
        <w:trPr>
          <w:trHeight w:val="28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314</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полиэтилен</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160</w:t>
            </w:r>
          </w:p>
        </w:tc>
      </w:tr>
      <w:tr w:rsidR="00C53E4A" w:rsidRPr="00A014D2" w:rsidTr="00C90286">
        <w:trPr>
          <w:trHeight w:val="283"/>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11</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сталь</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325</w:t>
            </w:r>
          </w:p>
        </w:tc>
      </w:tr>
      <w:tr w:rsidR="00C53E4A" w:rsidRPr="00A014D2" w:rsidTr="00C90286">
        <w:trPr>
          <w:trHeight w:val="28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22</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сталь</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108</w:t>
            </w:r>
          </w:p>
        </w:tc>
      </w:tr>
      <w:tr w:rsidR="00C53E4A" w:rsidRPr="00A014D2" w:rsidTr="00C90286">
        <w:trPr>
          <w:trHeight w:val="288"/>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0F5DE5" w:rsidRPr="00A014D2" w:rsidRDefault="000F5DE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ВЗУ пос. Водстрой</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b/>
                <w:bCs/>
              </w:rPr>
              <w:t>150</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eastAsia="Times New Roman" w:hAnsi="Times New Roman" w:cs="Times New Roman"/>
              </w:rPr>
              <w:t>сталь</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0F5DE5" w:rsidRPr="00A014D2" w:rsidRDefault="000F5DE5" w:rsidP="004B0E51">
            <w:pPr>
              <w:shd w:val="clear" w:color="auto" w:fill="FFFFFF"/>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100</w:t>
            </w:r>
          </w:p>
        </w:tc>
      </w:tr>
    </w:tbl>
    <w:p w:rsidR="00A06232" w:rsidRPr="00A014D2" w:rsidRDefault="00A06232" w:rsidP="00A06232">
      <w:pPr>
        <w:spacing w:before="120" w:after="360" w:line="276" w:lineRule="auto"/>
        <w:ind w:firstLine="567"/>
        <w:contextualSpacing/>
        <w:jc w:val="both"/>
        <w:rPr>
          <w:rFonts w:ascii="Times New Roman" w:eastAsia="Courier New" w:hAnsi="Times New Roman" w:cs="Times New Roman"/>
          <w:sz w:val="24"/>
          <w:szCs w:val="24"/>
          <w:highlight w:val="yellow"/>
          <w:lang w:eastAsia="ru-RU"/>
        </w:rPr>
        <w:sectPr w:rsidR="00A06232" w:rsidRPr="00A014D2" w:rsidSect="00985650">
          <w:footnotePr>
            <w:pos w:val="beneathText"/>
          </w:footnotePr>
          <w:pgSz w:w="16837" w:h="11905" w:orient="landscape" w:code="9"/>
          <w:pgMar w:top="1418" w:right="1418" w:bottom="706" w:left="1701" w:header="851" w:footer="856" w:gutter="0"/>
          <w:cols w:space="720"/>
          <w:titlePg/>
          <w:docGrid w:linePitch="326"/>
        </w:sectPr>
      </w:pPr>
    </w:p>
    <w:p w:rsidR="00900228" w:rsidRPr="00A014D2" w:rsidRDefault="007819D0" w:rsidP="00900228">
      <w:pPr>
        <w:autoSpaceDE w:val="0"/>
        <w:autoSpaceDN w:val="0"/>
        <w:adjustRightInd w:val="0"/>
        <w:spacing w:after="0" w:line="240" w:lineRule="auto"/>
        <w:ind w:firstLine="567"/>
        <w:jc w:val="both"/>
        <w:rPr>
          <w:rFonts w:ascii="Times New Roman" w:hAnsi="Times New Roman" w:cs="Times New Roman"/>
          <w:iCs/>
          <w:sz w:val="24"/>
          <w:szCs w:val="24"/>
        </w:rPr>
      </w:pPr>
      <w:r w:rsidRPr="00A014D2">
        <w:rPr>
          <w:rFonts w:ascii="Times New Roman" w:hAnsi="Times New Roman" w:cs="Times New Roman"/>
          <w:iCs/>
          <w:sz w:val="24"/>
          <w:szCs w:val="24"/>
        </w:rPr>
        <w:lastRenderedPageBreak/>
        <w:t>Х</w:t>
      </w:r>
      <w:r w:rsidR="00900228" w:rsidRPr="00A014D2">
        <w:rPr>
          <w:rFonts w:ascii="Times New Roman" w:hAnsi="Times New Roman" w:cs="Times New Roman"/>
          <w:iCs/>
          <w:sz w:val="24"/>
          <w:szCs w:val="24"/>
        </w:rPr>
        <w:t>арактеристика сетей водоснабжения:</w:t>
      </w:r>
    </w:p>
    <w:p w:rsidR="00900228" w:rsidRPr="00A014D2" w:rsidRDefault="00900228" w:rsidP="00900228">
      <w:pPr>
        <w:autoSpaceDE w:val="0"/>
        <w:autoSpaceDN w:val="0"/>
        <w:adjustRightInd w:val="0"/>
        <w:spacing w:after="0" w:line="240" w:lineRule="auto"/>
        <w:ind w:firstLine="567"/>
        <w:jc w:val="both"/>
        <w:rPr>
          <w:rFonts w:ascii="Times New Roman" w:hAnsi="Times New Roman" w:cs="Times New Roman"/>
          <w:iCs/>
          <w:sz w:val="24"/>
          <w:szCs w:val="24"/>
        </w:rPr>
      </w:pPr>
      <w:r w:rsidRPr="00A014D2">
        <w:rPr>
          <w:rFonts w:ascii="Times New Roman" w:hAnsi="Times New Roman" w:cs="Times New Roman"/>
          <w:b/>
          <w:bCs/>
          <w:sz w:val="24"/>
          <w:szCs w:val="24"/>
        </w:rPr>
        <w:t xml:space="preserve">- </w:t>
      </w:r>
      <w:r w:rsidRPr="00A014D2">
        <w:rPr>
          <w:rFonts w:ascii="Times New Roman" w:hAnsi="Times New Roman" w:cs="Times New Roman"/>
          <w:iCs/>
          <w:sz w:val="24"/>
          <w:szCs w:val="24"/>
        </w:rPr>
        <w:t>магистральные сети общей протяжённостью 70837 м;</w:t>
      </w:r>
    </w:p>
    <w:p w:rsidR="00900228" w:rsidRPr="00A014D2" w:rsidRDefault="00900228" w:rsidP="00900228">
      <w:pPr>
        <w:autoSpaceDE w:val="0"/>
        <w:autoSpaceDN w:val="0"/>
        <w:adjustRightInd w:val="0"/>
        <w:spacing w:after="0" w:line="240" w:lineRule="auto"/>
        <w:ind w:firstLine="567"/>
        <w:jc w:val="both"/>
        <w:rPr>
          <w:rFonts w:ascii="Times New Roman" w:hAnsi="Times New Roman" w:cs="Times New Roman"/>
          <w:iCs/>
          <w:sz w:val="24"/>
          <w:szCs w:val="24"/>
        </w:rPr>
      </w:pPr>
      <w:r w:rsidRPr="00A014D2">
        <w:rPr>
          <w:rFonts w:ascii="Times New Roman" w:hAnsi="Times New Roman" w:cs="Times New Roman"/>
          <w:b/>
          <w:bCs/>
          <w:sz w:val="24"/>
          <w:szCs w:val="24"/>
        </w:rPr>
        <w:t xml:space="preserve">- </w:t>
      </w:r>
      <w:r w:rsidRPr="00A014D2">
        <w:rPr>
          <w:rFonts w:ascii="Times New Roman" w:hAnsi="Times New Roman" w:cs="Times New Roman"/>
          <w:iCs/>
          <w:sz w:val="24"/>
          <w:szCs w:val="24"/>
        </w:rPr>
        <w:t>распределительные сети общей протяжённостью 158474 м.</w:t>
      </w:r>
    </w:p>
    <w:p w:rsidR="00900228" w:rsidRPr="00A014D2" w:rsidRDefault="00900228" w:rsidP="00900228">
      <w:pPr>
        <w:autoSpaceDE w:val="0"/>
        <w:autoSpaceDN w:val="0"/>
        <w:adjustRightInd w:val="0"/>
        <w:spacing w:after="0" w:line="240" w:lineRule="auto"/>
        <w:ind w:firstLine="567"/>
        <w:jc w:val="both"/>
        <w:rPr>
          <w:rFonts w:ascii="Times New Roman" w:hAnsi="Times New Roman" w:cs="Times New Roman"/>
          <w:iCs/>
          <w:sz w:val="24"/>
          <w:szCs w:val="24"/>
        </w:rPr>
      </w:pPr>
      <w:r w:rsidRPr="00A014D2">
        <w:rPr>
          <w:rFonts w:ascii="Times New Roman" w:hAnsi="Times New Roman" w:cs="Times New Roman"/>
          <w:b/>
          <w:bCs/>
          <w:sz w:val="24"/>
          <w:szCs w:val="24"/>
        </w:rPr>
        <w:t xml:space="preserve">- </w:t>
      </w:r>
      <w:r w:rsidRPr="00A014D2">
        <w:rPr>
          <w:rFonts w:ascii="Times New Roman" w:hAnsi="Times New Roman" w:cs="Times New Roman"/>
          <w:iCs/>
          <w:sz w:val="24"/>
          <w:szCs w:val="24"/>
        </w:rPr>
        <w:t>износ сетей: более 90 %;</w:t>
      </w:r>
    </w:p>
    <w:p w:rsidR="00900228" w:rsidRPr="00A014D2" w:rsidRDefault="00900228" w:rsidP="00900228">
      <w:pPr>
        <w:autoSpaceDE w:val="0"/>
        <w:autoSpaceDN w:val="0"/>
        <w:adjustRightInd w:val="0"/>
        <w:spacing w:after="0" w:line="240" w:lineRule="auto"/>
        <w:ind w:firstLine="567"/>
        <w:jc w:val="both"/>
        <w:rPr>
          <w:rFonts w:ascii="Times New Roman" w:hAnsi="Times New Roman" w:cs="Times New Roman"/>
          <w:iCs/>
          <w:sz w:val="24"/>
          <w:szCs w:val="24"/>
        </w:rPr>
      </w:pPr>
      <w:r w:rsidRPr="00A014D2">
        <w:rPr>
          <w:rFonts w:ascii="Times New Roman" w:hAnsi="Times New Roman" w:cs="Times New Roman"/>
          <w:b/>
          <w:bCs/>
          <w:sz w:val="24"/>
          <w:szCs w:val="24"/>
        </w:rPr>
        <w:t xml:space="preserve">- </w:t>
      </w:r>
      <w:r w:rsidRPr="00A014D2">
        <w:rPr>
          <w:rFonts w:ascii="Times New Roman" w:hAnsi="Times New Roman" w:cs="Times New Roman"/>
          <w:iCs/>
          <w:sz w:val="24"/>
          <w:szCs w:val="24"/>
        </w:rPr>
        <w:t>водопроводные камеры и колодцы магистральных сетей 87 единиц;</w:t>
      </w:r>
    </w:p>
    <w:p w:rsidR="00900228" w:rsidRPr="00A014D2" w:rsidRDefault="00900228" w:rsidP="00900228">
      <w:pPr>
        <w:autoSpaceDE w:val="0"/>
        <w:autoSpaceDN w:val="0"/>
        <w:adjustRightInd w:val="0"/>
        <w:spacing w:after="0" w:line="240" w:lineRule="auto"/>
        <w:ind w:firstLine="567"/>
        <w:jc w:val="both"/>
        <w:rPr>
          <w:rFonts w:ascii="Times New Roman" w:hAnsi="Times New Roman" w:cs="Times New Roman"/>
          <w:iCs/>
          <w:sz w:val="24"/>
          <w:szCs w:val="24"/>
        </w:rPr>
      </w:pPr>
      <w:r w:rsidRPr="00A014D2">
        <w:rPr>
          <w:rFonts w:ascii="Times New Roman" w:hAnsi="Times New Roman" w:cs="Times New Roman"/>
          <w:b/>
          <w:bCs/>
          <w:sz w:val="24"/>
          <w:szCs w:val="24"/>
        </w:rPr>
        <w:t xml:space="preserve">- </w:t>
      </w:r>
      <w:r w:rsidRPr="00A014D2">
        <w:rPr>
          <w:rFonts w:ascii="Times New Roman" w:hAnsi="Times New Roman" w:cs="Times New Roman"/>
          <w:iCs/>
          <w:sz w:val="24"/>
          <w:szCs w:val="24"/>
        </w:rPr>
        <w:t>состав сетей: асбест, чугун, сталь, полипропилен, другие материалы.</w:t>
      </w:r>
    </w:p>
    <w:p w:rsidR="00900228" w:rsidRPr="00A014D2" w:rsidRDefault="00900228" w:rsidP="00900228">
      <w:pPr>
        <w:autoSpaceDE w:val="0"/>
        <w:autoSpaceDN w:val="0"/>
        <w:adjustRightInd w:val="0"/>
        <w:spacing w:after="0" w:line="240" w:lineRule="auto"/>
        <w:ind w:firstLine="567"/>
        <w:jc w:val="both"/>
        <w:rPr>
          <w:rFonts w:ascii="Times New Roman" w:hAnsi="Times New Roman" w:cs="Times New Roman"/>
          <w:iCs/>
          <w:sz w:val="24"/>
          <w:szCs w:val="24"/>
        </w:rPr>
      </w:pPr>
      <w:r w:rsidRPr="00A014D2">
        <w:rPr>
          <w:rFonts w:ascii="Times New Roman" w:hAnsi="Times New Roman" w:cs="Times New Roman"/>
          <w:b/>
          <w:bCs/>
          <w:sz w:val="24"/>
          <w:szCs w:val="24"/>
        </w:rPr>
        <w:t xml:space="preserve">- </w:t>
      </w:r>
      <w:r w:rsidRPr="00A014D2">
        <w:rPr>
          <w:rFonts w:ascii="Times New Roman" w:hAnsi="Times New Roman" w:cs="Times New Roman"/>
          <w:iCs/>
          <w:sz w:val="24"/>
          <w:szCs w:val="24"/>
        </w:rPr>
        <w:t>при подаче воды под рабочим давлением вновь построенных водозаборных систем (в соответствии с техническим</w:t>
      </w:r>
      <w:r w:rsidR="006D0127" w:rsidRPr="00A014D2">
        <w:rPr>
          <w:rFonts w:ascii="Times New Roman" w:hAnsi="Times New Roman" w:cs="Times New Roman"/>
          <w:iCs/>
          <w:sz w:val="24"/>
          <w:szCs w:val="24"/>
        </w:rPr>
        <w:t xml:space="preserve"> </w:t>
      </w:r>
      <w:r w:rsidRPr="00A014D2">
        <w:rPr>
          <w:rFonts w:ascii="Times New Roman" w:hAnsi="Times New Roman" w:cs="Times New Roman"/>
          <w:iCs/>
          <w:sz w:val="24"/>
          <w:szCs w:val="24"/>
        </w:rPr>
        <w:t>требованиям), устаревшая городская система не выдержит стандартного давления, что может повлечь массовые порывы</w:t>
      </w:r>
      <w:r w:rsidR="006D0127" w:rsidRPr="00A014D2">
        <w:rPr>
          <w:rFonts w:ascii="Times New Roman" w:hAnsi="Times New Roman" w:cs="Times New Roman"/>
          <w:iCs/>
          <w:sz w:val="24"/>
          <w:szCs w:val="24"/>
        </w:rPr>
        <w:t xml:space="preserve"> водонесущих </w:t>
      </w:r>
      <w:r w:rsidRPr="00A014D2">
        <w:rPr>
          <w:rFonts w:ascii="Times New Roman" w:hAnsi="Times New Roman" w:cs="Times New Roman"/>
          <w:iCs/>
          <w:sz w:val="24"/>
          <w:szCs w:val="24"/>
        </w:rPr>
        <w:t>коммуникаций.</w:t>
      </w:r>
    </w:p>
    <w:p w:rsidR="00900228" w:rsidRPr="00A014D2" w:rsidRDefault="00900228" w:rsidP="00900228">
      <w:pPr>
        <w:autoSpaceDE w:val="0"/>
        <w:autoSpaceDN w:val="0"/>
        <w:adjustRightInd w:val="0"/>
        <w:spacing w:after="0" w:line="240" w:lineRule="auto"/>
        <w:ind w:firstLine="567"/>
        <w:jc w:val="both"/>
        <w:rPr>
          <w:rFonts w:ascii="Times New Roman" w:hAnsi="Times New Roman" w:cs="Times New Roman"/>
          <w:iCs/>
          <w:sz w:val="24"/>
          <w:szCs w:val="24"/>
        </w:rPr>
      </w:pPr>
    </w:p>
    <w:p w:rsidR="00900228" w:rsidRPr="00A014D2" w:rsidRDefault="00900228" w:rsidP="0090022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Производительность систем водоснабжения: </w:t>
      </w:r>
    </w:p>
    <w:p w:rsidR="00900228" w:rsidRPr="00A014D2" w:rsidRDefault="00900228" w:rsidP="0090022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ВЗУ «Ростань» …………….. 44 000 м</w:t>
      </w:r>
      <w:r w:rsidRPr="00A014D2">
        <w:rPr>
          <w:rFonts w:ascii="Times New Roman" w:eastAsia="TimesNewRomanPSMT" w:hAnsi="Times New Roman" w:cs="Times New Roman"/>
          <w:sz w:val="24"/>
          <w:szCs w:val="24"/>
          <w:vertAlign w:val="superscript"/>
        </w:rPr>
        <w:t>3</w:t>
      </w:r>
      <w:r w:rsidRPr="00A014D2">
        <w:rPr>
          <w:rFonts w:ascii="Times New Roman" w:eastAsia="TimesNewRomanPSMT" w:hAnsi="Times New Roman" w:cs="Times New Roman"/>
          <w:sz w:val="24"/>
          <w:szCs w:val="24"/>
        </w:rPr>
        <w:t>/сут</w:t>
      </w:r>
      <w:r w:rsidR="00244B2D" w:rsidRPr="00A014D2">
        <w:rPr>
          <w:rFonts w:ascii="Times New Roman" w:eastAsia="TimesNewRomanPSMT" w:hAnsi="Times New Roman" w:cs="Times New Roman"/>
          <w:sz w:val="24"/>
          <w:szCs w:val="24"/>
        </w:rPr>
        <w:t>;</w:t>
      </w:r>
    </w:p>
    <w:p w:rsidR="00900228" w:rsidRPr="00A014D2" w:rsidRDefault="00900228" w:rsidP="0090022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ВЗУ пос. Водострой …….… 360 м</w:t>
      </w:r>
      <w:r w:rsidRPr="00A014D2">
        <w:rPr>
          <w:rFonts w:ascii="Times New Roman" w:eastAsia="TimesNewRomanPSMT" w:hAnsi="Times New Roman" w:cs="Times New Roman"/>
          <w:sz w:val="24"/>
          <w:szCs w:val="24"/>
          <w:vertAlign w:val="superscript"/>
        </w:rPr>
        <w:t>3</w:t>
      </w:r>
      <w:r w:rsidRPr="00A014D2">
        <w:rPr>
          <w:rFonts w:ascii="Times New Roman" w:eastAsia="TimesNewRomanPSMT" w:hAnsi="Times New Roman" w:cs="Times New Roman"/>
          <w:sz w:val="24"/>
          <w:szCs w:val="24"/>
        </w:rPr>
        <w:t>/сут</w:t>
      </w:r>
      <w:r w:rsidR="00244B2D" w:rsidRPr="00A014D2">
        <w:rPr>
          <w:rFonts w:ascii="Times New Roman" w:eastAsia="TimesNewRomanPSMT" w:hAnsi="Times New Roman" w:cs="Times New Roman"/>
          <w:sz w:val="24"/>
          <w:szCs w:val="24"/>
        </w:rPr>
        <w:t>.</w:t>
      </w:r>
    </w:p>
    <w:p w:rsidR="00900228" w:rsidRPr="00A014D2" w:rsidRDefault="00900228" w:rsidP="00900228">
      <w:pPr>
        <w:autoSpaceDE w:val="0"/>
        <w:autoSpaceDN w:val="0"/>
        <w:adjustRightInd w:val="0"/>
        <w:spacing w:after="0" w:line="240" w:lineRule="auto"/>
        <w:ind w:firstLine="567"/>
        <w:jc w:val="both"/>
        <w:rPr>
          <w:rFonts w:ascii="Times New Roman" w:eastAsia="Calibri" w:hAnsi="Times New Roman" w:cs="Times New Roman"/>
          <w:b/>
          <w:sz w:val="24"/>
          <w:szCs w:val="24"/>
          <w:highlight w:val="yellow"/>
        </w:rPr>
      </w:pPr>
      <w:r w:rsidRPr="00A014D2">
        <w:rPr>
          <w:rFonts w:ascii="Times New Roman" w:eastAsia="TimesNewRomanPS-BoldMT" w:hAnsi="Times New Roman" w:cs="Times New Roman"/>
          <w:b/>
          <w:bCs/>
          <w:sz w:val="24"/>
          <w:szCs w:val="24"/>
        </w:rPr>
        <w:t>ИТОГО …………….……......44 360 м</w:t>
      </w:r>
      <w:r w:rsidRPr="00A014D2">
        <w:rPr>
          <w:rFonts w:ascii="Times New Roman" w:eastAsia="TimesNewRomanPSMT" w:hAnsi="Times New Roman" w:cs="Times New Roman"/>
          <w:b/>
          <w:bCs/>
          <w:sz w:val="24"/>
          <w:szCs w:val="24"/>
          <w:vertAlign w:val="superscript"/>
        </w:rPr>
        <w:t>3</w:t>
      </w:r>
      <w:r w:rsidRPr="00A014D2">
        <w:rPr>
          <w:rFonts w:ascii="Times New Roman" w:eastAsia="TimesNewRomanPS-BoldMT" w:hAnsi="Times New Roman" w:cs="Times New Roman"/>
          <w:b/>
          <w:bCs/>
          <w:sz w:val="24"/>
          <w:szCs w:val="24"/>
        </w:rPr>
        <w:t>/сут</w:t>
      </w:r>
      <w:r w:rsidR="00244B2D" w:rsidRPr="00A014D2">
        <w:rPr>
          <w:rFonts w:ascii="Times New Roman" w:eastAsia="TimesNewRomanPS-BoldMT" w:hAnsi="Times New Roman" w:cs="Times New Roman"/>
          <w:b/>
          <w:bCs/>
          <w:sz w:val="24"/>
          <w:szCs w:val="24"/>
        </w:rPr>
        <w:t>.</w:t>
      </w:r>
    </w:p>
    <w:p w:rsidR="00A06232" w:rsidRPr="00A014D2" w:rsidRDefault="00A06232" w:rsidP="00A06232">
      <w:pPr>
        <w:spacing w:after="0" w:line="276" w:lineRule="auto"/>
        <w:ind w:firstLine="567"/>
        <w:jc w:val="both"/>
        <w:rPr>
          <w:rFonts w:ascii="Times New Roman" w:eastAsia="Courier New" w:hAnsi="Times New Roman" w:cs="Times New Roman"/>
          <w:sz w:val="24"/>
          <w:szCs w:val="24"/>
          <w:highlight w:val="yellow"/>
          <w:lang w:eastAsia="ru-RU"/>
        </w:rPr>
      </w:pPr>
    </w:p>
    <w:p w:rsidR="00A74441" w:rsidRPr="00A014D2" w:rsidRDefault="00A74441" w:rsidP="00A74441">
      <w:pPr>
        <w:pStyle w:val="101"/>
        <w:ind w:firstLine="0"/>
        <w:jc w:val="center"/>
        <w:rPr>
          <w:b/>
          <w:i/>
          <w:color w:val="auto"/>
        </w:rPr>
      </w:pPr>
      <w:r w:rsidRPr="00A014D2">
        <w:rPr>
          <w:b/>
          <w:i/>
          <w:color w:val="auto"/>
        </w:rPr>
        <w:t>Водоснабжение сельских населенных пунктов</w:t>
      </w:r>
    </w:p>
    <w:p w:rsidR="00A74441" w:rsidRPr="00A014D2" w:rsidRDefault="00A74441" w:rsidP="00A74441">
      <w:pPr>
        <w:pStyle w:val="101"/>
        <w:ind w:firstLine="567"/>
        <w:rPr>
          <w:color w:val="auto"/>
          <w:u w:val="single"/>
        </w:rPr>
      </w:pPr>
    </w:p>
    <w:p w:rsidR="00A74441" w:rsidRPr="00A014D2" w:rsidRDefault="00A74441" w:rsidP="00A74441">
      <w:pPr>
        <w:pStyle w:val="101"/>
        <w:ind w:firstLine="567"/>
        <w:rPr>
          <w:color w:val="auto"/>
          <w:u w:val="single"/>
        </w:rPr>
      </w:pPr>
      <w:r w:rsidRPr="00A014D2">
        <w:rPr>
          <w:color w:val="auto"/>
          <w:u w:val="single"/>
          <w:lang w:val="en-US"/>
        </w:rPr>
        <w:t>c</w:t>
      </w:r>
      <w:r w:rsidRPr="00A014D2">
        <w:rPr>
          <w:color w:val="auto"/>
          <w:u w:val="single"/>
        </w:rPr>
        <w:t>. Петровское</w:t>
      </w:r>
    </w:p>
    <w:p w:rsidR="00A74441" w:rsidRPr="00A014D2" w:rsidRDefault="00A74441" w:rsidP="00A74441">
      <w:pPr>
        <w:pStyle w:val="101"/>
        <w:ind w:firstLine="567"/>
        <w:rPr>
          <w:color w:val="auto"/>
        </w:rPr>
      </w:pPr>
      <w:r w:rsidRPr="00A014D2">
        <w:rPr>
          <w:color w:val="auto"/>
        </w:rPr>
        <w:t>Водоснабжение с. Петровское осуществляется от шести водозаборных скважин мощность 6кВт каждая. Водовмещающими породами являются разнозернистые пески неоген-четвертичного возраста, залегающие на водоупорных глинах нижнего имела мощность водоносного горизонта от 9 до 22, глубина залегания 6-20</w:t>
      </w:r>
      <w:r w:rsidR="00F13CFE" w:rsidRPr="00A014D2">
        <w:rPr>
          <w:color w:val="auto"/>
        </w:rPr>
        <w:t xml:space="preserve"> </w:t>
      </w:r>
      <w:r w:rsidRPr="00A014D2">
        <w:rPr>
          <w:color w:val="auto"/>
        </w:rPr>
        <w:t>м.</w:t>
      </w:r>
      <w:r w:rsidR="00F13CFE" w:rsidRPr="00A014D2">
        <w:rPr>
          <w:color w:val="auto"/>
        </w:rPr>
        <w:t xml:space="preserve"> </w:t>
      </w:r>
      <w:r w:rsidRPr="00A014D2">
        <w:rPr>
          <w:color w:val="auto"/>
        </w:rPr>
        <w:t>Эксплутационные данные скважин составляет от 8-20м</w:t>
      </w:r>
      <w:r w:rsidRPr="00A014D2">
        <w:rPr>
          <w:color w:val="auto"/>
          <w:vertAlign w:val="superscript"/>
        </w:rPr>
        <w:t>3</w:t>
      </w:r>
      <w:r w:rsidRPr="00A014D2">
        <w:rPr>
          <w:color w:val="auto"/>
        </w:rPr>
        <w:t>/час при понижении 5-1.5м. По химическому составу воды гидрокарбонатные, кальциевые, гидрокарбонатно-хлоридные, магниево-кальциевые, гидрокарбонатные магниево-кальциевые. Устья скважин выведены на поверхность земли (0.5-0.6м), закрыты герметизирующим оголовком. Санитарная зона строгого режима имеется, не огорожена, находится в удовлетворительном состоянии.</w:t>
      </w:r>
    </w:p>
    <w:p w:rsidR="00A74441" w:rsidRPr="00A014D2" w:rsidRDefault="00A74441" w:rsidP="00A74441">
      <w:pPr>
        <w:pStyle w:val="101"/>
        <w:rPr>
          <w:color w:val="auto"/>
        </w:rPr>
      </w:pPr>
    </w:p>
    <w:p w:rsidR="00A74441" w:rsidRPr="00A014D2" w:rsidRDefault="00A74441" w:rsidP="00A74441">
      <w:pPr>
        <w:pStyle w:val="101"/>
        <w:rPr>
          <w:color w:val="auto"/>
          <w:u w:val="single"/>
        </w:rPr>
      </w:pPr>
      <w:r w:rsidRPr="00A014D2">
        <w:rPr>
          <w:color w:val="auto"/>
          <w:u w:val="single"/>
          <w:lang w:val="en-US"/>
        </w:rPr>
        <w:t>c</w:t>
      </w:r>
      <w:r w:rsidRPr="00A014D2">
        <w:rPr>
          <w:color w:val="auto"/>
          <w:u w:val="single"/>
        </w:rPr>
        <w:t>. Танцырей</w:t>
      </w:r>
    </w:p>
    <w:p w:rsidR="00A74441" w:rsidRPr="00A014D2" w:rsidRDefault="00A74441" w:rsidP="00A74441">
      <w:pPr>
        <w:pStyle w:val="101"/>
        <w:rPr>
          <w:color w:val="auto"/>
        </w:rPr>
      </w:pPr>
      <w:r w:rsidRPr="00A014D2">
        <w:rPr>
          <w:color w:val="auto"/>
        </w:rPr>
        <w:t>Водоснабжение с. Танцырей осуществляется от 5 скважин, пробуренных на аллювиальный и неогеновый водоносные комплексы. Водовмещающими породами служат разнозернистые пески, залегающие на водоупорных нижнемеловых глинах. Скважины имеют дебит 10-20м</w:t>
      </w:r>
      <w:r w:rsidRPr="00A014D2">
        <w:rPr>
          <w:color w:val="auto"/>
          <w:vertAlign w:val="superscript"/>
        </w:rPr>
        <w:t>3</w:t>
      </w:r>
      <w:r w:rsidRPr="00A014D2">
        <w:rPr>
          <w:color w:val="auto"/>
        </w:rPr>
        <w:t>/час при понижении 10-8м. Скважины оборудованы сетчатыми фильтрами. Устья скважин выведены на поверхность земли, оборудованы герметизирующими оголовками. Зона строго режима выдержана, имеются отводы для стока поверхностных вод.</w:t>
      </w:r>
    </w:p>
    <w:p w:rsidR="00A74441" w:rsidRPr="00A014D2" w:rsidRDefault="00A74441" w:rsidP="00A74441">
      <w:pPr>
        <w:pStyle w:val="101"/>
        <w:rPr>
          <w:color w:val="auto"/>
        </w:rPr>
      </w:pPr>
      <w:r w:rsidRPr="00A014D2">
        <w:rPr>
          <w:color w:val="auto"/>
        </w:rPr>
        <w:t xml:space="preserve"> </w:t>
      </w:r>
    </w:p>
    <w:p w:rsidR="00A74441" w:rsidRPr="00A014D2" w:rsidRDefault="00A74441" w:rsidP="00A74441">
      <w:pPr>
        <w:pStyle w:val="101"/>
        <w:rPr>
          <w:color w:val="auto"/>
          <w:u w:val="single"/>
        </w:rPr>
      </w:pPr>
      <w:r w:rsidRPr="00A014D2">
        <w:rPr>
          <w:color w:val="auto"/>
          <w:u w:val="single"/>
          <w:lang w:val="en-US"/>
        </w:rPr>
        <w:t>c</w:t>
      </w:r>
      <w:r w:rsidRPr="00A014D2">
        <w:rPr>
          <w:color w:val="auto"/>
          <w:u w:val="single"/>
        </w:rPr>
        <w:t>. Губари</w:t>
      </w:r>
    </w:p>
    <w:p w:rsidR="00A74441" w:rsidRPr="00A014D2" w:rsidRDefault="00A74441" w:rsidP="00A74441">
      <w:pPr>
        <w:pStyle w:val="101"/>
        <w:rPr>
          <w:color w:val="auto"/>
        </w:rPr>
      </w:pPr>
      <w:r w:rsidRPr="00A014D2">
        <w:rPr>
          <w:color w:val="auto"/>
        </w:rPr>
        <w:t>Водоснабжение с. Губари осуществляется от 5 скважин, пробуренных на апт-альбский водоносный горизонт. Водовмещающие породы – пески разнозернистые. Водоупором служат нижнемеловые глины.</w:t>
      </w:r>
    </w:p>
    <w:p w:rsidR="00A74441" w:rsidRPr="00A014D2" w:rsidRDefault="00A74441" w:rsidP="00A74441">
      <w:pPr>
        <w:pStyle w:val="101"/>
        <w:rPr>
          <w:color w:val="auto"/>
        </w:rPr>
      </w:pPr>
      <w:r w:rsidRPr="00A014D2">
        <w:rPr>
          <w:color w:val="auto"/>
        </w:rPr>
        <w:t>Глубина залегания водоносного горизонты от 29.0 до 7.0 от поверхности земли. Эксплуатационные данные: дебит 10-15м</w:t>
      </w:r>
      <w:r w:rsidRPr="00A014D2">
        <w:rPr>
          <w:color w:val="auto"/>
          <w:vertAlign w:val="superscript"/>
        </w:rPr>
        <w:t>3</w:t>
      </w:r>
      <w:r w:rsidRPr="00A014D2">
        <w:rPr>
          <w:color w:val="auto"/>
        </w:rPr>
        <w:t>/ч при понижении 10-15</w:t>
      </w:r>
      <w:r w:rsidR="00E627BB" w:rsidRPr="00A014D2">
        <w:rPr>
          <w:color w:val="auto"/>
        </w:rPr>
        <w:t xml:space="preserve"> </w:t>
      </w:r>
      <w:r w:rsidRPr="00A014D2">
        <w:rPr>
          <w:color w:val="auto"/>
        </w:rPr>
        <w:t>м.</w:t>
      </w:r>
      <w:r w:rsidR="00E627BB" w:rsidRPr="00A014D2">
        <w:rPr>
          <w:color w:val="auto"/>
        </w:rPr>
        <w:t xml:space="preserve"> </w:t>
      </w:r>
      <w:r w:rsidRPr="00A014D2">
        <w:rPr>
          <w:color w:val="auto"/>
        </w:rPr>
        <w:t>Устья скважины выведены на поверхность, закрыты герметизирующим оголовком, вокруг скважин имеется цементная отмостка. Зона строго санитарного режима имеется, но не ограждена. Сток поверхностных вод обеспечен.</w:t>
      </w:r>
    </w:p>
    <w:p w:rsidR="00A74441" w:rsidRPr="00A014D2" w:rsidRDefault="00A74441" w:rsidP="00A74441">
      <w:pPr>
        <w:pStyle w:val="101"/>
        <w:rPr>
          <w:color w:val="auto"/>
        </w:rPr>
      </w:pPr>
      <w:r w:rsidRPr="00A014D2">
        <w:rPr>
          <w:color w:val="auto"/>
        </w:rPr>
        <w:t xml:space="preserve"> </w:t>
      </w:r>
    </w:p>
    <w:p w:rsidR="00A74441" w:rsidRPr="00A014D2" w:rsidRDefault="00A74441" w:rsidP="00A74441">
      <w:pPr>
        <w:pStyle w:val="101"/>
        <w:rPr>
          <w:color w:val="auto"/>
          <w:u w:val="single"/>
        </w:rPr>
      </w:pPr>
      <w:r w:rsidRPr="00A014D2">
        <w:rPr>
          <w:color w:val="auto"/>
          <w:u w:val="single"/>
          <w:lang w:val="en-US"/>
        </w:rPr>
        <w:t>c</w:t>
      </w:r>
      <w:r w:rsidRPr="00A014D2">
        <w:rPr>
          <w:color w:val="auto"/>
          <w:u w:val="single"/>
        </w:rPr>
        <w:t>. Третьяки</w:t>
      </w:r>
    </w:p>
    <w:p w:rsidR="00A74441" w:rsidRPr="00A014D2" w:rsidRDefault="00A74441" w:rsidP="00A74441">
      <w:pPr>
        <w:pStyle w:val="101"/>
        <w:rPr>
          <w:color w:val="auto"/>
        </w:rPr>
      </w:pPr>
      <w:r w:rsidRPr="00A014D2">
        <w:rPr>
          <w:color w:val="auto"/>
        </w:rPr>
        <w:t>Водоснабжение с.</w:t>
      </w:r>
      <w:r w:rsidR="00E627BB" w:rsidRPr="00A014D2">
        <w:rPr>
          <w:color w:val="auto"/>
        </w:rPr>
        <w:t xml:space="preserve"> </w:t>
      </w:r>
      <w:r w:rsidRPr="00A014D2">
        <w:rPr>
          <w:color w:val="auto"/>
        </w:rPr>
        <w:t xml:space="preserve">Третьяки осуществляется от 2-х скважин. Скважины пробурены на апт-альбийский водоносный горизонт. Водовмещающими породами служат разнозернистые пески с прослойками глин. Водоупором служат нижнемеловые глины. </w:t>
      </w:r>
      <w:r w:rsidRPr="00A014D2">
        <w:rPr>
          <w:color w:val="auto"/>
        </w:rPr>
        <w:lastRenderedPageBreak/>
        <w:t>Глубина залегания водоносного горизонта 20-25м. Скважины оборудованы сетчатым фильтром. Устья скважин выведены на поверхность. Герметизирующий оголовок плита, с водоотводом  к башне. Санитарная зона выдержана, не ограждена, в удовлетворительном состоянии.</w:t>
      </w:r>
    </w:p>
    <w:p w:rsidR="00A74441" w:rsidRPr="00A014D2" w:rsidRDefault="00A74441" w:rsidP="00A74441">
      <w:pPr>
        <w:pStyle w:val="101"/>
        <w:rPr>
          <w:color w:val="auto"/>
        </w:rPr>
      </w:pPr>
    </w:p>
    <w:p w:rsidR="00A74441" w:rsidRPr="00A014D2" w:rsidRDefault="00A74441" w:rsidP="00A74441">
      <w:pPr>
        <w:pStyle w:val="101"/>
        <w:rPr>
          <w:color w:val="auto"/>
          <w:u w:val="single"/>
        </w:rPr>
      </w:pPr>
      <w:r w:rsidRPr="00A014D2">
        <w:rPr>
          <w:color w:val="auto"/>
          <w:u w:val="single"/>
          <w:lang w:val="en-US"/>
        </w:rPr>
        <w:t>c</w:t>
      </w:r>
      <w:r w:rsidRPr="00A014D2">
        <w:rPr>
          <w:color w:val="auto"/>
          <w:u w:val="single"/>
        </w:rPr>
        <w:t>. Махровка</w:t>
      </w:r>
    </w:p>
    <w:p w:rsidR="00A74441" w:rsidRPr="00A014D2" w:rsidRDefault="00A74441" w:rsidP="00A74441">
      <w:pPr>
        <w:pStyle w:val="101"/>
        <w:rPr>
          <w:color w:val="auto"/>
        </w:rPr>
      </w:pPr>
      <w:r w:rsidRPr="00A014D2">
        <w:rPr>
          <w:color w:val="auto"/>
        </w:rPr>
        <w:t>Водоснабжение с. Махровка осуществляется от 2-х скважин. Скважины эксплуатируют апт-альбийский водоносный горизонт. Глубина залегания водоносного горизонта 25-26м. Водовмещающие породы – пески мелкозернистые, с прослоями илистых песков, мощностью до 2м.Водоупором служат черные нижнемеловые глины. Скважины оборудованы сетчатым фильтром, гравийно-проволочным. Устья  скважин выведены на поверхность, имеется цементная отмостка. Зона строгого санитарного режима имеется, но не ограждена.</w:t>
      </w:r>
    </w:p>
    <w:p w:rsidR="00A74441" w:rsidRPr="00A014D2" w:rsidRDefault="00A74441" w:rsidP="00A74441">
      <w:pPr>
        <w:pStyle w:val="101"/>
        <w:rPr>
          <w:color w:val="auto"/>
        </w:rPr>
      </w:pPr>
    </w:p>
    <w:p w:rsidR="00A74441" w:rsidRPr="00A014D2" w:rsidRDefault="00A74441" w:rsidP="00A74441">
      <w:pPr>
        <w:pStyle w:val="101"/>
        <w:rPr>
          <w:color w:val="auto"/>
          <w:u w:val="single"/>
        </w:rPr>
      </w:pPr>
      <w:r w:rsidRPr="00A014D2">
        <w:rPr>
          <w:color w:val="auto"/>
          <w:u w:val="single"/>
        </w:rPr>
        <w:t>п. Миролюбие</w:t>
      </w:r>
    </w:p>
    <w:p w:rsidR="00A74441" w:rsidRPr="00A014D2" w:rsidRDefault="00A74441" w:rsidP="00A74441">
      <w:pPr>
        <w:pStyle w:val="101"/>
        <w:rPr>
          <w:color w:val="auto"/>
        </w:rPr>
      </w:pPr>
      <w:r w:rsidRPr="00A014D2">
        <w:rPr>
          <w:color w:val="auto"/>
        </w:rPr>
        <w:t>Водоснабжение п. Миролюбие осуществляется от 2-х скважин. Одна скважина законсервирована. Скважины пробурены на миоценовый водоносный горизонт. Водоупором служат нижнемеловые глины. Скважины оборудованы сетчатым фильтром, гравийно-проволочным. Водовмещающие породы – пески разнозернистые, с прослоями черных глин, мощностью до 3м. Глубина залегания водоносного горизонта 35-45м. Эксплуатационные данные: дебит от 6м</w:t>
      </w:r>
      <w:r w:rsidRPr="00A014D2">
        <w:rPr>
          <w:color w:val="auto"/>
          <w:vertAlign w:val="superscript"/>
        </w:rPr>
        <w:t>3</w:t>
      </w:r>
      <w:r w:rsidRPr="00A014D2">
        <w:rPr>
          <w:color w:val="auto"/>
        </w:rPr>
        <w:t>/ч до 16м</w:t>
      </w:r>
      <w:r w:rsidRPr="00A014D2">
        <w:rPr>
          <w:color w:val="auto"/>
          <w:vertAlign w:val="superscript"/>
        </w:rPr>
        <w:t>3</w:t>
      </w:r>
      <w:r w:rsidRPr="00A014D2">
        <w:rPr>
          <w:color w:val="auto"/>
        </w:rPr>
        <w:t>/ч. Устья скважин выведены на поверхность земли, закрыты герметизирующим оголовком, с отводом к башне. Зона строгого санитарного режима имеется, но не ограждена, находится в удовлетворительном состоянии.</w:t>
      </w:r>
    </w:p>
    <w:p w:rsidR="00A74441" w:rsidRPr="00A014D2" w:rsidRDefault="00A74441" w:rsidP="00A74441">
      <w:pPr>
        <w:pStyle w:val="101"/>
        <w:rPr>
          <w:color w:val="auto"/>
        </w:rPr>
      </w:pPr>
    </w:p>
    <w:p w:rsidR="00A74441" w:rsidRPr="00A014D2" w:rsidRDefault="00A74441" w:rsidP="00A74441">
      <w:pPr>
        <w:pStyle w:val="101"/>
        <w:rPr>
          <w:color w:val="auto"/>
          <w:u w:val="single"/>
        </w:rPr>
      </w:pPr>
      <w:r w:rsidRPr="00A014D2">
        <w:rPr>
          <w:color w:val="auto"/>
          <w:u w:val="single"/>
        </w:rPr>
        <w:t>с. Богана</w:t>
      </w:r>
    </w:p>
    <w:p w:rsidR="00A74441" w:rsidRPr="00A014D2" w:rsidRDefault="00A74441" w:rsidP="00A74441">
      <w:pPr>
        <w:pStyle w:val="101"/>
        <w:rPr>
          <w:color w:val="auto"/>
        </w:rPr>
      </w:pPr>
      <w:r w:rsidRPr="00A014D2">
        <w:rPr>
          <w:color w:val="auto"/>
        </w:rPr>
        <w:t>Водоснабжение с. Богана осуществляется от 3-х скважин. Водовмещающими породами служат пески мелкозернистые аптского возраста, подстилаются водоупорными готеривскими глинами. Глубина залегания водоносного горизонта 8-15м. Эксплуатационные данные: дебит  6-7м</w:t>
      </w:r>
      <w:r w:rsidRPr="00A014D2">
        <w:rPr>
          <w:color w:val="auto"/>
          <w:vertAlign w:val="superscript"/>
        </w:rPr>
        <w:t>3</w:t>
      </w:r>
      <w:r w:rsidRPr="00A014D2">
        <w:rPr>
          <w:color w:val="auto"/>
        </w:rPr>
        <w:t>/ч. Тип фильтра в скважинах - сетчатый. Устья скважин выведены на поверхность земли, оборудованы герметизирующими оголовками - плитой. Зона строгого санитарного режима имеется, но не ограждена. Отвод поверхностных вод обеспечен.</w:t>
      </w:r>
    </w:p>
    <w:p w:rsidR="00A74441" w:rsidRPr="00A014D2" w:rsidRDefault="00A74441" w:rsidP="00A74441">
      <w:pPr>
        <w:pStyle w:val="101"/>
        <w:rPr>
          <w:color w:val="auto"/>
        </w:rPr>
      </w:pPr>
    </w:p>
    <w:p w:rsidR="00A74441" w:rsidRPr="00A014D2" w:rsidRDefault="00A74441" w:rsidP="00A74441">
      <w:pPr>
        <w:pStyle w:val="101"/>
        <w:rPr>
          <w:color w:val="auto"/>
          <w:u w:val="single"/>
        </w:rPr>
      </w:pPr>
      <w:r w:rsidRPr="00A014D2">
        <w:rPr>
          <w:color w:val="auto"/>
          <w:u w:val="single"/>
        </w:rPr>
        <w:t>с. Чигорак</w:t>
      </w:r>
    </w:p>
    <w:p w:rsidR="00A74441" w:rsidRPr="00A014D2" w:rsidRDefault="00A74441" w:rsidP="00A74441">
      <w:pPr>
        <w:pStyle w:val="101"/>
        <w:rPr>
          <w:color w:val="auto"/>
        </w:rPr>
      </w:pPr>
      <w:r w:rsidRPr="00A014D2">
        <w:rPr>
          <w:color w:val="auto"/>
        </w:rPr>
        <w:t>Водоснабжение с. Чигорак осуществляется от пяти скважин с башнями Рожновского. Водовмещающими породами служат пески разнозернистые верхнечетвертичного и аптского возрастов, подстилающиеся нижнемеловыми глинами. Глубина залегания водоносного горизонта 6-22м. Эксплуатационные данные: дебит  7-12м</w:t>
      </w:r>
      <w:r w:rsidRPr="00A014D2">
        <w:rPr>
          <w:color w:val="auto"/>
          <w:vertAlign w:val="superscript"/>
        </w:rPr>
        <w:t>3</w:t>
      </w:r>
      <w:r w:rsidRPr="00A014D2">
        <w:rPr>
          <w:color w:val="auto"/>
        </w:rPr>
        <w:t>/ч. Устья скважин выведены на поверхность земли, закрыты плитой с отводом к водонапорной башне. Зона строгого санитарного режима имеется, но не ограждена.</w:t>
      </w:r>
    </w:p>
    <w:p w:rsidR="00A74441" w:rsidRPr="00A014D2" w:rsidRDefault="00A74441" w:rsidP="00A74441">
      <w:pPr>
        <w:pStyle w:val="101"/>
        <w:rPr>
          <w:color w:val="auto"/>
          <w:u w:val="single"/>
        </w:rPr>
      </w:pPr>
    </w:p>
    <w:p w:rsidR="00A74441" w:rsidRPr="00A014D2" w:rsidRDefault="00A74441" w:rsidP="00A74441">
      <w:pPr>
        <w:pStyle w:val="101"/>
        <w:rPr>
          <w:color w:val="auto"/>
          <w:u w:val="single"/>
        </w:rPr>
      </w:pPr>
      <w:r w:rsidRPr="00A014D2">
        <w:rPr>
          <w:color w:val="auto"/>
          <w:u w:val="single"/>
        </w:rPr>
        <w:t>с. Макашевка</w:t>
      </w:r>
    </w:p>
    <w:p w:rsidR="00A74441" w:rsidRPr="00A014D2" w:rsidRDefault="00A74441" w:rsidP="00A74441">
      <w:pPr>
        <w:pStyle w:val="101"/>
        <w:rPr>
          <w:color w:val="auto"/>
        </w:rPr>
      </w:pPr>
      <w:r w:rsidRPr="00A014D2">
        <w:rPr>
          <w:color w:val="auto"/>
        </w:rPr>
        <w:t>Водоснабжение с.</w:t>
      </w:r>
      <w:r w:rsidR="0070705F" w:rsidRPr="00A014D2">
        <w:rPr>
          <w:color w:val="auto"/>
        </w:rPr>
        <w:t xml:space="preserve"> </w:t>
      </w:r>
      <w:r w:rsidRPr="00A014D2">
        <w:rPr>
          <w:color w:val="auto"/>
        </w:rPr>
        <w:t>Макашевка осуществляется от двух скважин с башнями Рожновского. Скважина №</w:t>
      </w:r>
      <w:r w:rsidR="009822E1" w:rsidRPr="00A014D2">
        <w:rPr>
          <w:color w:val="auto"/>
        </w:rPr>
        <w:t xml:space="preserve"> </w:t>
      </w:r>
      <w:r w:rsidRPr="00A014D2">
        <w:rPr>
          <w:color w:val="auto"/>
        </w:rPr>
        <w:t>1 глубиной 39</w:t>
      </w:r>
      <w:r w:rsidR="009822E1" w:rsidRPr="00A014D2">
        <w:rPr>
          <w:color w:val="auto"/>
        </w:rPr>
        <w:t xml:space="preserve"> </w:t>
      </w:r>
      <w:r w:rsidRPr="00A014D2">
        <w:rPr>
          <w:color w:val="auto"/>
        </w:rPr>
        <w:t>м, обсадная труба Д-219</w:t>
      </w:r>
      <w:r w:rsidR="009822E1" w:rsidRPr="00A014D2">
        <w:rPr>
          <w:color w:val="auto"/>
        </w:rPr>
        <w:t xml:space="preserve"> </w:t>
      </w:r>
      <w:r w:rsidRPr="00A014D2">
        <w:rPr>
          <w:color w:val="auto"/>
        </w:rPr>
        <w:t>мм, рабочая труба Д-57</w:t>
      </w:r>
      <w:r w:rsidR="009822E1" w:rsidRPr="00A014D2">
        <w:rPr>
          <w:color w:val="auto"/>
        </w:rPr>
        <w:t xml:space="preserve"> </w:t>
      </w:r>
      <w:r w:rsidRPr="00A014D2">
        <w:rPr>
          <w:color w:val="auto"/>
        </w:rPr>
        <w:t>мм, башня Рожновского – высота 15м.  Скважина №</w:t>
      </w:r>
      <w:r w:rsidR="009822E1" w:rsidRPr="00A014D2">
        <w:rPr>
          <w:color w:val="auto"/>
        </w:rPr>
        <w:t xml:space="preserve"> </w:t>
      </w:r>
      <w:r w:rsidRPr="00A014D2">
        <w:rPr>
          <w:color w:val="auto"/>
        </w:rPr>
        <w:t>2 глубиной 45</w:t>
      </w:r>
      <w:r w:rsidR="009822E1" w:rsidRPr="00A014D2">
        <w:rPr>
          <w:color w:val="auto"/>
        </w:rPr>
        <w:t xml:space="preserve"> </w:t>
      </w:r>
      <w:r w:rsidRPr="00A014D2">
        <w:rPr>
          <w:color w:val="auto"/>
        </w:rPr>
        <w:t>м, обсадная труба Д-219мм, рабочая труба Д-57мм, башня Рожновского – высота 12м.</w:t>
      </w:r>
    </w:p>
    <w:p w:rsidR="00A74441" w:rsidRPr="00A014D2" w:rsidRDefault="00A74441" w:rsidP="00A74441">
      <w:pPr>
        <w:pStyle w:val="101"/>
        <w:rPr>
          <w:color w:val="auto"/>
        </w:rPr>
      </w:pPr>
    </w:p>
    <w:p w:rsidR="00A74441" w:rsidRPr="00A014D2" w:rsidRDefault="00A74441" w:rsidP="00A74441">
      <w:pPr>
        <w:pStyle w:val="101"/>
        <w:rPr>
          <w:color w:val="auto"/>
          <w:u w:val="single"/>
        </w:rPr>
      </w:pPr>
      <w:r w:rsidRPr="00A014D2">
        <w:rPr>
          <w:color w:val="auto"/>
          <w:u w:val="single"/>
        </w:rPr>
        <w:t>с. Горелка</w:t>
      </w:r>
    </w:p>
    <w:p w:rsidR="00A74441" w:rsidRPr="00A014D2" w:rsidRDefault="00A74441" w:rsidP="00A74441">
      <w:pPr>
        <w:pStyle w:val="101"/>
        <w:rPr>
          <w:color w:val="auto"/>
        </w:rPr>
      </w:pPr>
      <w:r w:rsidRPr="00A014D2">
        <w:rPr>
          <w:color w:val="auto"/>
        </w:rPr>
        <w:t>Водоснабжение с. Горелка осуществляется от 3-х скважин. Мощность скважин 120м</w:t>
      </w:r>
      <w:r w:rsidRPr="00A014D2">
        <w:rPr>
          <w:color w:val="auto"/>
          <w:vertAlign w:val="superscript"/>
        </w:rPr>
        <w:t>3</w:t>
      </w:r>
      <w:r w:rsidRPr="00A014D2">
        <w:rPr>
          <w:color w:val="auto"/>
        </w:rPr>
        <w:t>/ч; 70м</w:t>
      </w:r>
      <w:r w:rsidRPr="00A014D2">
        <w:rPr>
          <w:color w:val="auto"/>
          <w:vertAlign w:val="superscript"/>
        </w:rPr>
        <w:t>3</w:t>
      </w:r>
      <w:r w:rsidRPr="00A014D2">
        <w:rPr>
          <w:color w:val="auto"/>
        </w:rPr>
        <w:t>/ч; 30м</w:t>
      </w:r>
      <w:r w:rsidRPr="00A014D2">
        <w:rPr>
          <w:color w:val="auto"/>
          <w:vertAlign w:val="superscript"/>
        </w:rPr>
        <w:t>3</w:t>
      </w:r>
      <w:r w:rsidRPr="00A014D2">
        <w:rPr>
          <w:color w:val="auto"/>
        </w:rPr>
        <w:t>/ч.</w:t>
      </w:r>
    </w:p>
    <w:p w:rsidR="00A74441" w:rsidRPr="00A014D2" w:rsidRDefault="00A74441" w:rsidP="00A74441">
      <w:pPr>
        <w:tabs>
          <w:tab w:val="left" w:pos="7375"/>
        </w:tabs>
        <w:ind w:firstLine="539"/>
        <w:jc w:val="both"/>
        <w:rPr>
          <w:rFonts w:ascii="Times New Roman" w:hAnsi="Times New Roman" w:cs="Times New Roman"/>
          <w:sz w:val="24"/>
          <w:szCs w:val="24"/>
        </w:rPr>
      </w:pPr>
    </w:p>
    <w:p w:rsidR="00A06232" w:rsidRPr="00A014D2" w:rsidRDefault="000C5299" w:rsidP="00A06232">
      <w:pPr>
        <w:spacing w:after="0" w:line="276" w:lineRule="auto"/>
        <w:ind w:firstLine="567"/>
        <w:jc w:val="both"/>
        <w:rPr>
          <w:rFonts w:ascii="Times New Roman" w:eastAsia="Calibri" w:hAnsi="Times New Roman" w:cs="Times New Roman"/>
          <w:b/>
          <w:sz w:val="24"/>
          <w:szCs w:val="24"/>
          <w:highlight w:val="yellow"/>
          <w:shd w:val="clear" w:color="auto" w:fill="FFFFFF"/>
        </w:rPr>
      </w:pPr>
      <w:r w:rsidRPr="00A014D2">
        <w:rPr>
          <w:rFonts w:ascii="Times New Roman" w:eastAsia="TimesNewRomanPS-BoldMT" w:hAnsi="Times New Roman" w:cs="Times New Roman"/>
          <w:b/>
          <w:bCs/>
          <w:sz w:val="24"/>
          <w:szCs w:val="24"/>
        </w:rPr>
        <w:lastRenderedPageBreak/>
        <w:t xml:space="preserve">Режим потребления воды на хозяйственно-питьевые нужды </w:t>
      </w:r>
    </w:p>
    <w:p w:rsidR="000C5299" w:rsidRPr="00A014D2" w:rsidRDefault="000C5299" w:rsidP="000C529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Потребление воды</w:t>
      </w:r>
      <w:r w:rsidR="007242FA"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на хозяйственно-питьевые нужды неравномерно</w:t>
      </w:r>
      <w:r w:rsidR="007242FA"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как в течение года, так и в течение суток. Наблюдаются изменения расхода:</w:t>
      </w:r>
    </w:p>
    <w:p w:rsidR="000C5299" w:rsidRPr="00A014D2" w:rsidRDefault="000C5299" w:rsidP="0036608A">
      <w:pPr>
        <w:pStyle w:val="af5"/>
        <w:numPr>
          <w:ilvl w:val="0"/>
          <w:numId w:val="145"/>
        </w:numPr>
        <w:tabs>
          <w:tab w:val="left" w:pos="851"/>
        </w:tabs>
        <w:autoSpaceDE w:val="0"/>
        <w:autoSpaceDN w:val="0"/>
        <w:adjustRightInd w:val="0"/>
        <w:ind w:left="0" w:firstLine="567"/>
        <w:jc w:val="both"/>
        <w:rPr>
          <w:rFonts w:eastAsia="TimesNewRomanPSMT"/>
        </w:rPr>
      </w:pPr>
      <w:r w:rsidRPr="00A014D2">
        <w:rPr>
          <w:rFonts w:eastAsia="TimesNewRomanPSMT"/>
        </w:rPr>
        <w:t>сезонные, вызванные изменением температуры и влажности воздуха:</w:t>
      </w:r>
    </w:p>
    <w:p w:rsidR="000C5299" w:rsidRPr="00A014D2" w:rsidRDefault="000C5299" w:rsidP="0036608A">
      <w:pPr>
        <w:pStyle w:val="af5"/>
        <w:numPr>
          <w:ilvl w:val="0"/>
          <w:numId w:val="145"/>
        </w:numPr>
        <w:tabs>
          <w:tab w:val="left" w:pos="851"/>
        </w:tabs>
        <w:autoSpaceDE w:val="0"/>
        <w:autoSpaceDN w:val="0"/>
        <w:adjustRightInd w:val="0"/>
        <w:ind w:left="0" w:firstLine="567"/>
        <w:jc w:val="both"/>
        <w:rPr>
          <w:rFonts w:eastAsia="TimesNewRomanPSMT"/>
        </w:rPr>
      </w:pPr>
      <w:r w:rsidRPr="00A014D2">
        <w:rPr>
          <w:rFonts w:eastAsia="TimesNewRomanPSMT"/>
        </w:rPr>
        <w:t>недельные, обусловленные особенностями жизнедеятельности людей в различные</w:t>
      </w:r>
      <w:r w:rsidR="001C2130" w:rsidRPr="00A014D2">
        <w:rPr>
          <w:rFonts w:eastAsia="TimesNewRomanPSMT"/>
        </w:rPr>
        <w:t xml:space="preserve"> </w:t>
      </w:r>
      <w:r w:rsidRPr="00A014D2">
        <w:rPr>
          <w:rFonts w:eastAsia="TimesNewRomanPSMT"/>
        </w:rPr>
        <w:t>дни недели;</w:t>
      </w:r>
    </w:p>
    <w:p w:rsidR="000C5299" w:rsidRPr="00A014D2" w:rsidRDefault="000C5299" w:rsidP="0036608A">
      <w:pPr>
        <w:pStyle w:val="af5"/>
        <w:numPr>
          <w:ilvl w:val="0"/>
          <w:numId w:val="145"/>
        </w:numPr>
        <w:tabs>
          <w:tab w:val="left" w:pos="851"/>
        </w:tabs>
        <w:autoSpaceDE w:val="0"/>
        <w:autoSpaceDN w:val="0"/>
        <w:adjustRightInd w:val="0"/>
        <w:ind w:left="0" w:firstLine="567"/>
        <w:jc w:val="both"/>
        <w:rPr>
          <w:rFonts w:eastAsia="TimesNewRomanPSMT"/>
        </w:rPr>
      </w:pPr>
      <w:r w:rsidRPr="00A014D2">
        <w:rPr>
          <w:rFonts w:eastAsia="TimesNewRomanPSMT"/>
        </w:rPr>
        <w:t>суточные.</w:t>
      </w:r>
    </w:p>
    <w:p w:rsidR="000C5299" w:rsidRPr="00A014D2" w:rsidRDefault="000C5299" w:rsidP="000C5299">
      <w:pPr>
        <w:autoSpaceDE w:val="0"/>
        <w:autoSpaceDN w:val="0"/>
        <w:adjustRightInd w:val="0"/>
        <w:spacing w:after="0" w:line="240" w:lineRule="auto"/>
        <w:ind w:firstLine="567"/>
        <w:jc w:val="both"/>
        <w:rPr>
          <w:rFonts w:ascii="Times New Roman" w:eastAsia="Calibri" w:hAnsi="Times New Roman" w:cs="Times New Roman"/>
          <w:sz w:val="24"/>
          <w:szCs w:val="24"/>
          <w:highlight w:val="yellow"/>
          <w:shd w:val="clear" w:color="auto" w:fill="FFFFFF"/>
        </w:rPr>
      </w:pPr>
      <w:r w:rsidRPr="00A014D2">
        <w:rPr>
          <w:rFonts w:ascii="Times New Roman" w:eastAsia="TimesNewRomanPSMT" w:hAnsi="Times New Roman" w:cs="Times New Roman"/>
          <w:sz w:val="24"/>
          <w:szCs w:val="24"/>
        </w:rPr>
        <w:t xml:space="preserve">Суточные изменения расхода воды характеризуются неравномерностью потребления в отдельные часы суток, что в значительной мере зависит от степени благоустройства и изменения давления в водопроводной сети. Изменение часовых расходов может вызываться и такими случайными факторами, как показ популярных телепрограмм, спортивных мероприятий и так далее. Значительное влияние на режим водопотребления оказывает социальный и демографический состав населения. </w:t>
      </w:r>
    </w:p>
    <w:p w:rsidR="00A06232" w:rsidRPr="00A014D2" w:rsidRDefault="00A06232" w:rsidP="00A06232">
      <w:pPr>
        <w:spacing w:before="120" w:after="0" w:line="276" w:lineRule="auto"/>
        <w:ind w:firstLine="567"/>
        <w:contextualSpacing/>
        <w:jc w:val="both"/>
        <w:rPr>
          <w:rFonts w:ascii="Times New Roman" w:eastAsia="Courier New" w:hAnsi="Times New Roman" w:cs="Times New Roman"/>
          <w:sz w:val="24"/>
          <w:szCs w:val="24"/>
          <w:lang w:eastAsia="ru-RU"/>
        </w:rPr>
      </w:pPr>
      <w:r w:rsidRPr="00A014D2">
        <w:rPr>
          <w:rFonts w:ascii="Times New Roman" w:eastAsia="Courier New" w:hAnsi="Times New Roman" w:cs="Times New Roman"/>
          <w:sz w:val="24"/>
          <w:szCs w:val="24"/>
          <w:lang w:eastAsia="ru-RU"/>
        </w:rPr>
        <w:t xml:space="preserve">Большой процент износа сетей водоснабжения приводит к авариям на сети, что влечет за собой утечку воды питьевого качества из системы.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и отключения наименьшего числа жителей и промышленных предприятий при производстве аварийно-восстановительных работ. </w:t>
      </w:r>
    </w:p>
    <w:p w:rsidR="003B4E00" w:rsidRPr="00A014D2" w:rsidRDefault="003B4E00" w:rsidP="00A06232">
      <w:pPr>
        <w:spacing w:before="120" w:after="0" w:line="276" w:lineRule="auto"/>
        <w:ind w:firstLine="567"/>
        <w:contextualSpacing/>
        <w:jc w:val="both"/>
        <w:rPr>
          <w:rFonts w:ascii="Times New Roman" w:eastAsia="Courier New" w:hAnsi="Times New Roman" w:cs="Times New Roman"/>
          <w:sz w:val="24"/>
          <w:szCs w:val="24"/>
          <w:lang w:eastAsia="ru-RU"/>
        </w:rPr>
      </w:pPr>
    </w:p>
    <w:p w:rsidR="00A06232" w:rsidRPr="00A014D2" w:rsidRDefault="004F64A0" w:rsidP="00FF3503">
      <w:pPr>
        <w:pStyle w:val="30"/>
        <w:numPr>
          <w:ilvl w:val="0"/>
          <w:numId w:val="0"/>
        </w:numPr>
        <w:jc w:val="center"/>
        <w:rPr>
          <w:rFonts w:ascii="Times New Roman" w:hAnsi="Times New Roman" w:cs="Times New Roman"/>
          <w:b/>
          <w:i/>
          <w:color w:val="auto"/>
          <w:u w:val="single"/>
          <w:shd w:val="clear" w:color="auto" w:fill="FFFFFF"/>
        </w:rPr>
      </w:pPr>
      <w:bookmarkStart w:id="212" w:name="_Toc203637334"/>
      <w:r w:rsidRPr="00A014D2">
        <w:rPr>
          <w:rFonts w:ascii="Times New Roman" w:hAnsi="Times New Roman" w:cs="Times New Roman"/>
          <w:b/>
          <w:i/>
          <w:color w:val="auto"/>
          <w:u w:val="single"/>
          <w:shd w:val="clear" w:color="auto" w:fill="FFFFFF"/>
        </w:rPr>
        <w:t xml:space="preserve">2.10.3.2. </w:t>
      </w:r>
      <w:r w:rsidR="00A06232" w:rsidRPr="00A014D2">
        <w:rPr>
          <w:rFonts w:ascii="Times New Roman" w:hAnsi="Times New Roman" w:cs="Times New Roman"/>
          <w:b/>
          <w:i/>
          <w:color w:val="auto"/>
          <w:u w:val="single"/>
          <w:shd w:val="clear" w:color="auto" w:fill="FFFFFF"/>
        </w:rPr>
        <w:t>Водоотведение</w:t>
      </w:r>
      <w:bookmarkEnd w:id="212"/>
    </w:p>
    <w:p w:rsidR="00FF3503" w:rsidRPr="00A014D2" w:rsidRDefault="00FF3503" w:rsidP="00C1677A">
      <w:pPr>
        <w:spacing w:after="0"/>
        <w:jc w:val="center"/>
        <w:rPr>
          <w:rFonts w:ascii="Times New Roman" w:eastAsia="Times New Roman" w:hAnsi="Times New Roman" w:cs="Times New Roman"/>
          <w:b/>
          <w:bCs/>
          <w:kern w:val="36"/>
          <w:sz w:val="24"/>
          <w:szCs w:val="24"/>
          <w:lang w:eastAsia="x-none"/>
        </w:rPr>
      </w:pPr>
    </w:p>
    <w:p w:rsidR="009B4651" w:rsidRPr="00A014D2" w:rsidRDefault="009B4651" w:rsidP="009B4651">
      <w:pPr>
        <w:pStyle w:val="101"/>
        <w:rPr>
          <w:color w:val="auto"/>
        </w:rPr>
      </w:pPr>
      <w:r w:rsidRPr="00A014D2">
        <w:rPr>
          <w:color w:val="auto"/>
        </w:rPr>
        <w:t>Хоз</w:t>
      </w:r>
      <w:r w:rsidR="002368F0" w:rsidRPr="00A014D2">
        <w:rPr>
          <w:color w:val="auto"/>
        </w:rPr>
        <w:t>яйственно</w:t>
      </w:r>
      <w:r w:rsidRPr="00A014D2">
        <w:rPr>
          <w:color w:val="auto"/>
        </w:rPr>
        <w:t>-бытовая и производственная канализация построена на неполной раздельной системе. Дождевые и талые воды отводятся по открытой системе водотоков (канавы, кюветы, лотки и др.) на рельеф.</w:t>
      </w:r>
    </w:p>
    <w:p w:rsidR="009B4651" w:rsidRPr="00A014D2" w:rsidRDefault="009B4651" w:rsidP="009B4651">
      <w:pPr>
        <w:pStyle w:val="101"/>
        <w:rPr>
          <w:color w:val="auto"/>
        </w:rPr>
      </w:pPr>
      <w:r w:rsidRPr="00A014D2">
        <w:rPr>
          <w:color w:val="auto"/>
        </w:rPr>
        <w:t xml:space="preserve">Центральным водоотведением </w:t>
      </w:r>
      <w:r w:rsidR="00696ADD" w:rsidRPr="00A014D2">
        <w:rPr>
          <w:color w:val="auto"/>
        </w:rPr>
        <w:t>обеспечено</w:t>
      </w:r>
      <w:r w:rsidRPr="00A014D2">
        <w:rPr>
          <w:color w:val="auto"/>
        </w:rPr>
        <w:t xml:space="preserve"> 40 %</w:t>
      </w:r>
      <w:r w:rsidR="00696ADD" w:rsidRPr="00A014D2">
        <w:rPr>
          <w:color w:val="auto"/>
        </w:rPr>
        <w:t xml:space="preserve"> городской территории</w:t>
      </w:r>
      <w:r w:rsidRPr="00A014D2">
        <w:rPr>
          <w:color w:val="auto"/>
        </w:rPr>
        <w:t>.</w:t>
      </w:r>
    </w:p>
    <w:p w:rsidR="009B4651" w:rsidRPr="00A014D2" w:rsidRDefault="009B4651" w:rsidP="009B4651">
      <w:pPr>
        <w:pStyle w:val="101"/>
        <w:rPr>
          <w:color w:val="auto"/>
        </w:rPr>
      </w:pPr>
      <w:r w:rsidRPr="00A014D2">
        <w:rPr>
          <w:color w:val="auto"/>
        </w:rPr>
        <w:t>Сооружения канализации: сети, коллектора, канализационные насосные станции, напорные трубопроводы развиты удовлетворительно.</w:t>
      </w:r>
    </w:p>
    <w:p w:rsidR="009B4651" w:rsidRPr="00A014D2" w:rsidRDefault="009B4651" w:rsidP="009B4651">
      <w:pPr>
        <w:pStyle w:val="101"/>
        <w:rPr>
          <w:color w:val="auto"/>
        </w:rPr>
      </w:pPr>
      <w:r w:rsidRPr="00A014D2">
        <w:rPr>
          <w:color w:val="auto"/>
        </w:rPr>
        <w:t>Существующие очистные сооружения канализации состоят из полной биологической очистки на аэротанках со сбросом очищенных вод в р.</w:t>
      </w:r>
      <w:r w:rsidR="003E5291" w:rsidRPr="00A014D2">
        <w:rPr>
          <w:color w:val="auto"/>
        </w:rPr>
        <w:t xml:space="preserve"> </w:t>
      </w:r>
      <w:r w:rsidRPr="00A014D2">
        <w:rPr>
          <w:color w:val="auto"/>
        </w:rPr>
        <w:t>Хопер. Производительность очистных сооружений до 17 тыс.</w:t>
      </w:r>
      <w:r w:rsidR="00AD769D" w:rsidRPr="00A014D2">
        <w:rPr>
          <w:color w:val="auto"/>
        </w:rPr>
        <w:t xml:space="preserve"> </w:t>
      </w:r>
      <w:r w:rsidRPr="00A014D2">
        <w:rPr>
          <w:color w:val="auto"/>
        </w:rPr>
        <w:t>м</w:t>
      </w:r>
      <w:r w:rsidRPr="00A014D2">
        <w:rPr>
          <w:color w:val="auto"/>
          <w:vertAlign w:val="superscript"/>
        </w:rPr>
        <w:t>3</w:t>
      </w:r>
      <w:r w:rsidRPr="00A014D2">
        <w:rPr>
          <w:color w:val="auto"/>
        </w:rPr>
        <w:t>/сут.</w:t>
      </w:r>
    </w:p>
    <w:p w:rsidR="009B4651" w:rsidRPr="00A014D2" w:rsidRDefault="009B4651" w:rsidP="009B4651">
      <w:pPr>
        <w:pStyle w:val="101"/>
        <w:rPr>
          <w:color w:val="auto"/>
        </w:rPr>
      </w:pPr>
      <w:r w:rsidRPr="00A014D2">
        <w:rPr>
          <w:color w:val="auto"/>
        </w:rPr>
        <w:t>Сооружения работают неудовлетворительно из-за перегрузки по воде, большой концентрации загрязнений в поступающих стоках, недостатка кислорода в аэротанках.</w:t>
      </w:r>
    </w:p>
    <w:p w:rsidR="00B461D7" w:rsidRPr="00A014D2" w:rsidRDefault="00664B2D" w:rsidP="00664B2D">
      <w:pPr>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r w:rsidRPr="00A014D2">
        <w:rPr>
          <w:rFonts w:ascii="Times New Roman" w:eastAsia="TimesNewRomanPS-BoldMT" w:hAnsi="Times New Roman" w:cs="Times New Roman"/>
          <w:b/>
          <w:bCs/>
          <w:sz w:val="24"/>
          <w:szCs w:val="24"/>
        </w:rPr>
        <w:t>Состав существующих канализационных очистных сооружений:</w:t>
      </w:r>
      <w:r w:rsidR="001304C2" w:rsidRPr="00A014D2">
        <w:rPr>
          <w:rFonts w:ascii="Times New Roman" w:eastAsia="TimesNewRomanPS-BoldMT" w:hAnsi="Times New Roman" w:cs="Times New Roman"/>
          <w:b/>
          <w:bCs/>
          <w:sz w:val="24"/>
          <w:szCs w:val="24"/>
        </w:rPr>
        <w:t xml:space="preserve"> </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1. </w:t>
      </w:r>
      <w:r w:rsidRPr="00A014D2">
        <w:rPr>
          <w:rFonts w:ascii="Times New Roman" w:eastAsia="TimesNewRomanPSMT" w:hAnsi="Times New Roman" w:cs="Times New Roman"/>
          <w:sz w:val="24"/>
          <w:szCs w:val="24"/>
        </w:rPr>
        <w:t xml:space="preserve">Приемная камера. </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2. </w:t>
      </w:r>
      <w:r w:rsidR="00B46750" w:rsidRPr="00A014D2">
        <w:rPr>
          <w:rFonts w:ascii="Times New Roman" w:hAnsi="Times New Roman" w:cs="Times New Roman"/>
          <w:sz w:val="24"/>
          <w:szCs w:val="24"/>
        </w:rPr>
        <w:t>Решетка – дробилка</w:t>
      </w:r>
      <w:r w:rsidRPr="00A014D2">
        <w:rPr>
          <w:rFonts w:ascii="Times New Roman" w:eastAsia="TimesNewRomanPSMT" w:hAnsi="Times New Roman" w:cs="Times New Roman"/>
          <w:sz w:val="24"/>
          <w:szCs w:val="24"/>
        </w:rPr>
        <w:t xml:space="preserve"> КРД</w:t>
      </w:r>
      <w:r w:rsidRPr="00A014D2">
        <w:rPr>
          <w:rFonts w:ascii="Times New Roman" w:eastAsia="TimesNewRomanPS-BoldMT" w:hAnsi="Times New Roman" w:cs="Times New Roman"/>
          <w:sz w:val="24"/>
          <w:szCs w:val="24"/>
        </w:rPr>
        <w:t xml:space="preserve">-40 </w:t>
      </w:r>
      <w:r w:rsidRPr="00A014D2">
        <w:rPr>
          <w:rFonts w:ascii="Times New Roman" w:eastAsia="TimesNewRomanPSMT" w:hAnsi="Times New Roman" w:cs="Times New Roman"/>
          <w:sz w:val="24"/>
          <w:szCs w:val="24"/>
        </w:rPr>
        <w:t xml:space="preserve">– 2 шт. </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3. </w:t>
      </w:r>
      <w:r w:rsidRPr="00A014D2">
        <w:rPr>
          <w:rFonts w:ascii="Times New Roman" w:eastAsia="TimesNewRomanPSMT" w:hAnsi="Times New Roman" w:cs="Times New Roman"/>
          <w:sz w:val="24"/>
          <w:szCs w:val="24"/>
        </w:rPr>
        <w:t xml:space="preserve">Песколовки – 2 шт. </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4. </w:t>
      </w:r>
      <w:r w:rsidRPr="00A014D2">
        <w:rPr>
          <w:rFonts w:ascii="Times New Roman" w:eastAsia="TimesNewRomanPSMT" w:hAnsi="Times New Roman" w:cs="Times New Roman"/>
          <w:sz w:val="24"/>
          <w:szCs w:val="24"/>
        </w:rPr>
        <w:t xml:space="preserve">Насосная станция по перекачке ила. </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5. </w:t>
      </w:r>
      <w:r w:rsidRPr="00A014D2">
        <w:rPr>
          <w:rFonts w:ascii="Times New Roman" w:eastAsia="TimesNewRomanPSMT" w:hAnsi="Times New Roman" w:cs="Times New Roman"/>
          <w:sz w:val="24"/>
          <w:szCs w:val="24"/>
        </w:rPr>
        <w:t>Первичные отстойники (радикальные) диаметром 18 м – 3 шт.</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6. </w:t>
      </w:r>
      <w:r w:rsidRPr="00A014D2">
        <w:rPr>
          <w:rFonts w:ascii="Times New Roman" w:eastAsia="TimesNewRomanPSMT" w:hAnsi="Times New Roman" w:cs="Times New Roman"/>
          <w:sz w:val="24"/>
          <w:szCs w:val="24"/>
        </w:rPr>
        <w:t>Аэротенки двухкоридорные с линией денитрификации азото</w:t>
      </w:r>
      <w:r w:rsidRPr="00A014D2">
        <w:rPr>
          <w:rFonts w:ascii="Times New Roman" w:eastAsia="TimesNewRomanPS-BoldMT" w:hAnsi="Times New Roman" w:cs="Times New Roman"/>
          <w:sz w:val="24"/>
          <w:szCs w:val="24"/>
        </w:rPr>
        <w:t>-</w:t>
      </w:r>
      <w:r w:rsidRPr="00A014D2">
        <w:rPr>
          <w:rFonts w:ascii="Times New Roman" w:eastAsia="TimesNewRomanPSMT" w:hAnsi="Times New Roman" w:cs="Times New Roman"/>
          <w:sz w:val="24"/>
          <w:szCs w:val="24"/>
        </w:rPr>
        <w:t>аммонийных солей – 3 шт.</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7. </w:t>
      </w:r>
      <w:r w:rsidRPr="00A014D2">
        <w:rPr>
          <w:rFonts w:ascii="Times New Roman" w:eastAsia="TimesNewRomanPSMT" w:hAnsi="Times New Roman" w:cs="Times New Roman"/>
          <w:sz w:val="24"/>
          <w:szCs w:val="24"/>
        </w:rPr>
        <w:t>Установка доочистки (каркасно</w:t>
      </w:r>
      <w:r w:rsidRPr="00A014D2">
        <w:rPr>
          <w:rFonts w:ascii="Times New Roman" w:eastAsia="TimesNewRomanPS-BoldMT" w:hAnsi="Times New Roman" w:cs="Times New Roman"/>
          <w:sz w:val="24"/>
          <w:szCs w:val="24"/>
        </w:rPr>
        <w:t>-</w:t>
      </w:r>
      <w:r w:rsidRPr="00A014D2">
        <w:rPr>
          <w:rFonts w:ascii="Times New Roman" w:eastAsia="TimesNewRomanPSMT" w:hAnsi="Times New Roman" w:cs="Times New Roman"/>
          <w:sz w:val="24"/>
          <w:szCs w:val="24"/>
        </w:rPr>
        <w:t>засыпные фильтры) – 6 шт.</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8. </w:t>
      </w:r>
      <w:r w:rsidRPr="00A014D2">
        <w:rPr>
          <w:rFonts w:ascii="Times New Roman" w:eastAsia="TimesNewRomanPSMT" w:hAnsi="Times New Roman" w:cs="Times New Roman"/>
          <w:sz w:val="24"/>
          <w:szCs w:val="24"/>
        </w:rPr>
        <w:t>Вторичные отстойники (радиальные) диаметром 18 м – 3 шт.</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9. </w:t>
      </w:r>
      <w:r w:rsidRPr="00A014D2">
        <w:rPr>
          <w:rFonts w:ascii="Times New Roman" w:eastAsia="TimesNewRomanPSMT" w:hAnsi="Times New Roman" w:cs="Times New Roman"/>
          <w:sz w:val="24"/>
          <w:szCs w:val="24"/>
        </w:rPr>
        <w:t>УФ (ультрафиолетовое обеззараживание) станция.</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10. </w:t>
      </w:r>
      <w:r w:rsidRPr="00A014D2">
        <w:rPr>
          <w:rFonts w:ascii="Times New Roman" w:eastAsia="TimesNewRomanPSMT" w:hAnsi="Times New Roman" w:cs="Times New Roman"/>
          <w:sz w:val="24"/>
          <w:szCs w:val="24"/>
        </w:rPr>
        <w:t xml:space="preserve">Котельная на газовом топливе. </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11. </w:t>
      </w:r>
      <w:r w:rsidRPr="00A014D2">
        <w:rPr>
          <w:rFonts w:ascii="Times New Roman" w:eastAsia="TimesNewRomanPSMT" w:hAnsi="Times New Roman" w:cs="Times New Roman"/>
          <w:sz w:val="24"/>
          <w:szCs w:val="24"/>
        </w:rPr>
        <w:t xml:space="preserve">Песковые площадки – 2 шт. </w:t>
      </w:r>
    </w:p>
    <w:p w:rsidR="00664B2D" w:rsidRPr="00A014D2" w:rsidRDefault="00664B2D" w:rsidP="000D362E">
      <w:pPr>
        <w:autoSpaceDE w:val="0"/>
        <w:autoSpaceDN w:val="0"/>
        <w:adjustRightInd w:val="0"/>
        <w:spacing w:after="0" w:line="240" w:lineRule="auto"/>
        <w:ind w:firstLine="567"/>
        <w:jc w:val="both"/>
        <w:rPr>
          <w:rFonts w:ascii="Times New Roman" w:eastAsia="TimesNewRomanPS-BoldMT" w:hAnsi="Times New Roman" w:cs="Times New Roman"/>
          <w:sz w:val="24"/>
          <w:szCs w:val="24"/>
        </w:rPr>
      </w:pPr>
      <w:r w:rsidRPr="00A014D2">
        <w:rPr>
          <w:rFonts w:ascii="Times New Roman" w:eastAsia="TimesNewRomanPS-BoldMT" w:hAnsi="Times New Roman" w:cs="Times New Roman"/>
          <w:b/>
          <w:bCs/>
          <w:sz w:val="24"/>
          <w:szCs w:val="24"/>
        </w:rPr>
        <w:t xml:space="preserve">12. </w:t>
      </w:r>
      <w:r w:rsidRPr="00A014D2">
        <w:rPr>
          <w:rFonts w:ascii="Times New Roman" w:eastAsia="TimesNewRomanPSMT" w:hAnsi="Times New Roman" w:cs="Times New Roman"/>
          <w:sz w:val="24"/>
          <w:szCs w:val="24"/>
        </w:rPr>
        <w:t>Иловые карты – 12 шт.</w:t>
      </w:r>
      <w:r w:rsidR="000D362E"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xml:space="preserve">Площадь иловых площадок </w:t>
      </w:r>
      <w:r w:rsidR="000D362E" w:rsidRPr="00A014D2">
        <w:rPr>
          <w:rFonts w:ascii="Times New Roman" w:eastAsia="TimesNewRomanPSMT" w:hAnsi="Times New Roman" w:cs="Times New Roman"/>
          <w:sz w:val="24"/>
          <w:szCs w:val="24"/>
        </w:rPr>
        <w:t xml:space="preserve">6 </w:t>
      </w:r>
      <w:r w:rsidRPr="00A014D2">
        <w:rPr>
          <w:rFonts w:ascii="Times New Roman" w:eastAsia="TimesNewRomanPSMT" w:hAnsi="Times New Roman" w:cs="Times New Roman"/>
          <w:sz w:val="24"/>
          <w:szCs w:val="24"/>
        </w:rPr>
        <w:t>тыс м</w:t>
      </w:r>
      <w:r w:rsidRPr="00A014D2">
        <w:rPr>
          <w:rFonts w:ascii="Times New Roman" w:eastAsia="TimesNewRomanPSMT" w:hAnsi="Times New Roman" w:cs="Times New Roman"/>
          <w:sz w:val="24"/>
          <w:szCs w:val="24"/>
          <w:vertAlign w:val="superscript"/>
        </w:rPr>
        <w:t>2</w:t>
      </w:r>
      <w:r w:rsidR="000D362E" w:rsidRPr="00A014D2">
        <w:rPr>
          <w:rFonts w:ascii="Times New Roman" w:eastAsia="TimesNewRomanPS-BoldMT" w:hAnsi="Times New Roman" w:cs="Times New Roman"/>
          <w:sz w:val="24"/>
          <w:szCs w:val="24"/>
        </w:rPr>
        <w:t>.</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13. </w:t>
      </w:r>
      <w:r w:rsidRPr="00A014D2">
        <w:rPr>
          <w:rFonts w:ascii="Times New Roman" w:eastAsia="TimesNewRomanPSMT" w:hAnsi="Times New Roman" w:cs="Times New Roman"/>
          <w:sz w:val="24"/>
          <w:szCs w:val="24"/>
        </w:rPr>
        <w:t xml:space="preserve">Насосные станции по перекачке технической воды для гидроэлеваторов песколовок, по перекачке избыточного ила, хозфекальной канализации. </w:t>
      </w:r>
    </w:p>
    <w:p w:rsidR="00664B2D" w:rsidRPr="00A014D2" w:rsidRDefault="00664B2D" w:rsidP="00664B2D">
      <w:pPr>
        <w:autoSpaceDE w:val="0"/>
        <w:autoSpaceDN w:val="0"/>
        <w:adjustRightInd w:val="0"/>
        <w:spacing w:after="0" w:line="240" w:lineRule="auto"/>
        <w:ind w:firstLine="567"/>
        <w:jc w:val="both"/>
        <w:rPr>
          <w:rFonts w:ascii="Times New Roman" w:eastAsia="TimesNewRomanPS-BoldMT" w:hAnsi="Times New Roman" w:cs="Times New Roman"/>
          <w:sz w:val="24"/>
          <w:szCs w:val="24"/>
        </w:rPr>
      </w:pPr>
      <w:r w:rsidRPr="00A014D2">
        <w:rPr>
          <w:rFonts w:ascii="Times New Roman" w:eastAsia="TimesNewRomanPS-BoldMT" w:hAnsi="Times New Roman" w:cs="Times New Roman"/>
          <w:b/>
          <w:bCs/>
          <w:sz w:val="24"/>
          <w:szCs w:val="24"/>
        </w:rPr>
        <w:t xml:space="preserve">14. </w:t>
      </w:r>
      <w:r w:rsidRPr="00A014D2">
        <w:rPr>
          <w:rFonts w:ascii="Times New Roman" w:eastAsia="TimesNewRomanPSMT" w:hAnsi="Times New Roman" w:cs="Times New Roman"/>
          <w:sz w:val="24"/>
          <w:szCs w:val="24"/>
        </w:rPr>
        <w:t>Воздуходувная насосная оснащенная</w:t>
      </w:r>
      <w:r w:rsidR="00997BFA"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4 воздуходувками марки ТВ 80</w:t>
      </w:r>
      <w:r w:rsidRPr="00A014D2">
        <w:rPr>
          <w:rFonts w:ascii="Times New Roman" w:eastAsia="TimesNewRomanPS-BoldMT" w:hAnsi="Times New Roman" w:cs="Times New Roman"/>
          <w:sz w:val="24"/>
          <w:szCs w:val="24"/>
        </w:rPr>
        <w:t>-18</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15. </w:t>
      </w:r>
      <w:r w:rsidRPr="00A014D2">
        <w:rPr>
          <w:rFonts w:ascii="Times New Roman" w:eastAsia="TimesNewRomanPSMT" w:hAnsi="Times New Roman" w:cs="Times New Roman"/>
          <w:sz w:val="24"/>
          <w:szCs w:val="24"/>
        </w:rPr>
        <w:t>Насосная станция</w:t>
      </w:r>
      <w:r w:rsidR="00997BFA"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7 шт., в том числе</w:t>
      </w:r>
      <w:r w:rsidR="00C12A34"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ГКНС – 1 шт.</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lastRenderedPageBreak/>
        <w:t xml:space="preserve">16. </w:t>
      </w:r>
      <w:r w:rsidRPr="00A014D2">
        <w:rPr>
          <w:rFonts w:ascii="Times New Roman" w:eastAsia="TimesNewRomanPSMT" w:hAnsi="Times New Roman" w:cs="Times New Roman"/>
          <w:sz w:val="24"/>
          <w:szCs w:val="24"/>
        </w:rPr>
        <w:t>Производственный корпус</w:t>
      </w:r>
      <w:r w:rsidR="00997BFA" w:rsidRPr="00A014D2">
        <w:rPr>
          <w:rFonts w:ascii="Times New Roman" w:eastAsia="TimesNewRomanPSMT" w:hAnsi="Times New Roman" w:cs="Times New Roman"/>
          <w:sz w:val="24"/>
          <w:szCs w:val="24"/>
        </w:rPr>
        <w:t>.</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17. </w:t>
      </w:r>
      <w:r w:rsidRPr="00A014D2">
        <w:rPr>
          <w:rFonts w:ascii="Times New Roman" w:eastAsia="TimesNewRomanPSMT" w:hAnsi="Times New Roman" w:cs="Times New Roman"/>
          <w:sz w:val="24"/>
          <w:szCs w:val="24"/>
        </w:rPr>
        <w:t>Напорные коллектора</w:t>
      </w:r>
      <w:r w:rsidR="00997BFA"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17,3 км</w:t>
      </w:r>
      <w:r w:rsidRPr="00A014D2">
        <w:rPr>
          <w:rFonts w:ascii="Times New Roman" w:eastAsia="TimesNewRomanPS-BoldMT" w:hAnsi="Times New Roman" w:cs="Times New Roman"/>
          <w:sz w:val="24"/>
          <w:szCs w:val="24"/>
        </w:rPr>
        <w:t xml:space="preserve">. </w:t>
      </w:r>
      <w:r w:rsidRPr="00A014D2">
        <w:rPr>
          <w:rFonts w:ascii="Times New Roman" w:eastAsia="TimesNewRomanPSMT" w:hAnsi="Times New Roman" w:cs="Times New Roman"/>
          <w:sz w:val="24"/>
          <w:szCs w:val="24"/>
        </w:rPr>
        <w:t>– 4 шт.</w:t>
      </w:r>
    </w:p>
    <w:p w:rsidR="00664B2D" w:rsidRPr="00A014D2" w:rsidRDefault="00664B2D" w:rsidP="00664B2D">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664B2D" w:rsidRPr="00A014D2" w:rsidRDefault="00664B2D" w:rsidP="00664B2D">
      <w:pPr>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r w:rsidRPr="00A014D2">
        <w:rPr>
          <w:rFonts w:ascii="Times New Roman" w:eastAsia="TimesNewRomanPSMT" w:hAnsi="Times New Roman" w:cs="Times New Roman"/>
          <w:sz w:val="24"/>
          <w:szCs w:val="24"/>
        </w:rPr>
        <w:t xml:space="preserve">Установленная пропускная способность очистных сооружений </w:t>
      </w:r>
      <w:r w:rsidRPr="00A014D2">
        <w:rPr>
          <w:rFonts w:ascii="Times New Roman" w:eastAsia="TimesNewRomanPS-BoldMT" w:hAnsi="Times New Roman" w:cs="Times New Roman"/>
          <w:sz w:val="24"/>
          <w:szCs w:val="24"/>
        </w:rPr>
        <w:t>18</w:t>
      </w:r>
      <w:r w:rsidRPr="00A014D2">
        <w:rPr>
          <w:rFonts w:ascii="Times New Roman" w:eastAsia="TimesNewRomanPSMT" w:hAnsi="Times New Roman" w:cs="Times New Roman"/>
          <w:sz w:val="24"/>
          <w:szCs w:val="24"/>
        </w:rPr>
        <w:t>000 м</w:t>
      </w:r>
      <w:r w:rsidRPr="00A014D2">
        <w:rPr>
          <w:rFonts w:ascii="Times New Roman" w:eastAsia="TimesNewRomanPS-BoldMT" w:hAnsi="Times New Roman" w:cs="Times New Roman"/>
          <w:sz w:val="24"/>
          <w:szCs w:val="24"/>
          <w:vertAlign w:val="superscript"/>
        </w:rPr>
        <w:t>3</w:t>
      </w:r>
      <w:r w:rsidRPr="00A014D2">
        <w:rPr>
          <w:rFonts w:ascii="Times New Roman" w:eastAsia="TimesNewRomanPSMT" w:hAnsi="Times New Roman" w:cs="Times New Roman"/>
          <w:sz w:val="24"/>
          <w:szCs w:val="24"/>
        </w:rPr>
        <w:t>/сут</w:t>
      </w:r>
      <w:r w:rsidRPr="00A014D2">
        <w:rPr>
          <w:rFonts w:ascii="Times New Roman" w:eastAsia="TimesNewRomanPS-BoldMT" w:hAnsi="Times New Roman" w:cs="Times New Roman"/>
          <w:sz w:val="24"/>
          <w:szCs w:val="24"/>
        </w:rPr>
        <w:t xml:space="preserve">. </w:t>
      </w:r>
      <w:r w:rsidRPr="00A014D2">
        <w:rPr>
          <w:rFonts w:ascii="Times New Roman" w:eastAsia="TimesNewRomanPSMT" w:hAnsi="Times New Roman" w:cs="Times New Roman"/>
          <w:sz w:val="24"/>
          <w:szCs w:val="24"/>
        </w:rPr>
        <w:t>Количество утилизируемого осадка до 50 тонн/год.</w:t>
      </w:r>
    </w:p>
    <w:p w:rsidR="00664B2D" w:rsidRPr="00A014D2" w:rsidRDefault="00664B2D" w:rsidP="00E43ABA">
      <w:pPr>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p>
    <w:p w:rsidR="00E43ABA" w:rsidRPr="00A014D2" w:rsidRDefault="00E43ABA" w:rsidP="00E43ABA">
      <w:pPr>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r w:rsidRPr="00A014D2">
        <w:rPr>
          <w:rFonts w:ascii="Times New Roman" w:eastAsia="TimesNewRomanPS-BoldMT" w:hAnsi="Times New Roman" w:cs="Times New Roman"/>
          <w:b/>
          <w:bCs/>
          <w:sz w:val="24"/>
          <w:szCs w:val="24"/>
        </w:rPr>
        <w:t>Состав централизованной системы водоотведения:</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MT"/>
        </w:rPr>
      </w:pPr>
      <w:r w:rsidRPr="00A014D2">
        <w:rPr>
          <w:rFonts w:eastAsia="TimesNewRomanPSMT"/>
        </w:rPr>
        <w:t>Количество очистных сооружений 1 шт.</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MT"/>
        </w:rPr>
      </w:pPr>
      <w:r w:rsidRPr="00A014D2">
        <w:rPr>
          <w:rFonts w:eastAsia="TimesNewRomanPSMT"/>
        </w:rPr>
        <w:t>Локальных (абонентских) 5 шт.</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MT"/>
        </w:rPr>
      </w:pPr>
      <w:r w:rsidRPr="00A014D2">
        <w:rPr>
          <w:rFonts w:eastAsia="TimesNewRomanPSMT"/>
        </w:rPr>
        <w:t>Безнапорные сети с общей протяжённостью 58000 м.</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MT"/>
        </w:rPr>
      </w:pPr>
      <w:r w:rsidRPr="00A014D2">
        <w:rPr>
          <w:rFonts w:eastAsia="TimesNewRomanPSMT"/>
        </w:rPr>
        <w:t>Напорные сети с общей протяжённостью 17300</w:t>
      </w:r>
      <w:r w:rsidR="00685146" w:rsidRPr="00A014D2">
        <w:rPr>
          <w:rFonts w:eastAsia="TimesNewRomanPSMT"/>
        </w:rPr>
        <w:t xml:space="preserve"> </w:t>
      </w:r>
      <w:r w:rsidRPr="00A014D2">
        <w:rPr>
          <w:rFonts w:eastAsia="TimesNewRomanPSMT"/>
        </w:rPr>
        <w:t>м.</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MT"/>
        </w:rPr>
      </w:pPr>
      <w:r w:rsidRPr="00A014D2">
        <w:rPr>
          <w:rFonts w:eastAsia="TimesNewRomanPSMT"/>
        </w:rPr>
        <w:t>ГКНС 1 шт.</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BoldMT"/>
        </w:rPr>
      </w:pPr>
      <w:r w:rsidRPr="00A014D2">
        <w:rPr>
          <w:rFonts w:eastAsia="TimesNewRomanPSMT"/>
        </w:rPr>
        <w:t xml:space="preserve">КНС 6 шт. общей производительностью </w:t>
      </w:r>
      <w:r w:rsidRPr="00A014D2">
        <w:rPr>
          <w:rFonts w:eastAsia="TimesNewRomanPS-BoldMT"/>
        </w:rPr>
        <w:t xml:space="preserve">- 1056 </w:t>
      </w:r>
      <w:r w:rsidRPr="00A014D2">
        <w:rPr>
          <w:rFonts w:eastAsia="TimesNewRomanPSMT"/>
        </w:rPr>
        <w:t>м</w:t>
      </w:r>
      <w:r w:rsidRPr="00A014D2">
        <w:rPr>
          <w:rFonts w:eastAsia="TimesNewRomanPS-BoldMT"/>
          <w:vertAlign w:val="superscript"/>
        </w:rPr>
        <w:t>3</w:t>
      </w:r>
      <w:r w:rsidRPr="00A014D2">
        <w:rPr>
          <w:rFonts w:eastAsia="TimesNewRomanPSMT"/>
        </w:rPr>
        <w:t>/сут</w:t>
      </w:r>
      <w:r w:rsidRPr="00A014D2">
        <w:rPr>
          <w:rFonts w:eastAsia="TimesNewRomanPS-BoldMT"/>
        </w:rPr>
        <w:t>.</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MT"/>
        </w:rPr>
      </w:pPr>
      <w:r w:rsidRPr="00A014D2">
        <w:rPr>
          <w:rFonts w:eastAsia="TimesNewRomanPSMT"/>
        </w:rPr>
        <w:t>Канализационные камеры и колодцы напорных сетей 40 шт.</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MT"/>
        </w:rPr>
      </w:pPr>
      <w:r w:rsidRPr="00A014D2">
        <w:rPr>
          <w:rFonts w:eastAsia="TimesNewRomanPSMT"/>
        </w:rPr>
        <w:t>Канализационные камеры и колодцы безнапорных сетей 8107 шт.</w:t>
      </w:r>
    </w:p>
    <w:p w:rsidR="00E43ABA" w:rsidRPr="00A014D2" w:rsidRDefault="00E43ABA" w:rsidP="0036608A">
      <w:pPr>
        <w:pStyle w:val="af5"/>
        <w:numPr>
          <w:ilvl w:val="0"/>
          <w:numId w:val="151"/>
        </w:numPr>
        <w:tabs>
          <w:tab w:val="left" w:pos="851"/>
        </w:tabs>
        <w:autoSpaceDE w:val="0"/>
        <w:autoSpaceDN w:val="0"/>
        <w:adjustRightInd w:val="0"/>
        <w:ind w:left="0" w:firstLine="567"/>
        <w:jc w:val="both"/>
        <w:rPr>
          <w:rFonts w:eastAsia="TimesNewRomanPSMT"/>
        </w:rPr>
      </w:pPr>
      <w:r w:rsidRPr="00A014D2">
        <w:rPr>
          <w:rFonts w:eastAsia="TimesNewRomanPSMT"/>
        </w:rPr>
        <w:t>Абонентские вводы 6177 ед.:</w:t>
      </w:r>
    </w:p>
    <w:p w:rsidR="00E43ABA" w:rsidRPr="00A014D2" w:rsidRDefault="00E43ABA" w:rsidP="00E43ABA">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 </w:t>
      </w:r>
      <w:r w:rsidRPr="00A014D2">
        <w:rPr>
          <w:rFonts w:ascii="Times New Roman" w:eastAsia="TimesNewRomanPSMT" w:hAnsi="Times New Roman" w:cs="Times New Roman"/>
          <w:sz w:val="24"/>
          <w:szCs w:val="24"/>
        </w:rPr>
        <w:t xml:space="preserve">абонентские вводы жилищных объектов 5747 ед.; </w:t>
      </w:r>
    </w:p>
    <w:p w:rsidR="00E43ABA" w:rsidRPr="00A014D2" w:rsidRDefault="00E43ABA" w:rsidP="00E43ABA">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 </w:t>
      </w:r>
      <w:r w:rsidRPr="00A014D2">
        <w:rPr>
          <w:rFonts w:ascii="Times New Roman" w:eastAsia="TimesNewRomanPSMT" w:hAnsi="Times New Roman" w:cs="Times New Roman"/>
          <w:sz w:val="24"/>
          <w:szCs w:val="24"/>
        </w:rPr>
        <w:t xml:space="preserve">абонентские вводы общественных зданий 260 ед.; </w:t>
      </w:r>
    </w:p>
    <w:p w:rsidR="00A06232" w:rsidRPr="00A014D2" w:rsidRDefault="00E43ABA" w:rsidP="00E43ABA">
      <w:pPr>
        <w:autoSpaceDE w:val="0"/>
        <w:autoSpaceDN w:val="0"/>
        <w:adjustRightInd w:val="0"/>
        <w:spacing w:after="0" w:line="276" w:lineRule="auto"/>
        <w:ind w:firstLine="851"/>
        <w:jc w:val="both"/>
        <w:rPr>
          <w:rFonts w:ascii="Times New Roman" w:eastAsia="Calibri" w:hAnsi="Times New Roman" w:cs="Times New Roman"/>
          <w:sz w:val="24"/>
          <w:szCs w:val="24"/>
          <w:highlight w:val="yellow"/>
        </w:rPr>
      </w:pPr>
      <w:r w:rsidRPr="00A014D2">
        <w:rPr>
          <w:rFonts w:ascii="Times New Roman" w:eastAsia="TimesNewRomanPS-BoldMT" w:hAnsi="Times New Roman" w:cs="Times New Roman"/>
          <w:b/>
          <w:bCs/>
          <w:sz w:val="24"/>
          <w:szCs w:val="24"/>
        </w:rPr>
        <w:t xml:space="preserve">- </w:t>
      </w:r>
      <w:r w:rsidRPr="00A014D2">
        <w:rPr>
          <w:rFonts w:ascii="Times New Roman" w:eastAsia="TimesNewRomanPSMT" w:hAnsi="Times New Roman" w:cs="Times New Roman"/>
          <w:sz w:val="24"/>
          <w:szCs w:val="24"/>
        </w:rPr>
        <w:t xml:space="preserve">абонентские вводы производственных потребителей 170 ед. </w:t>
      </w:r>
    </w:p>
    <w:p w:rsidR="00B64A0E" w:rsidRPr="00A014D2" w:rsidRDefault="00B64A0E" w:rsidP="00A06232">
      <w:pPr>
        <w:spacing w:after="0" w:line="276" w:lineRule="auto"/>
        <w:ind w:firstLine="567"/>
        <w:jc w:val="both"/>
        <w:rPr>
          <w:rFonts w:ascii="Times New Roman" w:eastAsia="Calibri" w:hAnsi="Times New Roman" w:cs="Times New Roman"/>
          <w:sz w:val="24"/>
          <w:szCs w:val="24"/>
          <w:highlight w:val="yellow"/>
          <w:shd w:val="clear" w:color="auto" w:fill="FFFFFF"/>
        </w:rPr>
      </w:pP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b/>
          <w:sz w:val="24"/>
          <w:szCs w:val="24"/>
        </w:rPr>
      </w:pPr>
      <w:r w:rsidRPr="00A014D2">
        <w:rPr>
          <w:rFonts w:ascii="Times New Roman" w:eastAsia="TimesNewRomanPSMT" w:hAnsi="Times New Roman" w:cs="Times New Roman"/>
          <w:b/>
          <w:sz w:val="24"/>
          <w:szCs w:val="24"/>
        </w:rPr>
        <w:t xml:space="preserve">Характеристика сетей водоотведения: </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Общая протяженность сетей составляет 75300 м:</w:t>
      </w:r>
    </w:p>
    <w:p w:rsidR="00550756" w:rsidRPr="00A014D2" w:rsidRDefault="00550756" w:rsidP="00550756">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напорных 17300 м;</w:t>
      </w:r>
    </w:p>
    <w:p w:rsidR="00550756" w:rsidRPr="00A014D2" w:rsidRDefault="00550756" w:rsidP="00550756">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безнапорных 58000 м.</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Протяженность напорных сетей – 17300 м, в том числе: </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D до 500 мм – 15500 м;</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D от 500 мм – 1800 м.</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Протяженность безнапорных (самотечных) сетей – 58000 м, в том числе: </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D до 500 мм – 58000 м.</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Протяженность напорных сетей, нуждающихся в замене – 17300 м, в том числе: </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D до 500 мм – 15500 м;</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D от 500 мм – 1800 м.</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Протяженность безнапорных (самотечных) сетей, нуждающихся в замене – 4100 м:</w:t>
      </w:r>
    </w:p>
    <w:p w:rsidR="00550756" w:rsidRPr="00A014D2" w:rsidRDefault="00550756" w:rsidP="00550756">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D до 500 мм – 41 км.</w:t>
      </w:r>
    </w:p>
    <w:p w:rsidR="00550756" w:rsidRPr="00A014D2" w:rsidRDefault="00550756" w:rsidP="00550756">
      <w:pPr>
        <w:spacing w:after="0" w:line="276" w:lineRule="auto"/>
        <w:ind w:firstLine="567"/>
        <w:jc w:val="both"/>
        <w:rPr>
          <w:rFonts w:ascii="Times New Roman" w:eastAsia="TimesNewRomanPSMT" w:hAnsi="Times New Roman" w:cs="Times New Roman"/>
          <w:sz w:val="24"/>
          <w:szCs w:val="24"/>
        </w:rPr>
      </w:pPr>
    </w:p>
    <w:p w:rsidR="00550756" w:rsidRPr="00A014D2" w:rsidRDefault="00550756" w:rsidP="00550756">
      <w:pPr>
        <w:spacing w:after="0" w:line="276" w:lineRule="auto"/>
        <w:ind w:firstLine="567"/>
        <w:jc w:val="both"/>
        <w:rPr>
          <w:rFonts w:ascii="Times New Roman" w:eastAsia="Calibri" w:hAnsi="Times New Roman" w:cs="Times New Roman"/>
          <w:sz w:val="24"/>
          <w:szCs w:val="24"/>
          <w:highlight w:val="yellow"/>
          <w:shd w:val="clear" w:color="auto" w:fill="FFFFFF"/>
        </w:rPr>
      </w:pPr>
      <w:r w:rsidRPr="00A014D2">
        <w:rPr>
          <w:rFonts w:ascii="Times New Roman" w:eastAsia="TimesNewRomanPSMT" w:hAnsi="Times New Roman" w:cs="Times New Roman"/>
          <w:sz w:val="24"/>
          <w:szCs w:val="24"/>
        </w:rPr>
        <w:t>Износ сетей водоотведения составляет 74 %.</w:t>
      </w:r>
    </w:p>
    <w:p w:rsidR="00550756" w:rsidRPr="00A014D2" w:rsidRDefault="00550756" w:rsidP="00A06232">
      <w:pPr>
        <w:spacing w:after="0" w:line="276" w:lineRule="auto"/>
        <w:ind w:firstLine="567"/>
        <w:jc w:val="both"/>
        <w:rPr>
          <w:rFonts w:ascii="Times New Roman" w:eastAsia="Calibri" w:hAnsi="Times New Roman" w:cs="Times New Roman"/>
          <w:sz w:val="24"/>
          <w:szCs w:val="24"/>
          <w:highlight w:val="yellow"/>
          <w:shd w:val="clear" w:color="auto" w:fill="FFFFFF"/>
        </w:rPr>
      </w:pPr>
    </w:p>
    <w:p w:rsidR="00A06232" w:rsidRPr="00A014D2" w:rsidRDefault="004F64A0" w:rsidP="00FF3503">
      <w:pPr>
        <w:pStyle w:val="30"/>
        <w:numPr>
          <w:ilvl w:val="0"/>
          <w:numId w:val="0"/>
        </w:numPr>
        <w:jc w:val="center"/>
        <w:rPr>
          <w:rFonts w:ascii="Times New Roman" w:hAnsi="Times New Roman" w:cs="Times New Roman"/>
          <w:b/>
          <w:i/>
          <w:color w:val="auto"/>
          <w:u w:val="single"/>
        </w:rPr>
      </w:pPr>
      <w:bookmarkStart w:id="213" w:name="_Toc203637335"/>
      <w:r w:rsidRPr="00A014D2">
        <w:rPr>
          <w:rFonts w:ascii="Times New Roman" w:hAnsi="Times New Roman" w:cs="Times New Roman"/>
          <w:b/>
          <w:i/>
          <w:color w:val="auto"/>
          <w:u w:val="single"/>
        </w:rPr>
        <w:t xml:space="preserve">2.10.3.3. </w:t>
      </w:r>
      <w:r w:rsidR="00A06232" w:rsidRPr="00A014D2">
        <w:rPr>
          <w:rFonts w:ascii="Times New Roman" w:hAnsi="Times New Roman" w:cs="Times New Roman"/>
          <w:b/>
          <w:i/>
          <w:color w:val="auto"/>
          <w:u w:val="single"/>
        </w:rPr>
        <w:t>Теплоснабжение</w:t>
      </w:r>
      <w:bookmarkEnd w:id="213"/>
    </w:p>
    <w:p w:rsidR="00FF3503" w:rsidRPr="00A014D2" w:rsidRDefault="00FF3503" w:rsidP="00FF3503">
      <w:pPr>
        <w:suppressAutoHyphens/>
        <w:spacing w:after="0" w:line="276" w:lineRule="auto"/>
        <w:ind w:firstLine="567"/>
        <w:jc w:val="center"/>
        <w:rPr>
          <w:rFonts w:ascii="Times New Roman" w:eastAsia="Calibri" w:hAnsi="Times New Roman" w:cs="Times New Roman"/>
          <w:b/>
          <w:kern w:val="24"/>
          <w:sz w:val="24"/>
          <w:szCs w:val="24"/>
        </w:rPr>
      </w:pPr>
      <w:bookmarkStart w:id="214" w:name="_Toc134710054"/>
    </w:p>
    <w:p w:rsidR="00254A9E" w:rsidRPr="00A014D2" w:rsidRDefault="00254A9E" w:rsidP="00254A9E">
      <w:pPr>
        <w:pStyle w:val="101"/>
        <w:ind w:firstLine="567"/>
        <w:rPr>
          <w:color w:val="auto"/>
        </w:rPr>
      </w:pPr>
      <w:bookmarkStart w:id="215" w:name="_Toc129544231"/>
      <w:bookmarkStart w:id="216" w:name="_Toc134710055"/>
      <w:bookmarkEnd w:id="214"/>
      <w:r w:rsidRPr="00A014D2">
        <w:rPr>
          <w:color w:val="auto"/>
        </w:rPr>
        <w:t xml:space="preserve">Теплоснабжение городских потребителей Борисоглебского </w:t>
      </w:r>
      <w:r w:rsidR="007E3266" w:rsidRPr="00A014D2">
        <w:rPr>
          <w:color w:val="auto"/>
        </w:rPr>
        <w:t>городского округа</w:t>
      </w:r>
      <w:r w:rsidR="00E11245" w:rsidRPr="00A014D2">
        <w:rPr>
          <w:color w:val="auto"/>
        </w:rPr>
        <w:t>, в основном, централизованное,</w:t>
      </w:r>
      <w:r w:rsidRPr="00A014D2">
        <w:rPr>
          <w:color w:val="auto"/>
        </w:rPr>
        <w:t xml:space="preserve"> сельских потребителей - децентрализованное.</w:t>
      </w:r>
    </w:p>
    <w:p w:rsidR="00E11245" w:rsidRPr="00A014D2" w:rsidRDefault="00E11245" w:rsidP="00E11245">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eastAsia="TimesNewRomanPSMT" w:hAnsi="Times New Roman" w:cs="Times New Roman"/>
          <w:sz w:val="24"/>
          <w:szCs w:val="24"/>
        </w:rPr>
        <w:t>Система теплоснабжения закрытая, тепловые сети двухтрубные, тупиковые, преимущественный тип прокладки тепловых сетей – подземная канальная. Теплоноситель для горячего водоснабжения готовится на источниках тепловой энергии и подается потребителям по трубопроводам ГВС.</w:t>
      </w:r>
      <w:r w:rsidRPr="00A014D2">
        <w:rPr>
          <w:rFonts w:eastAsia="TimesNewRomanPSMT"/>
        </w:rPr>
        <w:t xml:space="preserve"> </w:t>
      </w:r>
    </w:p>
    <w:p w:rsidR="005A505B" w:rsidRPr="00A014D2" w:rsidRDefault="005A505B" w:rsidP="005A505B">
      <w:pPr>
        <w:autoSpaceDE w:val="0"/>
        <w:autoSpaceDN w:val="0"/>
        <w:adjustRightInd w:val="0"/>
        <w:spacing w:after="0" w:line="240" w:lineRule="auto"/>
        <w:ind w:firstLine="567"/>
        <w:jc w:val="both"/>
        <w:rPr>
          <w:rFonts w:ascii="Times New Roman" w:hAnsi="Times New Roman" w:cs="Times New Roman"/>
        </w:rPr>
      </w:pPr>
      <w:r w:rsidRPr="00A014D2">
        <w:rPr>
          <w:rFonts w:ascii="Times New Roman" w:eastAsia="TimesNewRomanPSMT" w:hAnsi="Times New Roman" w:cs="Times New Roman"/>
          <w:sz w:val="24"/>
          <w:szCs w:val="24"/>
        </w:rPr>
        <w:t xml:space="preserve">Централизованным теплоснабжением закрытого типа обеспечены многоквартирные жилые дома, объекты социально-культурного и коммунально-бытового обслуживания </w:t>
      </w:r>
      <w:r w:rsidRPr="00A014D2">
        <w:rPr>
          <w:rFonts w:ascii="Times New Roman" w:eastAsia="TimesNewRomanPSMT" w:hAnsi="Times New Roman" w:cs="Times New Roman"/>
          <w:sz w:val="24"/>
          <w:szCs w:val="24"/>
        </w:rPr>
        <w:lastRenderedPageBreak/>
        <w:t>населения, объекты общественно-делового, производственного и рекреационного назначения.</w:t>
      </w:r>
    </w:p>
    <w:p w:rsidR="00254A9E" w:rsidRPr="00A014D2" w:rsidRDefault="00254A9E" w:rsidP="00254A9E">
      <w:pPr>
        <w:pStyle w:val="101"/>
        <w:ind w:firstLine="567"/>
        <w:rPr>
          <w:color w:val="auto"/>
        </w:rPr>
      </w:pPr>
      <w:r w:rsidRPr="00A014D2">
        <w:rPr>
          <w:color w:val="auto"/>
        </w:rPr>
        <w:t>Теплоснабжение осуществляется от отопительных котельных различной мощности и ведомственной принадлежности и индивидуальных источников тепла. Основными источ</w:t>
      </w:r>
      <w:r w:rsidR="007E3266" w:rsidRPr="00A014D2">
        <w:rPr>
          <w:color w:val="auto"/>
        </w:rPr>
        <w:t>никами тепла являются котельные</w:t>
      </w:r>
      <w:r w:rsidRPr="00A014D2">
        <w:rPr>
          <w:color w:val="auto"/>
        </w:rPr>
        <w:t xml:space="preserve"> с установленной мощностью — 267,78 Гкал/чаc.</w:t>
      </w:r>
    </w:p>
    <w:p w:rsidR="00254A9E" w:rsidRPr="00A014D2" w:rsidRDefault="00254A9E" w:rsidP="00254A9E">
      <w:pPr>
        <w:pStyle w:val="101"/>
        <w:ind w:firstLine="567"/>
        <w:rPr>
          <w:color w:val="auto"/>
        </w:rPr>
      </w:pPr>
      <w:r w:rsidRPr="00A014D2">
        <w:rPr>
          <w:color w:val="auto"/>
        </w:rPr>
        <w:t xml:space="preserve">Теплоснабжение небольших потребителей соцкультбыта г. Борисоглебска и сельских </w:t>
      </w:r>
      <w:r w:rsidR="007E3266" w:rsidRPr="00A014D2">
        <w:rPr>
          <w:color w:val="auto"/>
        </w:rPr>
        <w:t>населенных пунктов</w:t>
      </w:r>
      <w:r w:rsidRPr="00A014D2">
        <w:rPr>
          <w:color w:val="auto"/>
        </w:rPr>
        <w:t xml:space="preserve"> осуществляется от блочных, пристроенных и отдельно стоящих котельных, работающих на природном газе и угле.</w:t>
      </w:r>
    </w:p>
    <w:p w:rsidR="00254A9E" w:rsidRPr="00A014D2" w:rsidRDefault="00254A9E" w:rsidP="00254A9E">
      <w:pPr>
        <w:pStyle w:val="101"/>
        <w:ind w:firstLine="567"/>
        <w:rPr>
          <w:color w:val="auto"/>
        </w:rPr>
      </w:pPr>
      <w:r w:rsidRPr="00A014D2">
        <w:rPr>
          <w:color w:val="auto"/>
        </w:rPr>
        <w:t xml:space="preserve">Промышленные предприятия </w:t>
      </w:r>
      <w:r w:rsidR="007E3266" w:rsidRPr="00A014D2">
        <w:rPr>
          <w:color w:val="auto"/>
        </w:rPr>
        <w:t xml:space="preserve">округа </w:t>
      </w:r>
      <w:r w:rsidRPr="00A014D2">
        <w:rPr>
          <w:color w:val="auto"/>
        </w:rPr>
        <w:t>обеспечивают потребность в тепле от собственных котельных мощностью 170,6 Гкал/час.</w:t>
      </w:r>
    </w:p>
    <w:p w:rsidR="00254A9E" w:rsidRPr="00A014D2" w:rsidRDefault="007E3266" w:rsidP="00254A9E">
      <w:pPr>
        <w:spacing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xml:space="preserve">Теплоснабжение частного сектора </w:t>
      </w:r>
      <w:r w:rsidR="00254A9E" w:rsidRPr="00A014D2">
        <w:rPr>
          <w:rFonts w:ascii="Times New Roman" w:hAnsi="Times New Roman" w:cs="Times New Roman"/>
          <w:sz w:val="24"/>
          <w:szCs w:val="24"/>
        </w:rPr>
        <w:t>печное и от бытовых котлов, работающих на природном газе.</w:t>
      </w:r>
    </w:p>
    <w:p w:rsidR="00254A9E" w:rsidRPr="00A014D2" w:rsidRDefault="00254A9E" w:rsidP="0028555D">
      <w:pPr>
        <w:spacing w:after="360" w:line="276" w:lineRule="auto"/>
        <w:ind w:firstLine="567"/>
        <w:contextualSpacing/>
        <w:jc w:val="both"/>
      </w:pPr>
    </w:p>
    <w:p w:rsidR="009E4038" w:rsidRPr="00A014D2" w:rsidRDefault="009E4038" w:rsidP="009E4038">
      <w:pPr>
        <w:autoSpaceDE w:val="0"/>
        <w:autoSpaceDN w:val="0"/>
        <w:adjustRightInd w:val="0"/>
        <w:spacing w:after="0" w:line="240" w:lineRule="auto"/>
        <w:ind w:firstLine="567"/>
        <w:jc w:val="both"/>
        <w:rPr>
          <w:rFonts w:ascii="Times New Roman" w:hAnsi="Times New Roman" w:cs="Times New Roman"/>
          <w:b/>
          <w:bCs/>
          <w:i/>
          <w:iCs/>
          <w:sz w:val="24"/>
          <w:szCs w:val="24"/>
        </w:rPr>
      </w:pPr>
      <w:bookmarkStart w:id="217" w:name="_Toc124158948"/>
      <w:bookmarkEnd w:id="215"/>
      <w:bookmarkEnd w:id="216"/>
      <w:r w:rsidRPr="00A014D2">
        <w:rPr>
          <w:rFonts w:ascii="Times New Roman" w:hAnsi="Times New Roman" w:cs="Times New Roman"/>
          <w:b/>
          <w:bCs/>
          <w:i/>
          <w:iCs/>
          <w:sz w:val="24"/>
          <w:szCs w:val="24"/>
        </w:rPr>
        <w:t>Эксплуатационные зоны действия теплоснабжающих и теплосетевых организаций</w:t>
      </w:r>
    </w:p>
    <w:p w:rsidR="009E4038" w:rsidRPr="00A014D2" w:rsidRDefault="009E4038" w:rsidP="009E4038">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eastAsia="TimesNewRomanPSMT" w:hAnsi="Times New Roman" w:cs="Times New Roman"/>
          <w:sz w:val="24"/>
          <w:szCs w:val="24"/>
        </w:rPr>
        <w:t xml:space="preserve">На территории Борисоглебского городского округа услуги централизованного теплоснабжения оказывает </w:t>
      </w:r>
      <w:r w:rsidR="006E02D8" w:rsidRPr="00A014D2">
        <w:rPr>
          <w:rFonts w:ascii="Times New Roman" w:eastAsia="TimesNewRomanPSMT" w:hAnsi="Times New Roman" w:cs="Times New Roman"/>
          <w:sz w:val="24"/>
          <w:szCs w:val="24"/>
        </w:rPr>
        <w:t xml:space="preserve">БПР </w:t>
      </w:r>
      <w:r w:rsidRPr="00A014D2">
        <w:rPr>
          <w:rFonts w:ascii="Times New Roman" w:eastAsia="TimesNewRomanPSMT" w:hAnsi="Times New Roman" w:cs="Times New Roman"/>
          <w:sz w:val="24"/>
          <w:szCs w:val="24"/>
        </w:rPr>
        <w:t>ООО «Газпром теплоэнерго Воронеж»</w:t>
      </w:r>
      <w:r w:rsidRPr="00A014D2">
        <w:rPr>
          <w:rFonts w:ascii="Times New Roman" w:hAnsi="Times New Roman" w:cs="Times New Roman"/>
          <w:sz w:val="24"/>
          <w:szCs w:val="24"/>
        </w:rPr>
        <w:t>.</w:t>
      </w:r>
    </w:p>
    <w:p w:rsidR="009E4038" w:rsidRPr="00A014D2" w:rsidRDefault="00E24971" w:rsidP="009E403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В</w:t>
      </w:r>
      <w:r w:rsidR="009E4038" w:rsidRPr="00A014D2">
        <w:rPr>
          <w:rFonts w:ascii="Times New Roman" w:eastAsia="TimesNewRomanPSMT" w:hAnsi="Times New Roman" w:cs="Times New Roman"/>
          <w:sz w:val="24"/>
          <w:szCs w:val="24"/>
        </w:rPr>
        <w:t xml:space="preserve"> ведении теплоснабжающей организации находятся 24 источника централизованного теплоснабжения. Основными потребителями тепловой энергии являются жилые дома. </w:t>
      </w:r>
    </w:p>
    <w:p w:rsidR="009E4038" w:rsidRPr="00A014D2" w:rsidRDefault="009E4038" w:rsidP="009E403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Актуальные (существующие) границы зон действия систем теплоснабжения определены точками присоединения самых удаленных потребителей к тепловым сетям.</w:t>
      </w:r>
    </w:p>
    <w:p w:rsidR="006E02D8" w:rsidRPr="00A014D2" w:rsidRDefault="006E02D8" w:rsidP="006E02D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БПР ООО «Газпром теплоэнерго Воронеж» обслуживает тепловые сети протяженностью 53,927 км. (34,535 км.- отопление, 19,392 км.-ГВС).</w:t>
      </w:r>
    </w:p>
    <w:p w:rsidR="009E4038" w:rsidRPr="00A014D2" w:rsidRDefault="009E4038" w:rsidP="009E403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Дальнейшее расширение тепловой сети Борисоглебского городского округа не предусматривается, так как все новостроящиеся объекты планируется оснащать индивидуальными теплогенераторами.</w:t>
      </w:r>
    </w:p>
    <w:p w:rsidR="00F50099" w:rsidRPr="00A014D2" w:rsidRDefault="00F50099" w:rsidP="009E4038">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9E4038" w:rsidRPr="00A014D2" w:rsidRDefault="009E4038" w:rsidP="009E4038">
      <w:pPr>
        <w:autoSpaceDE w:val="0"/>
        <w:autoSpaceDN w:val="0"/>
        <w:adjustRightInd w:val="0"/>
        <w:spacing w:after="0" w:line="240" w:lineRule="auto"/>
        <w:ind w:firstLine="567"/>
        <w:jc w:val="both"/>
        <w:rPr>
          <w:rFonts w:ascii="Times New Roman" w:hAnsi="Times New Roman" w:cs="Times New Roman"/>
          <w:b/>
          <w:bCs/>
          <w:i/>
          <w:iCs/>
          <w:sz w:val="24"/>
          <w:szCs w:val="24"/>
        </w:rPr>
      </w:pPr>
      <w:r w:rsidRPr="00A014D2">
        <w:rPr>
          <w:rFonts w:ascii="Times New Roman" w:hAnsi="Times New Roman" w:cs="Times New Roman"/>
          <w:b/>
          <w:bCs/>
          <w:i/>
          <w:iCs/>
          <w:sz w:val="24"/>
          <w:szCs w:val="24"/>
        </w:rPr>
        <w:t>Зоны действия производственных котельных</w:t>
      </w:r>
    </w:p>
    <w:p w:rsidR="009E4038" w:rsidRPr="00A014D2" w:rsidRDefault="009E4038" w:rsidP="007661F2">
      <w:pPr>
        <w:autoSpaceDE w:val="0"/>
        <w:autoSpaceDN w:val="0"/>
        <w:adjustRightInd w:val="0"/>
        <w:spacing w:after="0" w:line="240" w:lineRule="auto"/>
        <w:ind w:firstLine="567"/>
        <w:jc w:val="both"/>
        <w:rPr>
          <w:rFonts w:ascii="Times New Roman" w:hAnsi="Times New Roman" w:cs="Times New Roman"/>
          <w:sz w:val="24"/>
          <w:szCs w:val="24"/>
          <w:highlight w:val="yellow"/>
        </w:rPr>
      </w:pPr>
      <w:r w:rsidRPr="00A014D2">
        <w:rPr>
          <w:rFonts w:ascii="Times New Roman" w:eastAsia="TimesNewRomanPSMT" w:hAnsi="Times New Roman" w:cs="Times New Roman"/>
          <w:sz w:val="24"/>
          <w:szCs w:val="24"/>
        </w:rPr>
        <w:t xml:space="preserve">Промышленные предприятия Борисоглебского городского округа обеспечиваются тепловой энергией от собственных котельных. </w:t>
      </w:r>
    </w:p>
    <w:p w:rsidR="00A06232" w:rsidRPr="00A014D2" w:rsidRDefault="00A06232" w:rsidP="00A06232">
      <w:pPr>
        <w:spacing w:after="0" w:line="276" w:lineRule="auto"/>
        <w:ind w:firstLine="567"/>
        <w:jc w:val="both"/>
        <w:rPr>
          <w:rFonts w:ascii="Times New Roman" w:hAnsi="Times New Roman" w:cs="Times New Roman"/>
          <w:sz w:val="24"/>
          <w:szCs w:val="24"/>
          <w:highlight w:val="yellow"/>
        </w:rPr>
      </w:pPr>
    </w:p>
    <w:p w:rsidR="00A06232" w:rsidRPr="00A014D2" w:rsidRDefault="00A06232" w:rsidP="00A06232">
      <w:pPr>
        <w:widowControl w:val="0"/>
        <w:suppressAutoHyphens/>
        <w:snapToGrid w:val="0"/>
        <w:spacing w:after="0" w:line="240" w:lineRule="auto"/>
        <w:jc w:val="center"/>
        <w:rPr>
          <w:rFonts w:ascii="Times New Roman" w:eastAsia="Calibri" w:hAnsi="Times New Roman" w:cs="Times New Roman"/>
          <w:b/>
          <w:sz w:val="20"/>
          <w:szCs w:val="20"/>
          <w:highlight w:val="yellow"/>
        </w:rPr>
        <w:sectPr w:rsidR="00A06232" w:rsidRPr="00A014D2" w:rsidSect="00A06232">
          <w:pgSz w:w="11906" w:h="16838"/>
          <w:pgMar w:top="1134" w:right="851" w:bottom="1134" w:left="1701" w:header="709" w:footer="178" w:gutter="0"/>
          <w:cols w:space="708"/>
          <w:docGrid w:linePitch="360"/>
        </w:sectPr>
      </w:pPr>
    </w:p>
    <w:p w:rsidR="000B2105" w:rsidRPr="00A014D2" w:rsidRDefault="000B2105" w:rsidP="000B2105">
      <w:pPr>
        <w:shd w:val="clear" w:color="auto" w:fill="FFFFFF"/>
        <w:autoSpaceDE w:val="0"/>
        <w:autoSpaceDN w:val="0"/>
        <w:adjustRightInd w:val="0"/>
        <w:spacing w:after="0" w:line="240" w:lineRule="auto"/>
        <w:rPr>
          <w:rFonts w:ascii="Times New Roman" w:hAnsi="Times New Roman" w:cs="Times New Roman"/>
          <w:sz w:val="24"/>
          <w:szCs w:val="24"/>
        </w:rPr>
      </w:pPr>
      <w:r w:rsidRPr="00A014D2">
        <w:rPr>
          <w:rFonts w:ascii="Times New Roman" w:eastAsia="Times New Roman" w:hAnsi="Times New Roman" w:cs="Times New Roman"/>
          <w:b/>
          <w:bCs/>
          <w:i/>
          <w:iCs/>
          <w:sz w:val="24"/>
          <w:szCs w:val="24"/>
        </w:rPr>
        <w:lastRenderedPageBreak/>
        <w:t>Баланс существующей тепловой мощности и перспективной тепловой нагрузки.</w:t>
      </w:r>
    </w:p>
    <w:tbl>
      <w:tblPr>
        <w:tblW w:w="15051" w:type="dxa"/>
        <w:jc w:val="center"/>
        <w:tblInd w:w="40" w:type="dxa"/>
        <w:tblLayout w:type="fixed"/>
        <w:tblCellMar>
          <w:left w:w="40" w:type="dxa"/>
          <w:right w:w="40" w:type="dxa"/>
        </w:tblCellMar>
        <w:tblLook w:val="0000" w:firstRow="0" w:lastRow="0" w:firstColumn="0" w:lastColumn="0" w:noHBand="0" w:noVBand="0"/>
      </w:tblPr>
      <w:tblGrid>
        <w:gridCol w:w="716"/>
        <w:gridCol w:w="2424"/>
        <w:gridCol w:w="989"/>
        <w:gridCol w:w="994"/>
        <w:gridCol w:w="850"/>
        <w:gridCol w:w="850"/>
        <w:gridCol w:w="773"/>
        <w:gridCol w:w="1214"/>
        <w:gridCol w:w="850"/>
        <w:gridCol w:w="773"/>
        <w:gridCol w:w="730"/>
        <w:gridCol w:w="730"/>
        <w:gridCol w:w="734"/>
        <w:gridCol w:w="730"/>
        <w:gridCol w:w="840"/>
        <w:gridCol w:w="854"/>
      </w:tblGrid>
      <w:tr w:rsidR="00CA793C" w:rsidRPr="00A014D2" w:rsidTr="00C648E2">
        <w:trPr>
          <w:trHeight w:val="1589"/>
          <w:jc w:val="center"/>
        </w:trPr>
        <w:tc>
          <w:tcPr>
            <w:tcW w:w="716" w:type="dxa"/>
            <w:tcBorders>
              <w:top w:val="single" w:sz="6" w:space="0" w:color="auto"/>
              <w:left w:val="single" w:sz="6" w:space="0" w:color="auto"/>
              <w:bottom w:val="nil"/>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w:t>
            </w:r>
          </w:p>
        </w:tc>
        <w:tc>
          <w:tcPr>
            <w:tcW w:w="2424" w:type="dxa"/>
            <w:tcBorders>
              <w:top w:val="single" w:sz="6" w:space="0" w:color="auto"/>
              <w:left w:val="single" w:sz="6" w:space="0" w:color="auto"/>
              <w:bottom w:val="nil"/>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Наименование источника, адрес</w:t>
            </w:r>
          </w:p>
        </w:tc>
        <w:tc>
          <w:tcPr>
            <w:tcW w:w="989"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Установленная</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мощность</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котельной</w:t>
            </w:r>
          </w:p>
        </w:tc>
        <w:tc>
          <w:tcPr>
            <w:tcW w:w="9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Ограничения</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тепловой</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мощности</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Располагаемая</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мощность</w:t>
            </w:r>
          </w:p>
        </w:tc>
        <w:tc>
          <w:tcPr>
            <w:tcW w:w="16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Собственные нужды</w:t>
            </w:r>
          </w:p>
        </w:tc>
        <w:tc>
          <w:tcPr>
            <w:tcW w:w="12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Мощность</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источника</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тепловой</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энергии</w:t>
            </w:r>
          </w:p>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нетто</w:t>
            </w:r>
          </w:p>
        </w:tc>
        <w:tc>
          <w:tcPr>
            <w:tcW w:w="162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Тепловые потери в распредели-тельных сетях</w:t>
            </w:r>
          </w:p>
        </w:tc>
        <w:tc>
          <w:tcPr>
            <w:tcW w:w="2924"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Тепловая нагрузка потребителей, Гкал/ч</w:t>
            </w:r>
          </w:p>
        </w:tc>
        <w:tc>
          <w:tcPr>
            <w:tcW w:w="169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Дефицит "-" /резерв "+"</w:t>
            </w:r>
          </w:p>
        </w:tc>
      </w:tr>
      <w:tr w:rsidR="00CA793C" w:rsidRPr="00A014D2" w:rsidTr="00C648E2">
        <w:trPr>
          <w:trHeight w:val="509"/>
          <w:jc w:val="center"/>
        </w:trPr>
        <w:tc>
          <w:tcPr>
            <w:tcW w:w="716" w:type="dxa"/>
            <w:tcBorders>
              <w:top w:val="nil"/>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p>
        </w:tc>
        <w:tc>
          <w:tcPr>
            <w:tcW w:w="2424" w:type="dxa"/>
            <w:tcBorders>
              <w:top w:val="nil"/>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p>
          <w:p w:rsidR="000B2105" w:rsidRPr="00A014D2" w:rsidRDefault="000B2105" w:rsidP="00CA793C">
            <w:pPr>
              <w:spacing w:after="0" w:line="240" w:lineRule="auto"/>
              <w:jc w:val="center"/>
              <w:rPr>
                <w:rFonts w:ascii="Times New Roman" w:hAnsi="Times New Roman" w:cs="Times New Roman"/>
                <w:b/>
              </w:rPr>
            </w:pPr>
          </w:p>
        </w:tc>
        <w:tc>
          <w:tcPr>
            <w:tcW w:w="9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Гкал/ч</w:t>
            </w:r>
          </w:p>
        </w:tc>
        <w:tc>
          <w:tcPr>
            <w:tcW w:w="9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Гкал/ч</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Гкал/ч</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w:t>
            </w:r>
          </w:p>
        </w:tc>
        <w:tc>
          <w:tcPr>
            <w:tcW w:w="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Гкал/ч</w:t>
            </w:r>
          </w:p>
        </w:tc>
        <w:tc>
          <w:tcPr>
            <w:tcW w:w="12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Гкал/ч</w:t>
            </w:r>
          </w:p>
        </w:tc>
        <w:tc>
          <w:tcPr>
            <w:tcW w:w="85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w:t>
            </w:r>
          </w:p>
        </w:tc>
        <w:tc>
          <w:tcPr>
            <w:tcW w:w="77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Гкал/ч</w:t>
            </w:r>
          </w:p>
        </w:tc>
        <w:tc>
          <w:tcPr>
            <w:tcW w:w="7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2024</w:t>
            </w:r>
          </w:p>
        </w:tc>
        <w:tc>
          <w:tcPr>
            <w:tcW w:w="7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2025</w:t>
            </w:r>
          </w:p>
        </w:tc>
        <w:tc>
          <w:tcPr>
            <w:tcW w:w="7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2026</w:t>
            </w:r>
          </w:p>
        </w:tc>
        <w:tc>
          <w:tcPr>
            <w:tcW w:w="7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2027</w:t>
            </w:r>
          </w:p>
        </w:tc>
        <w:tc>
          <w:tcPr>
            <w:tcW w:w="84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Гкал/ч</w:t>
            </w:r>
          </w:p>
        </w:tc>
        <w:tc>
          <w:tcPr>
            <w:tcW w:w="85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B2105" w:rsidRPr="00A014D2" w:rsidRDefault="000B2105" w:rsidP="00CA793C">
            <w:pPr>
              <w:spacing w:after="0" w:line="240" w:lineRule="auto"/>
              <w:jc w:val="center"/>
              <w:rPr>
                <w:rFonts w:ascii="Times New Roman" w:hAnsi="Times New Roman" w:cs="Times New Roman"/>
                <w:b/>
              </w:rPr>
            </w:pPr>
            <w:r w:rsidRPr="00A014D2">
              <w:rPr>
                <w:rFonts w:ascii="Times New Roman" w:hAnsi="Times New Roman" w:cs="Times New Roman"/>
                <w:b/>
              </w:rPr>
              <w:t>%</w:t>
            </w:r>
          </w:p>
        </w:tc>
      </w:tr>
      <w:tr w:rsidR="00CA793C" w:rsidRPr="00A014D2" w:rsidTr="00C648E2">
        <w:trPr>
          <w:trHeight w:val="523"/>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1 </w:t>
            </w:r>
          </w:p>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ул. Третьяковская, 14-а</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10,75</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10,75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1,29%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0,139</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10,611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1,669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7,017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7,017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7,017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7,017</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1,925</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18%</w:t>
            </w:r>
          </w:p>
        </w:tc>
      </w:tr>
      <w:tr w:rsidR="00CA793C" w:rsidRPr="00A014D2" w:rsidTr="00C648E2">
        <w:trPr>
          <w:trHeight w:val="523"/>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2</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2 </w:t>
            </w:r>
          </w:p>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ул. Чкалова, 16-б</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1,08</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0,75%</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0,008</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1,072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6,7%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0,072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0,892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0,892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0,892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0,892</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0,108</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w:t>
            </w:r>
          </w:p>
        </w:tc>
      </w:tr>
      <w:tr w:rsidR="00CA793C" w:rsidRPr="00A014D2" w:rsidTr="00C648E2">
        <w:trPr>
          <w:trHeight w:val="51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3</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4 </w:t>
            </w:r>
          </w:p>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ул. Бланская, 109-б</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28,1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28,10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0,561</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27,539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2,776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20,480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20,480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20,480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20,480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4,283</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w:t>
            </w:r>
          </w:p>
        </w:tc>
      </w:tr>
      <w:tr w:rsidR="00CA793C" w:rsidRPr="00A014D2" w:rsidTr="00C648E2">
        <w:trPr>
          <w:trHeight w:val="51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4</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5 </w:t>
            </w:r>
          </w:p>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ул. Гоголевская, 14-б</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4,3</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4,30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2,06%</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0,089</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4,211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0,501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2,012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2,012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2,012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2,012</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1,698</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39%</w:t>
            </w:r>
          </w:p>
        </w:tc>
      </w:tr>
      <w:tr w:rsidR="00CA793C" w:rsidRPr="00A014D2" w:rsidTr="00C648E2">
        <w:trPr>
          <w:trHeight w:val="523"/>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5</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6 </w:t>
            </w:r>
          </w:p>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ул. Рубежная, 24-б</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2,16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2,16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0,024</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2,136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13,4%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0,287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0,704</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0,704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0,704</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0,704</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1,145</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53%</w:t>
            </w:r>
          </w:p>
        </w:tc>
      </w:tr>
      <w:tr w:rsidR="00CA793C" w:rsidRPr="00A014D2" w:rsidTr="00C648E2">
        <w:trPr>
          <w:trHeight w:val="51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6</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Котельная № 10 ул.Матросовская,79-а</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0,258</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0,96%</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0,002</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0,256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0,005</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0,170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0,170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0,170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0,170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0,080</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31%</w:t>
            </w:r>
          </w:p>
        </w:tc>
      </w:tr>
      <w:tr w:rsidR="00CA793C" w:rsidRPr="00A014D2" w:rsidTr="00C648E2">
        <w:trPr>
          <w:trHeight w:val="51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7</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14 </w:t>
            </w:r>
          </w:p>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пер. Гражданский, 24-д</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0,63</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0,63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1,45%</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0,009</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0,621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0,063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0,428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0,428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0,428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0,428</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0,130</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21%</w:t>
            </w:r>
          </w:p>
        </w:tc>
      </w:tr>
      <w:tr w:rsidR="00CA793C" w:rsidRPr="00A014D2" w:rsidTr="00C648E2">
        <w:trPr>
          <w:trHeight w:val="523"/>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8</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Котельная № 15 пер.Куйбышева, 3</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0,34</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0,63%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0,002</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0,338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0,191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0,191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0,191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0,191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0,141</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42%</w:t>
            </w:r>
          </w:p>
        </w:tc>
      </w:tr>
      <w:tr w:rsidR="00CA793C" w:rsidRPr="00A014D2" w:rsidTr="00C648E2">
        <w:trPr>
          <w:trHeight w:val="51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9</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Котельная № 17 ул.Свободы, 207-а</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4,3</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4,30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0,61%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0,026</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4,274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10,8%</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0,462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2,436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2,436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2,436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2,436</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1,376</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32%</w:t>
            </w:r>
          </w:p>
        </w:tc>
      </w:tr>
      <w:tr w:rsidR="00CA793C" w:rsidRPr="00A014D2" w:rsidTr="00C648E2">
        <w:trPr>
          <w:trHeight w:val="51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10</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18 </w:t>
            </w:r>
          </w:p>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пер. Пушкинский, 8-б</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2,58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5,08%</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0,131</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2,449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37,3%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0,912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0,363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0,363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0,363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0,363</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1,174</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45%</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11</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19 </w:t>
            </w:r>
          </w:p>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eastAsia="Times New Roman" w:hAnsi="Times New Roman" w:cs="Times New Roman"/>
              </w:rPr>
              <w:t>ул. Советская, 31-а</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0,172</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2,76%</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0,005</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0,167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0,098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0,098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0,098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0,098</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0,062</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36%</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12</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21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 Пушкинская, 86-б</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0,42</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0,004</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0,416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0,042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0,250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0,250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0,250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0,250</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0,124</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29%</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13</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23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 Третьяковская, 39-в</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1,72</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1,72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0,029</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1,691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0,049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1,548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1,548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1,548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1,548</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0,094</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5%</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lastRenderedPageBreak/>
              <w:t>14</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26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 Чкалова, 26-б</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8,6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8,60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2,27%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0,195</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8,405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16,5%</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1,390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2,634</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2,634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2,634</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2,634</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4,381</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51%</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15</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27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 Дзержинского, 11-б</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0,086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0,000</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0,086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1,4%</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0,057</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0,027</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32%</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16</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 29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 Советская, 13-а</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4,3</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4,30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1,16%</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0,050</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4,250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0,309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3,081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3,081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3,081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3,081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0,860</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20%</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17</w:t>
            </w: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Котельная № 30</w:t>
            </w:r>
          </w:p>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с.Чигорак, </w:t>
            </w:r>
          </w:p>
          <w:p w:rsidR="000B2105" w:rsidRPr="00A014D2" w:rsidRDefault="000B2105" w:rsidP="00B66C47">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ул.Красная</w:t>
            </w:r>
            <w:r w:rsidR="00B66C47" w:rsidRPr="00A014D2">
              <w:rPr>
                <w:rFonts w:ascii="Times New Roman" w:eastAsia="Times New Roman" w:hAnsi="Times New Roman" w:cs="Times New Roman"/>
              </w:rPr>
              <w:t xml:space="preserve"> </w:t>
            </w:r>
            <w:r w:rsidRPr="00A014D2">
              <w:rPr>
                <w:rFonts w:ascii="Times New Roman" w:eastAsia="Times New Roman" w:hAnsi="Times New Roman" w:cs="Times New Roman"/>
              </w:rPr>
              <w:t>Заря, 11</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0,42</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4,02%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0,017</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0,403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0,046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0,046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0,046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0,046</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0,357</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85%</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18</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Котельная №31</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с.Чигорак,</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ул.Центральная, 10-а</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1,08</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1,91%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0,021</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1,059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4,9%</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0,052</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0,229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0,229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0,229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0,229</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0,778</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72%</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19</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Котельная п.Водострой</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1,72</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1,72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0,50%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0,009</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1,711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4,6%</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0,078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1,047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1,047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1,047</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1,047</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0,586</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34%</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20</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Котельная ОАО "Патроны", Бланская, 69</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7,2</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3,72%</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0,268</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6,932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5,7%</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0,396</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3,729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3,729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3,729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3,729</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2,807</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39%</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21</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 Советская, 82-а</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16,7</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16,70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0,051</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16,649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9,5%</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1,580</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15,195</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15,195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15,195</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15,195</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-0,126</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22</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 40 лет Октября, 43</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12,8</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12,80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0,43%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0,055</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12,745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1,948</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7,401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7,401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7,401</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7,401</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3,397</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27%</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23</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ул.40 лет Октября, 321</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18,06</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18,06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0,93%</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0,168</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17,892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8,1%</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1,449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11,383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11,383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11,383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11,383</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5,060</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28%</w:t>
            </w:r>
          </w:p>
        </w:tc>
      </w:tr>
      <w:tr w:rsidR="00CA793C"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24</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p>
        </w:tc>
        <w:tc>
          <w:tcPr>
            <w:tcW w:w="2424" w:type="dxa"/>
            <w:tcBorders>
              <w:top w:val="single" w:sz="6" w:space="0" w:color="auto"/>
              <w:left w:val="single" w:sz="6" w:space="0" w:color="auto"/>
              <w:bottom w:val="single" w:sz="6" w:space="0" w:color="auto"/>
              <w:right w:val="single" w:sz="6" w:space="0" w:color="auto"/>
            </w:tcBorders>
            <w:shd w:val="clear" w:color="auto" w:fill="FFFFFF"/>
            <w:vAlign w:val="center"/>
          </w:tcPr>
          <w:p w:rsidR="00B66C47"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 xml:space="preserve">Котельная </w:t>
            </w:r>
          </w:p>
          <w:p w:rsidR="000B2105" w:rsidRPr="00A014D2" w:rsidRDefault="000B2105" w:rsidP="004B0E51">
            <w:pPr>
              <w:shd w:val="clear" w:color="auto" w:fill="FFFFFF"/>
              <w:autoSpaceDE w:val="0"/>
              <w:autoSpaceDN w:val="0"/>
              <w:adjustRightInd w:val="0"/>
              <w:spacing w:after="0" w:line="240" w:lineRule="auto"/>
              <w:rPr>
                <w:rFonts w:ascii="Times New Roman" w:eastAsia="Times New Roman" w:hAnsi="Times New Roman" w:cs="Times New Roman"/>
              </w:rPr>
            </w:pPr>
            <w:r w:rsidRPr="00A014D2">
              <w:rPr>
                <w:rFonts w:ascii="Times New Roman" w:eastAsia="Times New Roman" w:hAnsi="Times New Roman" w:cs="Times New Roman"/>
              </w:rPr>
              <w:t>ул. Чкалова, 1-е</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2,58</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2,58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2,10%</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0,054</w:t>
            </w:r>
          </w:p>
        </w:tc>
        <w:tc>
          <w:tcPr>
            <w:tcW w:w="121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2,526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11,8%</w:t>
            </w:r>
          </w:p>
        </w:tc>
        <w:tc>
          <w:tcPr>
            <w:tcW w:w="773"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0,299</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2,613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2,613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2,613</w:t>
            </w:r>
          </w:p>
        </w:tc>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2,613</w:t>
            </w:r>
          </w:p>
        </w:tc>
        <w:tc>
          <w:tcPr>
            <w:tcW w:w="840"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-0,386</w:t>
            </w:r>
          </w:p>
        </w:tc>
        <w:tc>
          <w:tcPr>
            <w:tcW w:w="854" w:type="dxa"/>
            <w:tcBorders>
              <w:top w:val="single" w:sz="6" w:space="0" w:color="auto"/>
              <w:left w:val="single" w:sz="6" w:space="0" w:color="auto"/>
              <w:bottom w:val="single" w:sz="6" w:space="0" w:color="auto"/>
              <w:right w:val="single" w:sz="6" w:space="0" w:color="auto"/>
            </w:tcBorders>
            <w:shd w:val="clear" w:color="auto" w:fill="FFFFFF"/>
            <w:vAlign w:val="center"/>
          </w:tcPr>
          <w:p w:rsidR="000B2105" w:rsidRPr="00A014D2" w:rsidRDefault="000B2105" w:rsidP="004B0E51">
            <w:pPr>
              <w:shd w:val="clear" w:color="auto" w:fill="FFFFFF"/>
              <w:autoSpaceDE w:val="0"/>
              <w:autoSpaceDN w:val="0"/>
              <w:adjustRightInd w:val="0"/>
              <w:spacing w:after="0" w:line="240" w:lineRule="auto"/>
              <w:rPr>
                <w:rFonts w:ascii="Times New Roman" w:hAnsi="Times New Roman" w:cs="Times New Roman"/>
              </w:rPr>
            </w:pPr>
            <w:r w:rsidRPr="00A014D2">
              <w:rPr>
                <w:rFonts w:ascii="Times New Roman" w:hAnsi="Times New Roman" w:cs="Times New Roman"/>
              </w:rPr>
              <w:t>-15%</w:t>
            </w:r>
          </w:p>
        </w:tc>
      </w:tr>
      <w:tr w:rsidR="00294884" w:rsidRPr="00A014D2" w:rsidTr="00C648E2">
        <w:trPr>
          <w:trHeight w:val="528"/>
          <w:jc w:val="center"/>
        </w:trPr>
        <w:tc>
          <w:tcPr>
            <w:tcW w:w="71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p>
          <w:p w:rsidR="000B2105" w:rsidRPr="00A014D2" w:rsidRDefault="000B2105" w:rsidP="00B66C47">
            <w:pPr>
              <w:spacing w:after="0"/>
              <w:jc w:val="center"/>
              <w:rPr>
                <w:rFonts w:ascii="Times New Roman" w:hAnsi="Times New Roman" w:cs="Times New Roman"/>
                <w:b/>
              </w:rPr>
            </w:pPr>
          </w:p>
        </w:tc>
        <w:tc>
          <w:tcPr>
            <w:tcW w:w="242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9E0097">
            <w:pPr>
              <w:spacing w:after="0"/>
              <w:rPr>
                <w:rFonts w:ascii="Times New Roman" w:hAnsi="Times New Roman" w:cs="Times New Roman"/>
                <w:b/>
              </w:rPr>
            </w:pPr>
            <w:r w:rsidRPr="00A014D2">
              <w:rPr>
                <w:rFonts w:ascii="Times New Roman" w:hAnsi="Times New Roman" w:cs="Times New Roman"/>
                <w:b/>
              </w:rPr>
              <w:t>ИТОГО</w:t>
            </w:r>
          </w:p>
        </w:tc>
        <w:tc>
          <w:tcPr>
            <w:tcW w:w="98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130,356</w:t>
            </w:r>
          </w:p>
        </w:tc>
        <w:tc>
          <w:tcPr>
            <w:tcW w:w="99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0</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130,356</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p>
        </w:tc>
        <w:tc>
          <w:tcPr>
            <w:tcW w:w="77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1,917</w:t>
            </w:r>
          </w:p>
        </w:tc>
        <w:tc>
          <w:tcPr>
            <w:tcW w:w="121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128,439</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p>
        </w:tc>
        <w:tc>
          <w:tcPr>
            <w:tcW w:w="77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14,353</w:t>
            </w:r>
          </w:p>
        </w:tc>
        <w:tc>
          <w:tcPr>
            <w:tcW w:w="7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84,004</w:t>
            </w:r>
          </w:p>
        </w:tc>
        <w:tc>
          <w:tcPr>
            <w:tcW w:w="7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84,004</w:t>
            </w:r>
          </w:p>
        </w:tc>
        <w:tc>
          <w:tcPr>
            <w:tcW w:w="7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84,004</w:t>
            </w:r>
          </w:p>
        </w:tc>
        <w:tc>
          <w:tcPr>
            <w:tcW w:w="7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84,004</w:t>
            </w:r>
          </w:p>
        </w:tc>
        <w:tc>
          <w:tcPr>
            <w:tcW w:w="8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30,082</w:t>
            </w:r>
          </w:p>
        </w:tc>
        <w:tc>
          <w:tcPr>
            <w:tcW w:w="85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0B2105" w:rsidRPr="00A014D2" w:rsidRDefault="000B2105" w:rsidP="00B66C47">
            <w:pPr>
              <w:spacing w:after="0"/>
              <w:jc w:val="center"/>
              <w:rPr>
                <w:rFonts w:ascii="Times New Roman" w:hAnsi="Times New Roman" w:cs="Times New Roman"/>
                <w:b/>
              </w:rPr>
            </w:pPr>
            <w:r w:rsidRPr="00A014D2">
              <w:rPr>
                <w:rFonts w:ascii="Times New Roman" w:hAnsi="Times New Roman" w:cs="Times New Roman"/>
                <w:b/>
              </w:rPr>
              <w:t>23%</w:t>
            </w:r>
          </w:p>
        </w:tc>
      </w:tr>
    </w:tbl>
    <w:p w:rsidR="000B2105" w:rsidRPr="00A014D2" w:rsidRDefault="000B2105" w:rsidP="00B66C47">
      <w:pPr>
        <w:spacing w:after="0"/>
      </w:pPr>
    </w:p>
    <w:p w:rsidR="000B2105" w:rsidRPr="00A014D2" w:rsidRDefault="00B66C47" w:rsidP="00B66C47">
      <w:pPr>
        <w:autoSpaceDE w:val="0"/>
        <w:autoSpaceDN w:val="0"/>
        <w:adjustRightInd w:val="0"/>
        <w:spacing w:after="0" w:line="240" w:lineRule="auto"/>
        <w:ind w:firstLine="567"/>
        <w:jc w:val="both"/>
        <w:rPr>
          <w:rFonts w:ascii="Times New Roman" w:hAnsi="Times New Roman" w:cs="Times New Roman"/>
          <w:b/>
          <w:sz w:val="24"/>
          <w:szCs w:val="24"/>
          <w:highlight w:val="yellow"/>
        </w:rPr>
      </w:pPr>
      <w:r w:rsidRPr="00A014D2">
        <w:rPr>
          <w:rFonts w:ascii="Times New Roman" w:eastAsia="TimesNewRomanPSMT" w:hAnsi="Times New Roman" w:cs="Times New Roman"/>
          <w:b/>
          <w:sz w:val="24"/>
          <w:szCs w:val="24"/>
        </w:rPr>
        <w:t>Сводная информация о тепловых сетях в разрезе источников теплоснабжения</w:t>
      </w:r>
    </w:p>
    <w:tbl>
      <w:tblPr>
        <w:tblW w:w="15019" w:type="dxa"/>
        <w:jc w:val="center"/>
        <w:tblInd w:w="40" w:type="dxa"/>
        <w:tblLayout w:type="fixed"/>
        <w:tblCellMar>
          <w:left w:w="40" w:type="dxa"/>
          <w:right w:w="40" w:type="dxa"/>
        </w:tblCellMar>
        <w:tblLook w:val="0000" w:firstRow="0" w:lastRow="0" w:firstColumn="0" w:lastColumn="0" w:noHBand="0" w:noVBand="0"/>
      </w:tblPr>
      <w:tblGrid>
        <w:gridCol w:w="576"/>
        <w:gridCol w:w="3934"/>
        <w:gridCol w:w="1275"/>
        <w:gridCol w:w="1270"/>
        <w:gridCol w:w="1269"/>
        <w:gridCol w:w="14"/>
        <w:gridCol w:w="1408"/>
        <w:gridCol w:w="6"/>
        <w:gridCol w:w="1278"/>
        <w:gridCol w:w="1282"/>
        <w:gridCol w:w="1414"/>
        <w:gridCol w:w="1283"/>
        <w:gridCol w:w="10"/>
      </w:tblGrid>
      <w:tr w:rsidR="00294884" w:rsidRPr="00A014D2" w:rsidTr="00782E07">
        <w:trPr>
          <w:trHeight w:val="483"/>
          <w:jc w:val="center"/>
        </w:trPr>
        <w:tc>
          <w:tcPr>
            <w:tcW w:w="576" w:type="dxa"/>
            <w:tcBorders>
              <w:top w:val="single" w:sz="6" w:space="0" w:color="auto"/>
              <w:left w:val="single" w:sz="6" w:space="0" w:color="auto"/>
              <w:bottom w:val="nil"/>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 п/п</w:t>
            </w:r>
          </w:p>
        </w:tc>
        <w:tc>
          <w:tcPr>
            <w:tcW w:w="3934" w:type="dxa"/>
            <w:tcBorders>
              <w:top w:val="single" w:sz="6" w:space="0" w:color="auto"/>
              <w:left w:val="single" w:sz="6" w:space="0" w:color="auto"/>
              <w:bottom w:val="nil"/>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Наименование</w:t>
            </w:r>
          </w:p>
        </w:tc>
        <w:tc>
          <w:tcPr>
            <w:tcW w:w="3814"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ПРОТЯЖЕННОСТЬ, метр (в 2тр.исч.)</w:t>
            </w:r>
          </w:p>
        </w:tc>
        <w:tc>
          <w:tcPr>
            <w:tcW w:w="1422" w:type="dxa"/>
            <w:gridSpan w:val="2"/>
            <w:tcBorders>
              <w:top w:val="single" w:sz="6" w:space="0" w:color="auto"/>
              <w:left w:val="single" w:sz="6" w:space="0" w:color="auto"/>
              <w:bottom w:val="nil"/>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Средний срок</w:t>
            </w:r>
          </w:p>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службы,</w:t>
            </w:r>
          </w:p>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лет</w:t>
            </w:r>
          </w:p>
        </w:tc>
        <w:tc>
          <w:tcPr>
            <w:tcW w:w="1284" w:type="dxa"/>
            <w:gridSpan w:val="2"/>
            <w:tcBorders>
              <w:top w:val="single" w:sz="6" w:space="0" w:color="auto"/>
              <w:left w:val="single" w:sz="6" w:space="0" w:color="auto"/>
              <w:bottom w:val="nil"/>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Доля ветхих</w:t>
            </w:r>
          </w:p>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сетей,</w:t>
            </w:r>
          </w:p>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w:t>
            </w:r>
          </w:p>
        </w:tc>
        <w:tc>
          <w:tcPr>
            <w:tcW w:w="3989"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Материальная характеристика, м</w:t>
            </w:r>
            <w:r w:rsidRPr="00A014D2">
              <w:rPr>
                <w:rFonts w:ascii="Times New Roman" w:hAnsi="Times New Roman" w:cs="Times New Roman"/>
                <w:b/>
                <w:sz w:val="20"/>
                <w:szCs w:val="20"/>
                <w:vertAlign w:val="superscript"/>
              </w:rPr>
              <w:t>2</w:t>
            </w:r>
          </w:p>
        </w:tc>
      </w:tr>
      <w:tr w:rsidR="00294884" w:rsidRPr="00A014D2" w:rsidTr="00C648E2">
        <w:trPr>
          <w:trHeight w:val="230"/>
          <w:jc w:val="center"/>
        </w:trPr>
        <w:tc>
          <w:tcPr>
            <w:tcW w:w="576" w:type="dxa"/>
            <w:tcBorders>
              <w:top w:val="nil"/>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p>
          <w:p w:rsidR="00802285" w:rsidRPr="00A014D2" w:rsidRDefault="00802285" w:rsidP="00294884">
            <w:pPr>
              <w:spacing w:after="0" w:line="240" w:lineRule="auto"/>
              <w:jc w:val="center"/>
              <w:rPr>
                <w:rFonts w:ascii="Times New Roman" w:hAnsi="Times New Roman" w:cs="Times New Roman"/>
                <w:b/>
                <w:sz w:val="20"/>
                <w:szCs w:val="20"/>
              </w:rPr>
            </w:pPr>
          </w:p>
        </w:tc>
        <w:tc>
          <w:tcPr>
            <w:tcW w:w="3934" w:type="dxa"/>
            <w:tcBorders>
              <w:top w:val="nil"/>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p>
          <w:p w:rsidR="00802285" w:rsidRPr="00A014D2" w:rsidRDefault="00802285" w:rsidP="00294884">
            <w:pPr>
              <w:spacing w:after="0" w:line="240" w:lineRule="auto"/>
              <w:jc w:val="center"/>
              <w:rPr>
                <w:rFonts w:ascii="Times New Roman" w:hAnsi="Times New Roman" w:cs="Times New Roman"/>
                <w:b/>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ОТ</w:t>
            </w:r>
          </w:p>
        </w:tc>
        <w:tc>
          <w:tcPr>
            <w:tcW w:w="12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ГВС</w:t>
            </w:r>
          </w:p>
        </w:tc>
        <w:tc>
          <w:tcPr>
            <w:tcW w:w="126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ВСЕГО</w:t>
            </w:r>
          </w:p>
        </w:tc>
        <w:tc>
          <w:tcPr>
            <w:tcW w:w="1422" w:type="dxa"/>
            <w:gridSpan w:val="2"/>
            <w:tcBorders>
              <w:top w:val="nil"/>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p>
          <w:p w:rsidR="00802285" w:rsidRPr="00A014D2" w:rsidRDefault="00802285" w:rsidP="00294884">
            <w:pPr>
              <w:spacing w:after="0" w:line="240" w:lineRule="auto"/>
              <w:jc w:val="center"/>
              <w:rPr>
                <w:rFonts w:ascii="Times New Roman" w:hAnsi="Times New Roman" w:cs="Times New Roman"/>
                <w:b/>
                <w:sz w:val="20"/>
                <w:szCs w:val="20"/>
              </w:rPr>
            </w:pPr>
          </w:p>
        </w:tc>
        <w:tc>
          <w:tcPr>
            <w:tcW w:w="1284" w:type="dxa"/>
            <w:gridSpan w:val="2"/>
            <w:tcBorders>
              <w:top w:val="nil"/>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p>
          <w:p w:rsidR="00802285" w:rsidRPr="00A014D2" w:rsidRDefault="00802285" w:rsidP="00294884">
            <w:pPr>
              <w:spacing w:after="0" w:line="240" w:lineRule="auto"/>
              <w:jc w:val="center"/>
              <w:rPr>
                <w:rFonts w:ascii="Times New Roman" w:hAnsi="Times New Roman" w:cs="Times New Roman"/>
                <w:b/>
                <w:sz w:val="20"/>
                <w:szCs w:val="20"/>
              </w:rPr>
            </w:pPr>
          </w:p>
        </w:tc>
        <w:tc>
          <w:tcPr>
            <w:tcW w:w="128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ОТ</w:t>
            </w:r>
          </w:p>
        </w:tc>
        <w:tc>
          <w:tcPr>
            <w:tcW w:w="141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ГВС</w:t>
            </w:r>
          </w:p>
        </w:tc>
        <w:tc>
          <w:tcPr>
            <w:tcW w:w="1293"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ВСЕГО</w:t>
            </w:r>
          </w:p>
        </w:tc>
      </w:tr>
      <w:tr w:rsidR="00294884" w:rsidRPr="00A014D2" w:rsidTr="00C648E2">
        <w:trPr>
          <w:trHeight w:val="259"/>
          <w:jc w:val="center"/>
        </w:trPr>
        <w:tc>
          <w:tcPr>
            <w:tcW w:w="15019" w:type="dxa"/>
            <w:gridSpan w:val="1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В ЭКСПЛУАТАЦИИ</w:t>
            </w:r>
          </w:p>
        </w:tc>
      </w:tr>
      <w:tr w:rsidR="00294884" w:rsidRPr="00A014D2" w:rsidTr="00C648E2">
        <w:trPr>
          <w:trHeight w:val="53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F73FF5"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№1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782E07"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Третьяковская, 14-а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5 053,40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2 382,75</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7 436,15</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21</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36,3</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672</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181</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853</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lastRenderedPageBreak/>
              <w:t>2</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 ул.</w:t>
            </w:r>
            <w:r w:rsidR="00782E07"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Чкалова, 16-б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405,40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405,40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24</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71,9</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44</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44</w:t>
            </w:r>
          </w:p>
        </w:tc>
      </w:tr>
      <w:tr w:rsidR="00294884" w:rsidRPr="00A014D2" w:rsidTr="00C648E2">
        <w:trPr>
          <w:trHeight w:val="52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№4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Бланская, 109-б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7 212,60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5 397,60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12 610,20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27</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48,6</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959</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410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1 369</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F73FF5"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№5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Гоголевская, 14-б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858,10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855,60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1 713,70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42,1</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93</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49</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141</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№6 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Рубежная, 24-б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259,00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256,70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515,70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16</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28</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15</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43</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F73FF5"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№10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Матросовская, 79-а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62,50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62,50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31</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F73FF5"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№14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пер.</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Гражданский, 24-д</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233,60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26,40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260,00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21</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58</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№15 пер.</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Куйбышева, 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48,00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48,00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17</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w:t>
            </w:r>
          </w:p>
        </w:tc>
      </w:tr>
      <w:tr w:rsidR="00294884" w:rsidRPr="00A014D2" w:rsidTr="00C648E2">
        <w:trPr>
          <w:trHeight w:val="52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F73FF5"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№17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Свободы, 207-а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2 320,40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621,75</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2 942,15</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28</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81,3</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207</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35</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242</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№18 пер.</w:t>
            </w:r>
            <w:r w:rsidR="00782E07"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Пушкинский, 8-б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663,90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663,90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1 327,80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32</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88,4</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72</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38</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110</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11</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№19 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Советская, 31-а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47,00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47,00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22</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12</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№21 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Пушкинская, 86-б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287,80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287,80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31</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39,7</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22</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22</w:t>
            </w:r>
          </w:p>
        </w:tc>
      </w:tr>
      <w:tr w:rsidR="00294884" w:rsidRPr="00A014D2" w:rsidTr="00C648E2">
        <w:trPr>
          <w:trHeight w:val="53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13</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№23 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Третьяковская, 39-в</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529,30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16,10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545,40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13</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57</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58</w:t>
            </w:r>
          </w:p>
        </w:tc>
      </w:tr>
      <w:tr w:rsidR="00294884" w:rsidRPr="00A014D2" w:rsidTr="00C648E2">
        <w:trPr>
          <w:trHeight w:val="53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14</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№26 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Чкалова, 26-б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967,80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967,80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1 935,60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25</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40,3</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105</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74</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178</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15</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F73FF5"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№27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Дзержинского, 11-б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20,00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16</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№29 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Советская, 13-а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1 546,90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671,80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2 218,70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19</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20,4</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167</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27</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194</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17</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№30 с.</w:t>
            </w:r>
            <w:r w:rsidR="00F73FF5"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Чигорак, 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Красная Заря, 11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trHeight w:val="52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№31 с.</w:t>
            </w:r>
            <w:r w:rsidR="00F73FF5"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Чигорак, ул.</w:t>
            </w:r>
            <w:r w:rsidR="00F73FF5" w:rsidRPr="00A014D2">
              <w:rPr>
                <w:rFonts w:ascii="Times New Roman" w:eastAsia="Times New Roman" w:hAnsi="Times New Roman" w:cs="Times New Roman"/>
                <w:b/>
                <w:bCs/>
                <w:sz w:val="20"/>
                <w:szCs w:val="20"/>
              </w:rPr>
              <w:t> </w:t>
            </w:r>
            <w:r w:rsidRPr="00A014D2">
              <w:rPr>
                <w:rFonts w:ascii="Times New Roman" w:eastAsia="Times New Roman" w:hAnsi="Times New Roman" w:cs="Times New Roman"/>
                <w:b/>
                <w:bCs/>
                <w:sz w:val="20"/>
                <w:szCs w:val="20"/>
              </w:rPr>
              <w:t>Центральная, 10-а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lastRenderedPageBreak/>
              <w:t>19</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пос.</w:t>
            </w:r>
            <w:r w:rsidR="00F73FF5"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Водострой</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730,30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57,20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787,50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17</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65</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68</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F73FF5"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ОАО "Патроны"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F73FF5"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Бланская, 69</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980,40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781,50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1 761,90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26</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47,4</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106</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59</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165</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21</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ул.</w:t>
            </w:r>
            <w:r w:rsidR="00F73FF5"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Советская, 82-а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5 134,00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1 080,00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6 214,00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31</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57,5</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816</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82</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898</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22</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ул. 40 лет Октября, 43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4 035,10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2 696,10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6 731,20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30</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64</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537</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240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777</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23</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ул. 40 лет Октября, 321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2 638,20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2 593,70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5 231,90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16</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19,5</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419</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231</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650</w:t>
            </w:r>
          </w:p>
        </w:tc>
      </w:tr>
      <w:tr w:rsidR="00294884" w:rsidRPr="00A014D2" w:rsidTr="00C648E2">
        <w:trPr>
          <w:trHeight w:val="52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24</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ул.</w:t>
            </w:r>
            <w:r w:rsidR="00F73FF5"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Чкалова, 1-е</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501,80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323,00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824,80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31</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85,6</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54</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73</w:t>
            </w:r>
          </w:p>
        </w:tc>
      </w:tr>
      <w:tr w:rsidR="00294884" w:rsidRPr="00A014D2" w:rsidTr="00C648E2">
        <w:trPr>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p>
        </w:tc>
        <w:tc>
          <w:tcPr>
            <w:tcW w:w="3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ИТОГО В эксплуатации</w:t>
            </w:r>
          </w:p>
        </w:tc>
        <w:tc>
          <w:tcPr>
            <w:tcW w:w="12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34 535,50</w:t>
            </w:r>
          </w:p>
        </w:tc>
        <w:tc>
          <w:tcPr>
            <w:tcW w:w="127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19 391,90</w:t>
            </w:r>
          </w:p>
        </w:tc>
        <w:tc>
          <w:tcPr>
            <w:tcW w:w="126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53 927,40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p>
        </w:tc>
        <w:tc>
          <w:tcPr>
            <w:tcW w:w="128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47,3</w:t>
            </w:r>
          </w:p>
        </w:tc>
        <w:tc>
          <w:tcPr>
            <w:tcW w:w="128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4 455,08</w:t>
            </w:r>
          </w:p>
        </w:tc>
        <w:tc>
          <w:tcPr>
            <w:tcW w:w="141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1 463,27</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5 918,35</w:t>
            </w:r>
          </w:p>
        </w:tc>
      </w:tr>
      <w:tr w:rsidR="00294884" w:rsidRPr="00A014D2" w:rsidTr="00C648E2">
        <w:trPr>
          <w:trHeight w:val="274"/>
          <w:jc w:val="center"/>
        </w:trPr>
        <w:tc>
          <w:tcPr>
            <w:tcW w:w="15019" w:type="dxa"/>
            <w:gridSpan w:val="13"/>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БЕСХОЗНЫЕ</w:t>
            </w:r>
          </w:p>
        </w:tc>
      </w:tr>
      <w:tr w:rsidR="00294884" w:rsidRPr="00A014D2" w:rsidTr="00C648E2">
        <w:trPr>
          <w:trHeight w:val="53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№1 ул.Третьяковская, 14-а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613,40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124,20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737,60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33</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64,8</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55</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62</w:t>
            </w:r>
          </w:p>
        </w:tc>
      </w:tr>
      <w:tr w:rsidR="00294884" w:rsidRPr="00A014D2" w:rsidTr="00C648E2">
        <w:trPr>
          <w:trHeight w:val="53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Чкалова, 16-б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69"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7,00</w:t>
            </w:r>
          </w:p>
        </w:tc>
        <w:tc>
          <w:tcPr>
            <w:tcW w:w="142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32</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9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3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№4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Бланская, 109-б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730,00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252,60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982,60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30</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61,1</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55</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14</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№5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Гоголевская, 14-б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42,00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42,00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№6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Рубежная, 24-б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C648E2"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№10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Матросовская, 79-а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2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C648E2"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№14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пер.</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Гражданский, 24-д</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№15 пер.</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Куйбышева, 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№17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Свободы, 207-а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620,90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304,20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925,10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37</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73,2</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47</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12</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59</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№18 пер.Пушкинский, 8-б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lastRenderedPageBreak/>
              <w:t>11</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№19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Советская, 31-а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12</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№21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Пушкинская, 86-б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2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13</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C648E2"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№23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Третьяковская, 39-в</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95,00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95,00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14</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№26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Чкалова, 26-б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450,00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444,00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894,00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12</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48,6</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58</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15</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C648E2"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 xml:space="preserve">Котельная №27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Дзержинского, 11-б</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33</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64,8</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16</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№29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Советская, 13-а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1 248,40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518,10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1 766,50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32</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111</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21</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132</w:t>
            </w:r>
          </w:p>
        </w:tc>
      </w:tr>
      <w:tr w:rsidR="00294884" w:rsidRPr="00A014D2" w:rsidTr="00C648E2">
        <w:trPr>
          <w:gridAfter w:val="1"/>
          <w:wAfter w:w="10" w:type="dxa"/>
          <w:trHeight w:val="53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17</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C648E2"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Котельная №30 с.</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 xml:space="preserve">Чигорак,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Красная Заря, 11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153,00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153,00</w:t>
            </w:r>
          </w:p>
        </w:tc>
        <w:tc>
          <w:tcPr>
            <w:tcW w:w="140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30</w:t>
            </w:r>
          </w:p>
        </w:tc>
        <w:tc>
          <w:tcPr>
            <w:tcW w:w="128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61,1</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12</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12</w:t>
            </w:r>
          </w:p>
        </w:tc>
      </w:tr>
      <w:tr w:rsidR="00294884" w:rsidRPr="00A014D2" w:rsidTr="00C648E2">
        <w:trPr>
          <w:gridAfter w:val="1"/>
          <w:wAfter w:w="10" w:type="dxa"/>
          <w:trHeight w:val="53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C648E2" w:rsidRPr="00A014D2" w:rsidRDefault="00802285"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Котельная №31 с.</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Чигорак,</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Центральная, 10-а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227,10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227,10</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w:t>
            </w:r>
          </w:p>
        </w:tc>
        <w:tc>
          <w:tcPr>
            <w:tcW w:w="127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17</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17</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19</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пос.</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Водострой</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153,00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117,00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270,00</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7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14</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20</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C648E2" w:rsidRPr="00A014D2" w:rsidRDefault="003E517E" w:rsidP="00294884">
            <w:pPr>
              <w:shd w:val="clear" w:color="auto" w:fill="FFFFFF"/>
              <w:autoSpaceDE w:val="0"/>
              <w:autoSpaceDN w:val="0"/>
              <w:adjustRightInd w:val="0"/>
              <w:spacing w:after="0" w:line="240" w:lineRule="auto"/>
              <w:rPr>
                <w:rFonts w:ascii="Times New Roman" w:eastAsia="Times New Roman" w:hAnsi="Times New Roman" w:cs="Times New Roman"/>
                <w:b/>
                <w:bCs/>
                <w:sz w:val="20"/>
                <w:szCs w:val="20"/>
              </w:rPr>
            </w:pPr>
            <w:r w:rsidRPr="00A014D2">
              <w:rPr>
                <w:rFonts w:ascii="Times New Roman" w:eastAsia="Times New Roman" w:hAnsi="Times New Roman" w:cs="Times New Roman"/>
                <w:b/>
                <w:bCs/>
                <w:sz w:val="20"/>
                <w:szCs w:val="20"/>
              </w:rPr>
              <w:t>Котельная ОАО «</w:t>
            </w:r>
            <w:r w:rsidR="00802285" w:rsidRPr="00A014D2">
              <w:rPr>
                <w:rFonts w:ascii="Times New Roman" w:eastAsia="Times New Roman" w:hAnsi="Times New Roman" w:cs="Times New Roman"/>
                <w:b/>
                <w:bCs/>
                <w:sz w:val="20"/>
                <w:szCs w:val="20"/>
              </w:rPr>
              <w:t>Патроны</w:t>
            </w:r>
            <w:r w:rsidRPr="00A014D2">
              <w:rPr>
                <w:rFonts w:ascii="Times New Roman" w:eastAsia="Times New Roman" w:hAnsi="Times New Roman" w:cs="Times New Roman"/>
                <w:b/>
                <w:bCs/>
                <w:sz w:val="20"/>
                <w:szCs w:val="20"/>
              </w:rPr>
              <w:t>»</w:t>
            </w:r>
            <w:r w:rsidR="00802285" w:rsidRPr="00A014D2">
              <w:rPr>
                <w:rFonts w:ascii="Times New Roman" w:eastAsia="Times New Roman" w:hAnsi="Times New Roman" w:cs="Times New Roman"/>
                <w:b/>
                <w:bCs/>
                <w:sz w:val="20"/>
                <w:szCs w:val="20"/>
              </w:rPr>
              <w:t xml:space="preserve"> </w:t>
            </w:r>
          </w:p>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Бланская, 69</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720,30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152,75</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873,05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7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64</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73</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21</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Советская, 82-а</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3 910,00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177,00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4 087,00</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7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520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530</w:t>
            </w:r>
          </w:p>
        </w:tc>
      </w:tr>
      <w:tr w:rsidR="00294884" w:rsidRPr="00A014D2" w:rsidTr="00C648E2">
        <w:trPr>
          <w:gridAfter w:val="1"/>
          <w:wAfter w:w="10" w:type="dxa"/>
          <w:trHeight w:val="528"/>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22</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ул. 40 лет Октября, 43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2 969,10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1 540,60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4 509,70</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7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472</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88</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560</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23</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ул. 40 лет Октября, 321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181,00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94,00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275,00</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37</w:t>
            </w:r>
          </w:p>
        </w:tc>
        <w:tc>
          <w:tcPr>
            <w:tcW w:w="127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73,2</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29</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10</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39</w:t>
            </w:r>
          </w:p>
        </w:tc>
      </w:tr>
      <w:tr w:rsidR="00294884" w:rsidRPr="00A014D2" w:rsidTr="00C648E2">
        <w:trPr>
          <w:gridAfter w:val="1"/>
          <w:wAfter w:w="10" w:type="dxa"/>
          <w:trHeight w:val="533"/>
          <w:jc w:val="center"/>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24</w:t>
            </w:r>
          </w:p>
        </w:tc>
        <w:tc>
          <w:tcPr>
            <w:tcW w:w="393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eastAsia="Times New Roman" w:hAnsi="Times New Roman" w:cs="Times New Roman"/>
                <w:b/>
                <w:bCs/>
                <w:sz w:val="20"/>
                <w:szCs w:val="20"/>
              </w:rPr>
              <w:t>Котельная ул.</w:t>
            </w:r>
            <w:r w:rsidR="00C648E2" w:rsidRPr="00A014D2">
              <w:rPr>
                <w:rFonts w:ascii="Times New Roman" w:eastAsia="Times New Roman" w:hAnsi="Times New Roman" w:cs="Times New Roman"/>
                <w:b/>
                <w:bCs/>
                <w:sz w:val="20"/>
                <w:szCs w:val="20"/>
              </w:rPr>
              <w:t xml:space="preserve"> </w:t>
            </w:r>
            <w:r w:rsidRPr="00A014D2">
              <w:rPr>
                <w:rFonts w:ascii="Times New Roman" w:eastAsia="Times New Roman" w:hAnsi="Times New Roman" w:cs="Times New Roman"/>
                <w:b/>
                <w:bCs/>
                <w:sz w:val="20"/>
                <w:szCs w:val="20"/>
              </w:rPr>
              <w:t>Чкалова, 1-е</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1 549,60</w:t>
            </w:r>
          </w:p>
        </w:tc>
        <w:tc>
          <w:tcPr>
            <w:tcW w:w="1270"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1 010,90</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2 560,50</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78"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w:t>
            </w:r>
          </w:p>
        </w:tc>
        <w:tc>
          <w:tcPr>
            <w:tcW w:w="1282"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138</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58</w:t>
            </w:r>
          </w:p>
        </w:tc>
        <w:tc>
          <w:tcPr>
            <w:tcW w:w="1283" w:type="dxa"/>
            <w:tcBorders>
              <w:top w:val="single" w:sz="6" w:space="0" w:color="auto"/>
              <w:left w:val="single" w:sz="6" w:space="0" w:color="auto"/>
              <w:bottom w:val="single" w:sz="6" w:space="0" w:color="auto"/>
              <w:right w:val="single" w:sz="6" w:space="0" w:color="auto"/>
            </w:tcBorders>
            <w:shd w:val="clear" w:color="auto" w:fill="FFFFFF"/>
            <w:vAlign w:val="center"/>
          </w:tcPr>
          <w:p w:rsidR="00802285" w:rsidRPr="00A014D2" w:rsidRDefault="00802285" w:rsidP="00294884">
            <w:pPr>
              <w:shd w:val="clear" w:color="auto" w:fill="FFFFFF"/>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196</w:t>
            </w:r>
          </w:p>
        </w:tc>
      </w:tr>
      <w:tr w:rsidR="00294884" w:rsidRPr="00A014D2" w:rsidTr="00C648E2">
        <w:trPr>
          <w:gridAfter w:val="1"/>
          <w:wAfter w:w="10" w:type="dxa"/>
          <w:trHeight w:val="279"/>
          <w:jc w:val="center"/>
        </w:trPr>
        <w:tc>
          <w:tcPr>
            <w:tcW w:w="5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p>
        </w:tc>
        <w:tc>
          <w:tcPr>
            <w:tcW w:w="3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ИТОГО бесхозные</w:t>
            </w:r>
          </w:p>
        </w:tc>
        <w:tc>
          <w:tcPr>
            <w:tcW w:w="12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13 669,80</w:t>
            </w:r>
          </w:p>
        </w:tc>
        <w:tc>
          <w:tcPr>
            <w:tcW w:w="127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4 735,35</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18 405,15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p>
        </w:tc>
        <w:tc>
          <w:tcPr>
            <w:tcW w:w="128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1 582,63</w:t>
            </w:r>
          </w:p>
        </w:tc>
        <w:tc>
          <w:tcPr>
            <w:tcW w:w="141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253,18</w:t>
            </w:r>
          </w:p>
        </w:tc>
        <w:tc>
          <w:tcPr>
            <w:tcW w:w="128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1 835,81</w:t>
            </w:r>
          </w:p>
        </w:tc>
      </w:tr>
      <w:tr w:rsidR="00294884" w:rsidRPr="00A014D2" w:rsidTr="00C648E2">
        <w:trPr>
          <w:gridAfter w:val="1"/>
          <w:wAfter w:w="10" w:type="dxa"/>
          <w:trHeight w:val="256"/>
          <w:jc w:val="center"/>
        </w:trPr>
        <w:tc>
          <w:tcPr>
            <w:tcW w:w="57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p>
        </w:tc>
        <w:tc>
          <w:tcPr>
            <w:tcW w:w="39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ВСЕГО</w:t>
            </w:r>
          </w:p>
        </w:tc>
        <w:tc>
          <w:tcPr>
            <w:tcW w:w="127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48 205,30</w:t>
            </w:r>
          </w:p>
        </w:tc>
        <w:tc>
          <w:tcPr>
            <w:tcW w:w="127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24 127,25</w:t>
            </w:r>
          </w:p>
        </w:tc>
        <w:tc>
          <w:tcPr>
            <w:tcW w:w="1283"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72 332,55</w:t>
            </w:r>
          </w:p>
        </w:tc>
        <w:tc>
          <w:tcPr>
            <w:tcW w:w="141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62,4</w:t>
            </w:r>
          </w:p>
        </w:tc>
        <w:tc>
          <w:tcPr>
            <w:tcW w:w="128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6 037,71</w:t>
            </w:r>
          </w:p>
        </w:tc>
        <w:tc>
          <w:tcPr>
            <w:tcW w:w="141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1 716,45</w:t>
            </w:r>
          </w:p>
        </w:tc>
        <w:tc>
          <w:tcPr>
            <w:tcW w:w="128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802285" w:rsidRPr="00A014D2" w:rsidRDefault="00802285" w:rsidP="00294884">
            <w:pPr>
              <w:spacing w:after="0" w:line="240" w:lineRule="auto"/>
              <w:rPr>
                <w:rFonts w:ascii="Times New Roman" w:hAnsi="Times New Roman" w:cs="Times New Roman"/>
                <w:b/>
                <w:sz w:val="20"/>
                <w:szCs w:val="20"/>
              </w:rPr>
            </w:pPr>
            <w:r w:rsidRPr="00A014D2">
              <w:rPr>
                <w:rFonts w:ascii="Times New Roman" w:hAnsi="Times New Roman" w:cs="Times New Roman"/>
                <w:b/>
                <w:sz w:val="20"/>
                <w:szCs w:val="20"/>
              </w:rPr>
              <w:t>7 754,16</w:t>
            </w:r>
          </w:p>
        </w:tc>
      </w:tr>
    </w:tbl>
    <w:p w:rsidR="00802285" w:rsidRPr="00A014D2" w:rsidRDefault="00802285" w:rsidP="00802285"/>
    <w:p w:rsidR="00B66C47" w:rsidRPr="00A014D2" w:rsidRDefault="00B66C47" w:rsidP="00A06232">
      <w:pPr>
        <w:spacing w:after="0" w:line="276" w:lineRule="auto"/>
        <w:ind w:firstLine="567"/>
        <w:jc w:val="both"/>
        <w:rPr>
          <w:rFonts w:ascii="Times New Roman" w:hAnsi="Times New Roman" w:cs="Times New Roman"/>
          <w:sz w:val="24"/>
          <w:szCs w:val="24"/>
          <w:highlight w:val="yellow"/>
        </w:rPr>
      </w:pPr>
    </w:p>
    <w:p w:rsidR="00B66C47" w:rsidRPr="00A014D2" w:rsidRDefault="00B66C47" w:rsidP="00A06232">
      <w:pPr>
        <w:spacing w:after="0" w:line="276" w:lineRule="auto"/>
        <w:ind w:firstLine="567"/>
        <w:jc w:val="both"/>
        <w:rPr>
          <w:rFonts w:ascii="Times New Roman" w:hAnsi="Times New Roman" w:cs="Times New Roman"/>
          <w:sz w:val="24"/>
          <w:szCs w:val="24"/>
          <w:highlight w:val="yellow"/>
        </w:rPr>
        <w:sectPr w:rsidR="00B66C47" w:rsidRPr="00A014D2" w:rsidSect="00B66C47">
          <w:pgSz w:w="16838" w:h="11906" w:orient="landscape"/>
          <w:pgMar w:top="1418" w:right="1134" w:bottom="851" w:left="1134" w:header="709" w:footer="176" w:gutter="0"/>
          <w:cols w:space="708"/>
          <w:docGrid w:linePitch="360"/>
        </w:sectPr>
      </w:pPr>
    </w:p>
    <w:bookmarkEnd w:id="217"/>
    <w:p w:rsidR="009E20E8" w:rsidRPr="00A014D2" w:rsidRDefault="009E20E8" w:rsidP="009E20E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lastRenderedPageBreak/>
        <w:t>Основные проблемы в организации надежного и качественного теплоснабжения сводятся к техническим причинам, приводящих к снижению качества теплоснабжения потребителей и увеличению затрат по топливно - энергетическим ресурсам:</w:t>
      </w:r>
    </w:p>
    <w:p w:rsidR="009E20E8" w:rsidRPr="00A014D2" w:rsidRDefault="009E20E8" w:rsidP="009E20E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1. Высокий износ участков тепловых сетей и сетей ГВС системы теплоснабжения Борисоглебского ГО;</w:t>
      </w:r>
    </w:p>
    <w:p w:rsidR="009E20E8" w:rsidRPr="00A014D2" w:rsidRDefault="009E20E8" w:rsidP="009E20E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2. Неудовлетворительное состояние тепловой изоляции и покровного слоя тепловых сетей и сетей ГВС.</w:t>
      </w:r>
    </w:p>
    <w:p w:rsidR="003A724A" w:rsidRPr="00A014D2" w:rsidRDefault="009E20E8" w:rsidP="009E20E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Реконструкция участков тепловых сетей производится по мере </w:t>
      </w:r>
      <w:r w:rsidR="003A724A" w:rsidRPr="00A014D2">
        <w:rPr>
          <w:rFonts w:ascii="Times New Roman" w:eastAsia="TimesNewRomanPSMT" w:hAnsi="Times New Roman" w:cs="Times New Roman"/>
          <w:sz w:val="24"/>
          <w:szCs w:val="24"/>
        </w:rPr>
        <w:t>производственной необходимости.</w:t>
      </w:r>
    </w:p>
    <w:p w:rsidR="009E20E8" w:rsidRPr="00A014D2" w:rsidRDefault="003A724A" w:rsidP="009E20E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hAnsi="Times New Roman" w:cs="Times New Roman"/>
          <w:sz w:val="24"/>
          <w:szCs w:val="24"/>
        </w:rPr>
        <w:t>На  территории Борисоглебского городского округа Воронежской области протяженность тепловых сетей (в двухтрубном исчислении) составляет 56,8306 км. И них ветхих (в двухтрубном исчислении) – 17,05 км. Все тепловые сети поставлены на кадастровый учет и  находятся в ведении эксплуатирующей организации Борисоглебский филиал теплоснабжения ООО «Газпром теплоэнерго Воронеж»</w:t>
      </w:r>
    </w:p>
    <w:p w:rsidR="00B66C47" w:rsidRPr="00A014D2" w:rsidRDefault="009E20E8" w:rsidP="009E20E8">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В результате инвентаризации тепловых сетей Борисоглебского городского округа выявлено 18,405 км бесхозяйных тепловых сетей. Из них 11,476 км – ветхие, что составляет 62,4 %. Часть указанных сетей обслуживается потребителями.</w:t>
      </w:r>
    </w:p>
    <w:p w:rsidR="009E20E8" w:rsidRPr="00A014D2" w:rsidRDefault="009E20E8" w:rsidP="009E20E8">
      <w:pPr>
        <w:spacing w:after="0"/>
        <w:ind w:firstLine="567"/>
        <w:jc w:val="both"/>
        <w:rPr>
          <w:rFonts w:ascii="Times New Roman" w:eastAsia="Arial Unicode MS" w:hAnsi="Times New Roman" w:cs="Times New Roman"/>
          <w:bCs/>
          <w:kern w:val="2"/>
          <w:sz w:val="24"/>
          <w:szCs w:val="24"/>
          <w:lang w:eastAsia="ar-SA"/>
        </w:rPr>
      </w:pPr>
    </w:p>
    <w:p w:rsidR="00A06232" w:rsidRPr="00A014D2" w:rsidRDefault="004F64A0" w:rsidP="004F64A0">
      <w:pPr>
        <w:keepNext/>
        <w:widowControl w:val="0"/>
        <w:suppressAutoHyphens/>
        <w:spacing w:after="0" w:line="276" w:lineRule="auto"/>
        <w:jc w:val="center"/>
        <w:outlineLvl w:val="2"/>
        <w:rPr>
          <w:rFonts w:ascii="Times New Roman" w:eastAsia="Arial Unicode MS" w:hAnsi="Times New Roman" w:cs="Times New Roman"/>
          <w:b/>
          <w:bCs/>
          <w:i/>
          <w:kern w:val="2"/>
          <w:sz w:val="24"/>
          <w:szCs w:val="26"/>
          <w:u w:val="single"/>
          <w:lang w:eastAsia="ar-SA"/>
        </w:rPr>
      </w:pPr>
      <w:bookmarkStart w:id="218" w:name="_Toc203637336"/>
      <w:r w:rsidRPr="00A014D2">
        <w:rPr>
          <w:rFonts w:ascii="Times New Roman" w:eastAsia="Arial Unicode MS" w:hAnsi="Times New Roman" w:cs="Times New Roman"/>
          <w:b/>
          <w:bCs/>
          <w:i/>
          <w:kern w:val="2"/>
          <w:sz w:val="24"/>
          <w:szCs w:val="26"/>
          <w:u w:val="single"/>
          <w:lang w:eastAsia="ar-SA"/>
        </w:rPr>
        <w:t xml:space="preserve">2.10.3.4. </w:t>
      </w:r>
      <w:r w:rsidR="00A06232" w:rsidRPr="00A014D2">
        <w:rPr>
          <w:rFonts w:ascii="Times New Roman" w:eastAsia="Arial Unicode MS" w:hAnsi="Times New Roman" w:cs="Times New Roman"/>
          <w:b/>
          <w:bCs/>
          <w:i/>
          <w:kern w:val="2"/>
          <w:sz w:val="24"/>
          <w:szCs w:val="26"/>
          <w:u w:val="single"/>
          <w:lang w:eastAsia="ar-SA"/>
        </w:rPr>
        <w:t>Газоснабжение</w:t>
      </w:r>
      <w:bookmarkEnd w:id="218"/>
    </w:p>
    <w:p w:rsidR="00FF3503" w:rsidRPr="00A014D2" w:rsidRDefault="00FF3503" w:rsidP="00A06232">
      <w:pPr>
        <w:widowControl w:val="0"/>
        <w:suppressAutoHyphens/>
        <w:autoSpaceDE w:val="0"/>
        <w:spacing w:after="0" w:line="276" w:lineRule="auto"/>
        <w:ind w:firstLine="720"/>
        <w:jc w:val="both"/>
        <w:rPr>
          <w:rFonts w:ascii="Times New Roman" w:eastAsia="Times New Roman" w:hAnsi="Times New Roman" w:cs="Times New Roman"/>
          <w:kern w:val="2"/>
          <w:sz w:val="24"/>
          <w:szCs w:val="24"/>
          <w:lang w:eastAsia="ar-SA"/>
        </w:rPr>
      </w:pPr>
    </w:p>
    <w:p w:rsidR="00953A01" w:rsidRPr="00A014D2" w:rsidRDefault="00953A01" w:rsidP="00953A01">
      <w:pPr>
        <w:pStyle w:val="101"/>
        <w:ind w:firstLine="567"/>
        <w:rPr>
          <w:color w:val="auto"/>
        </w:rPr>
      </w:pPr>
      <w:r w:rsidRPr="00A014D2">
        <w:rPr>
          <w:color w:val="auto"/>
        </w:rPr>
        <w:t>В настоящее время газоснабжение Борисоглебского городского округа осуществляется, в основном, природным газом от 3-х АГРС:</w:t>
      </w:r>
    </w:p>
    <w:p w:rsidR="00953A01" w:rsidRPr="00A014D2" w:rsidRDefault="00953A01" w:rsidP="0036608A">
      <w:pPr>
        <w:numPr>
          <w:ilvl w:val="0"/>
          <w:numId w:val="137"/>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АГРС г. Борисоглебска подает  природный  газ по следующим межпоселковым газопроводам:</w:t>
      </w:r>
    </w:p>
    <w:p w:rsidR="00953A01" w:rsidRPr="00A014D2" w:rsidRDefault="00953A01" w:rsidP="0036608A">
      <w:pPr>
        <w:numPr>
          <w:ilvl w:val="1"/>
          <w:numId w:val="137"/>
        </w:numPr>
        <w:tabs>
          <w:tab w:val="num" w:pos="900"/>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межпоселковый газопровод г. Борисоглебск - с. Чигорак - с. Богана - с.</w:t>
      </w:r>
      <w:r w:rsidR="00535442" w:rsidRPr="00A014D2">
        <w:rPr>
          <w:rFonts w:ascii="Times New Roman" w:hAnsi="Times New Roman" w:cs="Times New Roman"/>
          <w:sz w:val="24"/>
          <w:szCs w:val="24"/>
        </w:rPr>
        <w:t xml:space="preserve"> </w:t>
      </w:r>
      <w:r w:rsidRPr="00A014D2">
        <w:rPr>
          <w:rFonts w:ascii="Times New Roman" w:hAnsi="Times New Roman" w:cs="Times New Roman"/>
          <w:sz w:val="24"/>
          <w:szCs w:val="24"/>
        </w:rPr>
        <w:t>Миролюбие - с. Махровка;</w:t>
      </w:r>
    </w:p>
    <w:p w:rsidR="00953A01" w:rsidRPr="00A014D2" w:rsidRDefault="00953A01" w:rsidP="0036608A">
      <w:pPr>
        <w:numPr>
          <w:ilvl w:val="1"/>
          <w:numId w:val="137"/>
        </w:numPr>
        <w:tabs>
          <w:tab w:val="num" w:pos="900"/>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межпоселковый газопровод г. Борисоглебск - с. Петровское - с.</w:t>
      </w:r>
      <w:r w:rsidR="00535442" w:rsidRPr="00A014D2">
        <w:rPr>
          <w:rFonts w:ascii="Times New Roman" w:hAnsi="Times New Roman" w:cs="Times New Roman"/>
          <w:sz w:val="24"/>
          <w:szCs w:val="24"/>
        </w:rPr>
        <w:t xml:space="preserve"> </w:t>
      </w:r>
      <w:r w:rsidRPr="00A014D2">
        <w:rPr>
          <w:rFonts w:ascii="Times New Roman" w:hAnsi="Times New Roman" w:cs="Times New Roman"/>
          <w:sz w:val="24"/>
          <w:szCs w:val="24"/>
        </w:rPr>
        <w:t>Танцырей - с.</w:t>
      </w:r>
      <w:r w:rsidR="00535442" w:rsidRPr="00A014D2">
        <w:rPr>
          <w:rFonts w:ascii="Times New Roman" w:hAnsi="Times New Roman" w:cs="Times New Roman"/>
          <w:sz w:val="24"/>
          <w:szCs w:val="24"/>
        </w:rPr>
        <w:t> </w:t>
      </w:r>
      <w:r w:rsidRPr="00A014D2">
        <w:rPr>
          <w:rFonts w:ascii="Times New Roman" w:hAnsi="Times New Roman" w:cs="Times New Roman"/>
          <w:sz w:val="24"/>
          <w:szCs w:val="24"/>
        </w:rPr>
        <w:t>Третьяки - с. Тюковка - с. Губари;</w:t>
      </w:r>
    </w:p>
    <w:p w:rsidR="00953A01" w:rsidRPr="00A014D2" w:rsidRDefault="00953A01" w:rsidP="0036608A">
      <w:pPr>
        <w:numPr>
          <w:ilvl w:val="1"/>
          <w:numId w:val="137"/>
        </w:numPr>
        <w:tabs>
          <w:tab w:val="num" w:pos="900"/>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межпоселковый газопровод г. Борисоглебск - с. Мировой Октябрь;</w:t>
      </w:r>
    </w:p>
    <w:p w:rsidR="00953A01" w:rsidRPr="00A014D2" w:rsidRDefault="00953A01" w:rsidP="0036608A">
      <w:pPr>
        <w:numPr>
          <w:ilvl w:val="1"/>
          <w:numId w:val="137"/>
        </w:numPr>
        <w:tabs>
          <w:tab w:val="num" w:pos="900"/>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межпоселковый  газопровод  г. Борисоглебск - пос. Водострой.</w:t>
      </w:r>
    </w:p>
    <w:p w:rsidR="00953A01" w:rsidRPr="00A014D2" w:rsidRDefault="00953A01" w:rsidP="0036608A">
      <w:pPr>
        <w:numPr>
          <w:ilvl w:val="0"/>
          <w:numId w:val="137"/>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АГРС с. Конное Балашовского района  подает  природный  газ по  следующим межпоселковым  газопроводам:</w:t>
      </w:r>
    </w:p>
    <w:p w:rsidR="00953A01" w:rsidRPr="00A014D2" w:rsidRDefault="00953A01" w:rsidP="0036608A">
      <w:pPr>
        <w:numPr>
          <w:ilvl w:val="0"/>
          <w:numId w:val="138"/>
        </w:numPr>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межпоселковый газопровод с.</w:t>
      </w:r>
      <w:r w:rsidR="00391188" w:rsidRPr="00A014D2">
        <w:rPr>
          <w:rFonts w:ascii="Times New Roman" w:hAnsi="Times New Roman" w:cs="Times New Roman"/>
          <w:sz w:val="24"/>
          <w:szCs w:val="24"/>
        </w:rPr>
        <w:t xml:space="preserve"> </w:t>
      </w:r>
      <w:r w:rsidRPr="00A014D2">
        <w:rPr>
          <w:rFonts w:ascii="Times New Roman" w:hAnsi="Times New Roman" w:cs="Times New Roman"/>
          <w:sz w:val="24"/>
          <w:szCs w:val="24"/>
        </w:rPr>
        <w:t>Конное - с. Макашевка;</w:t>
      </w:r>
    </w:p>
    <w:p w:rsidR="00953A01" w:rsidRPr="00A014D2" w:rsidRDefault="00953A01" w:rsidP="0036608A">
      <w:pPr>
        <w:numPr>
          <w:ilvl w:val="0"/>
          <w:numId w:val="138"/>
        </w:numPr>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межпоселковый газопровод с. Макашевка - с. Горелка - с.</w:t>
      </w:r>
      <w:r w:rsidR="000036EA" w:rsidRPr="00A014D2">
        <w:rPr>
          <w:rFonts w:ascii="Times New Roman" w:hAnsi="Times New Roman" w:cs="Times New Roman"/>
          <w:sz w:val="24"/>
          <w:szCs w:val="24"/>
        </w:rPr>
        <w:t xml:space="preserve"> </w:t>
      </w:r>
      <w:r w:rsidRPr="00A014D2">
        <w:rPr>
          <w:rFonts w:ascii="Times New Roman" w:hAnsi="Times New Roman" w:cs="Times New Roman"/>
          <w:sz w:val="24"/>
          <w:szCs w:val="24"/>
        </w:rPr>
        <w:t>Нововоскресеновка - с.</w:t>
      </w:r>
      <w:r w:rsidR="00535442" w:rsidRPr="00A014D2">
        <w:rPr>
          <w:rFonts w:ascii="Times New Roman" w:hAnsi="Times New Roman" w:cs="Times New Roman"/>
          <w:sz w:val="24"/>
          <w:szCs w:val="24"/>
        </w:rPr>
        <w:t> </w:t>
      </w:r>
      <w:r w:rsidRPr="00A014D2">
        <w:rPr>
          <w:rFonts w:ascii="Times New Roman" w:hAnsi="Times New Roman" w:cs="Times New Roman"/>
          <w:sz w:val="24"/>
          <w:szCs w:val="24"/>
        </w:rPr>
        <w:t>Старовоскресеновка.</w:t>
      </w:r>
    </w:p>
    <w:p w:rsidR="00953A01" w:rsidRPr="00A014D2" w:rsidRDefault="00953A01" w:rsidP="0036608A">
      <w:pPr>
        <w:numPr>
          <w:ilvl w:val="0"/>
          <w:numId w:val="137"/>
        </w:numPr>
        <w:tabs>
          <w:tab w:val="clear" w:pos="720"/>
          <w:tab w:val="num" w:pos="851"/>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АГРС г. Поворино подает природный газ по межпоселковому газопроводу с.</w:t>
      </w:r>
      <w:r w:rsidR="00535442" w:rsidRPr="00A014D2">
        <w:rPr>
          <w:rFonts w:ascii="Times New Roman" w:hAnsi="Times New Roman" w:cs="Times New Roman"/>
          <w:sz w:val="24"/>
          <w:szCs w:val="24"/>
        </w:rPr>
        <w:t> </w:t>
      </w:r>
      <w:r w:rsidRPr="00A014D2">
        <w:rPr>
          <w:rFonts w:ascii="Times New Roman" w:hAnsi="Times New Roman" w:cs="Times New Roman"/>
          <w:sz w:val="24"/>
          <w:szCs w:val="24"/>
        </w:rPr>
        <w:t>Октябрьское - с. Ульяновка.</w:t>
      </w:r>
    </w:p>
    <w:p w:rsidR="00953A01" w:rsidRPr="00A014D2" w:rsidRDefault="00953A01" w:rsidP="00953A01">
      <w:pPr>
        <w:pStyle w:val="101"/>
        <w:ind w:firstLine="567"/>
        <w:rPr>
          <w:color w:val="auto"/>
        </w:rPr>
      </w:pPr>
    </w:p>
    <w:p w:rsidR="00953A01" w:rsidRPr="00A014D2" w:rsidRDefault="00953A01" w:rsidP="00953A01">
      <w:pPr>
        <w:pStyle w:val="101"/>
        <w:ind w:firstLine="567"/>
        <w:rPr>
          <w:color w:val="auto"/>
        </w:rPr>
      </w:pPr>
      <w:r w:rsidRPr="00A014D2">
        <w:rPr>
          <w:color w:val="auto"/>
        </w:rPr>
        <w:t>От АГРС газ по газопроводам  высокого давления  поступает  на ГРП.</w:t>
      </w:r>
    </w:p>
    <w:p w:rsidR="00953A01" w:rsidRPr="00A014D2" w:rsidRDefault="00953A01" w:rsidP="00953A01">
      <w:pPr>
        <w:pStyle w:val="101"/>
        <w:ind w:firstLine="567"/>
        <w:rPr>
          <w:color w:val="auto"/>
        </w:rPr>
      </w:pPr>
      <w:r w:rsidRPr="00A014D2">
        <w:rPr>
          <w:color w:val="auto"/>
        </w:rPr>
        <w:t xml:space="preserve">Всего в  Борисоглебском городском округе количество </w:t>
      </w:r>
      <w:r w:rsidR="008909CC" w:rsidRPr="00A014D2">
        <w:rPr>
          <w:color w:val="auto"/>
        </w:rPr>
        <w:t xml:space="preserve">ГРП и ШРП 214 шт: </w:t>
      </w:r>
      <w:r w:rsidRPr="00A014D2">
        <w:rPr>
          <w:color w:val="auto"/>
        </w:rPr>
        <w:t>ГРП-33 шт. из них в  селе - 16 шт., в городе - 17 шт.</w:t>
      </w:r>
    </w:p>
    <w:p w:rsidR="00953A01" w:rsidRPr="00A014D2" w:rsidRDefault="00953A01" w:rsidP="00953A01">
      <w:pPr>
        <w:pStyle w:val="101"/>
        <w:ind w:firstLine="567"/>
        <w:rPr>
          <w:color w:val="auto"/>
        </w:rPr>
      </w:pPr>
      <w:r w:rsidRPr="00A014D2">
        <w:rPr>
          <w:color w:val="auto"/>
        </w:rPr>
        <w:t>Количество ШРП - 94 шт., из них в  городе - 34 шт., в селе - 60 шт.</w:t>
      </w:r>
    </w:p>
    <w:p w:rsidR="00953A01" w:rsidRPr="00A014D2" w:rsidRDefault="00953A01" w:rsidP="00953A01">
      <w:pPr>
        <w:pStyle w:val="101"/>
        <w:ind w:firstLine="567"/>
        <w:rPr>
          <w:color w:val="auto"/>
        </w:rPr>
      </w:pPr>
      <w:r w:rsidRPr="00A014D2">
        <w:rPr>
          <w:color w:val="auto"/>
        </w:rPr>
        <w:t>Использование природного газа осуществляется на нужды:</w:t>
      </w:r>
    </w:p>
    <w:p w:rsidR="00953A01" w:rsidRPr="00A014D2" w:rsidRDefault="00953A01" w:rsidP="0036608A">
      <w:pPr>
        <w:numPr>
          <w:ilvl w:val="0"/>
          <w:numId w:val="139"/>
        </w:numPr>
        <w:tabs>
          <w:tab w:val="clear" w:pos="824"/>
          <w:tab w:val="num" w:pos="1080"/>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отопления, пищеприготовления и горячего водоснабжения жилого фонда;</w:t>
      </w:r>
    </w:p>
    <w:p w:rsidR="00953A01" w:rsidRPr="00A014D2" w:rsidRDefault="00953A01" w:rsidP="0036608A">
      <w:pPr>
        <w:numPr>
          <w:ilvl w:val="0"/>
          <w:numId w:val="139"/>
        </w:numPr>
        <w:tabs>
          <w:tab w:val="clear" w:pos="824"/>
          <w:tab w:val="num" w:pos="1080"/>
        </w:tabs>
        <w:spacing w:after="0" w:line="240" w:lineRule="auto"/>
        <w:ind w:left="0" w:firstLine="567"/>
        <w:jc w:val="both"/>
        <w:rPr>
          <w:rFonts w:ascii="Times New Roman" w:hAnsi="Times New Roman" w:cs="Times New Roman"/>
          <w:sz w:val="24"/>
          <w:szCs w:val="24"/>
        </w:rPr>
      </w:pPr>
      <w:r w:rsidRPr="00A014D2">
        <w:rPr>
          <w:rFonts w:ascii="Times New Roman" w:hAnsi="Times New Roman" w:cs="Times New Roman"/>
          <w:sz w:val="24"/>
          <w:szCs w:val="24"/>
        </w:rPr>
        <w:t>коммунально-бытовых предприятий.</w:t>
      </w:r>
    </w:p>
    <w:p w:rsidR="00953A01" w:rsidRPr="00A014D2" w:rsidRDefault="00953A01" w:rsidP="00953A01">
      <w:pPr>
        <w:pStyle w:val="101"/>
        <w:ind w:firstLine="567"/>
        <w:rPr>
          <w:color w:val="auto"/>
        </w:rPr>
      </w:pPr>
      <w:r w:rsidRPr="00A014D2">
        <w:rPr>
          <w:color w:val="auto"/>
        </w:rPr>
        <w:t>Суммарный расход природного газа по округу на 01.01.2009 года составляет 94 млн.нм</w:t>
      </w:r>
      <w:r w:rsidRPr="00A014D2">
        <w:rPr>
          <w:color w:val="auto"/>
          <w:vertAlign w:val="superscript"/>
        </w:rPr>
        <w:t>3</w:t>
      </w:r>
      <w:r w:rsidRPr="00A014D2">
        <w:rPr>
          <w:color w:val="auto"/>
        </w:rPr>
        <w:t>/год.</w:t>
      </w:r>
    </w:p>
    <w:p w:rsidR="00953A01" w:rsidRPr="00A014D2" w:rsidRDefault="00953A01" w:rsidP="007B0AB4">
      <w:pPr>
        <w:pStyle w:val="101"/>
        <w:ind w:firstLine="567"/>
        <w:rPr>
          <w:color w:val="auto"/>
        </w:rPr>
      </w:pPr>
      <w:r w:rsidRPr="00A014D2">
        <w:rPr>
          <w:color w:val="auto"/>
        </w:rPr>
        <w:t>Источник газоснабжения сжиженного газа - ГНП в п.г.т. Грибановский.</w:t>
      </w:r>
    </w:p>
    <w:p w:rsidR="00A06232" w:rsidRPr="00A014D2" w:rsidRDefault="00A06232" w:rsidP="007B0AB4">
      <w:pPr>
        <w:spacing w:after="0" w:line="276"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lastRenderedPageBreak/>
        <w:t xml:space="preserve">Охват населения газоснабжением составляет </w:t>
      </w:r>
      <w:r w:rsidR="00C36A0B" w:rsidRPr="00A014D2">
        <w:rPr>
          <w:rFonts w:ascii="Times New Roman" w:eastAsia="Times New Roman" w:hAnsi="Times New Roman" w:cs="Times New Roman"/>
          <w:sz w:val="24"/>
          <w:szCs w:val="24"/>
          <w:lang w:eastAsia="ru-RU"/>
        </w:rPr>
        <w:t>____</w:t>
      </w:r>
      <w:r w:rsidRPr="00A014D2">
        <w:rPr>
          <w:rFonts w:ascii="Times New Roman" w:eastAsia="Times New Roman" w:hAnsi="Times New Roman" w:cs="Times New Roman"/>
          <w:sz w:val="24"/>
          <w:szCs w:val="24"/>
          <w:lang w:eastAsia="ru-RU"/>
        </w:rPr>
        <w:t>%. По состоянию на 01.01.202</w:t>
      </w:r>
      <w:r w:rsidR="00C36A0B" w:rsidRPr="00A014D2">
        <w:rPr>
          <w:rFonts w:ascii="Times New Roman" w:eastAsia="Times New Roman" w:hAnsi="Times New Roman" w:cs="Times New Roman"/>
          <w:sz w:val="24"/>
          <w:szCs w:val="24"/>
          <w:lang w:eastAsia="ru-RU"/>
        </w:rPr>
        <w:t>5</w:t>
      </w:r>
      <w:r w:rsidRPr="00A014D2">
        <w:rPr>
          <w:rFonts w:ascii="Times New Roman" w:eastAsia="Times New Roman" w:hAnsi="Times New Roman" w:cs="Times New Roman"/>
          <w:sz w:val="24"/>
          <w:szCs w:val="24"/>
          <w:lang w:eastAsia="ru-RU"/>
        </w:rPr>
        <w:t xml:space="preserve"> г. количество газифицированных квартир в городе составляет </w:t>
      </w:r>
      <w:r w:rsidR="00C36A0B" w:rsidRPr="00A014D2">
        <w:rPr>
          <w:rFonts w:ascii="Times New Roman" w:eastAsia="Times New Roman" w:hAnsi="Times New Roman" w:cs="Times New Roman"/>
          <w:sz w:val="24"/>
          <w:szCs w:val="24"/>
          <w:lang w:eastAsia="ru-RU"/>
        </w:rPr>
        <w:t>______</w:t>
      </w:r>
      <w:r w:rsidRPr="00A014D2">
        <w:rPr>
          <w:rFonts w:ascii="Times New Roman" w:eastAsia="Times New Roman" w:hAnsi="Times New Roman" w:cs="Times New Roman"/>
          <w:sz w:val="24"/>
          <w:szCs w:val="24"/>
          <w:lang w:eastAsia="ru-RU"/>
        </w:rPr>
        <w:t xml:space="preserve"> ед.</w:t>
      </w:r>
      <w:r w:rsidR="00C36A0B" w:rsidRPr="00A014D2">
        <w:rPr>
          <w:rFonts w:ascii="Times New Roman" w:eastAsia="Times New Roman" w:hAnsi="Times New Roman" w:cs="Times New Roman"/>
          <w:sz w:val="24"/>
          <w:szCs w:val="24"/>
          <w:lang w:eastAsia="ru-RU"/>
        </w:rPr>
        <w:t>, в сельских нп ______ домов.</w:t>
      </w:r>
    </w:p>
    <w:p w:rsidR="00A06232" w:rsidRPr="00A014D2" w:rsidRDefault="00A06232" w:rsidP="00A06232">
      <w:pPr>
        <w:spacing w:after="0" w:line="276" w:lineRule="auto"/>
        <w:ind w:firstLine="709"/>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Существующие нагрузки потребителей газа на производственные нужды не учитывались, т.к. не были представлены анкетные данные. </w:t>
      </w:r>
    </w:p>
    <w:p w:rsidR="00A06232" w:rsidRPr="00A014D2" w:rsidRDefault="00A06232" w:rsidP="00A06232">
      <w:pPr>
        <w:spacing w:after="0" w:line="240" w:lineRule="auto"/>
        <w:ind w:firstLine="709"/>
        <w:jc w:val="both"/>
        <w:rPr>
          <w:rFonts w:ascii="Times New Roman" w:eastAsia="Times New Roman" w:hAnsi="Times New Roman" w:cs="Times New Roman"/>
          <w:sz w:val="24"/>
          <w:szCs w:val="24"/>
          <w:highlight w:val="yellow"/>
          <w:lang w:eastAsia="ru-RU"/>
        </w:rPr>
      </w:pPr>
    </w:p>
    <w:p w:rsidR="00A06232" w:rsidRPr="00A014D2" w:rsidRDefault="004F64A0" w:rsidP="00FF3503">
      <w:pPr>
        <w:pStyle w:val="30"/>
        <w:numPr>
          <w:ilvl w:val="0"/>
          <w:numId w:val="0"/>
        </w:numPr>
        <w:jc w:val="center"/>
        <w:rPr>
          <w:rFonts w:ascii="Times New Roman" w:hAnsi="Times New Roman" w:cs="Times New Roman"/>
          <w:b/>
          <w:i/>
          <w:color w:val="auto"/>
          <w:u w:val="single"/>
        </w:rPr>
      </w:pPr>
      <w:bookmarkStart w:id="219" w:name="_Toc203637337"/>
      <w:r w:rsidRPr="00A014D2">
        <w:rPr>
          <w:rFonts w:ascii="Times New Roman" w:hAnsi="Times New Roman" w:cs="Times New Roman"/>
          <w:b/>
          <w:i/>
          <w:color w:val="auto"/>
          <w:u w:val="single"/>
        </w:rPr>
        <w:t xml:space="preserve">2.10.3.5. </w:t>
      </w:r>
      <w:r w:rsidR="00A06232" w:rsidRPr="00A014D2">
        <w:rPr>
          <w:rFonts w:ascii="Times New Roman" w:hAnsi="Times New Roman" w:cs="Times New Roman"/>
          <w:b/>
          <w:i/>
          <w:color w:val="auto"/>
          <w:u w:val="single"/>
        </w:rPr>
        <w:t>Электроснабжение</w:t>
      </w:r>
      <w:bookmarkEnd w:id="219"/>
    </w:p>
    <w:p w:rsidR="00FF3503" w:rsidRPr="00A014D2" w:rsidRDefault="00FF3503" w:rsidP="00A06232">
      <w:pPr>
        <w:spacing w:after="0" w:line="276" w:lineRule="auto"/>
        <w:ind w:firstLine="567"/>
        <w:jc w:val="both"/>
        <w:rPr>
          <w:rFonts w:ascii="Times New Roman" w:eastAsia="Calibri" w:hAnsi="Times New Roman" w:cs="Times New Roman"/>
          <w:sz w:val="24"/>
          <w:szCs w:val="24"/>
        </w:rPr>
      </w:pPr>
    </w:p>
    <w:p w:rsidR="005F28B6" w:rsidRPr="00A014D2" w:rsidRDefault="005F28B6" w:rsidP="005F28B6">
      <w:pPr>
        <w:pStyle w:val="101"/>
        <w:ind w:firstLine="567"/>
        <w:rPr>
          <w:color w:val="auto"/>
        </w:rPr>
      </w:pPr>
      <w:r w:rsidRPr="00A014D2">
        <w:rPr>
          <w:color w:val="auto"/>
        </w:rPr>
        <w:t>Электроснабжение Борисоглебского округа осуществляется от Воронежской энергосистемы через ПС-110/35/10, ПС-35/10 кВ.</w:t>
      </w:r>
    </w:p>
    <w:p w:rsidR="0041789E" w:rsidRPr="00A014D2" w:rsidRDefault="0041789E" w:rsidP="0041789E">
      <w:pPr>
        <w:pStyle w:val="101"/>
        <w:ind w:firstLine="567"/>
        <w:rPr>
          <w:color w:val="auto"/>
        </w:rPr>
      </w:pPr>
      <w:r w:rsidRPr="00A014D2">
        <w:rPr>
          <w:color w:val="auto"/>
        </w:rPr>
        <w:t>Электроснабжение абонентов города осуществляется от головных подстанций ПАО «МРСК Центра» - «Воронежэнерго» и МУП «Борисоглебская горэлектросеть».</w:t>
      </w:r>
    </w:p>
    <w:p w:rsidR="0041789E" w:rsidRPr="00A014D2" w:rsidRDefault="0041789E" w:rsidP="005F28B6">
      <w:pPr>
        <w:pStyle w:val="101"/>
        <w:ind w:firstLine="567"/>
        <w:rPr>
          <w:color w:val="auto"/>
        </w:rPr>
      </w:pPr>
    </w:p>
    <w:p w:rsidR="002C1021" w:rsidRPr="00A014D2" w:rsidRDefault="002C1021" w:rsidP="00F114DA">
      <w:pPr>
        <w:spacing w:after="0"/>
        <w:ind w:firstLine="567"/>
        <w:jc w:val="both"/>
        <w:rPr>
          <w:rFonts w:ascii="Times New Roman" w:hAnsi="Times New Roman" w:cs="Times New Roman"/>
          <w:b/>
          <w:sz w:val="24"/>
          <w:szCs w:val="24"/>
        </w:rPr>
      </w:pPr>
      <w:r w:rsidRPr="00A014D2">
        <w:rPr>
          <w:rFonts w:ascii="Times New Roman" w:hAnsi="Times New Roman" w:cs="Times New Roman"/>
          <w:b/>
          <w:sz w:val="24"/>
          <w:szCs w:val="24"/>
        </w:rPr>
        <w:t>Электрические подстанции</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629"/>
        <w:gridCol w:w="2951"/>
        <w:gridCol w:w="2802"/>
      </w:tblGrid>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F28B6" w:rsidRPr="00A014D2" w:rsidRDefault="005F28B6">
            <w:pPr>
              <w:pStyle w:val="101"/>
              <w:ind w:firstLine="0"/>
              <w:jc w:val="center"/>
              <w:rPr>
                <w:b/>
                <w:color w:val="auto"/>
                <w:sz w:val="22"/>
                <w:szCs w:val="22"/>
              </w:rPr>
            </w:pPr>
            <w:r w:rsidRPr="00A014D2">
              <w:rPr>
                <w:b/>
                <w:color w:val="auto"/>
                <w:sz w:val="22"/>
                <w:szCs w:val="22"/>
              </w:rPr>
              <w:t>№ п/п</w:t>
            </w:r>
          </w:p>
        </w:tc>
        <w:tc>
          <w:tcPr>
            <w:tcW w:w="2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F28B6" w:rsidRPr="00A014D2" w:rsidRDefault="005F28B6">
            <w:pPr>
              <w:pStyle w:val="101"/>
              <w:ind w:firstLine="0"/>
              <w:jc w:val="center"/>
              <w:rPr>
                <w:b/>
                <w:color w:val="auto"/>
                <w:sz w:val="22"/>
                <w:szCs w:val="22"/>
              </w:rPr>
            </w:pPr>
            <w:r w:rsidRPr="00A014D2">
              <w:rPr>
                <w:b/>
                <w:color w:val="auto"/>
                <w:sz w:val="22"/>
                <w:szCs w:val="22"/>
              </w:rPr>
              <w:t>Наименование подстанций</w:t>
            </w:r>
          </w:p>
        </w:tc>
        <w:tc>
          <w:tcPr>
            <w:tcW w:w="2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F28B6" w:rsidRPr="00A014D2" w:rsidRDefault="005F28B6">
            <w:pPr>
              <w:pStyle w:val="101"/>
              <w:ind w:firstLine="0"/>
              <w:jc w:val="center"/>
              <w:rPr>
                <w:b/>
                <w:color w:val="auto"/>
                <w:sz w:val="22"/>
                <w:szCs w:val="22"/>
              </w:rPr>
            </w:pPr>
            <w:r w:rsidRPr="00A014D2">
              <w:rPr>
                <w:b/>
                <w:color w:val="auto"/>
                <w:sz w:val="22"/>
                <w:szCs w:val="22"/>
              </w:rPr>
              <w:t>Напряжение</w:t>
            </w:r>
          </w:p>
        </w:tc>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F28B6" w:rsidRPr="00A014D2" w:rsidRDefault="005F28B6">
            <w:pPr>
              <w:pStyle w:val="101"/>
              <w:ind w:firstLine="0"/>
              <w:jc w:val="center"/>
              <w:rPr>
                <w:b/>
                <w:color w:val="auto"/>
                <w:sz w:val="22"/>
                <w:szCs w:val="22"/>
              </w:rPr>
            </w:pPr>
            <w:r w:rsidRPr="00A014D2">
              <w:rPr>
                <w:b/>
                <w:color w:val="auto"/>
                <w:sz w:val="22"/>
                <w:szCs w:val="22"/>
              </w:rPr>
              <w:t>Кол-во и мощность трансформаторов (МВА)</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rsidP="002C1021">
            <w:pPr>
              <w:pStyle w:val="101"/>
              <w:ind w:firstLine="0"/>
              <w:jc w:val="left"/>
              <w:rPr>
                <w:color w:val="auto"/>
                <w:sz w:val="22"/>
                <w:szCs w:val="22"/>
              </w:rPr>
            </w:pPr>
            <w:r w:rsidRPr="00A014D2">
              <w:rPr>
                <w:color w:val="auto"/>
                <w:sz w:val="22"/>
                <w:szCs w:val="22"/>
              </w:rPr>
              <w:t>ПС «Борисоглебск»</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110/35/6</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2 x 25</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2.</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left"/>
              <w:rPr>
                <w:color w:val="auto"/>
                <w:sz w:val="22"/>
                <w:szCs w:val="22"/>
              </w:rPr>
            </w:pPr>
            <w:r w:rsidRPr="00A014D2">
              <w:rPr>
                <w:color w:val="auto"/>
                <w:sz w:val="22"/>
                <w:szCs w:val="22"/>
              </w:rPr>
              <w:t>ПС «Восточная</w:t>
            </w:r>
            <w:r w:rsidR="002C1021" w:rsidRPr="00A014D2">
              <w:rPr>
                <w:color w:val="auto"/>
                <w:sz w:val="22"/>
                <w:szCs w:val="22"/>
              </w:rPr>
              <w:t>-1</w:t>
            </w:r>
            <w:r w:rsidRPr="00A014D2">
              <w:rPr>
                <w:color w:val="auto"/>
                <w:sz w:val="22"/>
                <w:szCs w:val="22"/>
              </w:rPr>
              <w:t>»</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110/35/6</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2 x 40</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3.</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left"/>
              <w:rPr>
                <w:color w:val="auto"/>
                <w:sz w:val="22"/>
                <w:szCs w:val="22"/>
              </w:rPr>
            </w:pPr>
            <w:r w:rsidRPr="00A014D2">
              <w:rPr>
                <w:color w:val="auto"/>
                <w:sz w:val="22"/>
                <w:szCs w:val="22"/>
              </w:rPr>
              <w:t>ПС «Химмаш»</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110/6</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2 x 16</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4.</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left"/>
              <w:rPr>
                <w:color w:val="auto"/>
                <w:sz w:val="22"/>
                <w:szCs w:val="22"/>
              </w:rPr>
            </w:pPr>
            <w:r w:rsidRPr="00A014D2">
              <w:rPr>
                <w:color w:val="auto"/>
                <w:sz w:val="22"/>
                <w:szCs w:val="22"/>
              </w:rPr>
              <w:t>ПС «Городская»</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35/6</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2 x 10</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5.</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left"/>
              <w:rPr>
                <w:color w:val="auto"/>
                <w:sz w:val="22"/>
                <w:szCs w:val="22"/>
              </w:rPr>
            </w:pPr>
            <w:r w:rsidRPr="00A014D2">
              <w:rPr>
                <w:color w:val="auto"/>
                <w:sz w:val="22"/>
                <w:szCs w:val="22"/>
              </w:rPr>
              <w:t>ПС «Северная»</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u w:val="single"/>
              </w:rPr>
            </w:pPr>
            <w:r w:rsidRPr="00A014D2">
              <w:rPr>
                <w:color w:val="auto"/>
                <w:sz w:val="22"/>
                <w:szCs w:val="22"/>
              </w:rPr>
              <w:t>35/6</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2 x 10</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6.</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left"/>
              <w:rPr>
                <w:color w:val="auto"/>
                <w:sz w:val="22"/>
                <w:szCs w:val="22"/>
              </w:rPr>
            </w:pPr>
            <w:r w:rsidRPr="00A014D2">
              <w:rPr>
                <w:color w:val="auto"/>
                <w:sz w:val="22"/>
                <w:szCs w:val="22"/>
              </w:rPr>
              <w:t>ПС «Танцырей»</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35/10</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2 x 2,5</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7.</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rsidP="002C1021">
            <w:pPr>
              <w:pStyle w:val="101"/>
              <w:ind w:firstLine="0"/>
              <w:jc w:val="left"/>
              <w:rPr>
                <w:color w:val="auto"/>
                <w:sz w:val="22"/>
                <w:szCs w:val="22"/>
              </w:rPr>
            </w:pPr>
            <w:r w:rsidRPr="00A014D2">
              <w:rPr>
                <w:color w:val="auto"/>
                <w:sz w:val="22"/>
                <w:szCs w:val="22"/>
              </w:rPr>
              <w:t>ПС «Ч</w:t>
            </w:r>
            <w:r w:rsidR="002C1021" w:rsidRPr="00A014D2">
              <w:rPr>
                <w:color w:val="auto"/>
                <w:sz w:val="22"/>
                <w:szCs w:val="22"/>
              </w:rPr>
              <w:t>и</w:t>
            </w:r>
            <w:r w:rsidRPr="00A014D2">
              <w:rPr>
                <w:color w:val="auto"/>
                <w:sz w:val="22"/>
                <w:szCs w:val="22"/>
              </w:rPr>
              <w:t>горак»</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35/10</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 x 2,5 + 1 x 4</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8.</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left"/>
              <w:rPr>
                <w:color w:val="auto"/>
                <w:sz w:val="22"/>
                <w:szCs w:val="22"/>
              </w:rPr>
            </w:pPr>
            <w:r w:rsidRPr="00A014D2">
              <w:rPr>
                <w:color w:val="auto"/>
                <w:sz w:val="22"/>
                <w:szCs w:val="22"/>
              </w:rPr>
              <w:t>ПС «Миролюбие»</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35/10</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 x 4,0</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9.</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966755">
            <w:pPr>
              <w:pStyle w:val="101"/>
              <w:ind w:firstLine="0"/>
              <w:jc w:val="left"/>
              <w:rPr>
                <w:color w:val="auto"/>
                <w:sz w:val="22"/>
                <w:szCs w:val="22"/>
              </w:rPr>
            </w:pPr>
            <w:r w:rsidRPr="00A014D2">
              <w:rPr>
                <w:color w:val="auto"/>
                <w:sz w:val="22"/>
                <w:szCs w:val="22"/>
              </w:rPr>
              <w:t>ПС «Г</w:t>
            </w:r>
            <w:r w:rsidR="005F28B6" w:rsidRPr="00A014D2">
              <w:rPr>
                <w:color w:val="auto"/>
                <w:sz w:val="22"/>
                <w:szCs w:val="22"/>
              </w:rPr>
              <w:t>убари»</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35/10</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 x 2,5</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10.</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left"/>
              <w:rPr>
                <w:color w:val="auto"/>
                <w:sz w:val="22"/>
                <w:szCs w:val="22"/>
              </w:rPr>
            </w:pPr>
            <w:r w:rsidRPr="00A014D2">
              <w:rPr>
                <w:color w:val="auto"/>
                <w:sz w:val="22"/>
                <w:szCs w:val="22"/>
              </w:rPr>
              <w:t>ПС «Третьяки»</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35/10</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2 x 4,0</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11.</w:t>
            </w:r>
          </w:p>
        </w:tc>
        <w:tc>
          <w:tcPr>
            <w:tcW w:w="2629"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left"/>
              <w:rPr>
                <w:color w:val="auto"/>
                <w:sz w:val="22"/>
                <w:szCs w:val="22"/>
              </w:rPr>
            </w:pPr>
            <w:r w:rsidRPr="00A014D2">
              <w:rPr>
                <w:color w:val="auto"/>
                <w:sz w:val="22"/>
                <w:szCs w:val="22"/>
              </w:rPr>
              <w:t>ПС «Макашевка»</w:t>
            </w:r>
          </w:p>
        </w:tc>
        <w:tc>
          <w:tcPr>
            <w:tcW w:w="2951"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35/10</w:t>
            </w:r>
          </w:p>
        </w:tc>
        <w:tc>
          <w:tcPr>
            <w:tcW w:w="2802" w:type="dxa"/>
            <w:tcBorders>
              <w:top w:val="single" w:sz="4" w:space="0" w:color="auto"/>
              <w:left w:val="single" w:sz="4" w:space="0" w:color="auto"/>
              <w:bottom w:val="single" w:sz="4" w:space="0" w:color="auto"/>
              <w:right w:val="single" w:sz="4" w:space="0" w:color="auto"/>
            </w:tcBorders>
            <w:vAlign w:val="center"/>
            <w:hideMark/>
          </w:tcPr>
          <w:p w:rsidR="005F28B6" w:rsidRPr="00A014D2" w:rsidRDefault="005F28B6">
            <w:pPr>
              <w:pStyle w:val="101"/>
              <w:ind w:firstLine="0"/>
              <w:jc w:val="center"/>
              <w:rPr>
                <w:color w:val="auto"/>
                <w:sz w:val="22"/>
                <w:szCs w:val="22"/>
              </w:rPr>
            </w:pPr>
            <w:r w:rsidRPr="00A014D2">
              <w:rPr>
                <w:color w:val="auto"/>
                <w:sz w:val="22"/>
                <w:szCs w:val="22"/>
              </w:rPr>
              <w:t>1 x 2,5</w:t>
            </w:r>
          </w:p>
        </w:tc>
      </w:tr>
      <w:tr w:rsidR="00A014D2" w:rsidRPr="00A014D2" w:rsidTr="00311754">
        <w:trPr>
          <w:jc w:val="center"/>
        </w:trPr>
        <w:tc>
          <w:tcPr>
            <w:tcW w:w="11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F28B6" w:rsidRPr="00A014D2" w:rsidRDefault="005F28B6">
            <w:pPr>
              <w:pStyle w:val="101"/>
              <w:ind w:firstLine="0"/>
              <w:jc w:val="center"/>
              <w:rPr>
                <w:color w:val="auto"/>
                <w:sz w:val="22"/>
                <w:szCs w:val="22"/>
              </w:rPr>
            </w:pPr>
            <w:r w:rsidRPr="00A014D2">
              <w:rPr>
                <w:color w:val="auto"/>
                <w:sz w:val="22"/>
                <w:szCs w:val="22"/>
              </w:rPr>
              <w:t>ИТОГО</w:t>
            </w:r>
          </w:p>
        </w:tc>
        <w:tc>
          <w:tcPr>
            <w:tcW w:w="26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8B6" w:rsidRPr="00A014D2" w:rsidRDefault="005F28B6">
            <w:pPr>
              <w:pStyle w:val="101"/>
              <w:ind w:firstLine="0"/>
              <w:jc w:val="center"/>
              <w:rPr>
                <w:color w:val="auto"/>
                <w:sz w:val="22"/>
                <w:szCs w:val="22"/>
                <w:u w:val="single"/>
              </w:rPr>
            </w:pPr>
          </w:p>
        </w:tc>
        <w:tc>
          <w:tcPr>
            <w:tcW w:w="2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F28B6" w:rsidRPr="00A014D2" w:rsidRDefault="005F28B6">
            <w:pPr>
              <w:pStyle w:val="101"/>
              <w:ind w:firstLine="0"/>
              <w:jc w:val="center"/>
              <w:rPr>
                <w:color w:val="auto"/>
                <w:sz w:val="22"/>
                <w:szCs w:val="22"/>
                <w:u w:val="single"/>
              </w:rPr>
            </w:pPr>
          </w:p>
        </w:tc>
        <w:tc>
          <w:tcPr>
            <w:tcW w:w="28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F28B6" w:rsidRPr="00A014D2" w:rsidRDefault="005F28B6">
            <w:pPr>
              <w:pStyle w:val="101"/>
              <w:ind w:firstLine="0"/>
              <w:jc w:val="center"/>
              <w:rPr>
                <w:color w:val="auto"/>
                <w:sz w:val="22"/>
                <w:szCs w:val="22"/>
              </w:rPr>
            </w:pPr>
            <w:r w:rsidRPr="00A014D2">
              <w:rPr>
                <w:color w:val="auto"/>
                <w:sz w:val="22"/>
                <w:szCs w:val="22"/>
              </w:rPr>
              <w:t>235,5</w:t>
            </w:r>
          </w:p>
        </w:tc>
      </w:tr>
    </w:tbl>
    <w:p w:rsidR="005F28B6" w:rsidRPr="00A014D2" w:rsidRDefault="005F28B6" w:rsidP="005F28B6">
      <w:pPr>
        <w:pStyle w:val="101"/>
        <w:rPr>
          <w:color w:val="auto"/>
        </w:rPr>
      </w:pPr>
    </w:p>
    <w:p w:rsidR="0041789E" w:rsidRPr="00A014D2" w:rsidRDefault="0041789E" w:rsidP="0041789E">
      <w:pPr>
        <w:pStyle w:val="1fffff2"/>
        <w:tabs>
          <w:tab w:val="left" w:pos="194"/>
        </w:tabs>
        <w:suppressAutoHyphens/>
        <w:spacing w:line="276" w:lineRule="auto"/>
        <w:ind w:firstLine="567"/>
        <w:rPr>
          <w:color w:val="auto"/>
          <w:sz w:val="24"/>
          <w:szCs w:val="24"/>
        </w:rPr>
      </w:pPr>
      <w:r w:rsidRPr="00A014D2">
        <w:rPr>
          <w:color w:val="auto"/>
          <w:sz w:val="24"/>
          <w:szCs w:val="24"/>
        </w:rPr>
        <w:t>В настоящее время на балансе предприятия находятся:</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трансформаторных подстанций 35/6/0,4 кВ 170 шт. (с установленной мощностью трансформаторов</w:t>
      </w:r>
      <w:r w:rsidR="000852BA" w:rsidRPr="00A014D2">
        <w:rPr>
          <w:color w:val="auto"/>
          <w:sz w:val="24"/>
          <w:szCs w:val="24"/>
        </w:rPr>
        <w:t xml:space="preserve"> </w:t>
      </w:r>
      <w:r w:rsidRPr="00A014D2">
        <w:rPr>
          <w:color w:val="auto"/>
          <w:sz w:val="24"/>
          <w:szCs w:val="24"/>
        </w:rPr>
        <w:t>108</w:t>
      </w:r>
      <w:r w:rsidR="000852BA" w:rsidRPr="00A014D2">
        <w:rPr>
          <w:color w:val="auto"/>
          <w:sz w:val="24"/>
          <w:szCs w:val="24"/>
        </w:rPr>
        <w:t xml:space="preserve"> </w:t>
      </w:r>
      <w:r w:rsidRPr="00A014D2">
        <w:rPr>
          <w:color w:val="auto"/>
          <w:sz w:val="24"/>
          <w:szCs w:val="24"/>
        </w:rPr>
        <w:t>МВА);</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Воздушных линий 35/6/0,4 кВ –</w:t>
      </w:r>
      <w:r w:rsidR="000852BA" w:rsidRPr="00A014D2">
        <w:rPr>
          <w:color w:val="auto"/>
          <w:sz w:val="24"/>
          <w:szCs w:val="24"/>
        </w:rPr>
        <w:t xml:space="preserve"> </w:t>
      </w:r>
      <w:r w:rsidRPr="00A014D2">
        <w:rPr>
          <w:color w:val="auto"/>
          <w:sz w:val="24"/>
          <w:szCs w:val="24"/>
        </w:rPr>
        <w:t>446,5</w:t>
      </w:r>
      <w:r w:rsidR="000852BA" w:rsidRPr="00A014D2">
        <w:rPr>
          <w:color w:val="auto"/>
          <w:sz w:val="24"/>
          <w:szCs w:val="24"/>
        </w:rPr>
        <w:t xml:space="preserve"> </w:t>
      </w:r>
      <w:r w:rsidRPr="00A014D2">
        <w:rPr>
          <w:color w:val="auto"/>
          <w:sz w:val="24"/>
          <w:szCs w:val="24"/>
        </w:rPr>
        <w:t>км;</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Кабельных линий 6/0,4 кВ – 207,64 км;</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Схема электроснабжения предприятия радиально-петлевая.</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Максимальная фактическая мощность – 26703 кВА.</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Максимальная разрешенная мощность – 36680 кВА.</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Учет потребленной электрической энергии осуществляется по расчетным приборам учета электроэнергии. Для учета электрической энергии, потребляемой гражданами-потребителями, а также иными потребителями, присоединными к электрическим сетям напряжением 0,4 кВ и ниже, используют приборы учета класса точности 2,0 и выше. При присоединении к электрическим сетям напряжением 0,4 кВ и ниже новых энергопринимающих устройств потребителей, за исключением граждан-потребителей, устанавливаются приборы учета класса точности 1.0 и выше.</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Всего у абонентов бытового сектора – 31268 шт;</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Всего у  юридических лиц – 1658 шт;</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Расчетные приборы учета установленные на ПС «Борисоглебская»;</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lastRenderedPageBreak/>
        <w:t xml:space="preserve">«Химмаш», «Восточная» </w:t>
      </w:r>
      <w:r w:rsidRPr="00A014D2">
        <w:rPr>
          <w:color w:val="auto"/>
          <w:sz w:val="24"/>
          <w:szCs w:val="24"/>
        </w:rPr>
        <w:tab/>
        <w:t>– 37 к-т;</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Расчетные приборы учета наружного освещения установленные</w:t>
      </w:r>
      <w:r w:rsidRPr="00A014D2">
        <w:rPr>
          <w:color w:val="auto"/>
          <w:sz w:val="24"/>
          <w:szCs w:val="24"/>
        </w:rPr>
        <w:tab/>
        <w:t>;</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на ТП-6/0,4 кВ</w:t>
      </w:r>
      <w:r w:rsidRPr="00A014D2">
        <w:rPr>
          <w:color w:val="auto"/>
          <w:sz w:val="24"/>
          <w:szCs w:val="24"/>
        </w:rPr>
        <w:tab/>
      </w:r>
      <w:r w:rsidRPr="00A014D2">
        <w:rPr>
          <w:color w:val="auto"/>
          <w:sz w:val="24"/>
          <w:szCs w:val="24"/>
        </w:rPr>
        <w:tab/>
        <w:t>– 64 шт;</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Технические приборы учета установленные на фидерных;</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ЛЭП-6 кВ в ПС 35/6 кВ «Городская, «Северная» – 42 шт;</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Технические приборы учета установлены на низкой;</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стороне ТП-6/0,4 кВ – 204 шт;</w:t>
      </w:r>
    </w:p>
    <w:p w:rsidR="0041789E" w:rsidRPr="00A014D2" w:rsidRDefault="0041789E" w:rsidP="0036608A">
      <w:pPr>
        <w:pStyle w:val="1fffff2"/>
        <w:numPr>
          <w:ilvl w:val="0"/>
          <w:numId w:val="152"/>
        </w:numPr>
        <w:shd w:val="clear" w:color="auto" w:fill="auto"/>
        <w:tabs>
          <w:tab w:val="clear" w:pos="708"/>
          <w:tab w:val="left" w:pos="851"/>
        </w:tabs>
        <w:suppressAutoHyphens/>
        <w:snapToGrid w:val="0"/>
        <w:spacing w:line="276" w:lineRule="auto"/>
        <w:ind w:left="0" w:firstLine="567"/>
        <w:rPr>
          <w:color w:val="auto"/>
          <w:sz w:val="24"/>
          <w:szCs w:val="24"/>
        </w:rPr>
      </w:pPr>
      <w:r w:rsidRPr="00A014D2">
        <w:rPr>
          <w:color w:val="auto"/>
          <w:sz w:val="24"/>
          <w:szCs w:val="24"/>
        </w:rPr>
        <w:t>Расчетные ОДПУ в многоквартирных жилых домах</w:t>
      </w:r>
      <w:r w:rsidRPr="00A014D2">
        <w:rPr>
          <w:color w:val="auto"/>
          <w:sz w:val="24"/>
          <w:szCs w:val="24"/>
        </w:rPr>
        <w:tab/>
        <w:t>– 289 шт.</w:t>
      </w:r>
    </w:p>
    <w:p w:rsidR="0041789E" w:rsidRPr="00A014D2" w:rsidRDefault="0041789E" w:rsidP="0041789E">
      <w:pPr>
        <w:pStyle w:val="1fffff2"/>
        <w:shd w:val="clear" w:color="auto" w:fill="auto"/>
        <w:tabs>
          <w:tab w:val="left" w:pos="194"/>
        </w:tabs>
        <w:suppressAutoHyphens/>
        <w:snapToGrid w:val="0"/>
        <w:spacing w:line="276" w:lineRule="auto"/>
        <w:ind w:left="567"/>
        <w:rPr>
          <w:color w:val="auto"/>
          <w:sz w:val="24"/>
          <w:szCs w:val="24"/>
        </w:rPr>
      </w:pPr>
    </w:p>
    <w:p w:rsidR="0041789E" w:rsidRPr="00A014D2" w:rsidRDefault="0041789E" w:rsidP="0041789E">
      <w:pPr>
        <w:pStyle w:val="1fffff2"/>
        <w:tabs>
          <w:tab w:val="left" w:pos="194"/>
        </w:tabs>
        <w:suppressAutoHyphens/>
        <w:spacing w:line="276" w:lineRule="auto"/>
        <w:ind w:firstLine="567"/>
        <w:rPr>
          <w:color w:val="auto"/>
          <w:sz w:val="24"/>
          <w:szCs w:val="24"/>
        </w:rPr>
      </w:pPr>
      <w:r w:rsidRPr="00A014D2">
        <w:rPr>
          <w:color w:val="auto"/>
          <w:sz w:val="24"/>
          <w:szCs w:val="24"/>
        </w:rPr>
        <w:t>Общий износ основных средств МУП «Борисоглебская горэлектросеть» при оказании услуг по передаче электроэнергии составляет 65,4 %.</w:t>
      </w:r>
    </w:p>
    <w:p w:rsidR="003564BC" w:rsidRPr="00A014D2" w:rsidRDefault="003564BC" w:rsidP="005F28B6">
      <w:pPr>
        <w:pStyle w:val="101"/>
        <w:ind w:firstLine="567"/>
        <w:rPr>
          <w:color w:val="auto"/>
        </w:rPr>
      </w:pPr>
    </w:p>
    <w:p w:rsidR="005F28B6" w:rsidRPr="00A014D2" w:rsidRDefault="005F28B6" w:rsidP="005F28B6">
      <w:pPr>
        <w:pStyle w:val="101"/>
        <w:ind w:firstLine="567"/>
        <w:rPr>
          <w:color w:val="auto"/>
        </w:rPr>
      </w:pPr>
      <w:r w:rsidRPr="00A014D2">
        <w:rPr>
          <w:color w:val="auto"/>
        </w:rPr>
        <w:t>Максимальная энергетическая нагрузка за 20</w:t>
      </w:r>
      <w:r w:rsidR="00BD27EA" w:rsidRPr="00A014D2">
        <w:rPr>
          <w:color w:val="auto"/>
        </w:rPr>
        <w:t>__</w:t>
      </w:r>
      <w:r w:rsidRPr="00A014D2">
        <w:rPr>
          <w:color w:val="auto"/>
        </w:rPr>
        <w:t xml:space="preserve"> год по </w:t>
      </w:r>
      <w:r w:rsidR="0041789E" w:rsidRPr="00A014D2">
        <w:rPr>
          <w:color w:val="auto"/>
        </w:rPr>
        <w:t>округу</w:t>
      </w:r>
      <w:r w:rsidRPr="00A014D2">
        <w:rPr>
          <w:color w:val="auto"/>
        </w:rPr>
        <w:t xml:space="preserve"> составила примерно </w:t>
      </w:r>
      <w:r w:rsidR="003564BC" w:rsidRPr="00A014D2">
        <w:rPr>
          <w:color w:val="auto"/>
        </w:rPr>
        <w:t>_____</w:t>
      </w:r>
      <w:r w:rsidRPr="00A014D2">
        <w:rPr>
          <w:color w:val="auto"/>
        </w:rPr>
        <w:t xml:space="preserve"> мВт.</w:t>
      </w:r>
    </w:p>
    <w:p w:rsidR="005F28B6" w:rsidRPr="00A014D2" w:rsidRDefault="005F28B6" w:rsidP="005F28B6">
      <w:pPr>
        <w:pStyle w:val="101"/>
        <w:ind w:firstLine="567"/>
        <w:rPr>
          <w:color w:val="auto"/>
        </w:rPr>
      </w:pPr>
      <w:r w:rsidRPr="00A014D2">
        <w:rPr>
          <w:color w:val="auto"/>
        </w:rPr>
        <w:t>Ряд подстанций имеют резервную мощность.</w:t>
      </w:r>
    </w:p>
    <w:p w:rsidR="003564BC" w:rsidRPr="00A014D2" w:rsidRDefault="003564BC" w:rsidP="005F28B6">
      <w:pPr>
        <w:pStyle w:val="101"/>
        <w:ind w:firstLine="567"/>
        <w:rPr>
          <w:color w:val="auto"/>
        </w:rPr>
      </w:pPr>
    </w:p>
    <w:p w:rsidR="005F28B6" w:rsidRPr="00A014D2" w:rsidRDefault="005F28B6" w:rsidP="005F28B6">
      <w:pPr>
        <w:pStyle w:val="101"/>
        <w:ind w:firstLine="567"/>
        <w:rPr>
          <w:color w:val="auto"/>
        </w:rPr>
      </w:pPr>
      <w:r w:rsidRPr="00A014D2">
        <w:rPr>
          <w:color w:val="auto"/>
        </w:rPr>
        <w:t xml:space="preserve">Расход электроэнергии по </w:t>
      </w:r>
      <w:r w:rsidR="0078330C" w:rsidRPr="00A014D2">
        <w:rPr>
          <w:color w:val="auto"/>
        </w:rPr>
        <w:t>округу</w:t>
      </w:r>
      <w:r w:rsidRPr="00A014D2">
        <w:rPr>
          <w:color w:val="auto"/>
        </w:rPr>
        <w:t xml:space="preserve"> за 20</w:t>
      </w:r>
      <w:r w:rsidR="00BD27EA" w:rsidRPr="00A014D2">
        <w:rPr>
          <w:color w:val="auto"/>
        </w:rPr>
        <w:t>__</w:t>
      </w:r>
      <w:r w:rsidRPr="00A014D2">
        <w:rPr>
          <w:color w:val="auto"/>
        </w:rPr>
        <w:t xml:space="preserve"> год по данным МУП «Борисоглебская горэлектросеть» составил (млн. кВт.ч):</w:t>
      </w:r>
    </w:p>
    <w:p w:rsidR="005F28B6" w:rsidRPr="00A014D2" w:rsidRDefault="005F28B6" w:rsidP="005F28B6">
      <w:pPr>
        <w:pStyle w:val="101"/>
        <w:ind w:firstLine="567"/>
        <w:rPr>
          <w:color w:val="auto"/>
        </w:rPr>
      </w:pPr>
      <w:r w:rsidRPr="00A014D2">
        <w:rPr>
          <w:color w:val="auto"/>
        </w:rPr>
        <w:t xml:space="preserve">Всего по </w:t>
      </w:r>
      <w:r w:rsidR="00967868" w:rsidRPr="00A014D2">
        <w:rPr>
          <w:color w:val="auto"/>
        </w:rPr>
        <w:t>округу</w:t>
      </w:r>
      <w:r w:rsidRPr="00A014D2">
        <w:rPr>
          <w:color w:val="auto"/>
        </w:rPr>
        <w:t xml:space="preserve"> – 111;</w:t>
      </w:r>
      <w:r w:rsidR="00B62F26" w:rsidRPr="00A014D2">
        <w:rPr>
          <w:color w:val="auto"/>
        </w:rPr>
        <w:t xml:space="preserve"> </w:t>
      </w:r>
      <w:r w:rsidRPr="00A014D2">
        <w:rPr>
          <w:color w:val="auto"/>
        </w:rPr>
        <w:t>в том числе:</w:t>
      </w:r>
    </w:p>
    <w:p w:rsidR="005F28B6" w:rsidRPr="00A014D2" w:rsidRDefault="005F28B6" w:rsidP="0036608A">
      <w:pPr>
        <w:pStyle w:val="101"/>
        <w:numPr>
          <w:ilvl w:val="0"/>
          <w:numId w:val="135"/>
        </w:numPr>
        <w:tabs>
          <w:tab w:val="clear" w:pos="1363"/>
          <w:tab w:val="num" w:pos="993"/>
        </w:tabs>
        <w:suppressAutoHyphens w:val="0"/>
        <w:ind w:left="0" w:firstLine="567"/>
        <w:rPr>
          <w:color w:val="auto"/>
        </w:rPr>
      </w:pPr>
      <w:r w:rsidRPr="00A014D2">
        <w:rPr>
          <w:color w:val="auto"/>
        </w:rPr>
        <w:t>промышленность – 16,182;</w:t>
      </w:r>
    </w:p>
    <w:p w:rsidR="005F28B6" w:rsidRPr="00A014D2" w:rsidRDefault="005F28B6" w:rsidP="0036608A">
      <w:pPr>
        <w:pStyle w:val="101"/>
        <w:numPr>
          <w:ilvl w:val="0"/>
          <w:numId w:val="135"/>
        </w:numPr>
        <w:tabs>
          <w:tab w:val="clear" w:pos="1363"/>
          <w:tab w:val="num" w:pos="993"/>
        </w:tabs>
        <w:suppressAutoHyphens w:val="0"/>
        <w:ind w:left="0" w:firstLine="567"/>
        <w:rPr>
          <w:color w:val="auto"/>
        </w:rPr>
      </w:pPr>
      <w:r w:rsidRPr="00A014D2">
        <w:rPr>
          <w:color w:val="auto"/>
        </w:rPr>
        <w:t>население – 45,22;</w:t>
      </w:r>
    </w:p>
    <w:p w:rsidR="005F28B6" w:rsidRPr="00A014D2" w:rsidRDefault="005F28B6" w:rsidP="0036608A">
      <w:pPr>
        <w:pStyle w:val="101"/>
        <w:numPr>
          <w:ilvl w:val="0"/>
          <w:numId w:val="135"/>
        </w:numPr>
        <w:tabs>
          <w:tab w:val="clear" w:pos="1363"/>
          <w:tab w:val="num" w:pos="993"/>
        </w:tabs>
        <w:suppressAutoHyphens w:val="0"/>
        <w:ind w:left="0" w:firstLine="567"/>
        <w:rPr>
          <w:color w:val="auto"/>
        </w:rPr>
      </w:pPr>
      <w:r w:rsidRPr="00A014D2">
        <w:rPr>
          <w:color w:val="auto"/>
        </w:rPr>
        <w:t>сельское хозяйство – 0,59;</w:t>
      </w:r>
    </w:p>
    <w:p w:rsidR="005F28B6" w:rsidRPr="00A014D2" w:rsidRDefault="005F28B6" w:rsidP="0036608A">
      <w:pPr>
        <w:pStyle w:val="101"/>
        <w:numPr>
          <w:ilvl w:val="0"/>
          <w:numId w:val="135"/>
        </w:numPr>
        <w:tabs>
          <w:tab w:val="clear" w:pos="1363"/>
          <w:tab w:val="num" w:pos="993"/>
        </w:tabs>
        <w:suppressAutoHyphens w:val="0"/>
        <w:ind w:left="0" w:firstLine="567"/>
        <w:rPr>
          <w:color w:val="auto"/>
        </w:rPr>
      </w:pPr>
      <w:r w:rsidRPr="00A014D2">
        <w:rPr>
          <w:color w:val="auto"/>
        </w:rPr>
        <w:t>транспорт и связь – 3,853;</w:t>
      </w:r>
    </w:p>
    <w:p w:rsidR="005F28B6" w:rsidRPr="00A014D2" w:rsidRDefault="005F28B6" w:rsidP="0036608A">
      <w:pPr>
        <w:pStyle w:val="101"/>
        <w:numPr>
          <w:ilvl w:val="0"/>
          <w:numId w:val="135"/>
        </w:numPr>
        <w:tabs>
          <w:tab w:val="clear" w:pos="1363"/>
          <w:tab w:val="num" w:pos="993"/>
        </w:tabs>
        <w:suppressAutoHyphens w:val="0"/>
        <w:ind w:left="0" w:firstLine="567"/>
        <w:rPr>
          <w:color w:val="auto"/>
        </w:rPr>
      </w:pPr>
      <w:r w:rsidRPr="00A014D2">
        <w:rPr>
          <w:color w:val="auto"/>
        </w:rPr>
        <w:t>строительство – 2,2;</w:t>
      </w:r>
    </w:p>
    <w:p w:rsidR="005F28B6" w:rsidRPr="00A014D2" w:rsidRDefault="005F28B6" w:rsidP="0036608A">
      <w:pPr>
        <w:pStyle w:val="101"/>
        <w:numPr>
          <w:ilvl w:val="0"/>
          <w:numId w:val="135"/>
        </w:numPr>
        <w:tabs>
          <w:tab w:val="clear" w:pos="1363"/>
          <w:tab w:val="num" w:pos="993"/>
        </w:tabs>
        <w:suppressAutoHyphens w:val="0"/>
        <w:ind w:left="0" w:firstLine="567"/>
        <w:rPr>
          <w:color w:val="auto"/>
        </w:rPr>
      </w:pPr>
      <w:r w:rsidRPr="00A014D2">
        <w:rPr>
          <w:color w:val="auto"/>
        </w:rPr>
        <w:t>ЖКХ – 12,172;</w:t>
      </w:r>
    </w:p>
    <w:p w:rsidR="005F28B6" w:rsidRPr="00A014D2" w:rsidRDefault="005F28B6" w:rsidP="0036608A">
      <w:pPr>
        <w:pStyle w:val="101"/>
        <w:numPr>
          <w:ilvl w:val="0"/>
          <w:numId w:val="135"/>
        </w:numPr>
        <w:tabs>
          <w:tab w:val="clear" w:pos="1363"/>
          <w:tab w:val="num" w:pos="993"/>
        </w:tabs>
        <w:suppressAutoHyphens w:val="0"/>
        <w:ind w:left="0" w:firstLine="567"/>
        <w:rPr>
          <w:color w:val="auto"/>
        </w:rPr>
      </w:pPr>
      <w:r w:rsidRPr="00A014D2">
        <w:rPr>
          <w:color w:val="auto"/>
        </w:rPr>
        <w:t>бюджет – 13,11;</w:t>
      </w:r>
    </w:p>
    <w:p w:rsidR="005F28B6" w:rsidRPr="00A014D2" w:rsidRDefault="005F28B6" w:rsidP="0036608A">
      <w:pPr>
        <w:pStyle w:val="101"/>
        <w:numPr>
          <w:ilvl w:val="0"/>
          <w:numId w:val="135"/>
        </w:numPr>
        <w:tabs>
          <w:tab w:val="clear" w:pos="1363"/>
          <w:tab w:val="num" w:pos="993"/>
        </w:tabs>
        <w:suppressAutoHyphens w:val="0"/>
        <w:ind w:left="0" w:firstLine="567"/>
        <w:rPr>
          <w:color w:val="auto"/>
        </w:rPr>
      </w:pPr>
      <w:r w:rsidRPr="00A014D2">
        <w:rPr>
          <w:color w:val="auto"/>
        </w:rPr>
        <w:t>прочие – 17,676.</w:t>
      </w:r>
    </w:p>
    <w:p w:rsidR="005F28B6" w:rsidRPr="00A014D2" w:rsidRDefault="005F28B6" w:rsidP="005F28B6">
      <w:pPr>
        <w:pStyle w:val="101"/>
        <w:ind w:firstLine="567"/>
        <w:rPr>
          <w:color w:val="auto"/>
        </w:rPr>
      </w:pPr>
    </w:p>
    <w:p w:rsidR="005F28B6" w:rsidRPr="00A014D2" w:rsidRDefault="005F28B6" w:rsidP="005F28B6">
      <w:pPr>
        <w:pStyle w:val="101"/>
        <w:ind w:firstLine="567"/>
        <w:rPr>
          <w:color w:val="auto"/>
        </w:rPr>
      </w:pPr>
      <w:r w:rsidRPr="00A014D2">
        <w:rPr>
          <w:color w:val="auto"/>
        </w:rPr>
        <w:t xml:space="preserve">Средний удельный расход электроэнергии по </w:t>
      </w:r>
      <w:r w:rsidR="00A70D3E" w:rsidRPr="00A014D2">
        <w:rPr>
          <w:color w:val="auto"/>
        </w:rPr>
        <w:t>округу</w:t>
      </w:r>
      <w:r w:rsidRPr="00A014D2">
        <w:rPr>
          <w:color w:val="auto"/>
        </w:rPr>
        <w:t xml:space="preserve"> составляет около 1410 кВт на человека в год, что значительно ниже, чем в среднем по стране.</w:t>
      </w:r>
    </w:p>
    <w:p w:rsidR="005F28B6" w:rsidRPr="00A014D2" w:rsidRDefault="005F28B6" w:rsidP="005F28B6">
      <w:pPr>
        <w:pStyle w:val="101"/>
        <w:ind w:firstLine="567"/>
        <w:rPr>
          <w:color w:val="auto"/>
        </w:rPr>
      </w:pPr>
      <w:r w:rsidRPr="00A014D2">
        <w:rPr>
          <w:color w:val="auto"/>
        </w:rPr>
        <w:t>Удельный расход электроэнергии на коммунально-бытовые нужды населения в среднем по району составляет 200 кВт на человека в год.</w:t>
      </w:r>
    </w:p>
    <w:p w:rsidR="005F28B6" w:rsidRPr="00A014D2" w:rsidRDefault="005F28B6" w:rsidP="005F28B6">
      <w:pPr>
        <w:pStyle w:val="101"/>
        <w:ind w:firstLine="567"/>
        <w:rPr>
          <w:color w:val="auto"/>
        </w:rPr>
      </w:pPr>
      <w:r w:rsidRPr="00A014D2">
        <w:rPr>
          <w:color w:val="auto"/>
        </w:rPr>
        <w:t>Схема существующих сетей Борисоглебского округа имеет ряд ограничений, которые снижают надежность электроснабжения сельских потребителей:</w:t>
      </w:r>
    </w:p>
    <w:p w:rsidR="005F28B6" w:rsidRPr="00A014D2" w:rsidRDefault="005F28B6" w:rsidP="0036608A">
      <w:pPr>
        <w:pStyle w:val="101"/>
        <w:numPr>
          <w:ilvl w:val="0"/>
          <w:numId w:val="136"/>
        </w:numPr>
        <w:tabs>
          <w:tab w:val="clear" w:pos="1363"/>
          <w:tab w:val="left" w:pos="993"/>
        </w:tabs>
        <w:suppressAutoHyphens w:val="0"/>
        <w:ind w:left="0" w:firstLine="567"/>
        <w:rPr>
          <w:color w:val="auto"/>
        </w:rPr>
      </w:pPr>
      <w:r w:rsidRPr="00A014D2">
        <w:rPr>
          <w:color w:val="auto"/>
        </w:rPr>
        <w:t>средний процент износа основных фондов – 64%;</w:t>
      </w:r>
    </w:p>
    <w:p w:rsidR="005F28B6" w:rsidRPr="00A014D2" w:rsidRDefault="005F28B6" w:rsidP="0036608A">
      <w:pPr>
        <w:pStyle w:val="101"/>
        <w:numPr>
          <w:ilvl w:val="0"/>
          <w:numId w:val="136"/>
        </w:numPr>
        <w:tabs>
          <w:tab w:val="clear" w:pos="1363"/>
          <w:tab w:val="left" w:pos="993"/>
        </w:tabs>
        <w:suppressAutoHyphens w:val="0"/>
        <w:ind w:left="0" w:firstLine="567"/>
        <w:rPr>
          <w:color w:val="auto"/>
        </w:rPr>
      </w:pPr>
      <w:r w:rsidRPr="00A014D2">
        <w:rPr>
          <w:color w:val="auto"/>
        </w:rPr>
        <w:t>износ подстанций, напряжением 110 и 35 кВ – 56%;</w:t>
      </w:r>
    </w:p>
    <w:p w:rsidR="005F28B6" w:rsidRPr="00A014D2" w:rsidRDefault="005F28B6" w:rsidP="0036608A">
      <w:pPr>
        <w:pStyle w:val="101"/>
        <w:numPr>
          <w:ilvl w:val="0"/>
          <w:numId w:val="136"/>
        </w:numPr>
        <w:tabs>
          <w:tab w:val="clear" w:pos="1363"/>
          <w:tab w:val="left" w:pos="993"/>
        </w:tabs>
        <w:suppressAutoHyphens w:val="0"/>
        <w:ind w:left="0" w:firstLine="567"/>
        <w:rPr>
          <w:color w:val="auto"/>
        </w:rPr>
      </w:pPr>
      <w:r w:rsidRPr="00A014D2">
        <w:rPr>
          <w:color w:val="auto"/>
        </w:rPr>
        <w:t>износ ВП – 110,35 кВ – 55%;</w:t>
      </w:r>
    </w:p>
    <w:p w:rsidR="005F28B6" w:rsidRPr="00A014D2" w:rsidRDefault="005F28B6" w:rsidP="0036608A">
      <w:pPr>
        <w:pStyle w:val="101"/>
        <w:numPr>
          <w:ilvl w:val="0"/>
          <w:numId w:val="136"/>
        </w:numPr>
        <w:tabs>
          <w:tab w:val="clear" w:pos="1363"/>
          <w:tab w:val="left" w:pos="993"/>
        </w:tabs>
        <w:suppressAutoHyphens w:val="0"/>
        <w:ind w:left="0" w:firstLine="567"/>
        <w:rPr>
          <w:color w:val="auto"/>
        </w:rPr>
      </w:pPr>
      <w:r w:rsidRPr="00A014D2">
        <w:rPr>
          <w:color w:val="auto"/>
        </w:rPr>
        <w:t>износ ВП – 0,4</w:t>
      </w:r>
      <w:r w:rsidRPr="00A014D2">
        <w:rPr>
          <w:color w:val="auto"/>
        </w:rPr>
        <w:sym w:font="Symbol" w:char="F0B8"/>
      </w:r>
      <w:r w:rsidRPr="00A014D2">
        <w:rPr>
          <w:color w:val="auto"/>
        </w:rPr>
        <w:t>10 кВ – 61%.</w:t>
      </w:r>
    </w:p>
    <w:p w:rsidR="005F28B6" w:rsidRPr="00A014D2" w:rsidRDefault="005F28B6" w:rsidP="0036608A">
      <w:pPr>
        <w:pStyle w:val="101"/>
        <w:numPr>
          <w:ilvl w:val="0"/>
          <w:numId w:val="136"/>
        </w:numPr>
        <w:tabs>
          <w:tab w:val="clear" w:pos="1363"/>
          <w:tab w:val="left" w:pos="993"/>
        </w:tabs>
        <w:suppressAutoHyphens w:val="0"/>
        <w:ind w:left="0" w:firstLine="567"/>
        <w:rPr>
          <w:color w:val="auto"/>
        </w:rPr>
      </w:pPr>
      <w:r w:rsidRPr="00A014D2">
        <w:rPr>
          <w:color w:val="auto"/>
        </w:rPr>
        <w:t>ПС – 35/10 «Миролюбие», «Губари», «Макашевка» оборудованы одним тр-ром, что значительно снижает надежность электроснабжения потребителей.</w:t>
      </w:r>
    </w:p>
    <w:p w:rsidR="005F28B6" w:rsidRPr="00A014D2" w:rsidRDefault="005F28B6" w:rsidP="005F28B6">
      <w:pPr>
        <w:pStyle w:val="101"/>
        <w:ind w:firstLine="567"/>
        <w:rPr>
          <w:color w:val="auto"/>
        </w:rPr>
      </w:pPr>
    </w:p>
    <w:p w:rsidR="005F28B6" w:rsidRPr="00A014D2" w:rsidRDefault="005F28B6" w:rsidP="005F28B6">
      <w:pPr>
        <w:pStyle w:val="101"/>
        <w:ind w:firstLine="567"/>
        <w:rPr>
          <w:color w:val="auto"/>
        </w:rPr>
      </w:pPr>
      <w:r w:rsidRPr="00A014D2">
        <w:rPr>
          <w:color w:val="auto"/>
        </w:rPr>
        <w:t>Из всего выше перечисленного следует, что требуется техническое перевооружение подстанций и реконструкция электрических сетей.</w:t>
      </w:r>
    </w:p>
    <w:p w:rsidR="00A06232" w:rsidRPr="00A014D2" w:rsidRDefault="00A06232" w:rsidP="00E9414D">
      <w:pPr>
        <w:spacing w:after="0"/>
        <w:ind w:firstLine="567"/>
        <w:jc w:val="both"/>
        <w:rPr>
          <w:rFonts w:ascii="Times New Roman" w:hAnsi="Times New Roman" w:cs="Times New Roman"/>
          <w:b/>
          <w:sz w:val="24"/>
          <w:szCs w:val="24"/>
          <w:highlight w:val="yellow"/>
        </w:rPr>
      </w:pPr>
    </w:p>
    <w:p w:rsidR="0096265B" w:rsidRPr="00A014D2" w:rsidRDefault="0096265B" w:rsidP="00E9414D">
      <w:pPr>
        <w:spacing w:after="0"/>
        <w:ind w:firstLine="567"/>
        <w:jc w:val="both"/>
        <w:rPr>
          <w:rFonts w:ascii="Times New Roman" w:hAnsi="Times New Roman" w:cs="Times New Roman"/>
          <w:b/>
          <w:sz w:val="24"/>
          <w:szCs w:val="24"/>
          <w:highlight w:val="yellow"/>
        </w:rPr>
      </w:pPr>
    </w:p>
    <w:p w:rsidR="0096265B" w:rsidRPr="00A014D2" w:rsidRDefault="0096265B" w:rsidP="00E9414D">
      <w:pPr>
        <w:spacing w:after="0"/>
        <w:ind w:firstLine="567"/>
        <w:jc w:val="both"/>
        <w:rPr>
          <w:rFonts w:ascii="Times New Roman" w:hAnsi="Times New Roman" w:cs="Times New Roman"/>
          <w:b/>
          <w:sz w:val="24"/>
          <w:szCs w:val="24"/>
          <w:highlight w:val="yellow"/>
        </w:rPr>
      </w:pPr>
    </w:p>
    <w:p w:rsidR="00807A5B" w:rsidRPr="00A014D2" w:rsidRDefault="00FA7CD2" w:rsidP="005E519C">
      <w:pPr>
        <w:pStyle w:val="21"/>
        <w:numPr>
          <w:ilvl w:val="0"/>
          <w:numId w:val="0"/>
        </w:numPr>
        <w:ind w:left="1080"/>
        <w:jc w:val="center"/>
        <w:rPr>
          <w:rFonts w:ascii="Times New Roman" w:eastAsia="Arial Unicode MS" w:hAnsi="Times New Roman" w:cs="Times New Roman"/>
          <w:i/>
          <w:color w:val="auto"/>
        </w:rPr>
      </w:pPr>
      <w:bookmarkStart w:id="220" w:name="_Toc65836585"/>
      <w:bookmarkStart w:id="221" w:name="_Toc63676547"/>
      <w:bookmarkStart w:id="222" w:name="_Toc203637338"/>
      <w:r w:rsidRPr="00A014D2">
        <w:rPr>
          <w:rStyle w:val="11110"/>
          <w:rFonts w:eastAsia="Lucida Sans Unicode" w:cs="Times New Roman"/>
          <w:i/>
          <w:color w:val="auto"/>
        </w:rPr>
        <w:lastRenderedPageBreak/>
        <w:t>2</w:t>
      </w:r>
      <w:r w:rsidR="00807A5B" w:rsidRPr="00A014D2">
        <w:rPr>
          <w:rStyle w:val="11110"/>
          <w:rFonts w:eastAsia="Lucida Sans Unicode" w:cs="Times New Roman"/>
          <w:i/>
          <w:color w:val="auto"/>
        </w:rPr>
        <w:t>.10.4. Организация строительства и содержания муниципального жилищного фонда, создание условий для жилищного строительства</w:t>
      </w:r>
      <w:bookmarkEnd w:id="220"/>
      <w:bookmarkEnd w:id="221"/>
      <w:bookmarkEnd w:id="222"/>
    </w:p>
    <w:p w:rsidR="00807A5B" w:rsidRPr="00A014D2" w:rsidRDefault="00807A5B" w:rsidP="00807A5B">
      <w:pPr>
        <w:pStyle w:val="af5"/>
        <w:tabs>
          <w:tab w:val="left" w:pos="851"/>
        </w:tabs>
        <w:autoSpaceDE w:val="0"/>
        <w:autoSpaceDN w:val="0"/>
        <w:adjustRightInd w:val="0"/>
        <w:ind w:left="0" w:firstLine="567"/>
        <w:jc w:val="both"/>
        <w:rPr>
          <w:kern w:val="0"/>
          <w:highlight w:val="yellow"/>
          <w:lang w:eastAsia="ru-RU"/>
        </w:rPr>
      </w:pPr>
    </w:p>
    <w:p w:rsidR="003046E1" w:rsidRPr="00A014D2" w:rsidRDefault="003046E1" w:rsidP="003046E1">
      <w:pPr>
        <w:spacing w:after="0"/>
        <w:ind w:firstLine="567"/>
        <w:jc w:val="both"/>
        <w:rPr>
          <w:rFonts w:ascii="Times New Roman" w:hAnsi="Times New Roman" w:cs="Times New Roman"/>
          <w:sz w:val="24"/>
          <w:szCs w:val="24"/>
        </w:rPr>
      </w:pPr>
      <w:bookmarkStart w:id="223" w:name="_Toc59800194"/>
      <w:r w:rsidRPr="00A014D2">
        <w:rPr>
          <w:rFonts w:ascii="Times New Roman" w:hAnsi="Times New Roman" w:cs="Times New Roman"/>
          <w:sz w:val="24"/>
          <w:szCs w:val="24"/>
        </w:rPr>
        <w:t>Общая площадь жилищного фонда в Борисоглебского городского округа согласно данным Администрации поселения по состоянию на 01.01.2025 г. составляет 2186,0 тыс. м</w:t>
      </w:r>
      <w:r w:rsidRPr="00A014D2">
        <w:rPr>
          <w:rFonts w:ascii="Times New Roman" w:hAnsi="Times New Roman" w:cs="Times New Roman"/>
          <w:sz w:val="24"/>
          <w:szCs w:val="24"/>
          <w:vertAlign w:val="superscript"/>
        </w:rPr>
        <w:t>2</w:t>
      </w:r>
      <w:r w:rsidRPr="00A014D2">
        <w:rPr>
          <w:rFonts w:ascii="Times New Roman" w:hAnsi="Times New Roman" w:cs="Times New Roman"/>
          <w:sz w:val="24"/>
          <w:szCs w:val="24"/>
        </w:rPr>
        <w:t>, в том числе:</w:t>
      </w:r>
    </w:p>
    <w:tbl>
      <w:tblPr>
        <w:tblW w:w="9561" w:type="dxa"/>
        <w:jc w:val="center"/>
        <w:tblInd w:w="-318" w:type="dxa"/>
        <w:tblLayout w:type="fixed"/>
        <w:tblLook w:val="0000" w:firstRow="0" w:lastRow="0" w:firstColumn="0" w:lastColumn="0" w:noHBand="0" w:noVBand="0"/>
      </w:tblPr>
      <w:tblGrid>
        <w:gridCol w:w="1694"/>
        <w:gridCol w:w="1139"/>
        <w:gridCol w:w="1442"/>
        <w:gridCol w:w="1240"/>
        <w:gridCol w:w="1731"/>
        <w:gridCol w:w="1245"/>
        <w:gridCol w:w="1070"/>
      </w:tblGrid>
      <w:tr w:rsidR="00671C14" w:rsidRPr="00A014D2" w:rsidTr="003046E1">
        <w:trPr>
          <w:cantSplit/>
          <w:trHeight w:val="206"/>
          <w:jc w:val="center"/>
        </w:trPr>
        <w:tc>
          <w:tcPr>
            <w:tcW w:w="169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3046E1" w:rsidRPr="00A014D2" w:rsidRDefault="003046E1" w:rsidP="003046E1">
            <w:pPr>
              <w:snapToGrid w:val="0"/>
              <w:spacing w:after="0"/>
              <w:jc w:val="both"/>
              <w:rPr>
                <w:rFonts w:ascii="Times New Roman" w:hAnsi="Times New Roman" w:cs="Times New Roman"/>
              </w:rPr>
            </w:pPr>
            <w:r w:rsidRPr="00A014D2">
              <w:rPr>
                <w:rFonts w:ascii="Times New Roman" w:hAnsi="Times New Roman" w:cs="Times New Roman"/>
              </w:rPr>
              <w:t>Жилищный фонд</w:t>
            </w:r>
          </w:p>
        </w:tc>
        <w:tc>
          <w:tcPr>
            <w:tcW w:w="1139"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Всего, тыс. м</w:t>
            </w:r>
            <w:r w:rsidRPr="00A014D2">
              <w:rPr>
                <w:rFonts w:ascii="Times New Roman" w:hAnsi="Times New Roman" w:cs="Times New Roman"/>
                <w:vertAlign w:val="superscript"/>
              </w:rPr>
              <w:t>2</w:t>
            </w:r>
            <w:r w:rsidRPr="00A014D2">
              <w:rPr>
                <w:rFonts w:ascii="Times New Roman" w:hAnsi="Times New Roman" w:cs="Times New Roman"/>
              </w:rPr>
              <w:t xml:space="preserve"> общей площади</w:t>
            </w:r>
          </w:p>
        </w:tc>
        <w:tc>
          <w:tcPr>
            <w:tcW w:w="6728"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В том числе:</w:t>
            </w:r>
          </w:p>
        </w:tc>
      </w:tr>
      <w:tr w:rsidR="00671C14" w:rsidRPr="00A014D2" w:rsidTr="003046E1">
        <w:trPr>
          <w:cantSplit/>
          <w:trHeight w:val="2118"/>
          <w:jc w:val="center"/>
        </w:trPr>
        <w:tc>
          <w:tcPr>
            <w:tcW w:w="169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3046E1" w:rsidRPr="00A014D2" w:rsidRDefault="003046E1" w:rsidP="003046E1">
            <w:pPr>
              <w:spacing w:after="0"/>
              <w:rPr>
                <w:rFonts w:ascii="Times New Roman" w:hAnsi="Times New Roman" w:cs="Times New Roman"/>
              </w:rPr>
            </w:pPr>
          </w:p>
        </w:tc>
        <w:tc>
          <w:tcPr>
            <w:tcW w:w="113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3046E1" w:rsidRPr="00A014D2" w:rsidRDefault="003046E1" w:rsidP="003046E1">
            <w:pPr>
              <w:spacing w:after="0"/>
              <w:rPr>
                <w:rFonts w:ascii="Times New Roman" w:hAnsi="Times New Roman" w:cs="Times New Roman"/>
              </w:rPr>
            </w:pPr>
          </w:p>
        </w:tc>
        <w:tc>
          <w:tcPr>
            <w:tcW w:w="1442" w:type="dxa"/>
            <w:tcBorders>
              <w:left w:val="single" w:sz="4" w:space="0" w:color="000000"/>
              <w:bottom w:val="single" w:sz="4" w:space="0" w:color="000000"/>
            </w:tcBorders>
            <w:shd w:val="clear" w:color="auto" w:fill="D9D9D9" w:themeFill="background1" w:themeFillShade="D9"/>
            <w:textDirection w:val="btLr"/>
            <w:vAlign w:val="center"/>
          </w:tcPr>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 xml:space="preserve">Индивидуальное жилищное строительство </w:t>
            </w:r>
          </w:p>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 xml:space="preserve">(до 3 эт.), </w:t>
            </w:r>
          </w:p>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тыс. м</w:t>
            </w:r>
            <w:r w:rsidRPr="00A014D2">
              <w:rPr>
                <w:rFonts w:ascii="Times New Roman" w:hAnsi="Times New Roman" w:cs="Times New Roman"/>
                <w:vertAlign w:val="superscript"/>
              </w:rPr>
              <w:t xml:space="preserve">2 </w:t>
            </w:r>
          </w:p>
        </w:tc>
        <w:tc>
          <w:tcPr>
            <w:tcW w:w="1240" w:type="dxa"/>
            <w:tcBorders>
              <w:left w:val="single" w:sz="4" w:space="0" w:color="000000"/>
              <w:bottom w:val="single" w:sz="4" w:space="0" w:color="000000"/>
              <w:right w:val="single" w:sz="4" w:space="0" w:color="000000"/>
            </w:tcBorders>
            <w:shd w:val="clear" w:color="auto" w:fill="D9D9D9" w:themeFill="background1" w:themeFillShade="D9"/>
            <w:textDirection w:val="btLr"/>
            <w:vAlign w:val="center"/>
          </w:tcPr>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 xml:space="preserve">Блокированная жилая застройка </w:t>
            </w:r>
          </w:p>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 xml:space="preserve">(1-2 эт.), </w:t>
            </w:r>
          </w:p>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тыс. м</w:t>
            </w:r>
            <w:r w:rsidRPr="00A014D2">
              <w:rPr>
                <w:rFonts w:ascii="Times New Roman" w:hAnsi="Times New Roman" w:cs="Times New Roman"/>
                <w:vertAlign w:val="superscript"/>
              </w:rPr>
              <w:t>2</w:t>
            </w:r>
          </w:p>
        </w:tc>
        <w:tc>
          <w:tcPr>
            <w:tcW w:w="1731" w:type="dxa"/>
            <w:tcBorders>
              <w:left w:val="single" w:sz="4" w:space="0" w:color="000000"/>
              <w:bottom w:val="single" w:sz="4" w:space="0" w:color="000000"/>
            </w:tcBorders>
            <w:shd w:val="clear" w:color="auto" w:fill="D9D9D9" w:themeFill="background1" w:themeFillShade="D9"/>
            <w:textDirection w:val="btLr"/>
            <w:vAlign w:val="center"/>
          </w:tcPr>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 xml:space="preserve">Малоэтажная многоквартирная жилая застройка (до 4 эт., включая мансардный), </w:t>
            </w:r>
          </w:p>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тыс. м</w:t>
            </w:r>
            <w:r w:rsidRPr="00A014D2">
              <w:rPr>
                <w:rFonts w:ascii="Times New Roman" w:hAnsi="Times New Roman" w:cs="Times New Roman"/>
                <w:vertAlign w:val="superscript"/>
              </w:rPr>
              <w:t xml:space="preserve">2 </w:t>
            </w:r>
          </w:p>
        </w:tc>
        <w:tc>
          <w:tcPr>
            <w:tcW w:w="1245" w:type="dxa"/>
            <w:tcBorders>
              <w:left w:val="single" w:sz="4" w:space="0" w:color="000000"/>
              <w:bottom w:val="single" w:sz="4" w:space="0" w:color="000000"/>
              <w:right w:val="single" w:sz="4" w:space="0" w:color="000000"/>
            </w:tcBorders>
            <w:shd w:val="clear" w:color="auto" w:fill="D9D9D9" w:themeFill="background1" w:themeFillShade="D9"/>
            <w:textDirection w:val="btLr"/>
            <w:vAlign w:val="center"/>
          </w:tcPr>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 xml:space="preserve">Среднеэтажная жилая застройка </w:t>
            </w:r>
          </w:p>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 xml:space="preserve">(5-8 эт.), </w:t>
            </w:r>
          </w:p>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тыс. м</w:t>
            </w:r>
            <w:r w:rsidRPr="00A014D2">
              <w:rPr>
                <w:rFonts w:ascii="Times New Roman" w:hAnsi="Times New Roman" w:cs="Times New Roman"/>
                <w:vertAlign w:val="superscript"/>
              </w:rPr>
              <w:t>2</w:t>
            </w:r>
            <w:r w:rsidRPr="00A014D2">
              <w:rPr>
                <w:rFonts w:ascii="Times New Roman" w:hAnsi="Times New Roman" w:cs="Times New Roman"/>
              </w:rPr>
              <w:t xml:space="preserve"> </w:t>
            </w:r>
          </w:p>
        </w:tc>
        <w:tc>
          <w:tcPr>
            <w:tcW w:w="1070" w:type="dxa"/>
            <w:tcBorders>
              <w:left w:val="single" w:sz="4" w:space="0" w:color="000000"/>
              <w:bottom w:val="single" w:sz="4" w:space="0" w:color="000000"/>
              <w:right w:val="single" w:sz="4" w:space="0" w:color="000000"/>
            </w:tcBorders>
            <w:shd w:val="clear" w:color="auto" w:fill="D9D9D9" w:themeFill="background1" w:themeFillShade="D9"/>
            <w:textDirection w:val="btLr"/>
            <w:vAlign w:val="center"/>
          </w:tcPr>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 xml:space="preserve">Многоэтажная жилая застройка (9эт. и выше), </w:t>
            </w:r>
          </w:p>
          <w:p w:rsidR="003046E1" w:rsidRPr="00A014D2" w:rsidRDefault="003046E1" w:rsidP="003046E1">
            <w:pPr>
              <w:snapToGrid w:val="0"/>
              <w:spacing w:after="0" w:line="240" w:lineRule="auto"/>
              <w:ind w:left="113" w:right="113"/>
              <w:jc w:val="center"/>
              <w:rPr>
                <w:rFonts w:ascii="Times New Roman" w:hAnsi="Times New Roman" w:cs="Times New Roman"/>
              </w:rPr>
            </w:pPr>
            <w:r w:rsidRPr="00A014D2">
              <w:rPr>
                <w:rFonts w:ascii="Times New Roman" w:hAnsi="Times New Roman" w:cs="Times New Roman"/>
              </w:rPr>
              <w:t>тыс. м</w:t>
            </w:r>
            <w:r w:rsidRPr="00A014D2">
              <w:rPr>
                <w:rFonts w:ascii="Times New Roman" w:hAnsi="Times New Roman" w:cs="Times New Roman"/>
                <w:vertAlign w:val="superscript"/>
              </w:rPr>
              <w:t>2</w:t>
            </w:r>
          </w:p>
        </w:tc>
      </w:tr>
      <w:tr w:rsidR="00671C14" w:rsidRPr="00A014D2" w:rsidTr="003046E1">
        <w:trPr>
          <w:cantSplit/>
          <w:jc w:val="center"/>
        </w:trPr>
        <w:tc>
          <w:tcPr>
            <w:tcW w:w="1694" w:type="dxa"/>
            <w:tcBorders>
              <w:top w:val="single" w:sz="4" w:space="0" w:color="000000"/>
              <w:left w:val="single" w:sz="4" w:space="0" w:color="000000"/>
              <w:bottom w:val="single" w:sz="4" w:space="0" w:color="000000"/>
            </w:tcBorders>
            <w:shd w:val="clear" w:color="auto" w:fill="F2F2F2" w:themeFill="background1" w:themeFillShade="F2"/>
            <w:vAlign w:val="center"/>
          </w:tcPr>
          <w:p w:rsidR="003046E1" w:rsidRPr="00A014D2" w:rsidRDefault="003046E1" w:rsidP="003046E1">
            <w:pPr>
              <w:spacing w:after="0"/>
              <w:jc w:val="center"/>
              <w:rPr>
                <w:rFonts w:ascii="Times New Roman" w:hAnsi="Times New Roman" w:cs="Times New Roman"/>
              </w:rPr>
            </w:pPr>
            <w:r w:rsidRPr="00A014D2">
              <w:rPr>
                <w:rFonts w:ascii="Times New Roman" w:hAnsi="Times New Roman" w:cs="Times New Roman"/>
              </w:rPr>
              <w:t>1</w:t>
            </w:r>
          </w:p>
        </w:tc>
        <w:tc>
          <w:tcPr>
            <w:tcW w:w="1139" w:type="dxa"/>
            <w:tcBorders>
              <w:top w:val="single" w:sz="4" w:space="0" w:color="000000"/>
              <w:left w:val="single" w:sz="4" w:space="0" w:color="000000"/>
              <w:bottom w:val="single" w:sz="4" w:space="0" w:color="000000"/>
            </w:tcBorders>
            <w:shd w:val="clear" w:color="auto" w:fill="F2F2F2" w:themeFill="background1" w:themeFillShade="F2"/>
            <w:vAlign w:val="center"/>
          </w:tcPr>
          <w:p w:rsidR="003046E1" w:rsidRPr="00A014D2" w:rsidRDefault="003046E1" w:rsidP="003046E1">
            <w:pPr>
              <w:spacing w:after="0"/>
              <w:jc w:val="center"/>
              <w:rPr>
                <w:rFonts w:ascii="Times New Roman" w:hAnsi="Times New Roman" w:cs="Times New Roman"/>
              </w:rPr>
            </w:pPr>
            <w:r w:rsidRPr="00A014D2">
              <w:rPr>
                <w:rFonts w:ascii="Times New Roman" w:hAnsi="Times New Roman" w:cs="Times New Roman"/>
              </w:rPr>
              <w:t>2</w:t>
            </w:r>
          </w:p>
        </w:tc>
        <w:tc>
          <w:tcPr>
            <w:tcW w:w="1442" w:type="dxa"/>
            <w:tcBorders>
              <w:left w:val="single" w:sz="4" w:space="0" w:color="000000"/>
              <w:bottom w:val="single" w:sz="4" w:space="0" w:color="000000"/>
            </w:tcBorders>
            <w:shd w:val="clear" w:color="auto" w:fill="F2F2F2" w:themeFill="background1" w:themeFillShade="F2"/>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3</w:t>
            </w:r>
          </w:p>
        </w:tc>
        <w:tc>
          <w:tcPr>
            <w:tcW w:w="1240" w:type="dxa"/>
            <w:tcBorders>
              <w:left w:val="single" w:sz="4" w:space="0" w:color="000000"/>
              <w:bottom w:val="single" w:sz="4" w:space="0" w:color="000000"/>
              <w:right w:val="single" w:sz="4" w:space="0" w:color="000000"/>
            </w:tcBorders>
            <w:shd w:val="clear" w:color="auto" w:fill="F2F2F2" w:themeFill="background1" w:themeFillShade="F2"/>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4</w:t>
            </w:r>
          </w:p>
        </w:tc>
        <w:tc>
          <w:tcPr>
            <w:tcW w:w="1731" w:type="dxa"/>
            <w:tcBorders>
              <w:left w:val="single" w:sz="4" w:space="0" w:color="000000"/>
              <w:bottom w:val="single" w:sz="4" w:space="0" w:color="000000"/>
            </w:tcBorders>
            <w:shd w:val="clear" w:color="auto" w:fill="F2F2F2" w:themeFill="background1" w:themeFillShade="F2"/>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5</w:t>
            </w:r>
          </w:p>
        </w:tc>
        <w:tc>
          <w:tcPr>
            <w:tcW w:w="1245" w:type="dxa"/>
            <w:tcBorders>
              <w:left w:val="single" w:sz="4" w:space="0" w:color="000000"/>
              <w:bottom w:val="single" w:sz="4" w:space="0" w:color="000000"/>
              <w:right w:val="single" w:sz="4" w:space="0" w:color="000000"/>
            </w:tcBorders>
            <w:shd w:val="clear" w:color="auto" w:fill="F2F2F2" w:themeFill="background1" w:themeFillShade="F2"/>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6</w:t>
            </w:r>
          </w:p>
        </w:tc>
        <w:tc>
          <w:tcPr>
            <w:tcW w:w="1070" w:type="dxa"/>
            <w:tcBorders>
              <w:left w:val="single" w:sz="4" w:space="0" w:color="000000"/>
              <w:bottom w:val="single" w:sz="4" w:space="0" w:color="000000"/>
              <w:right w:val="single" w:sz="4" w:space="0" w:color="000000"/>
            </w:tcBorders>
            <w:shd w:val="clear" w:color="auto" w:fill="F2F2F2" w:themeFill="background1" w:themeFillShade="F2"/>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7</w:t>
            </w:r>
          </w:p>
        </w:tc>
      </w:tr>
      <w:tr w:rsidR="00671C14" w:rsidRPr="00A014D2" w:rsidTr="003046E1">
        <w:trPr>
          <w:trHeight w:val="242"/>
          <w:jc w:val="center"/>
        </w:trPr>
        <w:tc>
          <w:tcPr>
            <w:tcW w:w="1694"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both"/>
              <w:rPr>
                <w:rFonts w:ascii="Times New Roman" w:hAnsi="Times New Roman" w:cs="Times New Roman"/>
              </w:rPr>
            </w:pPr>
            <w:r w:rsidRPr="00A014D2">
              <w:rPr>
                <w:rFonts w:ascii="Times New Roman" w:hAnsi="Times New Roman" w:cs="Times New Roman"/>
              </w:rPr>
              <w:t>Всего по Борисоглебскому городскому округу</w:t>
            </w:r>
          </w:p>
        </w:tc>
        <w:tc>
          <w:tcPr>
            <w:tcW w:w="1139"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2186,0</w:t>
            </w:r>
          </w:p>
        </w:tc>
        <w:tc>
          <w:tcPr>
            <w:tcW w:w="1442"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915,1</w:t>
            </w:r>
          </w:p>
        </w:tc>
        <w:tc>
          <w:tcPr>
            <w:tcW w:w="1240"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17,9</w:t>
            </w:r>
          </w:p>
        </w:tc>
        <w:tc>
          <w:tcPr>
            <w:tcW w:w="1731"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35,1</w:t>
            </w:r>
          </w:p>
        </w:tc>
        <w:tc>
          <w:tcPr>
            <w:tcW w:w="1245"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1213,3</w:t>
            </w:r>
          </w:p>
        </w:tc>
        <w:tc>
          <w:tcPr>
            <w:tcW w:w="1070"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4,6</w:t>
            </w:r>
          </w:p>
        </w:tc>
      </w:tr>
      <w:tr w:rsidR="00671C14" w:rsidRPr="00A014D2" w:rsidTr="003046E1">
        <w:trPr>
          <w:trHeight w:val="242"/>
          <w:jc w:val="center"/>
        </w:trPr>
        <w:tc>
          <w:tcPr>
            <w:tcW w:w="1694"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both"/>
              <w:rPr>
                <w:rFonts w:ascii="Times New Roman" w:hAnsi="Times New Roman" w:cs="Times New Roman"/>
              </w:rPr>
            </w:pPr>
            <w:r w:rsidRPr="00A014D2">
              <w:rPr>
                <w:rFonts w:ascii="Times New Roman" w:hAnsi="Times New Roman" w:cs="Times New Roman"/>
              </w:rPr>
              <w:t>в том числе по населенным пунктам:</w:t>
            </w:r>
          </w:p>
        </w:tc>
        <w:tc>
          <w:tcPr>
            <w:tcW w:w="1139"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p>
        </w:tc>
        <w:tc>
          <w:tcPr>
            <w:tcW w:w="1442"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p>
        </w:tc>
        <w:tc>
          <w:tcPr>
            <w:tcW w:w="1240"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p>
        </w:tc>
        <w:tc>
          <w:tcPr>
            <w:tcW w:w="1731"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p>
        </w:tc>
        <w:tc>
          <w:tcPr>
            <w:tcW w:w="1245"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p>
        </w:tc>
        <w:tc>
          <w:tcPr>
            <w:tcW w:w="1070"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p>
        </w:tc>
      </w:tr>
      <w:tr w:rsidR="00671C14" w:rsidRPr="00A014D2" w:rsidTr="003046E1">
        <w:trPr>
          <w:trHeight w:val="242"/>
          <w:jc w:val="center"/>
        </w:trPr>
        <w:tc>
          <w:tcPr>
            <w:tcW w:w="1694"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both"/>
              <w:rPr>
                <w:rFonts w:ascii="Times New Roman" w:hAnsi="Times New Roman" w:cs="Times New Roman"/>
              </w:rPr>
            </w:pPr>
            <w:r w:rsidRPr="00A014D2">
              <w:rPr>
                <w:rFonts w:ascii="Times New Roman" w:hAnsi="Times New Roman" w:cs="Times New Roman"/>
              </w:rPr>
              <w:t>г. Борисоглебск</w:t>
            </w:r>
          </w:p>
        </w:tc>
        <w:tc>
          <w:tcPr>
            <w:tcW w:w="1139"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1788,2</w:t>
            </w:r>
          </w:p>
        </w:tc>
        <w:tc>
          <w:tcPr>
            <w:tcW w:w="1442"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518,1</w:t>
            </w:r>
          </w:p>
        </w:tc>
        <w:tc>
          <w:tcPr>
            <w:tcW w:w="1240"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17,9</w:t>
            </w:r>
          </w:p>
        </w:tc>
        <w:tc>
          <w:tcPr>
            <w:tcW w:w="1731"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34,3</w:t>
            </w:r>
          </w:p>
        </w:tc>
        <w:tc>
          <w:tcPr>
            <w:tcW w:w="1245"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1213,3</w:t>
            </w:r>
          </w:p>
        </w:tc>
        <w:tc>
          <w:tcPr>
            <w:tcW w:w="1070"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4,6</w:t>
            </w:r>
          </w:p>
        </w:tc>
      </w:tr>
      <w:tr w:rsidR="00671C14" w:rsidRPr="00A014D2" w:rsidTr="003046E1">
        <w:trPr>
          <w:trHeight w:val="242"/>
          <w:jc w:val="center"/>
        </w:trPr>
        <w:tc>
          <w:tcPr>
            <w:tcW w:w="1694"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both"/>
              <w:rPr>
                <w:rFonts w:ascii="Times New Roman" w:hAnsi="Times New Roman" w:cs="Times New Roman"/>
              </w:rPr>
            </w:pPr>
            <w:r w:rsidRPr="00A014D2">
              <w:rPr>
                <w:rFonts w:ascii="Times New Roman" w:hAnsi="Times New Roman" w:cs="Times New Roman"/>
              </w:rPr>
              <w:t>сельские населенные пункты</w:t>
            </w:r>
          </w:p>
        </w:tc>
        <w:tc>
          <w:tcPr>
            <w:tcW w:w="1139"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397,8</w:t>
            </w:r>
          </w:p>
        </w:tc>
        <w:tc>
          <w:tcPr>
            <w:tcW w:w="1442"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397,0</w:t>
            </w:r>
          </w:p>
        </w:tc>
        <w:tc>
          <w:tcPr>
            <w:tcW w:w="1240"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w:t>
            </w:r>
          </w:p>
        </w:tc>
        <w:tc>
          <w:tcPr>
            <w:tcW w:w="1731" w:type="dxa"/>
            <w:tcBorders>
              <w:top w:val="single" w:sz="4" w:space="0" w:color="000000"/>
              <w:left w:val="single" w:sz="4" w:space="0" w:color="000000"/>
              <w:bottom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0,8</w:t>
            </w:r>
          </w:p>
        </w:tc>
        <w:tc>
          <w:tcPr>
            <w:tcW w:w="1245"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w:t>
            </w:r>
          </w:p>
        </w:tc>
        <w:tc>
          <w:tcPr>
            <w:tcW w:w="1070" w:type="dxa"/>
            <w:tcBorders>
              <w:top w:val="single" w:sz="4" w:space="0" w:color="000000"/>
              <w:left w:val="single" w:sz="4" w:space="0" w:color="000000"/>
              <w:bottom w:val="single" w:sz="4" w:space="0" w:color="000000"/>
              <w:right w:val="single" w:sz="4" w:space="0" w:color="000000"/>
            </w:tcBorders>
            <w:vAlign w:val="center"/>
          </w:tcPr>
          <w:p w:rsidR="003046E1" w:rsidRPr="00A014D2" w:rsidRDefault="003046E1" w:rsidP="003046E1">
            <w:pPr>
              <w:snapToGrid w:val="0"/>
              <w:spacing w:after="0"/>
              <w:jc w:val="center"/>
              <w:rPr>
                <w:rFonts w:ascii="Times New Roman" w:hAnsi="Times New Roman" w:cs="Times New Roman"/>
              </w:rPr>
            </w:pPr>
            <w:r w:rsidRPr="00A014D2">
              <w:rPr>
                <w:rFonts w:ascii="Times New Roman" w:hAnsi="Times New Roman" w:cs="Times New Roman"/>
              </w:rPr>
              <w:t>-</w:t>
            </w:r>
          </w:p>
        </w:tc>
      </w:tr>
    </w:tbl>
    <w:p w:rsidR="003046E1" w:rsidRPr="00A014D2" w:rsidRDefault="003046E1" w:rsidP="003046E1">
      <w:pPr>
        <w:ind w:firstLine="567"/>
        <w:jc w:val="both"/>
      </w:pPr>
    </w:p>
    <w:p w:rsidR="003046E1" w:rsidRPr="00A014D2" w:rsidRDefault="003046E1" w:rsidP="003564BC">
      <w:pPr>
        <w:jc w:val="center"/>
        <w:rPr>
          <w:highlight w:val="yellow"/>
        </w:rPr>
      </w:pPr>
      <w:r w:rsidRPr="00A014D2">
        <w:rPr>
          <w:noProof/>
          <w:lang w:eastAsia="ru-RU"/>
        </w:rPr>
        <w:drawing>
          <wp:inline distT="0" distB="0" distL="0" distR="0" wp14:anchorId="4600CD72" wp14:editId="27D65D0E">
            <wp:extent cx="5651156" cy="3459892"/>
            <wp:effectExtent l="0" t="0" r="26035" b="266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046E1" w:rsidRPr="00A014D2" w:rsidRDefault="003046E1" w:rsidP="00671C14">
      <w:pPr>
        <w:spacing w:after="0"/>
        <w:ind w:firstLine="567"/>
        <w:jc w:val="both"/>
        <w:rPr>
          <w:rFonts w:ascii="Times New Roman" w:hAnsi="Times New Roman" w:cs="Times New Roman"/>
          <w:sz w:val="24"/>
          <w:szCs w:val="24"/>
        </w:rPr>
      </w:pPr>
    </w:p>
    <w:p w:rsidR="003046E1" w:rsidRPr="00A014D2" w:rsidRDefault="003046E1" w:rsidP="00671C14">
      <w:pPr>
        <w:tabs>
          <w:tab w:val="left" w:pos="720"/>
        </w:tabs>
        <w:spacing w:after="0"/>
        <w:ind w:left="284"/>
        <w:jc w:val="center"/>
        <w:rPr>
          <w:rFonts w:ascii="Times New Roman" w:hAnsi="Times New Roman" w:cs="Times New Roman"/>
          <w:b/>
          <w:i/>
          <w:sz w:val="24"/>
          <w:szCs w:val="24"/>
          <w:lang w:eastAsia="ru-RU" w:bidi="ru-RU"/>
        </w:rPr>
      </w:pPr>
      <w:r w:rsidRPr="00A014D2">
        <w:rPr>
          <w:rFonts w:ascii="Times New Roman" w:hAnsi="Times New Roman" w:cs="Times New Roman"/>
          <w:b/>
          <w:i/>
          <w:sz w:val="24"/>
          <w:szCs w:val="24"/>
          <w:lang w:eastAsia="ru-RU" w:bidi="ru-RU"/>
        </w:rPr>
        <w:lastRenderedPageBreak/>
        <w:t>Распределение жилого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2382"/>
        <w:gridCol w:w="2377"/>
        <w:gridCol w:w="2385"/>
      </w:tblGrid>
      <w:tr w:rsidR="00A014D2" w:rsidRPr="00A014D2" w:rsidTr="00671C14">
        <w:tc>
          <w:tcPr>
            <w:tcW w:w="2427" w:type="dxa"/>
            <w:vMerge w:val="restart"/>
            <w:shd w:val="clear" w:color="auto" w:fill="D9D9D9" w:themeFill="background1" w:themeFillShade="D9"/>
            <w:vAlign w:val="center"/>
          </w:tcPr>
          <w:p w:rsidR="003046E1" w:rsidRPr="00A014D2" w:rsidRDefault="003046E1" w:rsidP="00671C14">
            <w:pPr>
              <w:spacing w:after="0"/>
              <w:rPr>
                <w:rFonts w:ascii="Times New Roman" w:hAnsi="Times New Roman" w:cs="Times New Roman"/>
              </w:rPr>
            </w:pPr>
            <w:r w:rsidRPr="00A014D2">
              <w:rPr>
                <w:rFonts w:ascii="Times New Roman" w:hAnsi="Times New Roman" w:cs="Times New Roman"/>
              </w:rPr>
              <w:t>Категория жилого фонда</w:t>
            </w:r>
          </w:p>
        </w:tc>
        <w:tc>
          <w:tcPr>
            <w:tcW w:w="7144" w:type="dxa"/>
            <w:gridSpan w:val="3"/>
            <w:shd w:val="clear" w:color="auto" w:fill="D9D9D9" w:themeFill="background1" w:themeFillShade="D9"/>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Группировка строений по износу</w:t>
            </w:r>
          </w:p>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(тыс. м² общей площади)</w:t>
            </w:r>
          </w:p>
        </w:tc>
      </w:tr>
      <w:tr w:rsidR="00A014D2" w:rsidRPr="00A014D2" w:rsidTr="00671C14">
        <w:tc>
          <w:tcPr>
            <w:tcW w:w="2427" w:type="dxa"/>
            <w:vMerge/>
            <w:shd w:val="clear" w:color="auto" w:fill="D9D9D9" w:themeFill="background1" w:themeFillShade="D9"/>
            <w:vAlign w:val="center"/>
          </w:tcPr>
          <w:p w:rsidR="003046E1" w:rsidRPr="00A014D2" w:rsidRDefault="003046E1" w:rsidP="00671C14">
            <w:pPr>
              <w:spacing w:after="0"/>
              <w:rPr>
                <w:rFonts w:ascii="Times New Roman" w:hAnsi="Times New Roman" w:cs="Times New Roman"/>
              </w:rPr>
            </w:pPr>
          </w:p>
        </w:tc>
        <w:tc>
          <w:tcPr>
            <w:tcW w:w="2382" w:type="dxa"/>
            <w:shd w:val="clear" w:color="auto" w:fill="D9D9D9" w:themeFill="background1" w:themeFillShade="D9"/>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0-30%</w:t>
            </w:r>
          </w:p>
        </w:tc>
        <w:tc>
          <w:tcPr>
            <w:tcW w:w="2377" w:type="dxa"/>
            <w:shd w:val="clear" w:color="auto" w:fill="D9D9D9" w:themeFill="background1" w:themeFillShade="D9"/>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31-70%</w:t>
            </w:r>
          </w:p>
        </w:tc>
        <w:tc>
          <w:tcPr>
            <w:tcW w:w="2385" w:type="dxa"/>
            <w:shd w:val="clear" w:color="auto" w:fill="D9D9D9" w:themeFill="background1" w:themeFillShade="D9"/>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&gt;70%</w:t>
            </w:r>
          </w:p>
        </w:tc>
      </w:tr>
      <w:tr w:rsidR="00A014D2" w:rsidRPr="00A014D2" w:rsidTr="00671C14">
        <w:tc>
          <w:tcPr>
            <w:tcW w:w="2427" w:type="dxa"/>
            <w:shd w:val="clear" w:color="auto" w:fill="F2F2F2" w:themeFill="background1" w:themeFillShade="F2"/>
            <w:vAlign w:val="center"/>
          </w:tcPr>
          <w:p w:rsidR="00671C14" w:rsidRPr="00A014D2" w:rsidRDefault="00671C14" w:rsidP="00671C14">
            <w:pPr>
              <w:spacing w:after="0"/>
              <w:jc w:val="center"/>
              <w:rPr>
                <w:rFonts w:ascii="Times New Roman" w:hAnsi="Times New Roman" w:cs="Times New Roman"/>
              </w:rPr>
            </w:pPr>
            <w:r w:rsidRPr="00A014D2">
              <w:rPr>
                <w:rFonts w:ascii="Times New Roman" w:hAnsi="Times New Roman" w:cs="Times New Roman"/>
              </w:rPr>
              <w:t>1</w:t>
            </w:r>
          </w:p>
        </w:tc>
        <w:tc>
          <w:tcPr>
            <w:tcW w:w="2382" w:type="dxa"/>
            <w:shd w:val="clear" w:color="auto" w:fill="F2F2F2" w:themeFill="background1" w:themeFillShade="F2"/>
            <w:vAlign w:val="center"/>
          </w:tcPr>
          <w:p w:rsidR="00671C14" w:rsidRPr="00A014D2" w:rsidRDefault="00671C14"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w:t>
            </w:r>
          </w:p>
        </w:tc>
        <w:tc>
          <w:tcPr>
            <w:tcW w:w="2377" w:type="dxa"/>
            <w:shd w:val="clear" w:color="auto" w:fill="F2F2F2" w:themeFill="background1" w:themeFillShade="F2"/>
            <w:vAlign w:val="center"/>
          </w:tcPr>
          <w:p w:rsidR="00671C14" w:rsidRPr="00A014D2" w:rsidRDefault="00671C14"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w:t>
            </w:r>
          </w:p>
        </w:tc>
        <w:tc>
          <w:tcPr>
            <w:tcW w:w="2385" w:type="dxa"/>
            <w:shd w:val="clear" w:color="auto" w:fill="F2F2F2" w:themeFill="background1" w:themeFillShade="F2"/>
            <w:vAlign w:val="center"/>
          </w:tcPr>
          <w:p w:rsidR="00671C14" w:rsidRPr="00A014D2" w:rsidRDefault="00671C14"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4</w:t>
            </w:r>
          </w:p>
        </w:tc>
      </w:tr>
      <w:tr w:rsidR="00A014D2" w:rsidRPr="00A014D2" w:rsidTr="00087EE8">
        <w:tc>
          <w:tcPr>
            <w:tcW w:w="2427" w:type="dxa"/>
            <w:vAlign w:val="center"/>
          </w:tcPr>
          <w:p w:rsidR="003046E1" w:rsidRPr="00A014D2" w:rsidRDefault="003046E1" w:rsidP="00671C14">
            <w:pPr>
              <w:spacing w:after="0"/>
              <w:rPr>
                <w:rFonts w:ascii="Times New Roman" w:hAnsi="Times New Roman" w:cs="Times New Roman"/>
              </w:rPr>
            </w:pPr>
            <w:r w:rsidRPr="00A014D2">
              <w:rPr>
                <w:rFonts w:ascii="Times New Roman" w:hAnsi="Times New Roman" w:cs="Times New Roman"/>
              </w:rPr>
              <w:t>Жилой фонд – всего</w:t>
            </w:r>
          </w:p>
        </w:tc>
        <w:tc>
          <w:tcPr>
            <w:tcW w:w="2382" w:type="dxa"/>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980,2</w:t>
            </w:r>
          </w:p>
        </w:tc>
        <w:tc>
          <w:tcPr>
            <w:tcW w:w="2377" w:type="dxa"/>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1204,2</w:t>
            </w:r>
          </w:p>
        </w:tc>
        <w:tc>
          <w:tcPr>
            <w:tcW w:w="2385" w:type="dxa"/>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1,6</w:t>
            </w:r>
          </w:p>
        </w:tc>
      </w:tr>
      <w:tr w:rsidR="00A014D2" w:rsidRPr="00A014D2" w:rsidTr="00087EE8">
        <w:tc>
          <w:tcPr>
            <w:tcW w:w="2427" w:type="dxa"/>
            <w:vAlign w:val="center"/>
          </w:tcPr>
          <w:p w:rsidR="003046E1" w:rsidRPr="00A014D2" w:rsidRDefault="003046E1" w:rsidP="00671C14">
            <w:pPr>
              <w:spacing w:after="0"/>
              <w:rPr>
                <w:rFonts w:ascii="Times New Roman" w:hAnsi="Times New Roman" w:cs="Times New Roman"/>
              </w:rPr>
            </w:pPr>
            <w:r w:rsidRPr="00A014D2">
              <w:rPr>
                <w:rFonts w:ascii="Times New Roman" w:hAnsi="Times New Roman" w:cs="Times New Roman"/>
              </w:rPr>
              <w:t>В т.ч. личной собственности граждан</w:t>
            </w:r>
          </w:p>
        </w:tc>
        <w:tc>
          <w:tcPr>
            <w:tcW w:w="2382" w:type="dxa"/>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980,2</w:t>
            </w:r>
          </w:p>
        </w:tc>
        <w:tc>
          <w:tcPr>
            <w:tcW w:w="2377" w:type="dxa"/>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1204,2</w:t>
            </w:r>
          </w:p>
        </w:tc>
        <w:tc>
          <w:tcPr>
            <w:tcW w:w="2385" w:type="dxa"/>
            <w:vAlign w:val="center"/>
          </w:tcPr>
          <w:p w:rsidR="003046E1" w:rsidRPr="00A014D2" w:rsidRDefault="003046E1" w:rsidP="00671C14">
            <w:pPr>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1,6</w:t>
            </w:r>
          </w:p>
        </w:tc>
      </w:tr>
    </w:tbl>
    <w:p w:rsidR="003046E1" w:rsidRPr="00A014D2" w:rsidRDefault="003046E1" w:rsidP="00671C14">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Жилищный фонд Борисоглебского городского округа отличается хорошим техническим состоянием. Ветхий жилищный фонд со сверхнормативным износом (более 70%) на территории поселения на 01.01.2025г. составил 0,1%, жилищный фонд с износом 31-70% - 55,1%, с износом 0-30% - 44,8%.</w:t>
      </w:r>
    </w:p>
    <w:p w:rsidR="003046E1" w:rsidRPr="00A014D2" w:rsidRDefault="003046E1" w:rsidP="00671C14">
      <w:pPr>
        <w:spacing w:after="0"/>
        <w:ind w:firstLine="567"/>
        <w:jc w:val="both"/>
        <w:rPr>
          <w:rFonts w:ascii="Times New Roman" w:hAnsi="Times New Roman" w:cs="Times New Roman"/>
          <w:sz w:val="24"/>
          <w:szCs w:val="24"/>
        </w:rPr>
      </w:pPr>
    </w:p>
    <w:p w:rsidR="003046E1" w:rsidRPr="00A014D2" w:rsidRDefault="003046E1" w:rsidP="00671C14">
      <w:pPr>
        <w:spacing w:after="0"/>
        <w:ind w:firstLine="567"/>
        <w:jc w:val="center"/>
        <w:rPr>
          <w:rFonts w:ascii="Times New Roman" w:hAnsi="Times New Roman" w:cs="Times New Roman"/>
          <w:b/>
          <w:i/>
          <w:sz w:val="24"/>
          <w:szCs w:val="24"/>
        </w:rPr>
      </w:pPr>
      <w:r w:rsidRPr="00A014D2">
        <w:rPr>
          <w:rFonts w:ascii="Times New Roman" w:hAnsi="Times New Roman" w:cs="Times New Roman"/>
          <w:b/>
          <w:i/>
          <w:sz w:val="24"/>
          <w:szCs w:val="24"/>
        </w:rPr>
        <w:t>Характеристика существующего жилищного фонда по степени благоустройства</w:t>
      </w:r>
    </w:p>
    <w:tbl>
      <w:tblPr>
        <w:tblW w:w="9877" w:type="dxa"/>
        <w:jc w:val="center"/>
        <w:tblInd w:w="-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1560"/>
        <w:gridCol w:w="783"/>
        <w:gridCol w:w="821"/>
        <w:gridCol w:w="688"/>
        <w:gridCol w:w="662"/>
        <w:gridCol w:w="688"/>
        <w:gridCol w:w="698"/>
        <w:gridCol w:w="721"/>
        <w:gridCol w:w="757"/>
        <w:gridCol w:w="714"/>
        <w:gridCol w:w="509"/>
        <w:gridCol w:w="723"/>
        <w:gridCol w:w="553"/>
      </w:tblGrid>
      <w:tr w:rsidR="004F0E2F" w:rsidRPr="00A014D2" w:rsidTr="0011038B">
        <w:trPr>
          <w:trHeight w:val="123"/>
          <w:jc w:val="center"/>
        </w:trPr>
        <w:tc>
          <w:tcPr>
            <w:tcW w:w="1560" w:type="dxa"/>
            <w:vMerge w:val="restart"/>
            <w:shd w:val="clear" w:color="auto" w:fill="D9D9D9" w:themeFill="background1" w:themeFillShade="D9"/>
            <w:hideMark/>
          </w:tcPr>
          <w:p w:rsidR="003046E1" w:rsidRPr="00A014D2" w:rsidRDefault="003046E1" w:rsidP="00671C14">
            <w:pPr>
              <w:suppressLineNumbers/>
              <w:spacing w:after="0"/>
              <w:rPr>
                <w:rFonts w:ascii="Times New Roman" w:hAnsi="Times New Roman" w:cs="Times New Roman"/>
                <w:lang w:eastAsia="ru-RU" w:bidi="ru-RU"/>
              </w:rPr>
            </w:pPr>
            <w:r w:rsidRPr="00A014D2">
              <w:rPr>
                <w:rFonts w:ascii="Times New Roman" w:hAnsi="Times New Roman" w:cs="Times New Roman"/>
                <w:lang w:eastAsia="ru-RU" w:bidi="ru-RU"/>
              </w:rPr>
              <w:t>Категория жилого фонда</w:t>
            </w:r>
          </w:p>
        </w:tc>
        <w:tc>
          <w:tcPr>
            <w:tcW w:w="8317" w:type="dxa"/>
            <w:gridSpan w:val="12"/>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Благоустройство жилого фонда</w:t>
            </w:r>
          </w:p>
        </w:tc>
      </w:tr>
      <w:tr w:rsidR="004F0E2F" w:rsidRPr="00A014D2" w:rsidTr="0011038B">
        <w:trPr>
          <w:trHeight w:hRule="exact" w:val="545"/>
          <w:jc w:val="center"/>
        </w:trPr>
        <w:tc>
          <w:tcPr>
            <w:tcW w:w="1560" w:type="dxa"/>
            <w:vMerge/>
            <w:shd w:val="clear" w:color="auto" w:fill="D9D9D9" w:themeFill="background1" w:themeFillShade="D9"/>
            <w:vAlign w:val="center"/>
            <w:hideMark/>
          </w:tcPr>
          <w:p w:rsidR="003046E1" w:rsidRPr="00A014D2" w:rsidRDefault="003046E1" w:rsidP="00671C14">
            <w:pPr>
              <w:spacing w:after="0"/>
              <w:rPr>
                <w:rFonts w:ascii="Times New Roman" w:hAnsi="Times New Roman" w:cs="Times New Roman"/>
                <w:lang w:eastAsia="ru-RU" w:bidi="ru-RU"/>
              </w:rPr>
            </w:pPr>
          </w:p>
        </w:tc>
        <w:tc>
          <w:tcPr>
            <w:tcW w:w="1604" w:type="dxa"/>
            <w:gridSpan w:val="2"/>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водопроводом</w:t>
            </w:r>
          </w:p>
        </w:tc>
        <w:tc>
          <w:tcPr>
            <w:tcW w:w="1350" w:type="dxa"/>
            <w:gridSpan w:val="2"/>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канализация</w:t>
            </w:r>
          </w:p>
        </w:tc>
        <w:tc>
          <w:tcPr>
            <w:tcW w:w="1386" w:type="dxa"/>
            <w:gridSpan w:val="2"/>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центральное отопление</w:t>
            </w:r>
          </w:p>
        </w:tc>
        <w:tc>
          <w:tcPr>
            <w:tcW w:w="1478" w:type="dxa"/>
            <w:gridSpan w:val="2"/>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горячее водоснабжение</w:t>
            </w:r>
          </w:p>
        </w:tc>
        <w:tc>
          <w:tcPr>
            <w:tcW w:w="1223" w:type="dxa"/>
            <w:gridSpan w:val="2"/>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ваннами</w:t>
            </w:r>
          </w:p>
        </w:tc>
        <w:tc>
          <w:tcPr>
            <w:tcW w:w="1276" w:type="dxa"/>
            <w:gridSpan w:val="2"/>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газом</w:t>
            </w:r>
          </w:p>
        </w:tc>
      </w:tr>
      <w:tr w:rsidR="004F0E2F" w:rsidRPr="00A014D2" w:rsidTr="0011038B">
        <w:trPr>
          <w:jc w:val="center"/>
        </w:trPr>
        <w:tc>
          <w:tcPr>
            <w:tcW w:w="1560" w:type="dxa"/>
            <w:vMerge/>
            <w:shd w:val="clear" w:color="auto" w:fill="D9D9D9" w:themeFill="background1" w:themeFillShade="D9"/>
            <w:vAlign w:val="center"/>
            <w:hideMark/>
          </w:tcPr>
          <w:p w:rsidR="003046E1" w:rsidRPr="00A014D2" w:rsidRDefault="003046E1" w:rsidP="00671C14">
            <w:pPr>
              <w:spacing w:after="0"/>
              <w:rPr>
                <w:rFonts w:ascii="Times New Roman" w:hAnsi="Times New Roman" w:cs="Times New Roman"/>
                <w:lang w:eastAsia="ru-RU" w:bidi="ru-RU"/>
              </w:rPr>
            </w:pPr>
          </w:p>
        </w:tc>
        <w:tc>
          <w:tcPr>
            <w:tcW w:w="783" w:type="dxa"/>
            <w:shd w:val="clear" w:color="auto" w:fill="D9D9D9" w:themeFill="background1" w:themeFillShade="D9"/>
            <w:hideMark/>
          </w:tcPr>
          <w:p w:rsidR="003046E1" w:rsidRPr="00A014D2" w:rsidRDefault="003046E1" w:rsidP="00671C14">
            <w:pPr>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тыс.м</w:t>
            </w:r>
            <w:r w:rsidRPr="00A014D2">
              <w:rPr>
                <w:rFonts w:ascii="Times New Roman" w:hAnsi="Times New Roman" w:cs="Times New Roman"/>
                <w:vertAlign w:val="superscript"/>
                <w:lang w:eastAsia="ru-RU" w:bidi="ru-RU"/>
              </w:rPr>
              <w:t>2</w:t>
            </w:r>
          </w:p>
        </w:tc>
        <w:tc>
          <w:tcPr>
            <w:tcW w:w="821" w:type="dxa"/>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688" w:type="dxa"/>
            <w:shd w:val="clear" w:color="auto" w:fill="D9D9D9" w:themeFill="background1" w:themeFillShade="D9"/>
            <w:hideMark/>
          </w:tcPr>
          <w:p w:rsidR="003046E1" w:rsidRPr="00A014D2" w:rsidRDefault="003046E1" w:rsidP="00671C14">
            <w:pPr>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тыс. м</w:t>
            </w:r>
            <w:r w:rsidRPr="00A014D2">
              <w:rPr>
                <w:rFonts w:ascii="Times New Roman" w:hAnsi="Times New Roman" w:cs="Times New Roman"/>
                <w:vertAlign w:val="superscript"/>
                <w:lang w:eastAsia="ru-RU" w:bidi="ru-RU"/>
              </w:rPr>
              <w:t>2</w:t>
            </w:r>
          </w:p>
        </w:tc>
        <w:tc>
          <w:tcPr>
            <w:tcW w:w="662" w:type="dxa"/>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688" w:type="dxa"/>
            <w:shd w:val="clear" w:color="auto" w:fill="D9D9D9" w:themeFill="background1" w:themeFillShade="D9"/>
            <w:hideMark/>
          </w:tcPr>
          <w:p w:rsidR="003046E1" w:rsidRPr="00A014D2" w:rsidRDefault="003046E1" w:rsidP="00671C14">
            <w:pPr>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тыс. м</w:t>
            </w:r>
            <w:r w:rsidRPr="00A014D2">
              <w:rPr>
                <w:rFonts w:ascii="Times New Roman" w:hAnsi="Times New Roman" w:cs="Times New Roman"/>
                <w:vertAlign w:val="superscript"/>
                <w:lang w:eastAsia="ru-RU" w:bidi="ru-RU"/>
              </w:rPr>
              <w:t>2</w:t>
            </w:r>
          </w:p>
        </w:tc>
        <w:tc>
          <w:tcPr>
            <w:tcW w:w="698" w:type="dxa"/>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721" w:type="dxa"/>
            <w:shd w:val="clear" w:color="auto" w:fill="D9D9D9" w:themeFill="background1" w:themeFillShade="D9"/>
            <w:hideMark/>
          </w:tcPr>
          <w:p w:rsidR="003046E1" w:rsidRPr="00A014D2" w:rsidRDefault="003046E1" w:rsidP="00671C14">
            <w:pPr>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тыс. м</w:t>
            </w:r>
            <w:r w:rsidRPr="00A014D2">
              <w:rPr>
                <w:rFonts w:ascii="Times New Roman" w:hAnsi="Times New Roman" w:cs="Times New Roman"/>
                <w:vertAlign w:val="superscript"/>
                <w:lang w:eastAsia="ru-RU" w:bidi="ru-RU"/>
              </w:rPr>
              <w:t>2</w:t>
            </w:r>
          </w:p>
        </w:tc>
        <w:tc>
          <w:tcPr>
            <w:tcW w:w="757" w:type="dxa"/>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714" w:type="dxa"/>
            <w:shd w:val="clear" w:color="auto" w:fill="D9D9D9" w:themeFill="background1" w:themeFillShade="D9"/>
            <w:hideMark/>
          </w:tcPr>
          <w:p w:rsidR="003046E1" w:rsidRPr="00A014D2" w:rsidRDefault="003046E1" w:rsidP="00671C14">
            <w:pPr>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тыс. м</w:t>
            </w:r>
            <w:r w:rsidRPr="00A014D2">
              <w:rPr>
                <w:rFonts w:ascii="Times New Roman" w:hAnsi="Times New Roman" w:cs="Times New Roman"/>
                <w:vertAlign w:val="superscript"/>
                <w:lang w:eastAsia="ru-RU" w:bidi="ru-RU"/>
              </w:rPr>
              <w:t>2</w:t>
            </w:r>
          </w:p>
        </w:tc>
        <w:tc>
          <w:tcPr>
            <w:tcW w:w="509" w:type="dxa"/>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723" w:type="dxa"/>
            <w:shd w:val="clear" w:color="auto" w:fill="D9D9D9" w:themeFill="background1" w:themeFillShade="D9"/>
            <w:hideMark/>
          </w:tcPr>
          <w:p w:rsidR="003046E1" w:rsidRPr="00A014D2" w:rsidRDefault="003046E1" w:rsidP="00671C14">
            <w:pPr>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тыс. м</w:t>
            </w:r>
            <w:r w:rsidRPr="00A014D2">
              <w:rPr>
                <w:rFonts w:ascii="Times New Roman" w:hAnsi="Times New Roman" w:cs="Times New Roman"/>
                <w:vertAlign w:val="superscript"/>
                <w:lang w:eastAsia="ru-RU" w:bidi="ru-RU"/>
              </w:rPr>
              <w:t>2</w:t>
            </w:r>
          </w:p>
        </w:tc>
        <w:tc>
          <w:tcPr>
            <w:tcW w:w="553" w:type="dxa"/>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r>
      <w:tr w:rsidR="004F0E2F" w:rsidRPr="00A014D2" w:rsidTr="0011038B">
        <w:trPr>
          <w:jc w:val="center"/>
        </w:trPr>
        <w:tc>
          <w:tcPr>
            <w:tcW w:w="1560" w:type="dxa"/>
          </w:tcPr>
          <w:p w:rsidR="003046E1" w:rsidRPr="00A014D2" w:rsidRDefault="003046E1" w:rsidP="00671C14">
            <w:pPr>
              <w:suppressLineNumbers/>
              <w:spacing w:after="0"/>
              <w:rPr>
                <w:rFonts w:ascii="Times New Roman" w:hAnsi="Times New Roman" w:cs="Times New Roman"/>
                <w:lang w:eastAsia="ru-RU" w:bidi="ru-RU"/>
              </w:rPr>
            </w:pPr>
            <w:r w:rsidRPr="00A014D2">
              <w:rPr>
                <w:rFonts w:ascii="Times New Roman" w:hAnsi="Times New Roman" w:cs="Times New Roman"/>
                <w:lang w:eastAsia="ru-RU" w:bidi="ru-RU"/>
              </w:rPr>
              <w:t>Жилищный фонд г.Борисоглебск</w:t>
            </w:r>
          </w:p>
        </w:tc>
        <w:tc>
          <w:tcPr>
            <w:tcW w:w="783"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1788,2</w:t>
            </w:r>
          </w:p>
        </w:tc>
        <w:tc>
          <w:tcPr>
            <w:tcW w:w="821"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100,0</w:t>
            </w:r>
          </w:p>
        </w:tc>
        <w:tc>
          <w:tcPr>
            <w:tcW w:w="688"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1788,2</w:t>
            </w:r>
          </w:p>
        </w:tc>
        <w:tc>
          <w:tcPr>
            <w:tcW w:w="662"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100,0</w:t>
            </w:r>
          </w:p>
        </w:tc>
        <w:tc>
          <w:tcPr>
            <w:tcW w:w="688"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1262,1</w:t>
            </w:r>
          </w:p>
        </w:tc>
        <w:tc>
          <w:tcPr>
            <w:tcW w:w="698"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70,6</w:t>
            </w:r>
          </w:p>
        </w:tc>
        <w:tc>
          <w:tcPr>
            <w:tcW w:w="721"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1788,2</w:t>
            </w:r>
          </w:p>
        </w:tc>
        <w:tc>
          <w:tcPr>
            <w:tcW w:w="757"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100,0</w:t>
            </w:r>
          </w:p>
        </w:tc>
        <w:tc>
          <w:tcPr>
            <w:tcW w:w="714"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1234,1</w:t>
            </w:r>
          </w:p>
        </w:tc>
        <w:tc>
          <w:tcPr>
            <w:tcW w:w="509"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69,0</w:t>
            </w:r>
          </w:p>
        </w:tc>
        <w:tc>
          <w:tcPr>
            <w:tcW w:w="723"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1759,2</w:t>
            </w:r>
          </w:p>
        </w:tc>
        <w:tc>
          <w:tcPr>
            <w:tcW w:w="553"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98,4</w:t>
            </w:r>
          </w:p>
        </w:tc>
      </w:tr>
      <w:tr w:rsidR="004F0E2F" w:rsidRPr="00A014D2" w:rsidTr="0011038B">
        <w:trPr>
          <w:jc w:val="center"/>
        </w:trPr>
        <w:tc>
          <w:tcPr>
            <w:tcW w:w="1560" w:type="dxa"/>
          </w:tcPr>
          <w:p w:rsidR="003046E1" w:rsidRPr="00A014D2" w:rsidRDefault="003046E1" w:rsidP="00671C14">
            <w:pPr>
              <w:suppressLineNumbers/>
              <w:spacing w:after="0"/>
              <w:rPr>
                <w:rFonts w:ascii="Times New Roman" w:hAnsi="Times New Roman" w:cs="Times New Roman"/>
                <w:lang w:eastAsia="ru-RU" w:bidi="ru-RU"/>
              </w:rPr>
            </w:pPr>
            <w:r w:rsidRPr="00A014D2">
              <w:rPr>
                <w:rFonts w:ascii="Times New Roman" w:hAnsi="Times New Roman" w:cs="Times New Roman"/>
                <w:lang w:eastAsia="ru-RU" w:bidi="ru-RU"/>
              </w:rPr>
              <w:t>Жилищный фонд сельских населенных пунктов</w:t>
            </w:r>
          </w:p>
        </w:tc>
        <w:tc>
          <w:tcPr>
            <w:tcW w:w="783"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247,0</w:t>
            </w:r>
          </w:p>
        </w:tc>
        <w:tc>
          <w:tcPr>
            <w:tcW w:w="821"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62,1</w:t>
            </w:r>
          </w:p>
        </w:tc>
        <w:tc>
          <w:tcPr>
            <w:tcW w:w="688"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147,2</w:t>
            </w:r>
          </w:p>
        </w:tc>
        <w:tc>
          <w:tcPr>
            <w:tcW w:w="662"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37,0</w:t>
            </w:r>
          </w:p>
        </w:tc>
        <w:tc>
          <w:tcPr>
            <w:tcW w:w="688"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698"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721"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11,5</w:t>
            </w:r>
          </w:p>
        </w:tc>
        <w:tc>
          <w:tcPr>
            <w:tcW w:w="757"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2,9</w:t>
            </w:r>
          </w:p>
        </w:tc>
        <w:tc>
          <w:tcPr>
            <w:tcW w:w="714"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144,4</w:t>
            </w:r>
          </w:p>
        </w:tc>
        <w:tc>
          <w:tcPr>
            <w:tcW w:w="509"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36,3</w:t>
            </w:r>
          </w:p>
        </w:tc>
        <w:tc>
          <w:tcPr>
            <w:tcW w:w="723"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258,3</w:t>
            </w:r>
          </w:p>
        </w:tc>
        <w:tc>
          <w:tcPr>
            <w:tcW w:w="553" w:type="dxa"/>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64,9</w:t>
            </w:r>
          </w:p>
        </w:tc>
      </w:tr>
    </w:tbl>
    <w:p w:rsidR="003046E1" w:rsidRPr="00A014D2" w:rsidRDefault="003046E1" w:rsidP="003046E1">
      <w:pPr>
        <w:ind w:firstLine="567"/>
        <w:jc w:val="both"/>
      </w:pPr>
    </w:p>
    <w:p w:rsidR="003046E1" w:rsidRPr="00A014D2" w:rsidRDefault="003046E1" w:rsidP="00671C14">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Жилищный фонд г. Борисоглебска отличается высокой степенью благоустройства. На 98,4-100,0% он оборудован водопроводом, канализацией и газом. Для жилищного фонда сельских населенных пунктов характерна низкая степень благоустройства.</w:t>
      </w:r>
    </w:p>
    <w:p w:rsidR="003046E1" w:rsidRPr="00A014D2" w:rsidRDefault="003046E1" w:rsidP="00671C14">
      <w:pPr>
        <w:spacing w:after="0"/>
        <w:ind w:firstLine="567"/>
        <w:jc w:val="both"/>
        <w:rPr>
          <w:rFonts w:ascii="Times New Roman" w:hAnsi="Times New Roman" w:cs="Times New Roman"/>
          <w:sz w:val="24"/>
          <w:szCs w:val="24"/>
        </w:rPr>
      </w:pPr>
    </w:p>
    <w:p w:rsidR="003046E1" w:rsidRPr="00A014D2" w:rsidRDefault="003046E1" w:rsidP="00671C14">
      <w:pPr>
        <w:spacing w:after="0"/>
        <w:rPr>
          <w:rFonts w:ascii="Times New Roman" w:hAnsi="Times New Roman" w:cs="Times New Roman"/>
          <w:b/>
          <w:bCs/>
          <w:i/>
          <w:sz w:val="24"/>
          <w:szCs w:val="24"/>
          <w:lang w:eastAsia="ru-RU" w:bidi="ru-RU"/>
        </w:rPr>
      </w:pPr>
      <w:r w:rsidRPr="00A014D2">
        <w:rPr>
          <w:rFonts w:ascii="Times New Roman" w:hAnsi="Times New Roman" w:cs="Times New Roman"/>
          <w:b/>
          <w:bCs/>
          <w:i/>
          <w:sz w:val="24"/>
          <w:szCs w:val="24"/>
          <w:lang w:eastAsia="ru-RU" w:bidi="ru-RU"/>
        </w:rPr>
        <w:t>Ввод в эксплуатацию жилой площади</w:t>
      </w:r>
    </w:p>
    <w:tbl>
      <w:tblPr>
        <w:tblW w:w="9678" w:type="dxa"/>
        <w:jc w:val="center"/>
        <w:tblInd w:w="-188"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top w:w="55" w:type="dxa"/>
          <w:left w:w="55" w:type="dxa"/>
          <w:bottom w:w="55" w:type="dxa"/>
          <w:right w:w="55" w:type="dxa"/>
        </w:tblCellMar>
        <w:tblLook w:val="04A0" w:firstRow="1" w:lastRow="0" w:firstColumn="1" w:lastColumn="0" w:noHBand="0" w:noVBand="1"/>
      </w:tblPr>
      <w:tblGrid>
        <w:gridCol w:w="1447"/>
        <w:gridCol w:w="882"/>
        <w:gridCol w:w="1134"/>
        <w:gridCol w:w="961"/>
        <w:gridCol w:w="1027"/>
        <w:gridCol w:w="1104"/>
        <w:gridCol w:w="1037"/>
        <w:gridCol w:w="1002"/>
        <w:gridCol w:w="1084"/>
      </w:tblGrid>
      <w:tr w:rsidR="00671C14" w:rsidRPr="00A014D2" w:rsidTr="00671C14">
        <w:trPr>
          <w:trHeight w:val="78"/>
          <w:jc w:val="center"/>
        </w:trPr>
        <w:tc>
          <w:tcPr>
            <w:tcW w:w="1447" w:type="dxa"/>
            <w:vMerge w:val="restart"/>
            <w:tcBorders>
              <w:top w:val="single" w:sz="2" w:space="0" w:color="000000"/>
              <w:left w:val="single" w:sz="2" w:space="0" w:color="000000"/>
              <w:bottom w:val="single" w:sz="6" w:space="0" w:color="000000"/>
              <w:right w:val="single" w:sz="6"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Годы</w:t>
            </w:r>
          </w:p>
        </w:tc>
        <w:tc>
          <w:tcPr>
            <w:tcW w:w="8231" w:type="dxa"/>
            <w:gridSpan w:val="8"/>
            <w:tcBorders>
              <w:top w:val="single" w:sz="2" w:space="0" w:color="000000"/>
              <w:left w:val="single" w:sz="6" w:space="0" w:color="000000"/>
              <w:bottom w:val="single" w:sz="6" w:space="0" w:color="000000"/>
              <w:right w:val="single" w:sz="2"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Государственное, муниципальное, ведомственное и др. строительство</w:t>
            </w:r>
          </w:p>
        </w:tc>
      </w:tr>
      <w:tr w:rsidR="00671C14" w:rsidRPr="00A014D2" w:rsidTr="00671C14">
        <w:trPr>
          <w:trHeight w:val="626"/>
          <w:jc w:val="center"/>
        </w:trPr>
        <w:tc>
          <w:tcPr>
            <w:tcW w:w="1447" w:type="dxa"/>
            <w:vMerge/>
            <w:tcBorders>
              <w:top w:val="single" w:sz="2" w:space="0" w:color="000000"/>
              <w:left w:val="single" w:sz="2" w:space="0" w:color="000000"/>
              <w:bottom w:val="single" w:sz="6" w:space="0" w:color="000000"/>
              <w:right w:val="single" w:sz="6" w:space="0" w:color="000000"/>
            </w:tcBorders>
            <w:vAlign w:val="center"/>
            <w:hideMark/>
          </w:tcPr>
          <w:p w:rsidR="003046E1" w:rsidRPr="00A014D2" w:rsidRDefault="003046E1" w:rsidP="00671C14">
            <w:pPr>
              <w:spacing w:after="0"/>
              <w:rPr>
                <w:rFonts w:ascii="Times New Roman" w:hAnsi="Times New Roman" w:cs="Times New Roman"/>
                <w:lang w:eastAsia="ru-RU" w:bidi="ru-RU"/>
              </w:rPr>
            </w:pPr>
          </w:p>
        </w:tc>
        <w:tc>
          <w:tcPr>
            <w:tcW w:w="2016"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671C14"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 xml:space="preserve">Среднеэтажная жилая застройка </w:t>
            </w:r>
          </w:p>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(5-8эт.)</w:t>
            </w:r>
          </w:p>
        </w:tc>
        <w:tc>
          <w:tcPr>
            <w:tcW w:w="1988"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671C14"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 xml:space="preserve">Малоэтажная жилая застройка </w:t>
            </w:r>
          </w:p>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(2-4 эт.)</w:t>
            </w:r>
          </w:p>
        </w:tc>
        <w:tc>
          <w:tcPr>
            <w:tcW w:w="2141" w:type="dxa"/>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671C14"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 xml:space="preserve">Индивидуальное жилищное строительство </w:t>
            </w:r>
          </w:p>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 xml:space="preserve">(1-3эт.) </w:t>
            </w:r>
          </w:p>
        </w:tc>
        <w:tc>
          <w:tcPr>
            <w:tcW w:w="2086" w:type="dxa"/>
            <w:gridSpan w:val="2"/>
            <w:tcBorders>
              <w:top w:val="single" w:sz="6" w:space="0" w:color="000000"/>
              <w:left w:val="single" w:sz="6" w:space="0" w:color="000000"/>
              <w:bottom w:val="single" w:sz="6" w:space="0" w:color="000000"/>
              <w:right w:val="single" w:sz="2"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всего</w:t>
            </w:r>
          </w:p>
        </w:tc>
      </w:tr>
      <w:tr w:rsidR="00671C14" w:rsidRPr="00A014D2" w:rsidTr="00671C14">
        <w:trPr>
          <w:trHeight w:val="124"/>
          <w:jc w:val="center"/>
        </w:trPr>
        <w:tc>
          <w:tcPr>
            <w:tcW w:w="1447" w:type="dxa"/>
            <w:vMerge/>
            <w:tcBorders>
              <w:top w:val="single" w:sz="2" w:space="0" w:color="000000"/>
              <w:left w:val="single" w:sz="2" w:space="0" w:color="000000"/>
              <w:bottom w:val="single" w:sz="6" w:space="0" w:color="000000"/>
              <w:right w:val="single" w:sz="6" w:space="0" w:color="000000"/>
            </w:tcBorders>
            <w:vAlign w:val="center"/>
            <w:hideMark/>
          </w:tcPr>
          <w:p w:rsidR="003046E1" w:rsidRPr="00A014D2" w:rsidRDefault="003046E1" w:rsidP="00671C14">
            <w:pPr>
              <w:spacing w:after="0"/>
              <w:rPr>
                <w:rFonts w:ascii="Times New Roman" w:hAnsi="Times New Roman" w:cs="Times New Roman"/>
                <w:lang w:eastAsia="ru-RU" w:bidi="ru-RU"/>
              </w:rPr>
            </w:pPr>
          </w:p>
        </w:tc>
        <w:tc>
          <w:tcPr>
            <w:tcW w:w="88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кол-во</w:t>
            </w:r>
          </w:p>
        </w:tc>
        <w:tc>
          <w:tcPr>
            <w:tcW w:w="113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общ.пл. м</w:t>
            </w:r>
            <w:r w:rsidRPr="00A014D2">
              <w:rPr>
                <w:rFonts w:ascii="Times New Roman" w:hAnsi="Times New Roman" w:cs="Times New Roman"/>
                <w:vertAlign w:val="superscript"/>
                <w:lang w:eastAsia="ru-RU" w:bidi="ru-RU"/>
              </w:rPr>
              <w:t>2</w:t>
            </w:r>
          </w:p>
        </w:tc>
        <w:tc>
          <w:tcPr>
            <w:tcW w:w="96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кол-во</w:t>
            </w:r>
          </w:p>
        </w:tc>
        <w:tc>
          <w:tcPr>
            <w:tcW w:w="102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общ.пл. м</w:t>
            </w:r>
            <w:r w:rsidRPr="00A014D2">
              <w:rPr>
                <w:rFonts w:ascii="Times New Roman" w:hAnsi="Times New Roman" w:cs="Times New Roman"/>
                <w:vertAlign w:val="superscript"/>
                <w:lang w:eastAsia="ru-RU" w:bidi="ru-RU"/>
              </w:rPr>
              <w:t>2</w:t>
            </w:r>
          </w:p>
        </w:tc>
        <w:tc>
          <w:tcPr>
            <w:tcW w:w="110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кол-во</w:t>
            </w:r>
          </w:p>
        </w:tc>
        <w:tc>
          <w:tcPr>
            <w:tcW w:w="103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общ.пл. м</w:t>
            </w:r>
            <w:r w:rsidRPr="00A014D2">
              <w:rPr>
                <w:rFonts w:ascii="Times New Roman" w:hAnsi="Times New Roman" w:cs="Times New Roman"/>
                <w:vertAlign w:val="superscript"/>
                <w:lang w:eastAsia="ru-RU" w:bidi="ru-RU"/>
              </w:rPr>
              <w:t>2</w:t>
            </w:r>
          </w:p>
        </w:tc>
        <w:tc>
          <w:tcPr>
            <w:tcW w:w="100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кол-во</w:t>
            </w:r>
          </w:p>
        </w:tc>
        <w:tc>
          <w:tcPr>
            <w:tcW w:w="1084" w:type="dxa"/>
            <w:tcBorders>
              <w:top w:val="single" w:sz="6" w:space="0" w:color="000000"/>
              <w:left w:val="single" w:sz="6" w:space="0" w:color="000000"/>
              <w:bottom w:val="single" w:sz="6" w:space="0" w:color="000000"/>
              <w:right w:val="single" w:sz="2" w:space="0" w:color="000000"/>
            </w:tcBorders>
            <w:shd w:val="clear" w:color="auto" w:fill="D9D9D9" w:themeFill="background1" w:themeFillShade="D9"/>
            <w:hideMark/>
          </w:tcPr>
          <w:p w:rsidR="003046E1" w:rsidRPr="00A014D2" w:rsidRDefault="003046E1" w:rsidP="00671C14">
            <w:pPr>
              <w:suppressLineNumbers/>
              <w:spacing w:after="0"/>
              <w:jc w:val="center"/>
              <w:rPr>
                <w:rFonts w:ascii="Times New Roman" w:hAnsi="Times New Roman" w:cs="Times New Roman"/>
                <w:vertAlign w:val="superscript"/>
                <w:lang w:eastAsia="ru-RU" w:bidi="ru-RU"/>
              </w:rPr>
            </w:pPr>
            <w:r w:rsidRPr="00A014D2">
              <w:rPr>
                <w:rFonts w:ascii="Times New Roman" w:hAnsi="Times New Roman" w:cs="Times New Roman"/>
                <w:lang w:eastAsia="ru-RU" w:bidi="ru-RU"/>
              </w:rPr>
              <w:t>общ.пл. м</w:t>
            </w:r>
            <w:r w:rsidRPr="00A014D2">
              <w:rPr>
                <w:rFonts w:ascii="Times New Roman" w:hAnsi="Times New Roman" w:cs="Times New Roman"/>
                <w:vertAlign w:val="superscript"/>
                <w:lang w:eastAsia="ru-RU" w:bidi="ru-RU"/>
              </w:rPr>
              <w:t>2</w:t>
            </w:r>
          </w:p>
        </w:tc>
      </w:tr>
      <w:tr w:rsidR="00671C14" w:rsidRPr="00A014D2" w:rsidTr="00671C14">
        <w:trPr>
          <w:jc w:val="center"/>
        </w:trPr>
        <w:tc>
          <w:tcPr>
            <w:tcW w:w="1447" w:type="dxa"/>
            <w:tcBorders>
              <w:top w:val="single" w:sz="6" w:space="0" w:color="000000"/>
              <w:left w:val="single" w:sz="2" w:space="0" w:color="000000"/>
              <w:bottom w:val="single" w:sz="6" w:space="0" w:color="000000"/>
              <w:right w:val="single" w:sz="6" w:space="0" w:color="000000"/>
            </w:tcBorders>
            <w:hideMark/>
          </w:tcPr>
          <w:p w:rsidR="003046E1" w:rsidRPr="00A014D2" w:rsidRDefault="003046E1" w:rsidP="00671C14">
            <w:pPr>
              <w:suppressLineNumbers/>
              <w:spacing w:after="0"/>
              <w:jc w:val="both"/>
              <w:rPr>
                <w:rFonts w:ascii="Times New Roman" w:hAnsi="Times New Roman" w:cs="Times New Roman"/>
                <w:lang w:eastAsia="ru-RU" w:bidi="ru-RU"/>
              </w:rPr>
            </w:pPr>
            <w:r w:rsidRPr="00A014D2">
              <w:rPr>
                <w:rFonts w:ascii="Times New Roman" w:hAnsi="Times New Roman" w:cs="Times New Roman"/>
                <w:lang w:eastAsia="ru-RU" w:bidi="ru-RU"/>
              </w:rPr>
              <w:t>за 2019 г.</w:t>
            </w:r>
          </w:p>
        </w:tc>
        <w:tc>
          <w:tcPr>
            <w:tcW w:w="882" w:type="dxa"/>
            <w:tcBorders>
              <w:top w:val="single" w:sz="6" w:space="0" w:color="000000"/>
              <w:left w:val="single" w:sz="6" w:space="0" w:color="000000"/>
              <w:bottom w:val="single" w:sz="6" w:space="0" w:color="000000"/>
              <w:right w:val="single" w:sz="6" w:space="0" w:color="000000"/>
            </w:tcBorders>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5041</w:t>
            </w:r>
          </w:p>
        </w:tc>
        <w:tc>
          <w:tcPr>
            <w:tcW w:w="961"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w:t>
            </w:r>
          </w:p>
        </w:tc>
        <w:tc>
          <w:tcPr>
            <w:tcW w:w="102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1132</w:t>
            </w:r>
          </w:p>
        </w:tc>
        <w:tc>
          <w:tcPr>
            <w:tcW w:w="110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107</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18867</w:t>
            </w: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109</w:t>
            </w:r>
          </w:p>
        </w:tc>
        <w:tc>
          <w:tcPr>
            <w:tcW w:w="1084" w:type="dxa"/>
            <w:tcBorders>
              <w:top w:val="single" w:sz="6" w:space="0" w:color="000000"/>
              <w:left w:val="single" w:sz="6" w:space="0" w:color="000000"/>
              <w:bottom w:val="single" w:sz="6" w:space="0" w:color="000000"/>
              <w:right w:val="single" w:sz="2"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25040</w:t>
            </w:r>
          </w:p>
        </w:tc>
      </w:tr>
      <w:tr w:rsidR="00671C14" w:rsidRPr="00A014D2" w:rsidTr="00671C14">
        <w:trPr>
          <w:trHeight w:val="124"/>
          <w:jc w:val="center"/>
        </w:trPr>
        <w:tc>
          <w:tcPr>
            <w:tcW w:w="1447" w:type="dxa"/>
            <w:tcBorders>
              <w:top w:val="single" w:sz="6" w:space="0" w:color="000000"/>
              <w:left w:val="single" w:sz="2" w:space="0" w:color="000000"/>
              <w:bottom w:val="single" w:sz="6" w:space="0" w:color="000000"/>
              <w:right w:val="single" w:sz="6" w:space="0" w:color="000000"/>
            </w:tcBorders>
            <w:hideMark/>
          </w:tcPr>
          <w:p w:rsidR="003046E1" w:rsidRPr="00A014D2" w:rsidRDefault="003046E1" w:rsidP="00671C14">
            <w:pPr>
              <w:suppressLineNumbers/>
              <w:spacing w:after="0"/>
              <w:jc w:val="both"/>
              <w:rPr>
                <w:rFonts w:ascii="Times New Roman" w:hAnsi="Times New Roman" w:cs="Times New Roman"/>
                <w:lang w:eastAsia="ru-RU" w:bidi="ru-RU"/>
              </w:rPr>
            </w:pPr>
            <w:r w:rsidRPr="00A014D2">
              <w:rPr>
                <w:rFonts w:ascii="Times New Roman" w:hAnsi="Times New Roman" w:cs="Times New Roman"/>
                <w:lang w:eastAsia="ru-RU" w:bidi="ru-RU"/>
              </w:rPr>
              <w:t>за 2020 г.</w:t>
            </w:r>
          </w:p>
        </w:tc>
        <w:tc>
          <w:tcPr>
            <w:tcW w:w="882" w:type="dxa"/>
            <w:tcBorders>
              <w:top w:val="single" w:sz="6" w:space="0" w:color="000000"/>
              <w:left w:val="single" w:sz="6" w:space="0" w:color="000000"/>
              <w:bottom w:val="single" w:sz="6" w:space="0" w:color="000000"/>
              <w:right w:val="single" w:sz="6" w:space="0" w:color="000000"/>
            </w:tcBorders>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961"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02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0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120</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33609</w:t>
            </w: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120</w:t>
            </w:r>
          </w:p>
        </w:tc>
        <w:tc>
          <w:tcPr>
            <w:tcW w:w="1084" w:type="dxa"/>
            <w:tcBorders>
              <w:top w:val="single" w:sz="6" w:space="0" w:color="000000"/>
              <w:left w:val="single" w:sz="6" w:space="0" w:color="000000"/>
              <w:bottom w:val="single" w:sz="6" w:space="0" w:color="000000"/>
              <w:right w:val="single" w:sz="2"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33609</w:t>
            </w:r>
          </w:p>
        </w:tc>
      </w:tr>
      <w:tr w:rsidR="00671C14" w:rsidRPr="00A014D2" w:rsidTr="00671C14">
        <w:trPr>
          <w:jc w:val="center"/>
        </w:trPr>
        <w:tc>
          <w:tcPr>
            <w:tcW w:w="1447" w:type="dxa"/>
            <w:tcBorders>
              <w:top w:val="single" w:sz="6" w:space="0" w:color="000000"/>
              <w:left w:val="single" w:sz="2" w:space="0" w:color="000000"/>
              <w:bottom w:val="single" w:sz="6" w:space="0" w:color="000000"/>
              <w:right w:val="single" w:sz="6" w:space="0" w:color="000000"/>
            </w:tcBorders>
            <w:hideMark/>
          </w:tcPr>
          <w:p w:rsidR="003046E1" w:rsidRPr="00A014D2" w:rsidRDefault="003046E1" w:rsidP="00671C14">
            <w:pPr>
              <w:suppressLineNumbers/>
              <w:spacing w:after="0"/>
              <w:jc w:val="both"/>
              <w:rPr>
                <w:rFonts w:ascii="Times New Roman" w:hAnsi="Times New Roman" w:cs="Times New Roman"/>
                <w:lang w:eastAsia="ru-RU" w:bidi="ru-RU"/>
              </w:rPr>
            </w:pPr>
            <w:r w:rsidRPr="00A014D2">
              <w:rPr>
                <w:rFonts w:ascii="Times New Roman" w:hAnsi="Times New Roman" w:cs="Times New Roman"/>
                <w:lang w:eastAsia="ru-RU" w:bidi="ru-RU"/>
              </w:rPr>
              <w:t>за 2021 г.</w:t>
            </w:r>
          </w:p>
        </w:tc>
        <w:tc>
          <w:tcPr>
            <w:tcW w:w="882" w:type="dxa"/>
            <w:tcBorders>
              <w:top w:val="single" w:sz="6" w:space="0" w:color="000000"/>
              <w:left w:val="single" w:sz="6" w:space="0" w:color="000000"/>
              <w:bottom w:val="single" w:sz="6" w:space="0" w:color="000000"/>
              <w:right w:val="single" w:sz="6" w:space="0" w:color="000000"/>
            </w:tcBorders>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961"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02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0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85</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33798</w:t>
            </w: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85</w:t>
            </w:r>
          </w:p>
        </w:tc>
        <w:tc>
          <w:tcPr>
            <w:tcW w:w="1084" w:type="dxa"/>
            <w:tcBorders>
              <w:top w:val="single" w:sz="6" w:space="0" w:color="000000"/>
              <w:left w:val="single" w:sz="6" w:space="0" w:color="000000"/>
              <w:bottom w:val="single" w:sz="6" w:space="0" w:color="000000"/>
              <w:right w:val="single" w:sz="2"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33798</w:t>
            </w:r>
          </w:p>
        </w:tc>
      </w:tr>
      <w:tr w:rsidR="00671C14" w:rsidRPr="00A014D2" w:rsidTr="00671C14">
        <w:trPr>
          <w:jc w:val="center"/>
        </w:trPr>
        <w:tc>
          <w:tcPr>
            <w:tcW w:w="1447" w:type="dxa"/>
            <w:tcBorders>
              <w:top w:val="single" w:sz="6" w:space="0" w:color="000000"/>
              <w:left w:val="single" w:sz="2" w:space="0" w:color="000000"/>
              <w:bottom w:val="single" w:sz="6" w:space="0" w:color="000000"/>
              <w:right w:val="single" w:sz="6" w:space="0" w:color="000000"/>
            </w:tcBorders>
            <w:hideMark/>
          </w:tcPr>
          <w:p w:rsidR="003046E1" w:rsidRPr="00A014D2" w:rsidRDefault="003046E1" w:rsidP="00671C14">
            <w:pPr>
              <w:suppressLineNumbers/>
              <w:spacing w:after="0"/>
              <w:jc w:val="both"/>
              <w:rPr>
                <w:rFonts w:ascii="Times New Roman" w:hAnsi="Times New Roman" w:cs="Times New Roman"/>
                <w:lang w:eastAsia="ru-RU" w:bidi="ru-RU"/>
              </w:rPr>
            </w:pPr>
            <w:r w:rsidRPr="00A014D2">
              <w:rPr>
                <w:rFonts w:ascii="Times New Roman" w:hAnsi="Times New Roman" w:cs="Times New Roman"/>
                <w:lang w:eastAsia="ru-RU" w:bidi="ru-RU"/>
              </w:rPr>
              <w:t xml:space="preserve">за </w:t>
            </w:r>
            <w:r w:rsidRPr="00A014D2">
              <w:rPr>
                <w:rFonts w:ascii="Times New Roman" w:hAnsi="Times New Roman" w:cs="Times New Roman"/>
                <w:lang w:val="en-US" w:eastAsia="ru-RU" w:bidi="ru-RU"/>
              </w:rPr>
              <w:t>202</w:t>
            </w:r>
            <w:r w:rsidRPr="00A014D2">
              <w:rPr>
                <w:rFonts w:ascii="Times New Roman" w:hAnsi="Times New Roman" w:cs="Times New Roman"/>
                <w:lang w:eastAsia="ru-RU" w:bidi="ru-RU"/>
              </w:rPr>
              <w:t>2 г.</w:t>
            </w:r>
          </w:p>
        </w:tc>
        <w:tc>
          <w:tcPr>
            <w:tcW w:w="882" w:type="dxa"/>
            <w:tcBorders>
              <w:top w:val="single" w:sz="6" w:space="0" w:color="000000"/>
              <w:left w:val="single" w:sz="6" w:space="0" w:color="000000"/>
              <w:bottom w:val="single" w:sz="6" w:space="0" w:color="000000"/>
              <w:right w:val="single" w:sz="6" w:space="0" w:color="000000"/>
            </w:tcBorders>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961"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02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0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144</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29626</w:t>
            </w: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144</w:t>
            </w:r>
          </w:p>
        </w:tc>
        <w:tc>
          <w:tcPr>
            <w:tcW w:w="1084" w:type="dxa"/>
            <w:tcBorders>
              <w:top w:val="single" w:sz="6" w:space="0" w:color="000000"/>
              <w:left w:val="single" w:sz="6" w:space="0" w:color="000000"/>
              <w:bottom w:val="single" w:sz="6" w:space="0" w:color="000000"/>
              <w:right w:val="single" w:sz="2"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29626</w:t>
            </w:r>
          </w:p>
        </w:tc>
      </w:tr>
      <w:tr w:rsidR="00671C14" w:rsidRPr="00A014D2" w:rsidTr="00671C14">
        <w:trPr>
          <w:jc w:val="center"/>
        </w:trPr>
        <w:tc>
          <w:tcPr>
            <w:tcW w:w="1447" w:type="dxa"/>
            <w:tcBorders>
              <w:top w:val="single" w:sz="6" w:space="0" w:color="000000"/>
              <w:left w:val="single" w:sz="2" w:space="0" w:color="000000"/>
              <w:bottom w:val="single" w:sz="6" w:space="0" w:color="000000"/>
              <w:right w:val="single" w:sz="6" w:space="0" w:color="000000"/>
            </w:tcBorders>
            <w:hideMark/>
          </w:tcPr>
          <w:p w:rsidR="003046E1" w:rsidRPr="00A014D2" w:rsidRDefault="003046E1" w:rsidP="00671C14">
            <w:pPr>
              <w:suppressLineNumbers/>
              <w:spacing w:after="0"/>
              <w:jc w:val="both"/>
              <w:rPr>
                <w:rFonts w:ascii="Times New Roman" w:hAnsi="Times New Roman" w:cs="Times New Roman"/>
                <w:lang w:eastAsia="ru-RU" w:bidi="ru-RU"/>
              </w:rPr>
            </w:pPr>
            <w:r w:rsidRPr="00A014D2">
              <w:rPr>
                <w:rFonts w:ascii="Times New Roman" w:hAnsi="Times New Roman" w:cs="Times New Roman"/>
                <w:lang w:eastAsia="ru-RU" w:bidi="ru-RU"/>
              </w:rPr>
              <w:t>за 2023 г.</w:t>
            </w:r>
          </w:p>
        </w:tc>
        <w:tc>
          <w:tcPr>
            <w:tcW w:w="882" w:type="dxa"/>
            <w:tcBorders>
              <w:top w:val="single" w:sz="6" w:space="0" w:color="000000"/>
              <w:left w:val="single" w:sz="6" w:space="0" w:color="000000"/>
              <w:bottom w:val="single" w:sz="6" w:space="0" w:color="000000"/>
              <w:right w:val="single" w:sz="6" w:space="0" w:color="000000"/>
            </w:tcBorders>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7225</w:t>
            </w:r>
          </w:p>
        </w:tc>
        <w:tc>
          <w:tcPr>
            <w:tcW w:w="961"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02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0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175</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44731</w:t>
            </w: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177</w:t>
            </w:r>
          </w:p>
        </w:tc>
        <w:tc>
          <w:tcPr>
            <w:tcW w:w="1084" w:type="dxa"/>
            <w:tcBorders>
              <w:top w:val="single" w:sz="6" w:space="0" w:color="000000"/>
              <w:left w:val="single" w:sz="6" w:space="0" w:color="000000"/>
              <w:bottom w:val="single" w:sz="6" w:space="0" w:color="000000"/>
              <w:right w:val="single" w:sz="2"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51956</w:t>
            </w:r>
          </w:p>
        </w:tc>
      </w:tr>
      <w:tr w:rsidR="00671C14" w:rsidRPr="00A014D2" w:rsidTr="00671C14">
        <w:trPr>
          <w:jc w:val="center"/>
        </w:trPr>
        <w:tc>
          <w:tcPr>
            <w:tcW w:w="1447" w:type="dxa"/>
            <w:tcBorders>
              <w:top w:val="single" w:sz="6" w:space="0" w:color="000000"/>
              <w:left w:val="single" w:sz="2" w:space="0" w:color="000000"/>
              <w:bottom w:val="single" w:sz="6" w:space="0" w:color="000000"/>
              <w:right w:val="single" w:sz="6" w:space="0" w:color="000000"/>
            </w:tcBorders>
            <w:hideMark/>
          </w:tcPr>
          <w:p w:rsidR="003046E1" w:rsidRPr="00A014D2" w:rsidRDefault="003046E1" w:rsidP="00671C14">
            <w:pPr>
              <w:suppressLineNumbers/>
              <w:spacing w:after="0"/>
              <w:jc w:val="both"/>
              <w:rPr>
                <w:rFonts w:ascii="Times New Roman" w:hAnsi="Times New Roman" w:cs="Times New Roman"/>
                <w:lang w:eastAsia="ru-RU" w:bidi="ru-RU"/>
              </w:rPr>
            </w:pPr>
            <w:r w:rsidRPr="00A014D2">
              <w:rPr>
                <w:rFonts w:ascii="Times New Roman" w:hAnsi="Times New Roman" w:cs="Times New Roman"/>
                <w:lang w:eastAsia="ru-RU" w:bidi="ru-RU"/>
              </w:rPr>
              <w:lastRenderedPageBreak/>
              <w:t>за 2024 г.</w:t>
            </w:r>
          </w:p>
        </w:tc>
        <w:tc>
          <w:tcPr>
            <w:tcW w:w="882" w:type="dxa"/>
            <w:tcBorders>
              <w:top w:val="single" w:sz="6" w:space="0" w:color="000000"/>
              <w:left w:val="single" w:sz="6" w:space="0" w:color="000000"/>
              <w:bottom w:val="single" w:sz="6" w:space="0" w:color="000000"/>
              <w:right w:val="single" w:sz="6" w:space="0" w:color="000000"/>
            </w:tcBorders>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3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961"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02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w:t>
            </w:r>
          </w:p>
        </w:tc>
        <w:tc>
          <w:tcPr>
            <w:tcW w:w="1104"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284</w:t>
            </w:r>
          </w:p>
        </w:tc>
        <w:tc>
          <w:tcPr>
            <w:tcW w:w="1037"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46425</w:t>
            </w:r>
          </w:p>
        </w:tc>
        <w:tc>
          <w:tcPr>
            <w:tcW w:w="1002" w:type="dxa"/>
            <w:tcBorders>
              <w:top w:val="single" w:sz="6" w:space="0" w:color="000000"/>
              <w:left w:val="single" w:sz="6" w:space="0" w:color="000000"/>
              <w:bottom w:val="single" w:sz="6"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284</w:t>
            </w:r>
          </w:p>
        </w:tc>
        <w:tc>
          <w:tcPr>
            <w:tcW w:w="1084" w:type="dxa"/>
            <w:tcBorders>
              <w:top w:val="single" w:sz="6" w:space="0" w:color="000000"/>
              <w:left w:val="single" w:sz="6" w:space="0" w:color="000000"/>
              <w:bottom w:val="single" w:sz="6" w:space="0" w:color="000000"/>
              <w:right w:val="single" w:sz="2"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46425</w:t>
            </w:r>
          </w:p>
        </w:tc>
      </w:tr>
      <w:tr w:rsidR="00671C14" w:rsidRPr="00A014D2" w:rsidTr="00671C14">
        <w:trPr>
          <w:jc w:val="center"/>
        </w:trPr>
        <w:tc>
          <w:tcPr>
            <w:tcW w:w="1447" w:type="dxa"/>
            <w:tcBorders>
              <w:top w:val="single" w:sz="6" w:space="0" w:color="000000"/>
              <w:left w:val="single" w:sz="2" w:space="0" w:color="000000"/>
              <w:bottom w:val="single" w:sz="2" w:space="0" w:color="000000"/>
              <w:right w:val="single" w:sz="6" w:space="0" w:color="000000"/>
            </w:tcBorders>
            <w:hideMark/>
          </w:tcPr>
          <w:p w:rsidR="003046E1" w:rsidRPr="00A014D2" w:rsidRDefault="003046E1" w:rsidP="00671C14">
            <w:pPr>
              <w:suppressLineNumbers/>
              <w:spacing w:after="0"/>
              <w:jc w:val="both"/>
              <w:rPr>
                <w:rFonts w:ascii="Times New Roman" w:hAnsi="Times New Roman" w:cs="Times New Roman"/>
                <w:lang w:eastAsia="ru-RU" w:bidi="ru-RU"/>
              </w:rPr>
            </w:pPr>
            <w:r w:rsidRPr="00A014D2">
              <w:rPr>
                <w:rFonts w:ascii="Times New Roman" w:hAnsi="Times New Roman" w:cs="Times New Roman"/>
                <w:lang w:eastAsia="ru-RU" w:bidi="ru-RU"/>
              </w:rPr>
              <w:t>всего за период</w:t>
            </w:r>
          </w:p>
        </w:tc>
        <w:tc>
          <w:tcPr>
            <w:tcW w:w="882" w:type="dxa"/>
            <w:tcBorders>
              <w:top w:val="single" w:sz="6" w:space="0" w:color="000000"/>
              <w:left w:val="single" w:sz="6" w:space="0" w:color="000000"/>
              <w:bottom w:val="single" w:sz="2" w:space="0" w:color="000000"/>
              <w:right w:val="single" w:sz="6" w:space="0" w:color="000000"/>
            </w:tcBorders>
            <w:vAlign w:val="center"/>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3</w:t>
            </w:r>
          </w:p>
        </w:tc>
        <w:tc>
          <w:tcPr>
            <w:tcW w:w="1134" w:type="dxa"/>
            <w:tcBorders>
              <w:top w:val="single" w:sz="6" w:space="0" w:color="000000"/>
              <w:left w:val="single" w:sz="6" w:space="0" w:color="000000"/>
              <w:bottom w:val="single" w:sz="2"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12266</w:t>
            </w:r>
          </w:p>
        </w:tc>
        <w:tc>
          <w:tcPr>
            <w:tcW w:w="961" w:type="dxa"/>
            <w:tcBorders>
              <w:top w:val="single" w:sz="6" w:space="0" w:color="000000"/>
              <w:left w:val="single" w:sz="6" w:space="0" w:color="000000"/>
              <w:bottom w:val="single" w:sz="2"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w:t>
            </w:r>
          </w:p>
        </w:tc>
        <w:tc>
          <w:tcPr>
            <w:tcW w:w="1027" w:type="dxa"/>
            <w:tcBorders>
              <w:top w:val="single" w:sz="6" w:space="0" w:color="000000"/>
              <w:left w:val="single" w:sz="6" w:space="0" w:color="000000"/>
              <w:bottom w:val="single" w:sz="2"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1132</w:t>
            </w:r>
          </w:p>
        </w:tc>
        <w:tc>
          <w:tcPr>
            <w:tcW w:w="1104" w:type="dxa"/>
            <w:tcBorders>
              <w:top w:val="single" w:sz="6" w:space="0" w:color="000000"/>
              <w:left w:val="single" w:sz="6" w:space="0" w:color="000000"/>
              <w:bottom w:val="single" w:sz="2"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915</w:t>
            </w:r>
          </w:p>
        </w:tc>
        <w:tc>
          <w:tcPr>
            <w:tcW w:w="1037" w:type="dxa"/>
            <w:tcBorders>
              <w:top w:val="single" w:sz="6" w:space="0" w:color="000000"/>
              <w:left w:val="single" w:sz="6" w:space="0" w:color="000000"/>
              <w:bottom w:val="single" w:sz="2"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207056</w:t>
            </w:r>
          </w:p>
        </w:tc>
        <w:tc>
          <w:tcPr>
            <w:tcW w:w="1002" w:type="dxa"/>
            <w:tcBorders>
              <w:top w:val="single" w:sz="6" w:space="0" w:color="000000"/>
              <w:left w:val="single" w:sz="6" w:space="0" w:color="000000"/>
              <w:bottom w:val="single" w:sz="2" w:space="0" w:color="000000"/>
              <w:right w:val="single" w:sz="6"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919</w:t>
            </w:r>
          </w:p>
        </w:tc>
        <w:tc>
          <w:tcPr>
            <w:tcW w:w="1084" w:type="dxa"/>
            <w:tcBorders>
              <w:top w:val="single" w:sz="6" w:space="0" w:color="000000"/>
              <w:left w:val="single" w:sz="6" w:space="0" w:color="000000"/>
              <w:bottom w:val="single" w:sz="2" w:space="0" w:color="000000"/>
              <w:right w:val="single" w:sz="2" w:space="0" w:color="000000"/>
            </w:tcBorders>
            <w:vAlign w:val="center"/>
            <w:hideMark/>
          </w:tcPr>
          <w:p w:rsidR="003046E1" w:rsidRPr="00A014D2" w:rsidRDefault="003046E1" w:rsidP="00671C14">
            <w:pPr>
              <w:suppressLineNumbers/>
              <w:spacing w:after="0"/>
              <w:jc w:val="center"/>
              <w:rPr>
                <w:rFonts w:ascii="Times New Roman" w:hAnsi="Times New Roman" w:cs="Times New Roman"/>
                <w:lang w:eastAsia="ru-RU" w:bidi="ru-RU"/>
              </w:rPr>
            </w:pPr>
            <w:r w:rsidRPr="00A014D2">
              <w:rPr>
                <w:rFonts w:ascii="Times New Roman" w:hAnsi="Times New Roman" w:cs="Times New Roman"/>
                <w:lang w:eastAsia="ru-RU" w:bidi="ru-RU"/>
              </w:rPr>
              <w:t>220454</w:t>
            </w:r>
          </w:p>
        </w:tc>
      </w:tr>
    </w:tbl>
    <w:p w:rsidR="003046E1" w:rsidRPr="00A014D2" w:rsidRDefault="003046E1" w:rsidP="003046E1">
      <w:pPr>
        <w:ind w:firstLine="567"/>
        <w:jc w:val="both"/>
      </w:pPr>
    </w:p>
    <w:p w:rsidR="003046E1" w:rsidRPr="00A014D2" w:rsidRDefault="003046E1" w:rsidP="00671C14">
      <w:pPr>
        <w:spacing w:after="0"/>
        <w:ind w:firstLine="567"/>
        <w:jc w:val="both"/>
        <w:rPr>
          <w:rFonts w:ascii="Times New Roman" w:hAnsi="Times New Roman" w:cs="Times New Roman"/>
          <w:sz w:val="24"/>
          <w:szCs w:val="24"/>
          <w:lang w:eastAsia="ru-RU" w:bidi="ru-RU"/>
        </w:rPr>
      </w:pPr>
      <w:r w:rsidRPr="00A014D2">
        <w:rPr>
          <w:rFonts w:ascii="Times New Roman" w:hAnsi="Times New Roman" w:cs="Times New Roman"/>
          <w:sz w:val="24"/>
          <w:szCs w:val="24"/>
        </w:rPr>
        <w:t xml:space="preserve">За период 2019-2024 г.г. было введено 220454,0 </w:t>
      </w:r>
      <w:r w:rsidRPr="00A014D2">
        <w:rPr>
          <w:rFonts w:ascii="Times New Roman" w:hAnsi="Times New Roman" w:cs="Times New Roman"/>
          <w:sz w:val="24"/>
          <w:szCs w:val="24"/>
          <w:lang w:eastAsia="ru-RU" w:bidi="ru-RU"/>
        </w:rPr>
        <w:t>м</w:t>
      </w:r>
      <w:r w:rsidRPr="00A014D2">
        <w:rPr>
          <w:rFonts w:ascii="Times New Roman" w:hAnsi="Times New Roman" w:cs="Times New Roman"/>
          <w:sz w:val="24"/>
          <w:szCs w:val="24"/>
          <w:vertAlign w:val="superscript"/>
          <w:lang w:eastAsia="ru-RU" w:bidi="ru-RU"/>
        </w:rPr>
        <w:t>2</w:t>
      </w:r>
      <w:r w:rsidRPr="00A014D2">
        <w:rPr>
          <w:rFonts w:ascii="Times New Roman" w:hAnsi="Times New Roman" w:cs="Times New Roman"/>
          <w:sz w:val="24"/>
          <w:szCs w:val="24"/>
          <w:lang w:eastAsia="ru-RU" w:bidi="ru-RU"/>
        </w:rPr>
        <w:t xml:space="preserve"> общ. пл. жилья, из них 93,9% - индивидуальное жилищное строительство, 0,5% - малоэтажная жилая застройка, 5,6% - среднеэтажная жилая застройка.</w:t>
      </w:r>
    </w:p>
    <w:p w:rsidR="003046E1" w:rsidRPr="00A014D2" w:rsidRDefault="003046E1" w:rsidP="00671C14">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В очереди на улучшение жилищных условий на 01.01.2025</w:t>
      </w:r>
      <w:r w:rsidR="00671C14" w:rsidRPr="00A014D2">
        <w:rPr>
          <w:rFonts w:ascii="Times New Roman" w:hAnsi="Times New Roman" w:cs="Times New Roman"/>
          <w:sz w:val="24"/>
          <w:szCs w:val="24"/>
        </w:rPr>
        <w:t xml:space="preserve"> </w:t>
      </w:r>
      <w:r w:rsidRPr="00A014D2">
        <w:rPr>
          <w:rFonts w:ascii="Times New Roman" w:hAnsi="Times New Roman" w:cs="Times New Roman"/>
          <w:sz w:val="24"/>
          <w:szCs w:val="24"/>
        </w:rPr>
        <w:t>г. в администрации поселения стоят 62 семьи.</w:t>
      </w:r>
    </w:p>
    <w:p w:rsidR="003046E1" w:rsidRPr="00A014D2" w:rsidRDefault="003046E1" w:rsidP="00671C14">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Общая численность населения на территории городского поселения – 66685 человек, в том числе в г.</w:t>
      </w:r>
      <w:r w:rsidR="00671C14" w:rsidRPr="00A014D2">
        <w:rPr>
          <w:rFonts w:ascii="Times New Roman" w:hAnsi="Times New Roman" w:cs="Times New Roman"/>
          <w:sz w:val="24"/>
          <w:szCs w:val="24"/>
        </w:rPr>
        <w:t xml:space="preserve"> </w:t>
      </w:r>
      <w:r w:rsidRPr="00A014D2">
        <w:rPr>
          <w:rFonts w:ascii="Times New Roman" w:hAnsi="Times New Roman" w:cs="Times New Roman"/>
          <w:sz w:val="24"/>
          <w:szCs w:val="24"/>
        </w:rPr>
        <w:t>Борисоглебск - 57682 чел., сельские населенные пункты – 9003 чел. Таким образом, средняя жилищная обеспеченность г.</w:t>
      </w:r>
      <w:r w:rsidR="007F1AB0" w:rsidRPr="00A014D2">
        <w:rPr>
          <w:rFonts w:ascii="Times New Roman" w:hAnsi="Times New Roman" w:cs="Times New Roman"/>
          <w:sz w:val="24"/>
          <w:szCs w:val="24"/>
        </w:rPr>
        <w:t xml:space="preserve"> </w:t>
      </w:r>
      <w:r w:rsidRPr="00A014D2">
        <w:rPr>
          <w:rFonts w:ascii="Times New Roman" w:hAnsi="Times New Roman" w:cs="Times New Roman"/>
          <w:sz w:val="24"/>
          <w:szCs w:val="24"/>
        </w:rPr>
        <w:t>Борисоглебска составляет 31,0 м</w:t>
      </w:r>
      <w:r w:rsidRPr="00A014D2">
        <w:rPr>
          <w:rFonts w:ascii="Times New Roman" w:hAnsi="Times New Roman" w:cs="Times New Roman"/>
          <w:sz w:val="24"/>
          <w:szCs w:val="24"/>
          <w:vertAlign w:val="superscript"/>
        </w:rPr>
        <w:t>2</w:t>
      </w:r>
      <w:r w:rsidRPr="00A014D2">
        <w:rPr>
          <w:rFonts w:ascii="Times New Roman" w:hAnsi="Times New Roman" w:cs="Times New Roman"/>
          <w:sz w:val="24"/>
          <w:szCs w:val="24"/>
        </w:rPr>
        <w:t xml:space="preserve"> общей площади на человека, сельских населенных пунктов – 44,2 м</w:t>
      </w:r>
      <w:r w:rsidRPr="00A014D2">
        <w:rPr>
          <w:rFonts w:ascii="Times New Roman" w:hAnsi="Times New Roman" w:cs="Times New Roman"/>
          <w:sz w:val="24"/>
          <w:szCs w:val="24"/>
          <w:vertAlign w:val="superscript"/>
        </w:rPr>
        <w:t>2</w:t>
      </w:r>
      <w:r w:rsidRPr="00A014D2">
        <w:rPr>
          <w:rFonts w:ascii="Times New Roman" w:hAnsi="Times New Roman" w:cs="Times New Roman"/>
          <w:sz w:val="24"/>
          <w:szCs w:val="24"/>
        </w:rPr>
        <w:t xml:space="preserve">. </w:t>
      </w:r>
    </w:p>
    <w:p w:rsidR="003046E1" w:rsidRPr="00A014D2" w:rsidRDefault="003046E1" w:rsidP="00671C14">
      <w:pPr>
        <w:spacing w:after="0"/>
        <w:ind w:firstLine="567"/>
        <w:jc w:val="both"/>
        <w:rPr>
          <w:rFonts w:ascii="Times New Roman" w:hAnsi="Times New Roman" w:cs="Times New Roman"/>
          <w:sz w:val="24"/>
          <w:szCs w:val="24"/>
        </w:rPr>
      </w:pPr>
    </w:p>
    <w:p w:rsidR="003046E1" w:rsidRPr="00A014D2" w:rsidRDefault="003046E1" w:rsidP="00671C14">
      <w:pPr>
        <w:spacing w:after="0"/>
        <w:ind w:firstLine="567"/>
        <w:jc w:val="both"/>
        <w:rPr>
          <w:rFonts w:ascii="Times New Roman" w:hAnsi="Times New Roman" w:cs="Times New Roman"/>
          <w:i/>
          <w:sz w:val="24"/>
          <w:szCs w:val="24"/>
        </w:rPr>
      </w:pPr>
      <w:r w:rsidRPr="00A014D2">
        <w:rPr>
          <w:rFonts w:ascii="Times New Roman" w:hAnsi="Times New Roman" w:cs="Times New Roman"/>
          <w:i/>
          <w:sz w:val="24"/>
          <w:szCs w:val="24"/>
        </w:rPr>
        <w:t>В результате анализа, проведенного в пункте 2.</w:t>
      </w:r>
      <w:r w:rsidR="00482695" w:rsidRPr="00A014D2">
        <w:rPr>
          <w:rFonts w:ascii="Times New Roman" w:hAnsi="Times New Roman" w:cs="Times New Roman"/>
          <w:i/>
          <w:sz w:val="24"/>
          <w:szCs w:val="24"/>
        </w:rPr>
        <w:t>10</w:t>
      </w:r>
      <w:r w:rsidRPr="00A014D2">
        <w:rPr>
          <w:rFonts w:ascii="Times New Roman" w:hAnsi="Times New Roman" w:cs="Times New Roman"/>
          <w:i/>
          <w:sz w:val="24"/>
          <w:szCs w:val="24"/>
        </w:rPr>
        <w:t>.</w:t>
      </w:r>
      <w:r w:rsidR="00482695" w:rsidRPr="00A014D2">
        <w:rPr>
          <w:rFonts w:ascii="Times New Roman" w:hAnsi="Times New Roman" w:cs="Times New Roman"/>
          <w:i/>
          <w:sz w:val="24"/>
          <w:szCs w:val="24"/>
        </w:rPr>
        <w:t>4</w:t>
      </w:r>
      <w:r w:rsidRPr="00A014D2">
        <w:rPr>
          <w:rFonts w:ascii="Times New Roman" w:hAnsi="Times New Roman" w:cs="Times New Roman"/>
          <w:i/>
          <w:sz w:val="24"/>
          <w:szCs w:val="24"/>
        </w:rPr>
        <w:t>., выявлено следующее:</w:t>
      </w:r>
    </w:p>
    <w:p w:rsidR="003046E1" w:rsidRPr="00A014D2" w:rsidRDefault="003046E1" w:rsidP="00B20755">
      <w:pPr>
        <w:numPr>
          <w:ilvl w:val="0"/>
          <w:numId w:val="49"/>
        </w:numPr>
        <w:tabs>
          <w:tab w:val="clear" w:pos="1190"/>
          <w:tab w:val="num" w:pos="851"/>
          <w:tab w:val="left" w:pos="5400"/>
        </w:tabs>
        <w:suppressAutoHyphens/>
        <w:spacing w:after="0" w:line="240" w:lineRule="auto"/>
        <w:ind w:left="0" w:firstLine="567"/>
        <w:jc w:val="both"/>
        <w:rPr>
          <w:rFonts w:ascii="Times New Roman" w:hAnsi="Times New Roman" w:cs="Times New Roman"/>
          <w:i/>
          <w:sz w:val="24"/>
          <w:szCs w:val="24"/>
        </w:rPr>
      </w:pPr>
      <w:r w:rsidRPr="00A014D2">
        <w:rPr>
          <w:rFonts w:ascii="Times New Roman" w:hAnsi="Times New Roman" w:cs="Times New Roman"/>
          <w:i/>
          <w:sz w:val="24"/>
          <w:szCs w:val="24"/>
        </w:rPr>
        <w:t>достаточный уровень средней жилищной обеспеченности;</w:t>
      </w:r>
    </w:p>
    <w:p w:rsidR="003046E1" w:rsidRPr="00A014D2" w:rsidRDefault="003046E1" w:rsidP="00B20755">
      <w:pPr>
        <w:numPr>
          <w:ilvl w:val="0"/>
          <w:numId w:val="49"/>
        </w:numPr>
        <w:tabs>
          <w:tab w:val="clear" w:pos="1190"/>
          <w:tab w:val="num" w:pos="851"/>
          <w:tab w:val="left" w:pos="5400"/>
        </w:tabs>
        <w:suppressAutoHyphens/>
        <w:spacing w:after="0" w:line="240" w:lineRule="auto"/>
        <w:ind w:left="0" w:firstLine="567"/>
        <w:jc w:val="both"/>
        <w:rPr>
          <w:rFonts w:ascii="Times New Roman" w:hAnsi="Times New Roman" w:cs="Times New Roman"/>
          <w:i/>
          <w:sz w:val="24"/>
          <w:szCs w:val="24"/>
        </w:rPr>
      </w:pPr>
      <w:r w:rsidRPr="00A014D2">
        <w:rPr>
          <w:rFonts w:ascii="Times New Roman" w:hAnsi="Times New Roman" w:cs="Times New Roman"/>
          <w:i/>
          <w:sz w:val="24"/>
          <w:szCs w:val="24"/>
        </w:rPr>
        <w:t>низкий уровень благоустройства жилищного фонда сельских населенных пунктов центральным отоплением, горячим водоснабжением и канализацией;</w:t>
      </w:r>
    </w:p>
    <w:p w:rsidR="003046E1" w:rsidRPr="00A014D2" w:rsidRDefault="003046E1" w:rsidP="00B20755">
      <w:pPr>
        <w:numPr>
          <w:ilvl w:val="0"/>
          <w:numId w:val="49"/>
        </w:numPr>
        <w:tabs>
          <w:tab w:val="clear" w:pos="1190"/>
          <w:tab w:val="num" w:pos="851"/>
          <w:tab w:val="left" w:pos="5400"/>
        </w:tabs>
        <w:suppressAutoHyphens/>
        <w:spacing w:after="0" w:line="240" w:lineRule="auto"/>
        <w:ind w:left="0" w:firstLine="567"/>
        <w:jc w:val="both"/>
        <w:rPr>
          <w:rFonts w:ascii="Times New Roman" w:hAnsi="Times New Roman" w:cs="Times New Roman"/>
          <w:i/>
          <w:sz w:val="24"/>
          <w:szCs w:val="24"/>
        </w:rPr>
      </w:pPr>
      <w:r w:rsidRPr="00A014D2">
        <w:rPr>
          <w:rFonts w:ascii="Times New Roman" w:hAnsi="Times New Roman" w:cs="Times New Roman"/>
          <w:i/>
          <w:iCs/>
          <w:sz w:val="24"/>
          <w:szCs w:val="24"/>
        </w:rPr>
        <w:t>имеется потребность в строительстве муниципального жилья для обеспечения граждан, нуждающихся в улучшении жилищных условий.</w:t>
      </w:r>
    </w:p>
    <w:p w:rsidR="003046E1" w:rsidRPr="00A014D2" w:rsidRDefault="003046E1" w:rsidP="00671C14">
      <w:pPr>
        <w:spacing w:after="0"/>
        <w:ind w:firstLine="567"/>
        <w:jc w:val="both"/>
        <w:rPr>
          <w:rFonts w:ascii="Times New Roman" w:hAnsi="Times New Roman" w:cs="Times New Roman"/>
          <w:sz w:val="24"/>
          <w:szCs w:val="24"/>
        </w:rPr>
      </w:pPr>
    </w:p>
    <w:p w:rsidR="003046E1" w:rsidRPr="00A014D2" w:rsidRDefault="003046E1" w:rsidP="00671C14">
      <w:pPr>
        <w:pStyle w:val="1010"/>
        <w:ind w:firstLine="567"/>
        <w:rPr>
          <w:color w:val="auto"/>
          <w:lang w:eastAsia="ru-RU"/>
        </w:rPr>
      </w:pPr>
      <w:r w:rsidRPr="00A014D2">
        <w:rPr>
          <w:color w:val="auto"/>
          <w:lang w:eastAsia="ru-RU"/>
        </w:rPr>
        <w:t>Население нуждается в наиболее комфортных условиях проживания, в благоустроенном жилищном фонде.</w:t>
      </w:r>
    </w:p>
    <w:p w:rsidR="003046E1" w:rsidRPr="00A014D2" w:rsidRDefault="003046E1" w:rsidP="00671C14">
      <w:pPr>
        <w:pStyle w:val="1010"/>
        <w:ind w:firstLine="567"/>
        <w:rPr>
          <w:color w:val="auto"/>
          <w:lang w:eastAsia="ru-RU"/>
        </w:rPr>
      </w:pPr>
      <w:r w:rsidRPr="00A014D2">
        <w:rPr>
          <w:color w:val="auto"/>
          <w:lang w:eastAsia="ru-RU"/>
        </w:rPr>
        <w:t>Для решения жилищной проблемы необходимо:</w:t>
      </w:r>
    </w:p>
    <w:p w:rsidR="003046E1" w:rsidRPr="00A014D2" w:rsidRDefault="003046E1" w:rsidP="00B20755">
      <w:pPr>
        <w:numPr>
          <w:ilvl w:val="0"/>
          <w:numId w:val="50"/>
        </w:numPr>
        <w:tabs>
          <w:tab w:val="left" w:pos="851"/>
        </w:tabs>
        <w:spacing w:after="0" w:line="240" w:lineRule="auto"/>
        <w:ind w:left="0"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наращивание темпов жилищного строительства за счет всех источников финансирования;</w:t>
      </w:r>
    </w:p>
    <w:p w:rsidR="003046E1" w:rsidRPr="00A014D2" w:rsidRDefault="003046E1" w:rsidP="00B20755">
      <w:pPr>
        <w:numPr>
          <w:ilvl w:val="0"/>
          <w:numId w:val="50"/>
        </w:numPr>
        <w:tabs>
          <w:tab w:val="left" w:pos="851"/>
        </w:tabs>
        <w:spacing w:after="0" w:line="240" w:lineRule="auto"/>
        <w:ind w:left="0"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создание благоприятного климата для привлечения инвесторов в решении жилищной проблемы;</w:t>
      </w:r>
    </w:p>
    <w:p w:rsidR="003046E1" w:rsidRPr="00A014D2" w:rsidRDefault="003046E1" w:rsidP="00B20755">
      <w:pPr>
        <w:numPr>
          <w:ilvl w:val="0"/>
          <w:numId w:val="50"/>
        </w:numPr>
        <w:tabs>
          <w:tab w:val="left" w:pos="851"/>
        </w:tabs>
        <w:spacing w:after="0" w:line="240" w:lineRule="auto"/>
        <w:ind w:left="0"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сокращение себестоимости строительства за счет применения новых технологий и новых строительных материалов;</w:t>
      </w:r>
    </w:p>
    <w:p w:rsidR="003046E1" w:rsidRPr="00A014D2" w:rsidRDefault="003046E1" w:rsidP="00B20755">
      <w:pPr>
        <w:numPr>
          <w:ilvl w:val="0"/>
          <w:numId w:val="50"/>
        </w:numPr>
        <w:tabs>
          <w:tab w:val="left" w:pos="851"/>
        </w:tabs>
        <w:spacing w:after="0" w:line="240" w:lineRule="auto"/>
        <w:ind w:left="0"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3046E1" w:rsidRPr="00A014D2" w:rsidRDefault="003046E1" w:rsidP="00671C14">
      <w:pPr>
        <w:pStyle w:val="1010"/>
        <w:ind w:firstLine="567"/>
        <w:rPr>
          <w:color w:val="auto"/>
          <w:kern w:val="2"/>
          <w:lang w:eastAsia="ar-SA"/>
        </w:rPr>
      </w:pPr>
    </w:p>
    <w:p w:rsidR="00C341CE" w:rsidRPr="00A014D2" w:rsidRDefault="003046E1" w:rsidP="00671C14">
      <w:pPr>
        <w:pStyle w:val="1010"/>
        <w:ind w:firstLine="567"/>
        <w:rPr>
          <w:color w:val="auto"/>
          <w:kern w:val="2"/>
          <w:highlight w:val="yellow"/>
          <w:lang w:eastAsia="ar-SA"/>
        </w:rPr>
      </w:pPr>
      <w:r w:rsidRPr="00A014D2">
        <w:rPr>
          <w:color w:val="auto"/>
          <w:kern w:val="2"/>
          <w:lang w:eastAsia="ar-SA"/>
        </w:rPr>
        <w:t>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w:t>
      </w:r>
    </w:p>
    <w:p w:rsidR="005F75C5" w:rsidRPr="00A014D2" w:rsidRDefault="005F75C5" w:rsidP="005F75C5">
      <w:pPr>
        <w:pStyle w:val="1010"/>
        <w:rPr>
          <w:color w:val="auto"/>
          <w:kern w:val="2"/>
          <w:highlight w:val="yellow"/>
          <w:lang w:eastAsia="ar-SA"/>
        </w:rPr>
      </w:pPr>
    </w:p>
    <w:p w:rsidR="00807A5B" w:rsidRPr="00A014D2" w:rsidRDefault="00FA7CD2" w:rsidP="005E519C">
      <w:pPr>
        <w:pStyle w:val="1111"/>
        <w:numPr>
          <w:ilvl w:val="0"/>
          <w:numId w:val="0"/>
        </w:numPr>
        <w:ind w:left="540"/>
        <w:outlineLvl w:val="1"/>
        <w:rPr>
          <w:rFonts w:cs="Times New Roman"/>
          <w:i/>
        </w:rPr>
      </w:pPr>
      <w:bookmarkStart w:id="224" w:name="_Toc203637339"/>
      <w:r w:rsidRPr="00A014D2">
        <w:rPr>
          <w:rFonts w:cs="Times New Roman"/>
          <w:i/>
        </w:rPr>
        <w:t>2</w:t>
      </w:r>
      <w:r w:rsidR="00807A5B" w:rsidRPr="00A014D2">
        <w:rPr>
          <w:rFonts w:cs="Times New Roman"/>
          <w:i/>
        </w:rPr>
        <w:t xml:space="preserve">.10.5. Объекты массового отдыха жителей </w:t>
      </w:r>
      <w:r w:rsidR="009A51C3" w:rsidRPr="00A014D2">
        <w:rPr>
          <w:rFonts w:cs="Times New Roman"/>
          <w:i/>
        </w:rPr>
        <w:t>городского округа</w:t>
      </w:r>
      <w:r w:rsidR="00807A5B" w:rsidRPr="00A014D2">
        <w:rPr>
          <w:rFonts w:cs="Times New Roman"/>
          <w:i/>
        </w:rPr>
        <w:t xml:space="preserve">, благоустройство и озеленение территории </w:t>
      </w:r>
      <w:bookmarkEnd w:id="223"/>
      <w:r w:rsidR="009A51C3" w:rsidRPr="00A014D2">
        <w:rPr>
          <w:rFonts w:cs="Times New Roman"/>
          <w:i/>
        </w:rPr>
        <w:t>городского округа</w:t>
      </w:r>
      <w:bookmarkEnd w:id="224"/>
    </w:p>
    <w:p w:rsidR="00807A5B" w:rsidRPr="00A014D2" w:rsidRDefault="005E519C" w:rsidP="005E519C">
      <w:pPr>
        <w:pStyle w:val="1111"/>
        <w:numPr>
          <w:ilvl w:val="0"/>
          <w:numId w:val="0"/>
        </w:numPr>
        <w:ind w:left="540"/>
        <w:outlineLvl w:val="9"/>
        <w:rPr>
          <w:rFonts w:cs="Times New Roman"/>
        </w:rPr>
      </w:pPr>
      <w:r w:rsidRPr="00A014D2">
        <w:rPr>
          <w:rFonts w:cs="Times New Roman"/>
        </w:rPr>
        <w:t xml:space="preserve"> </w:t>
      </w:r>
    </w:p>
    <w:p w:rsidR="001B2421" w:rsidRPr="00A014D2" w:rsidRDefault="001B2421" w:rsidP="001B2421">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Согласно ст. 1</w:t>
      </w:r>
      <w:r w:rsidR="009A51C3" w:rsidRPr="00A014D2">
        <w:rPr>
          <w:rFonts w:ascii="Times New Roman" w:eastAsia="Calibri" w:hAnsi="Times New Roman" w:cs="Times New Roman"/>
          <w:sz w:val="24"/>
          <w:szCs w:val="24"/>
        </w:rPr>
        <w:t>6</w:t>
      </w:r>
      <w:r w:rsidRPr="00A014D2">
        <w:rPr>
          <w:rFonts w:ascii="Times New Roman" w:eastAsia="Calibri" w:hAnsi="Times New Roman" w:cs="Times New Roman"/>
          <w:sz w:val="24"/>
          <w:szCs w:val="24"/>
        </w:rPr>
        <w:t xml:space="preserve"> </w:t>
      </w:r>
      <w:r w:rsidRPr="00A014D2">
        <w:rPr>
          <w:rFonts w:ascii="Times New Roman" w:eastAsia="TimesNewRomanPSMT" w:hAnsi="Times New Roman" w:cs="Times New Roman"/>
          <w:spacing w:val="-2"/>
          <w:sz w:val="24"/>
          <w:szCs w:val="24"/>
        </w:rPr>
        <w:t>Федеральный закон от 06.10.2003 № 131-ФЗ</w:t>
      </w:r>
      <w:r w:rsidRPr="00A014D2">
        <w:rPr>
          <w:rFonts w:ascii="Times New Roman" w:eastAsia="Calibri" w:hAnsi="Times New Roman" w:cs="Times New Roman"/>
          <w:sz w:val="24"/>
          <w:szCs w:val="24"/>
        </w:rPr>
        <w:t xml:space="preserve"> «Об общих принципах организации местного самоуправления в Российской Федерации» к вопросам местного значения </w:t>
      </w:r>
      <w:r w:rsidR="009A51C3" w:rsidRPr="00A014D2">
        <w:rPr>
          <w:rFonts w:ascii="Times New Roman" w:eastAsia="TimesNewRomanPSMT" w:hAnsi="Times New Roman" w:cs="Times New Roman"/>
          <w:sz w:val="24"/>
          <w:szCs w:val="24"/>
        </w:rPr>
        <w:t>городского округа</w:t>
      </w:r>
      <w:r w:rsidRPr="00A014D2">
        <w:rPr>
          <w:rFonts w:ascii="Times New Roman" w:eastAsia="Calibri" w:hAnsi="Times New Roman" w:cs="Times New Roman"/>
          <w:sz w:val="24"/>
          <w:szCs w:val="24"/>
        </w:rPr>
        <w:t xml:space="preserve"> относятся:</w:t>
      </w:r>
    </w:p>
    <w:p w:rsidR="001B2421" w:rsidRPr="00A014D2" w:rsidRDefault="001B2421" w:rsidP="00B20755">
      <w:pPr>
        <w:numPr>
          <w:ilvl w:val="0"/>
          <w:numId w:val="51"/>
        </w:numPr>
        <w:tabs>
          <w:tab w:val="left" w:pos="993"/>
        </w:tabs>
        <w:suppressAutoHyphens/>
        <w:autoSpaceDE w:val="0"/>
        <w:spacing w:after="0" w:line="240" w:lineRule="auto"/>
        <w:ind w:left="0" w:firstLine="567"/>
        <w:contextualSpacing/>
        <w:jc w:val="both"/>
        <w:rPr>
          <w:rFonts w:ascii="Times New Roman" w:eastAsia="Lucida Sans Unicode" w:hAnsi="Times New Roman" w:cs="Times New Roman"/>
          <w:kern w:val="2"/>
          <w:sz w:val="24"/>
          <w:szCs w:val="24"/>
        </w:rPr>
      </w:pPr>
      <w:r w:rsidRPr="00A014D2">
        <w:rPr>
          <w:rFonts w:ascii="Times New Roman" w:eastAsia="Lucida Sans Unicode" w:hAnsi="Times New Roman" w:cs="Times New Roman"/>
          <w:kern w:val="2"/>
          <w:sz w:val="24"/>
          <w:szCs w:val="24"/>
        </w:rPr>
        <w:t xml:space="preserve">создание условий для массового отдыха жителей </w:t>
      </w:r>
      <w:r w:rsidR="009A51C3" w:rsidRPr="00A014D2">
        <w:rPr>
          <w:rFonts w:ascii="Times New Roman" w:eastAsia="TimesNewRomanPSMT" w:hAnsi="Times New Roman" w:cs="Times New Roman"/>
          <w:sz w:val="24"/>
          <w:szCs w:val="24"/>
        </w:rPr>
        <w:t>городского округа</w:t>
      </w:r>
      <w:r w:rsidRPr="00A014D2">
        <w:rPr>
          <w:rFonts w:ascii="Times New Roman" w:eastAsia="Lucida Sans Unicode" w:hAnsi="Times New Roman" w:cs="Times New Roman"/>
          <w:kern w:val="2"/>
          <w:sz w:val="24"/>
          <w:szCs w:val="24"/>
        </w:rPr>
        <w:t xml:space="preserve">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1B2421" w:rsidRPr="00A014D2" w:rsidRDefault="001B2421" w:rsidP="00B20755">
      <w:pPr>
        <w:numPr>
          <w:ilvl w:val="0"/>
          <w:numId w:val="51"/>
        </w:numPr>
        <w:tabs>
          <w:tab w:val="left" w:pos="993"/>
        </w:tabs>
        <w:suppressAutoHyphens/>
        <w:autoSpaceDE w:val="0"/>
        <w:spacing w:after="0" w:line="240" w:lineRule="auto"/>
        <w:ind w:left="0" w:firstLine="567"/>
        <w:contextualSpacing/>
        <w:jc w:val="both"/>
        <w:rPr>
          <w:rFonts w:ascii="Times New Roman" w:eastAsia="Lucida Sans Unicode" w:hAnsi="Times New Roman" w:cs="Times New Roman"/>
          <w:kern w:val="2"/>
          <w:sz w:val="24"/>
          <w:szCs w:val="24"/>
        </w:rPr>
      </w:pPr>
      <w:r w:rsidRPr="00A014D2">
        <w:rPr>
          <w:rFonts w:ascii="Times New Roman" w:eastAsia="Lucida Sans Unicode" w:hAnsi="Times New Roman" w:cs="Times New Roman"/>
          <w:kern w:val="2"/>
          <w:sz w:val="24"/>
          <w:szCs w:val="24"/>
        </w:rPr>
        <w:t>осуществление мероприятий по обеспечению безопасности людей на водных объектах, охране их жизни и здоровья;</w:t>
      </w:r>
    </w:p>
    <w:p w:rsidR="001B2421" w:rsidRPr="00A014D2" w:rsidRDefault="001B2421" w:rsidP="00B20755">
      <w:pPr>
        <w:numPr>
          <w:ilvl w:val="0"/>
          <w:numId w:val="51"/>
        </w:numPr>
        <w:tabs>
          <w:tab w:val="left" w:pos="993"/>
        </w:tabs>
        <w:suppressAutoHyphens/>
        <w:autoSpaceDE w:val="0"/>
        <w:spacing w:after="0" w:line="240" w:lineRule="auto"/>
        <w:ind w:left="0" w:firstLine="567"/>
        <w:contextualSpacing/>
        <w:jc w:val="both"/>
        <w:rPr>
          <w:rFonts w:ascii="Times New Roman" w:eastAsia="Lucida Sans Unicode" w:hAnsi="Times New Roman" w:cs="Times New Roman"/>
          <w:kern w:val="2"/>
          <w:sz w:val="24"/>
          <w:szCs w:val="24"/>
        </w:rPr>
      </w:pPr>
      <w:r w:rsidRPr="00A014D2">
        <w:rPr>
          <w:rFonts w:ascii="Times New Roman" w:eastAsia="Lucida Sans Unicode" w:hAnsi="Times New Roman" w:cs="Times New Roman"/>
          <w:kern w:val="2"/>
          <w:sz w:val="24"/>
          <w:szCs w:val="24"/>
        </w:rPr>
        <w:lastRenderedPageBreak/>
        <w:t xml:space="preserve">создание, развитие и обеспечение охраны лечебно-оздоровительных местностей и курортов местного значения на территории </w:t>
      </w:r>
      <w:r w:rsidR="009A51C3" w:rsidRPr="00A014D2">
        <w:rPr>
          <w:rFonts w:ascii="Times New Roman" w:eastAsia="TimesNewRomanPSMT" w:hAnsi="Times New Roman" w:cs="Times New Roman"/>
          <w:sz w:val="24"/>
          <w:szCs w:val="24"/>
        </w:rPr>
        <w:t>городского округа</w:t>
      </w:r>
      <w:r w:rsidRPr="00A014D2">
        <w:rPr>
          <w:rFonts w:ascii="Times New Roman" w:eastAsia="Lucida Sans Unicode" w:hAnsi="Times New Roman" w:cs="Times New Roman"/>
          <w:kern w:val="2"/>
          <w:sz w:val="24"/>
          <w:szCs w:val="24"/>
        </w:rPr>
        <w:t>, а также осуществление муниципального контроля в области использования и охраны особо охраняемых природных территорий местного значения.</w:t>
      </w:r>
    </w:p>
    <w:p w:rsidR="001B2421" w:rsidRPr="00A014D2" w:rsidRDefault="001B2421" w:rsidP="001B2421">
      <w:pPr>
        <w:tabs>
          <w:tab w:val="left" w:pos="851"/>
        </w:tabs>
        <w:suppressAutoHyphens/>
        <w:autoSpaceDE w:val="0"/>
        <w:spacing w:after="0" w:line="240" w:lineRule="auto"/>
        <w:ind w:left="851"/>
        <w:contextualSpacing/>
        <w:jc w:val="both"/>
        <w:rPr>
          <w:rFonts w:ascii="Times New Roman" w:eastAsia="Lucida Sans Unicode" w:hAnsi="Times New Roman" w:cs="Times New Roman"/>
          <w:kern w:val="2"/>
          <w:sz w:val="24"/>
          <w:szCs w:val="24"/>
        </w:rPr>
      </w:pPr>
    </w:p>
    <w:p w:rsidR="001B2421" w:rsidRPr="00A014D2" w:rsidRDefault="001B2421" w:rsidP="001B2421">
      <w:pPr>
        <w:spacing w:after="0" w:line="256" w:lineRule="auto"/>
        <w:ind w:firstLine="567"/>
        <w:jc w:val="both"/>
        <w:rPr>
          <w:rFonts w:ascii="Times New Roman" w:eastAsia="Calibri" w:hAnsi="Times New Roman" w:cs="Times New Roman"/>
          <w:b/>
          <w:i/>
          <w:sz w:val="24"/>
          <w:szCs w:val="24"/>
        </w:rPr>
      </w:pPr>
      <w:r w:rsidRPr="00A014D2">
        <w:rPr>
          <w:rFonts w:ascii="Times New Roman" w:eastAsia="Calibri" w:hAnsi="Times New Roman" w:cs="Times New Roman"/>
          <w:b/>
          <w:i/>
          <w:sz w:val="24"/>
          <w:szCs w:val="24"/>
        </w:rPr>
        <w:t xml:space="preserve">Массовый отдых жителей </w:t>
      </w:r>
      <w:r w:rsidR="009A51C3" w:rsidRPr="00A014D2">
        <w:rPr>
          <w:rFonts w:ascii="Times New Roman" w:eastAsia="Calibri" w:hAnsi="Times New Roman" w:cs="Times New Roman"/>
          <w:b/>
          <w:i/>
          <w:sz w:val="24"/>
          <w:szCs w:val="24"/>
        </w:rPr>
        <w:t>городского округа</w:t>
      </w:r>
    </w:p>
    <w:p w:rsidR="001B2421" w:rsidRPr="00A014D2" w:rsidRDefault="001B2421" w:rsidP="001B2421">
      <w:pPr>
        <w:tabs>
          <w:tab w:val="left" w:pos="720"/>
          <w:tab w:val="left" w:pos="823"/>
        </w:tabs>
        <w:snapToGrid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w:t>
      </w:r>
    </w:p>
    <w:p w:rsidR="001B2421" w:rsidRPr="00A014D2" w:rsidRDefault="001B2421" w:rsidP="001B2421">
      <w:pPr>
        <w:tabs>
          <w:tab w:val="left" w:pos="720"/>
          <w:tab w:val="left" w:pos="823"/>
        </w:tabs>
        <w:snapToGrid w:val="0"/>
        <w:spacing w:after="0" w:line="256" w:lineRule="auto"/>
        <w:ind w:firstLine="567"/>
        <w:jc w:val="both"/>
        <w:rPr>
          <w:rFonts w:ascii="Times New Roman" w:eastAsia="Calibri" w:hAnsi="Times New Roman" w:cs="Times New Roman"/>
          <w:b/>
          <w:sz w:val="24"/>
          <w:szCs w:val="24"/>
        </w:rPr>
      </w:pPr>
      <w:r w:rsidRPr="00A014D2">
        <w:rPr>
          <w:rFonts w:ascii="Times New Roman" w:eastAsia="Calibri" w:hAnsi="Times New Roman" w:cs="Times New Roman"/>
          <w:sz w:val="24"/>
          <w:szCs w:val="24"/>
        </w:rPr>
        <w:t xml:space="preserve">Факторами, способствующими развитию рекреации в </w:t>
      </w:r>
      <w:r w:rsidR="00185B27" w:rsidRPr="00A014D2">
        <w:rPr>
          <w:rFonts w:ascii="Times New Roman" w:eastAsia="Calibri" w:hAnsi="Times New Roman" w:cs="Times New Roman"/>
          <w:sz w:val="24"/>
          <w:szCs w:val="24"/>
        </w:rPr>
        <w:t>Борисоглебском городском округе</w:t>
      </w:r>
      <w:r w:rsidRPr="00A014D2">
        <w:rPr>
          <w:rFonts w:ascii="Times New Roman" w:eastAsia="Calibri" w:hAnsi="Times New Roman" w:cs="Times New Roman"/>
          <w:sz w:val="24"/>
          <w:szCs w:val="24"/>
        </w:rPr>
        <w:t>, являются следующие</w:t>
      </w:r>
      <w:r w:rsidRPr="00A014D2">
        <w:rPr>
          <w:rFonts w:ascii="Times New Roman" w:eastAsia="Calibri" w:hAnsi="Times New Roman" w:cs="Times New Roman"/>
          <w:b/>
          <w:sz w:val="24"/>
          <w:szCs w:val="24"/>
        </w:rPr>
        <w:t>:</w:t>
      </w:r>
    </w:p>
    <w:p w:rsidR="001B2421" w:rsidRPr="00A014D2" w:rsidRDefault="001B2421" w:rsidP="00B20755">
      <w:pPr>
        <w:numPr>
          <w:ilvl w:val="0"/>
          <w:numId w:val="52"/>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наличие лесных массивов естественного и искусственного происхождения;</w:t>
      </w:r>
    </w:p>
    <w:p w:rsidR="001B2421" w:rsidRPr="00A014D2" w:rsidRDefault="001B2421" w:rsidP="00B20755">
      <w:pPr>
        <w:numPr>
          <w:ilvl w:val="0"/>
          <w:numId w:val="52"/>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хорошая транспортная доступность;</w:t>
      </w:r>
    </w:p>
    <w:p w:rsidR="001B2421" w:rsidRPr="00A014D2" w:rsidRDefault="001B2421" w:rsidP="00B20755">
      <w:pPr>
        <w:numPr>
          <w:ilvl w:val="0"/>
          <w:numId w:val="52"/>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равнинный рельеф с естественными ландшафтами.</w:t>
      </w:r>
    </w:p>
    <w:p w:rsidR="001B2421" w:rsidRPr="00A014D2" w:rsidRDefault="001B2421" w:rsidP="001B2421">
      <w:pPr>
        <w:spacing w:after="0" w:line="256" w:lineRule="auto"/>
        <w:ind w:firstLine="567"/>
        <w:jc w:val="both"/>
        <w:rPr>
          <w:rFonts w:ascii="Times New Roman" w:eastAsia="Calibri" w:hAnsi="Times New Roman" w:cs="Times New Roman"/>
          <w:sz w:val="24"/>
          <w:szCs w:val="24"/>
        </w:rPr>
      </w:pPr>
      <w:bookmarkStart w:id="225" w:name="_PictureBullets"/>
      <w:bookmarkEnd w:id="225"/>
    </w:p>
    <w:p w:rsidR="001B2421" w:rsidRPr="00A014D2" w:rsidRDefault="001B2421" w:rsidP="001B2421">
      <w:pPr>
        <w:spacing w:after="0" w:line="256" w:lineRule="auto"/>
        <w:ind w:firstLine="567"/>
        <w:jc w:val="both"/>
        <w:rPr>
          <w:rFonts w:ascii="Times New Roman" w:eastAsia="Times New Roman" w:hAnsi="Times New Roman" w:cs="Times New Roman"/>
          <w:sz w:val="24"/>
          <w:szCs w:val="24"/>
          <w:lang w:eastAsia="ru-RU"/>
        </w:rPr>
      </w:pPr>
      <w:r w:rsidRPr="00A014D2">
        <w:rPr>
          <w:rFonts w:ascii="Times New Roman" w:eastAsia="Calibri" w:hAnsi="Times New Roman" w:cs="Times New Roman"/>
          <w:sz w:val="24"/>
          <w:szCs w:val="24"/>
        </w:rPr>
        <w:t xml:space="preserve">Согласно </w:t>
      </w:r>
      <w:r w:rsidRPr="00A014D2">
        <w:rPr>
          <w:rFonts w:ascii="Times New Roman" w:eastAsia="Times New Roman" w:hAnsi="Times New Roman" w:cs="Times New Roman"/>
          <w:bCs/>
          <w:sz w:val="24"/>
          <w:szCs w:val="24"/>
          <w:lang w:eastAsia="ru-RU"/>
        </w:rPr>
        <w:t>СП 42.13330.2016</w:t>
      </w:r>
      <w:r w:rsidRPr="00A014D2">
        <w:rPr>
          <w:rFonts w:ascii="Times New Roman" w:eastAsia="Calibri" w:hAnsi="Times New Roman" w:cs="Times New Roman"/>
          <w:sz w:val="24"/>
          <w:szCs w:val="24"/>
        </w:rPr>
        <w:t xml:space="preserve">: </w:t>
      </w:r>
    </w:p>
    <w:p w:rsidR="001B2421" w:rsidRPr="00A014D2" w:rsidRDefault="001B2421" w:rsidP="00B20755">
      <w:pPr>
        <w:widowControl w:val="0"/>
        <w:numPr>
          <w:ilvl w:val="0"/>
          <w:numId w:val="53"/>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1B2421" w:rsidRPr="00A014D2" w:rsidRDefault="001B2421" w:rsidP="00B20755">
      <w:pPr>
        <w:numPr>
          <w:ilvl w:val="0"/>
          <w:numId w:val="53"/>
        </w:numPr>
        <w:tabs>
          <w:tab w:val="left" w:pos="851"/>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Размеры территорий зон отдыха следует принимать из расчета 500-1000 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на одного посетителя, в том числе интенсивно используемая ее часть для активных видов отдыха должна составлять не менее 100 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rsidR="001B2421" w:rsidRPr="00A014D2" w:rsidRDefault="001B2421" w:rsidP="00B20755">
      <w:pPr>
        <w:numPr>
          <w:ilvl w:val="0"/>
          <w:numId w:val="53"/>
        </w:numPr>
        <w:tabs>
          <w:tab w:val="left" w:pos="851"/>
        </w:tabs>
        <w:overflowPunct w:val="0"/>
        <w:autoSpaceDE w:val="0"/>
        <w:autoSpaceDN w:val="0"/>
        <w:spacing w:after="0" w:line="240" w:lineRule="auto"/>
        <w:ind w:left="0" w:firstLine="567"/>
        <w:jc w:val="both"/>
        <w:rPr>
          <w:rFonts w:ascii="Times New Roman" w:eastAsia="Times New Roman" w:hAnsi="Times New Roman" w:cs="Times New Roman"/>
          <w:i/>
          <w:sz w:val="24"/>
          <w:szCs w:val="24"/>
          <w:lang w:eastAsia="ru-RU"/>
        </w:rPr>
      </w:pPr>
      <w:r w:rsidRPr="00A014D2">
        <w:rPr>
          <w:rFonts w:ascii="Times New Roman" w:eastAsia="Times New Roman" w:hAnsi="Times New Roman" w:cs="Times New Roman"/>
          <w:sz w:val="24"/>
          <w:szCs w:val="24"/>
          <w:lang w:eastAsia="ru-RU"/>
        </w:rPr>
        <w:t>Размеры территорий пляжей, размещаемых в зонах отдыха, следует принимать, 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на одного посетителя: не менее 8 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для речных и озёрных пляжей; не менее 5 м</w:t>
      </w:r>
      <w:r w:rsidRPr="00A014D2">
        <w:rPr>
          <w:rFonts w:ascii="Times New Roman" w:eastAsia="Times New Roman" w:hAnsi="Times New Roman" w:cs="Times New Roman"/>
          <w:sz w:val="24"/>
          <w:szCs w:val="24"/>
          <w:vertAlign w:val="superscript"/>
          <w:lang w:eastAsia="ru-RU"/>
        </w:rPr>
        <w:t xml:space="preserve">2 </w:t>
      </w:r>
      <w:r w:rsidRPr="00A014D2">
        <w:rPr>
          <w:rFonts w:ascii="Times New Roman" w:eastAsia="Times New Roman" w:hAnsi="Times New Roman" w:cs="Times New Roman"/>
          <w:sz w:val="24"/>
          <w:szCs w:val="24"/>
          <w:lang w:eastAsia="ru-RU"/>
        </w:rPr>
        <w:t>для</w:t>
      </w:r>
      <w:r w:rsidRPr="00A014D2">
        <w:rPr>
          <w:rFonts w:ascii="Times New Roman" w:eastAsia="Times New Roman" w:hAnsi="Times New Roman" w:cs="Times New Roman"/>
          <w:sz w:val="24"/>
          <w:szCs w:val="24"/>
          <w:vertAlign w:val="superscript"/>
          <w:lang w:eastAsia="ru-RU"/>
        </w:rPr>
        <w:t xml:space="preserve"> </w:t>
      </w:r>
      <w:r w:rsidRPr="00A014D2">
        <w:rPr>
          <w:rFonts w:ascii="Times New Roman" w:eastAsia="Calibri" w:hAnsi="Times New Roman" w:cs="Times New Roman"/>
          <w:sz w:val="24"/>
          <w:szCs w:val="24"/>
        </w:rPr>
        <w:t>морских, речных и озерных для детей.</w:t>
      </w:r>
    </w:p>
    <w:p w:rsidR="001B2421" w:rsidRPr="00A014D2" w:rsidRDefault="001B2421" w:rsidP="00B20755">
      <w:pPr>
        <w:widowControl w:val="0"/>
        <w:numPr>
          <w:ilvl w:val="0"/>
          <w:numId w:val="53"/>
        </w:numPr>
        <w:tabs>
          <w:tab w:val="left" w:pos="851"/>
        </w:tabs>
        <w:suppressAutoHyphens/>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Минимальную протяженность береговой полосы пляжа на одного посетителя следует принимать, м, не менее: речных и озерных - 0,25.</w:t>
      </w:r>
    </w:p>
    <w:p w:rsidR="001B2421" w:rsidRPr="00A014D2" w:rsidRDefault="001B2421" w:rsidP="001B2421">
      <w:pPr>
        <w:overflowPunct w:val="0"/>
        <w:autoSpaceDE w:val="0"/>
        <w:autoSpaceDN w:val="0"/>
        <w:spacing w:after="0" w:line="256"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1B2421" w:rsidRPr="00A014D2" w:rsidRDefault="001B2421" w:rsidP="001B2421">
      <w:pPr>
        <w:overflowPunct w:val="0"/>
        <w:autoSpaceDE w:val="0"/>
        <w:autoSpaceDN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A014D2">
        <w:rPr>
          <w:rFonts w:ascii="Times New Roman" w:eastAsia="Calibri" w:hAnsi="Times New Roman" w:cs="Times New Roman"/>
          <w:sz w:val="24"/>
          <w:szCs w:val="24"/>
          <w:vertAlign w:val="superscript"/>
        </w:rPr>
        <w:t>2</w:t>
      </w:r>
      <w:r w:rsidRPr="00A014D2">
        <w:rPr>
          <w:rFonts w:ascii="Times New Roman" w:eastAsia="Calibri" w:hAnsi="Times New Roman" w:cs="Times New Roman"/>
          <w:sz w:val="24"/>
          <w:szCs w:val="24"/>
        </w:rPr>
        <w:t xml:space="preserve"> на одного посетителя.</w:t>
      </w:r>
    </w:p>
    <w:p w:rsidR="001B2421" w:rsidRPr="00A014D2" w:rsidRDefault="001B2421" w:rsidP="001B2421">
      <w:pPr>
        <w:overflowPunct w:val="0"/>
        <w:autoSpaceDE w:val="0"/>
        <w:autoSpaceDN w:val="0"/>
        <w:spacing w:after="0" w:line="256" w:lineRule="auto"/>
        <w:ind w:firstLine="567"/>
        <w:jc w:val="both"/>
        <w:rPr>
          <w:rFonts w:ascii="Times New Roman" w:eastAsia="Times New Roman" w:hAnsi="Times New Roman" w:cs="Times New Roman"/>
          <w:b/>
          <w:i/>
          <w:sz w:val="24"/>
          <w:szCs w:val="24"/>
          <w:lang w:eastAsia="ru-RU"/>
        </w:rPr>
      </w:pPr>
    </w:p>
    <w:p w:rsidR="001B2421" w:rsidRPr="00A014D2" w:rsidRDefault="001B2421" w:rsidP="001B2421">
      <w:pPr>
        <w:overflowPunct w:val="0"/>
        <w:autoSpaceDE w:val="0"/>
        <w:autoSpaceDN w:val="0"/>
        <w:spacing w:after="0" w:line="256" w:lineRule="auto"/>
        <w:ind w:firstLine="567"/>
        <w:jc w:val="both"/>
        <w:rPr>
          <w:rFonts w:ascii="Times New Roman" w:eastAsia="Times New Roman" w:hAnsi="Times New Roman" w:cs="Times New Roman"/>
          <w:b/>
          <w:sz w:val="24"/>
          <w:szCs w:val="24"/>
          <w:u w:val="single"/>
          <w:lang w:eastAsia="ru-RU"/>
        </w:rPr>
      </w:pPr>
      <w:r w:rsidRPr="00A014D2">
        <w:rPr>
          <w:rFonts w:ascii="Times New Roman" w:eastAsia="Times New Roman" w:hAnsi="Times New Roman" w:cs="Times New Roman"/>
          <w:b/>
          <w:sz w:val="24"/>
          <w:szCs w:val="24"/>
          <w:u w:val="single"/>
          <w:lang w:eastAsia="ru-RU"/>
        </w:rPr>
        <w:t xml:space="preserve">Расчёт площади пляжа для </w:t>
      </w:r>
      <w:r w:rsidR="008349DE" w:rsidRPr="00A014D2">
        <w:rPr>
          <w:rFonts w:ascii="Times New Roman" w:eastAsia="Times New Roman" w:hAnsi="Times New Roman" w:cs="Times New Roman"/>
          <w:b/>
          <w:sz w:val="24"/>
          <w:szCs w:val="24"/>
          <w:u w:val="single"/>
          <w:lang w:eastAsia="ru-RU"/>
        </w:rPr>
        <w:t>Борисоглебского городского округа</w:t>
      </w:r>
      <w:r w:rsidRPr="00A014D2">
        <w:rPr>
          <w:rFonts w:ascii="Times New Roman" w:eastAsia="Times New Roman" w:hAnsi="Times New Roman" w:cs="Times New Roman"/>
          <w:b/>
          <w:sz w:val="24"/>
          <w:szCs w:val="24"/>
          <w:u w:val="single"/>
          <w:lang w:eastAsia="ru-RU"/>
        </w:rPr>
        <w:t>:</w:t>
      </w:r>
    </w:p>
    <w:p w:rsidR="001B2421" w:rsidRPr="00A014D2" w:rsidRDefault="001B2421" w:rsidP="00B20755">
      <w:pPr>
        <w:numPr>
          <w:ilvl w:val="0"/>
          <w:numId w:val="54"/>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Численность населения на 01.01.202</w:t>
      </w:r>
      <w:r w:rsidR="00D81F4C" w:rsidRPr="00A014D2">
        <w:rPr>
          <w:rFonts w:ascii="Times New Roman" w:eastAsia="Times New Roman" w:hAnsi="Times New Roman" w:cs="Times New Roman"/>
          <w:sz w:val="24"/>
          <w:szCs w:val="24"/>
          <w:lang w:eastAsia="ru-RU"/>
        </w:rPr>
        <w:t>5</w:t>
      </w:r>
      <w:r w:rsidRPr="00A014D2">
        <w:rPr>
          <w:rFonts w:ascii="Times New Roman" w:eastAsia="Times New Roman" w:hAnsi="Times New Roman" w:cs="Times New Roman"/>
          <w:sz w:val="24"/>
          <w:szCs w:val="24"/>
          <w:lang w:eastAsia="ru-RU"/>
        </w:rPr>
        <w:t xml:space="preserve"> г. составляет – </w:t>
      </w:r>
      <w:r w:rsidR="000915E8" w:rsidRPr="00A014D2">
        <w:rPr>
          <w:rFonts w:ascii="Times New Roman" w:eastAsia="Times New Roman" w:hAnsi="Times New Roman" w:cs="Times New Roman"/>
          <w:sz w:val="24"/>
          <w:szCs w:val="24"/>
          <w:lang w:eastAsia="ru-RU"/>
        </w:rPr>
        <w:t>66685</w:t>
      </w:r>
      <w:r w:rsidRPr="00A014D2">
        <w:rPr>
          <w:rFonts w:ascii="Times New Roman" w:eastAsia="Times New Roman" w:hAnsi="Times New Roman" w:cs="Times New Roman"/>
          <w:sz w:val="24"/>
          <w:szCs w:val="24"/>
          <w:lang w:eastAsia="ru-RU"/>
        </w:rPr>
        <w:t xml:space="preserve"> человека;</w:t>
      </w:r>
    </w:p>
    <w:p w:rsidR="001B2421" w:rsidRPr="00A014D2" w:rsidRDefault="001B2421" w:rsidP="00B20755">
      <w:pPr>
        <w:numPr>
          <w:ilvl w:val="0"/>
          <w:numId w:val="54"/>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Коэффициент для расчёта единовременных посетителей на пляже – 0,2;</w:t>
      </w:r>
    </w:p>
    <w:p w:rsidR="001B2421" w:rsidRPr="00A014D2" w:rsidRDefault="001B2421" w:rsidP="00B20755">
      <w:pPr>
        <w:numPr>
          <w:ilvl w:val="0"/>
          <w:numId w:val="54"/>
        </w:numPr>
        <w:tabs>
          <w:tab w:val="left" w:pos="1134"/>
        </w:tabs>
        <w:overflowPunct w:val="0"/>
        <w:autoSpaceDE w:val="0"/>
        <w:autoSpaceDN w:val="0"/>
        <w:spacing w:after="0" w:line="240" w:lineRule="auto"/>
        <w:ind w:left="0"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Размер пляжа – 8 м</w:t>
      </w:r>
      <w:r w:rsidRPr="00A014D2">
        <w:rPr>
          <w:rFonts w:ascii="Times New Roman" w:eastAsia="Times New Roman" w:hAnsi="Times New Roman" w:cs="Times New Roman"/>
          <w:sz w:val="24"/>
          <w:szCs w:val="24"/>
          <w:vertAlign w:val="superscript"/>
          <w:lang w:eastAsia="ru-RU"/>
        </w:rPr>
        <w:t>2</w:t>
      </w:r>
      <w:r w:rsidRPr="00A014D2">
        <w:rPr>
          <w:rFonts w:ascii="Times New Roman" w:eastAsia="Times New Roman" w:hAnsi="Times New Roman" w:cs="Times New Roman"/>
          <w:sz w:val="24"/>
          <w:szCs w:val="24"/>
          <w:lang w:eastAsia="ru-RU"/>
        </w:rPr>
        <w:t xml:space="preserve"> на одного посетителя.</w:t>
      </w:r>
    </w:p>
    <w:p w:rsidR="001B2421" w:rsidRPr="00A014D2" w:rsidRDefault="001B2421" w:rsidP="001B2421">
      <w:pPr>
        <w:overflowPunct w:val="0"/>
        <w:autoSpaceDE w:val="0"/>
        <w:autoSpaceDN w:val="0"/>
        <w:spacing w:after="0" w:line="256" w:lineRule="auto"/>
        <w:ind w:firstLine="567"/>
        <w:jc w:val="both"/>
        <w:rPr>
          <w:rFonts w:ascii="Times New Roman" w:eastAsia="Times New Roman" w:hAnsi="Times New Roman" w:cs="Times New Roman"/>
          <w:sz w:val="24"/>
          <w:szCs w:val="24"/>
          <w:lang w:eastAsia="ru-RU"/>
        </w:rPr>
      </w:pPr>
    </w:p>
    <w:p w:rsidR="001B2421" w:rsidRPr="00A014D2" w:rsidRDefault="000915E8" w:rsidP="001B2421">
      <w:pPr>
        <w:overflowPunct w:val="0"/>
        <w:autoSpaceDE w:val="0"/>
        <w:autoSpaceDN w:val="0"/>
        <w:spacing w:after="0" w:line="256" w:lineRule="auto"/>
        <w:ind w:firstLine="567"/>
        <w:jc w:val="center"/>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66685</w:t>
      </w:r>
      <w:r w:rsidR="001B2421" w:rsidRPr="00A014D2">
        <w:rPr>
          <w:rFonts w:ascii="Times New Roman" w:eastAsia="Times New Roman" w:hAnsi="Times New Roman" w:cs="Times New Roman"/>
          <w:sz w:val="24"/>
          <w:szCs w:val="24"/>
          <w:lang w:eastAsia="ru-RU"/>
        </w:rPr>
        <w:t xml:space="preserve"> х 0,2 х 8 = </w:t>
      </w:r>
      <w:r w:rsidR="00183EC6" w:rsidRPr="00A014D2">
        <w:rPr>
          <w:rFonts w:ascii="Times New Roman" w:eastAsia="Times New Roman" w:hAnsi="Times New Roman" w:cs="Times New Roman"/>
          <w:sz w:val="24"/>
          <w:szCs w:val="24"/>
          <w:lang w:eastAsia="ru-RU"/>
        </w:rPr>
        <w:t>10</w:t>
      </w:r>
      <w:r w:rsidRPr="00A014D2">
        <w:rPr>
          <w:rFonts w:ascii="Times New Roman" w:eastAsia="Times New Roman" w:hAnsi="Times New Roman" w:cs="Times New Roman"/>
          <w:sz w:val="24"/>
          <w:szCs w:val="24"/>
          <w:lang w:eastAsia="ru-RU"/>
        </w:rPr>
        <w:t>6</w:t>
      </w:r>
      <w:r w:rsidR="00183EC6" w:rsidRPr="00A014D2">
        <w:rPr>
          <w:rFonts w:ascii="Times New Roman" w:eastAsia="Times New Roman" w:hAnsi="Times New Roman" w:cs="Times New Roman"/>
          <w:sz w:val="24"/>
          <w:szCs w:val="24"/>
          <w:lang w:eastAsia="ru-RU"/>
        </w:rPr>
        <w:t>6</w:t>
      </w:r>
      <w:r w:rsidRPr="00A014D2">
        <w:rPr>
          <w:rFonts w:ascii="Times New Roman" w:eastAsia="Times New Roman" w:hAnsi="Times New Roman" w:cs="Times New Roman"/>
          <w:sz w:val="24"/>
          <w:szCs w:val="24"/>
          <w:lang w:eastAsia="ru-RU"/>
        </w:rPr>
        <w:t>96</w:t>
      </w:r>
      <w:r w:rsidR="001B2421" w:rsidRPr="00A014D2">
        <w:rPr>
          <w:rFonts w:ascii="Times New Roman" w:eastAsia="Times New Roman" w:hAnsi="Times New Roman" w:cs="Times New Roman"/>
          <w:sz w:val="24"/>
          <w:szCs w:val="24"/>
          <w:lang w:eastAsia="ru-RU"/>
        </w:rPr>
        <w:t xml:space="preserve"> м</w:t>
      </w:r>
      <w:r w:rsidR="001B2421" w:rsidRPr="00A014D2">
        <w:rPr>
          <w:rFonts w:ascii="Times New Roman" w:eastAsia="Times New Roman" w:hAnsi="Times New Roman" w:cs="Times New Roman"/>
          <w:sz w:val="24"/>
          <w:szCs w:val="24"/>
          <w:vertAlign w:val="superscript"/>
          <w:lang w:eastAsia="ru-RU"/>
        </w:rPr>
        <w:t>2</w:t>
      </w:r>
      <w:r w:rsidR="001B2421" w:rsidRPr="00A014D2">
        <w:rPr>
          <w:rFonts w:ascii="Times New Roman" w:eastAsia="Times New Roman" w:hAnsi="Times New Roman" w:cs="Times New Roman"/>
          <w:sz w:val="24"/>
          <w:szCs w:val="24"/>
          <w:lang w:eastAsia="ru-RU"/>
        </w:rPr>
        <w:t>.</w:t>
      </w:r>
    </w:p>
    <w:p w:rsidR="001B2421" w:rsidRPr="00A014D2" w:rsidRDefault="001B2421" w:rsidP="001B2421">
      <w:pPr>
        <w:overflowPunct w:val="0"/>
        <w:autoSpaceDE w:val="0"/>
        <w:autoSpaceDN w:val="0"/>
        <w:spacing w:after="0" w:line="256" w:lineRule="auto"/>
        <w:ind w:firstLine="567"/>
        <w:jc w:val="center"/>
        <w:rPr>
          <w:rFonts w:ascii="Times New Roman" w:eastAsia="Times New Roman" w:hAnsi="Times New Roman" w:cs="Times New Roman"/>
          <w:sz w:val="24"/>
          <w:szCs w:val="24"/>
          <w:lang w:eastAsia="ru-RU"/>
        </w:rPr>
      </w:pPr>
    </w:p>
    <w:p w:rsidR="001B2421" w:rsidRPr="00A014D2" w:rsidRDefault="001B2421" w:rsidP="001B2421">
      <w:pPr>
        <w:overflowPunct w:val="0"/>
        <w:autoSpaceDE w:val="0"/>
        <w:autoSpaceDN w:val="0"/>
        <w:spacing w:after="0" w:line="256"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Таким образом, общая нормативная площадь пляжей для </w:t>
      </w:r>
      <w:r w:rsidR="009A51C3" w:rsidRPr="00A014D2">
        <w:rPr>
          <w:rFonts w:ascii="Times New Roman" w:eastAsia="Times New Roman" w:hAnsi="Times New Roman" w:cs="Times New Roman"/>
          <w:sz w:val="24"/>
          <w:szCs w:val="24"/>
          <w:lang w:eastAsia="ru-RU"/>
        </w:rPr>
        <w:t>городского округа</w:t>
      </w:r>
      <w:r w:rsidRPr="00A014D2">
        <w:rPr>
          <w:rFonts w:ascii="Times New Roman" w:eastAsia="Times New Roman" w:hAnsi="Times New Roman" w:cs="Times New Roman"/>
          <w:sz w:val="24"/>
          <w:szCs w:val="24"/>
          <w:lang w:eastAsia="ru-RU"/>
        </w:rPr>
        <w:t xml:space="preserve"> составляет </w:t>
      </w:r>
      <w:r w:rsidR="000915E8" w:rsidRPr="00A014D2">
        <w:rPr>
          <w:rFonts w:ascii="Times New Roman" w:eastAsia="Times New Roman" w:hAnsi="Times New Roman" w:cs="Times New Roman"/>
          <w:sz w:val="24"/>
          <w:szCs w:val="24"/>
          <w:lang w:eastAsia="ru-RU"/>
        </w:rPr>
        <w:t>106696</w:t>
      </w:r>
      <w:r w:rsidR="00183EC6"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sz w:val="24"/>
          <w:szCs w:val="24"/>
          <w:lang w:eastAsia="ru-RU"/>
        </w:rPr>
        <w:t>м</w:t>
      </w:r>
      <w:r w:rsidRPr="00A014D2">
        <w:rPr>
          <w:rFonts w:ascii="Times New Roman" w:eastAsia="Times New Roman" w:hAnsi="Times New Roman" w:cs="Times New Roman"/>
          <w:sz w:val="24"/>
          <w:szCs w:val="24"/>
          <w:vertAlign w:val="superscript"/>
          <w:lang w:eastAsia="ru-RU"/>
        </w:rPr>
        <w:t>2</w:t>
      </w:r>
      <w:r w:rsidR="000915E8" w:rsidRPr="00A014D2">
        <w:rPr>
          <w:rFonts w:ascii="Times New Roman" w:eastAsia="Times New Roman" w:hAnsi="Times New Roman" w:cs="Times New Roman"/>
          <w:sz w:val="24"/>
          <w:szCs w:val="24"/>
          <w:lang w:eastAsia="ru-RU"/>
        </w:rPr>
        <w:t xml:space="preserve"> (10,7 га).</w:t>
      </w:r>
    </w:p>
    <w:p w:rsidR="004F73D3" w:rsidRPr="00A014D2" w:rsidRDefault="004F73D3" w:rsidP="001B2421">
      <w:pPr>
        <w:overflowPunct w:val="0"/>
        <w:autoSpaceDE w:val="0"/>
        <w:autoSpaceDN w:val="0"/>
        <w:spacing w:after="0" w:line="256" w:lineRule="auto"/>
        <w:ind w:firstLine="567"/>
        <w:jc w:val="both"/>
        <w:rPr>
          <w:rFonts w:ascii="Times New Roman" w:eastAsia="Times New Roman" w:hAnsi="Times New Roman" w:cs="Times New Roman"/>
          <w:sz w:val="24"/>
          <w:szCs w:val="24"/>
          <w:lang w:eastAsia="ru-RU"/>
        </w:rPr>
      </w:pPr>
    </w:p>
    <w:tbl>
      <w:tblPr>
        <w:tblStyle w:val="afc"/>
        <w:tblW w:w="9404" w:type="dxa"/>
        <w:jc w:val="center"/>
        <w:tblLayout w:type="fixed"/>
        <w:tblLook w:val="04A0" w:firstRow="1" w:lastRow="0" w:firstColumn="1" w:lastColumn="0" w:noHBand="0" w:noVBand="1"/>
      </w:tblPr>
      <w:tblGrid>
        <w:gridCol w:w="3886"/>
        <w:gridCol w:w="3384"/>
        <w:gridCol w:w="2134"/>
      </w:tblGrid>
      <w:tr w:rsidR="0099107A" w:rsidRPr="00A014D2" w:rsidTr="00E83D8A">
        <w:trPr>
          <w:jc w:val="center"/>
        </w:trPr>
        <w:tc>
          <w:tcPr>
            <w:tcW w:w="3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9107A" w:rsidRPr="00A014D2" w:rsidRDefault="00E83D8A" w:rsidP="00E83D8A">
            <w:pPr>
              <w:suppressAutoHyphens/>
              <w:jc w:val="center"/>
              <w:rPr>
                <w:rFonts w:ascii="Times New Roman" w:hAnsi="Times New Roman" w:cs="Times New Roman"/>
                <w:b/>
              </w:rPr>
            </w:pPr>
            <w:r w:rsidRPr="00A014D2">
              <w:rPr>
                <w:rFonts w:ascii="Times New Roman" w:hAnsi="Times New Roman" w:cs="Times New Roman"/>
                <w:b/>
              </w:rPr>
              <w:t>Наименование</w:t>
            </w:r>
          </w:p>
        </w:tc>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9107A" w:rsidRPr="00A014D2" w:rsidRDefault="00E83D8A" w:rsidP="00E83D8A">
            <w:pPr>
              <w:suppressAutoHyphens/>
              <w:jc w:val="center"/>
              <w:rPr>
                <w:rFonts w:ascii="Times New Roman" w:hAnsi="Times New Roman" w:cs="Times New Roman"/>
                <w:b/>
              </w:rPr>
            </w:pPr>
            <w:r w:rsidRPr="00A014D2">
              <w:rPr>
                <w:rFonts w:ascii="Times New Roman" w:hAnsi="Times New Roman" w:cs="Times New Roman"/>
                <w:b/>
              </w:rPr>
              <w:t>Местоположение</w:t>
            </w:r>
          </w:p>
        </w:tc>
        <w:tc>
          <w:tcPr>
            <w:tcW w:w="2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9107A" w:rsidRPr="00A014D2" w:rsidRDefault="00E83D8A" w:rsidP="00E83D8A">
            <w:pPr>
              <w:suppressAutoHyphens/>
              <w:jc w:val="center"/>
              <w:rPr>
                <w:rFonts w:ascii="Times New Roman" w:hAnsi="Times New Roman" w:cs="Times New Roman"/>
                <w:b/>
              </w:rPr>
            </w:pPr>
            <w:r w:rsidRPr="00A014D2">
              <w:rPr>
                <w:rFonts w:ascii="Times New Roman" w:hAnsi="Times New Roman" w:cs="Times New Roman"/>
                <w:b/>
              </w:rPr>
              <w:t>Площадь</w:t>
            </w:r>
          </w:p>
        </w:tc>
      </w:tr>
      <w:tr w:rsidR="0099107A" w:rsidRPr="00A014D2" w:rsidTr="0099107A">
        <w:trPr>
          <w:jc w:val="center"/>
        </w:trPr>
        <w:tc>
          <w:tcPr>
            <w:tcW w:w="3886" w:type="dxa"/>
            <w:tcBorders>
              <w:top w:val="single" w:sz="4" w:space="0" w:color="auto"/>
              <w:left w:val="single" w:sz="4" w:space="0" w:color="auto"/>
              <w:bottom w:val="single" w:sz="4" w:space="0" w:color="auto"/>
              <w:right w:val="single" w:sz="4" w:space="0" w:color="auto"/>
            </w:tcBorders>
            <w:hideMark/>
          </w:tcPr>
          <w:p w:rsidR="0099107A" w:rsidRPr="00A014D2" w:rsidRDefault="0099107A" w:rsidP="00B052B9">
            <w:pPr>
              <w:suppressAutoHyphens/>
              <w:rPr>
                <w:rFonts w:ascii="Times New Roman" w:hAnsi="Times New Roman" w:cs="Times New Roman"/>
              </w:rPr>
            </w:pPr>
            <w:r w:rsidRPr="00A014D2">
              <w:rPr>
                <w:rFonts w:ascii="Times New Roman" w:hAnsi="Times New Roman" w:cs="Times New Roman"/>
              </w:rPr>
              <w:t>Многофункциональная зона отдыха у реки Хопер (пляж) в с. Макашевка</w:t>
            </w:r>
          </w:p>
        </w:tc>
        <w:tc>
          <w:tcPr>
            <w:tcW w:w="3384" w:type="dxa"/>
            <w:tcBorders>
              <w:top w:val="single" w:sz="4" w:space="0" w:color="auto"/>
              <w:left w:val="single" w:sz="4" w:space="0" w:color="auto"/>
              <w:bottom w:val="single" w:sz="4" w:space="0" w:color="auto"/>
              <w:right w:val="single" w:sz="4" w:space="0" w:color="auto"/>
            </w:tcBorders>
            <w:hideMark/>
          </w:tcPr>
          <w:p w:rsidR="0099107A" w:rsidRPr="00A014D2" w:rsidRDefault="0099107A">
            <w:pPr>
              <w:suppressAutoHyphens/>
              <w:rPr>
                <w:rFonts w:ascii="Times New Roman" w:hAnsi="Times New Roman" w:cs="Times New Roman"/>
              </w:rPr>
            </w:pPr>
            <w:r w:rsidRPr="00A014D2">
              <w:rPr>
                <w:rFonts w:ascii="Times New Roman" w:hAnsi="Times New Roman" w:cs="Times New Roman"/>
              </w:rPr>
              <w:t xml:space="preserve"> Борисоглебский </w:t>
            </w:r>
            <w:r w:rsidR="00865E75" w:rsidRPr="00A014D2">
              <w:rPr>
                <w:rFonts w:ascii="Times New Roman" w:hAnsi="Times New Roman" w:cs="Times New Roman"/>
              </w:rPr>
              <w:t>ГО</w:t>
            </w:r>
            <w:r w:rsidRPr="00A014D2">
              <w:rPr>
                <w:rFonts w:ascii="Times New Roman" w:hAnsi="Times New Roman" w:cs="Times New Roman"/>
              </w:rPr>
              <w:t xml:space="preserve">,      </w:t>
            </w:r>
          </w:p>
          <w:p w:rsidR="0099107A" w:rsidRPr="00A014D2" w:rsidRDefault="0099107A" w:rsidP="00B052B9">
            <w:pPr>
              <w:suppressAutoHyphens/>
              <w:rPr>
                <w:rFonts w:ascii="Times New Roman" w:hAnsi="Times New Roman" w:cs="Times New Roman"/>
              </w:rPr>
            </w:pPr>
            <w:r w:rsidRPr="00A014D2">
              <w:rPr>
                <w:rFonts w:ascii="Times New Roman" w:hAnsi="Times New Roman" w:cs="Times New Roman"/>
              </w:rPr>
              <w:t>с. Макашевка, ул. А. Артюхова, 2 (36:04:2400001:34)</w:t>
            </w:r>
          </w:p>
        </w:tc>
        <w:tc>
          <w:tcPr>
            <w:tcW w:w="2134" w:type="dxa"/>
            <w:tcBorders>
              <w:top w:val="single" w:sz="4" w:space="0" w:color="auto"/>
              <w:left w:val="single" w:sz="4" w:space="0" w:color="auto"/>
              <w:bottom w:val="single" w:sz="4" w:space="0" w:color="auto"/>
              <w:right w:val="single" w:sz="4" w:space="0" w:color="auto"/>
            </w:tcBorders>
          </w:tcPr>
          <w:p w:rsidR="0099107A" w:rsidRPr="00A014D2" w:rsidRDefault="00A21F71" w:rsidP="00F05D92">
            <w:pPr>
              <w:suppressAutoHyphens/>
              <w:jc w:val="center"/>
              <w:rPr>
                <w:rFonts w:ascii="Times New Roman" w:hAnsi="Times New Roman" w:cs="Times New Roman"/>
              </w:rPr>
            </w:pPr>
            <w:r w:rsidRPr="00A014D2">
              <w:rPr>
                <w:rFonts w:ascii="Times New Roman" w:hAnsi="Times New Roman" w:cs="Times New Roman"/>
              </w:rPr>
              <w:t>16993,160 кв.</w:t>
            </w:r>
            <w:r w:rsidR="00FD28FF" w:rsidRPr="00A014D2">
              <w:rPr>
                <w:rFonts w:ascii="Times New Roman" w:hAnsi="Times New Roman" w:cs="Times New Roman"/>
              </w:rPr>
              <w:t xml:space="preserve"> </w:t>
            </w:r>
            <w:r w:rsidRPr="00A014D2">
              <w:rPr>
                <w:rFonts w:ascii="Times New Roman" w:hAnsi="Times New Roman" w:cs="Times New Roman"/>
              </w:rPr>
              <w:t>м.</w:t>
            </w:r>
          </w:p>
        </w:tc>
      </w:tr>
      <w:tr w:rsidR="0099107A" w:rsidRPr="00A014D2" w:rsidTr="0099107A">
        <w:trPr>
          <w:jc w:val="center"/>
        </w:trPr>
        <w:tc>
          <w:tcPr>
            <w:tcW w:w="3886" w:type="dxa"/>
            <w:tcBorders>
              <w:top w:val="single" w:sz="4" w:space="0" w:color="auto"/>
              <w:left w:val="single" w:sz="4" w:space="0" w:color="auto"/>
              <w:bottom w:val="single" w:sz="4" w:space="0" w:color="auto"/>
              <w:right w:val="single" w:sz="4" w:space="0" w:color="auto"/>
            </w:tcBorders>
          </w:tcPr>
          <w:p w:rsidR="0099107A" w:rsidRPr="00A014D2" w:rsidRDefault="00A21F71" w:rsidP="00B052B9">
            <w:pPr>
              <w:suppressAutoHyphens/>
              <w:rPr>
                <w:rFonts w:ascii="Times New Roman" w:hAnsi="Times New Roman" w:cs="Times New Roman"/>
              </w:rPr>
            </w:pPr>
            <w:r w:rsidRPr="00A014D2">
              <w:rPr>
                <w:rFonts w:ascii="Times New Roman" w:hAnsi="Times New Roman" w:cs="Times New Roman"/>
              </w:rPr>
              <w:lastRenderedPageBreak/>
              <w:t>Пляж городской</w:t>
            </w:r>
          </w:p>
        </w:tc>
        <w:tc>
          <w:tcPr>
            <w:tcW w:w="3384" w:type="dxa"/>
            <w:tcBorders>
              <w:top w:val="single" w:sz="4" w:space="0" w:color="auto"/>
              <w:left w:val="single" w:sz="4" w:space="0" w:color="auto"/>
              <w:bottom w:val="single" w:sz="4" w:space="0" w:color="auto"/>
              <w:right w:val="single" w:sz="4" w:space="0" w:color="auto"/>
            </w:tcBorders>
          </w:tcPr>
          <w:p w:rsidR="0099107A" w:rsidRPr="00A014D2" w:rsidRDefault="00A21F71" w:rsidP="00A21F71">
            <w:pPr>
              <w:suppressAutoHyphens/>
              <w:rPr>
                <w:rFonts w:ascii="Times New Roman" w:hAnsi="Times New Roman" w:cs="Times New Roman"/>
              </w:rPr>
            </w:pPr>
            <w:r w:rsidRPr="00A014D2">
              <w:rPr>
                <w:rFonts w:ascii="Times New Roman" w:hAnsi="Times New Roman" w:cs="Times New Roman"/>
              </w:rPr>
              <w:t>г. Борисоглебск</w:t>
            </w:r>
          </w:p>
          <w:p w:rsidR="00A21F71" w:rsidRPr="00A014D2" w:rsidRDefault="00A21F71" w:rsidP="00A21F71">
            <w:pPr>
              <w:suppressAutoHyphens/>
              <w:rPr>
                <w:rFonts w:ascii="Times New Roman" w:hAnsi="Times New Roman" w:cs="Times New Roman"/>
              </w:rPr>
            </w:pPr>
            <w:r w:rsidRPr="00A014D2">
              <w:rPr>
                <w:rFonts w:ascii="Times New Roman" w:hAnsi="Times New Roman" w:cs="Times New Roman"/>
              </w:rPr>
              <w:t>(36:04:0103003:315</w:t>
            </w:r>
            <w:r w:rsidR="00865E75" w:rsidRPr="00A014D2">
              <w:rPr>
                <w:rFonts w:ascii="Times New Roman" w:hAnsi="Times New Roman" w:cs="Times New Roman"/>
              </w:rPr>
              <w:t>)</w:t>
            </w:r>
          </w:p>
        </w:tc>
        <w:tc>
          <w:tcPr>
            <w:tcW w:w="2134" w:type="dxa"/>
            <w:tcBorders>
              <w:top w:val="single" w:sz="4" w:space="0" w:color="auto"/>
              <w:left w:val="single" w:sz="4" w:space="0" w:color="auto"/>
              <w:bottom w:val="single" w:sz="4" w:space="0" w:color="auto"/>
              <w:right w:val="single" w:sz="4" w:space="0" w:color="auto"/>
            </w:tcBorders>
          </w:tcPr>
          <w:p w:rsidR="0099107A" w:rsidRPr="00A014D2" w:rsidRDefault="00A21F71" w:rsidP="00F05D92">
            <w:pPr>
              <w:suppressAutoHyphens/>
              <w:jc w:val="center"/>
              <w:rPr>
                <w:rFonts w:ascii="Times New Roman" w:hAnsi="Times New Roman" w:cs="Times New Roman"/>
              </w:rPr>
            </w:pPr>
            <w:r w:rsidRPr="00A014D2">
              <w:rPr>
                <w:rFonts w:ascii="Times New Roman" w:hAnsi="Times New Roman" w:cs="Times New Roman"/>
              </w:rPr>
              <w:t>3550,5 кв.</w:t>
            </w:r>
            <w:r w:rsidR="00FD28FF" w:rsidRPr="00A014D2">
              <w:rPr>
                <w:rFonts w:ascii="Times New Roman" w:hAnsi="Times New Roman" w:cs="Times New Roman"/>
              </w:rPr>
              <w:t xml:space="preserve"> </w:t>
            </w:r>
            <w:r w:rsidRPr="00A014D2">
              <w:rPr>
                <w:rFonts w:ascii="Times New Roman" w:hAnsi="Times New Roman" w:cs="Times New Roman"/>
              </w:rPr>
              <w:t>м.</w:t>
            </w:r>
          </w:p>
        </w:tc>
      </w:tr>
      <w:tr w:rsidR="00865E75" w:rsidRPr="00A014D2" w:rsidTr="0099107A">
        <w:trPr>
          <w:jc w:val="center"/>
        </w:trPr>
        <w:tc>
          <w:tcPr>
            <w:tcW w:w="3886" w:type="dxa"/>
            <w:tcBorders>
              <w:top w:val="single" w:sz="4" w:space="0" w:color="auto"/>
              <w:left w:val="single" w:sz="4" w:space="0" w:color="auto"/>
              <w:bottom w:val="single" w:sz="4" w:space="0" w:color="auto"/>
              <w:right w:val="single" w:sz="4" w:space="0" w:color="auto"/>
            </w:tcBorders>
          </w:tcPr>
          <w:p w:rsidR="00865E75" w:rsidRPr="00A014D2" w:rsidRDefault="00865E75" w:rsidP="00751167">
            <w:pPr>
              <w:suppressAutoHyphens/>
              <w:rPr>
                <w:rFonts w:ascii="Times New Roman" w:hAnsi="Times New Roman" w:cs="Times New Roman"/>
              </w:rPr>
            </w:pPr>
            <w:r w:rsidRPr="00A014D2">
              <w:rPr>
                <w:rFonts w:ascii="Times New Roman" w:hAnsi="Times New Roman" w:cs="Times New Roman"/>
              </w:rPr>
              <w:t>Пляж городской</w:t>
            </w:r>
          </w:p>
        </w:tc>
        <w:tc>
          <w:tcPr>
            <w:tcW w:w="3384" w:type="dxa"/>
            <w:tcBorders>
              <w:top w:val="single" w:sz="4" w:space="0" w:color="auto"/>
              <w:left w:val="single" w:sz="4" w:space="0" w:color="auto"/>
              <w:bottom w:val="single" w:sz="4" w:space="0" w:color="auto"/>
              <w:right w:val="single" w:sz="4" w:space="0" w:color="auto"/>
            </w:tcBorders>
          </w:tcPr>
          <w:p w:rsidR="00865E75" w:rsidRPr="00A014D2" w:rsidRDefault="00865E75" w:rsidP="00751167">
            <w:pPr>
              <w:suppressAutoHyphens/>
              <w:rPr>
                <w:rFonts w:ascii="Times New Roman" w:hAnsi="Times New Roman" w:cs="Times New Roman"/>
              </w:rPr>
            </w:pPr>
            <w:r w:rsidRPr="00A014D2">
              <w:rPr>
                <w:rFonts w:ascii="Times New Roman" w:hAnsi="Times New Roman" w:cs="Times New Roman"/>
              </w:rPr>
              <w:t>г. Борисоглебск, ул. Чапаева, 100</w:t>
            </w:r>
          </w:p>
          <w:p w:rsidR="00865E75" w:rsidRPr="00A014D2" w:rsidRDefault="00865E75" w:rsidP="00751167">
            <w:pPr>
              <w:suppressAutoHyphens/>
              <w:rPr>
                <w:rFonts w:ascii="Times New Roman" w:hAnsi="Times New Roman" w:cs="Times New Roman"/>
              </w:rPr>
            </w:pPr>
            <w:r w:rsidRPr="00A014D2">
              <w:rPr>
                <w:rFonts w:ascii="Times New Roman" w:hAnsi="Times New Roman" w:cs="Times New Roman"/>
              </w:rPr>
              <w:t>(36:04:0101012:33)</w:t>
            </w:r>
          </w:p>
        </w:tc>
        <w:tc>
          <w:tcPr>
            <w:tcW w:w="2134" w:type="dxa"/>
            <w:tcBorders>
              <w:top w:val="single" w:sz="4" w:space="0" w:color="auto"/>
              <w:left w:val="single" w:sz="4" w:space="0" w:color="auto"/>
              <w:bottom w:val="single" w:sz="4" w:space="0" w:color="auto"/>
              <w:right w:val="single" w:sz="4" w:space="0" w:color="auto"/>
            </w:tcBorders>
          </w:tcPr>
          <w:p w:rsidR="00865E75" w:rsidRPr="00A014D2" w:rsidRDefault="00865E75" w:rsidP="00F05D92">
            <w:pPr>
              <w:suppressAutoHyphens/>
              <w:jc w:val="center"/>
              <w:rPr>
                <w:rFonts w:ascii="Times New Roman" w:hAnsi="Times New Roman" w:cs="Times New Roman"/>
              </w:rPr>
            </w:pPr>
            <w:r w:rsidRPr="00A014D2">
              <w:rPr>
                <w:rFonts w:ascii="Times New Roman" w:hAnsi="Times New Roman" w:cs="Times New Roman"/>
              </w:rPr>
              <w:t>7 057 кв. м</w:t>
            </w:r>
          </w:p>
        </w:tc>
      </w:tr>
      <w:tr w:rsidR="00D81F4C" w:rsidRPr="00A014D2" w:rsidTr="0099107A">
        <w:trPr>
          <w:jc w:val="center"/>
        </w:trPr>
        <w:tc>
          <w:tcPr>
            <w:tcW w:w="3886" w:type="dxa"/>
            <w:tcBorders>
              <w:top w:val="single" w:sz="4" w:space="0" w:color="auto"/>
              <w:left w:val="single" w:sz="4" w:space="0" w:color="auto"/>
              <w:bottom w:val="single" w:sz="4" w:space="0" w:color="auto"/>
              <w:right w:val="single" w:sz="4" w:space="0" w:color="auto"/>
            </w:tcBorders>
          </w:tcPr>
          <w:p w:rsidR="00D81F4C" w:rsidRPr="00A014D2" w:rsidRDefault="00D81F4C" w:rsidP="00B052B9">
            <w:pPr>
              <w:suppressAutoHyphens/>
              <w:rPr>
                <w:rFonts w:ascii="Times New Roman" w:hAnsi="Times New Roman" w:cs="Times New Roman"/>
              </w:rPr>
            </w:pPr>
          </w:p>
        </w:tc>
        <w:tc>
          <w:tcPr>
            <w:tcW w:w="3384" w:type="dxa"/>
            <w:tcBorders>
              <w:top w:val="single" w:sz="4" w:space="0" w:color="auto"/>
              <w:left w:val="single" w:sz="4" w:space="0" w:color="auto"/>
              <w:bottom w:val="single" w:sz="4" w:space="0" w:color="auto"/>
              <w:right w:val="single" w:sz="4" w:space="0" w:color="auto"/>
            </w:tcBorders>
          </w:tcPr>
          <w:p w:rsidR="00D81F4C" w:rsidRPr="00A014D2" w:rsidRDefault="00D81F4C" w:rsidP="00A21F71">
            <w:pPr>
              <w:suppressAutoHyphens/>
              <w:rPr>
                <w:rFonts w:ascii="Times New Roman" w:hAnsi="Times New Roman" w:cs="Times New Roman"/>
              </w:rPr>
            </w:pPr>
          </w:p>
        </w:tc>
        <w:tc>
          <w:tcPr>
            <w:tcW w:w="2134" w:type="dxa"/>
            <w:tcBorders>
              <w:top w:val="single" w:sz="4" w:space="0" w:color="auto"/>
              <w:left w:val="single" w:sz="4" w:space="0" w:color="auto"/>
              <w:bottom w:val="single" w:sz="4" w:space="0" w:color="auto"/>
              <w:right w:val="single" w:sz="4" w:space="0" w:color="auto"/>
            </w:tcBorders>
          </w:tcPr>
          <w:p w:rsidR="00D81F4C" w:rsidRPr="00A014D2" w:rsidRDefault="00D81F4C" w:rsidP="00F05D92">
            <w:pPr>
              <w:suppressAutoHyphens/>
              <w:jc w:val="center"/>
              <w:rPr>
                <w:rFonts w:ascii="Times New Roman" w:hAnsi="Times New Roman" w:cs="Times New Roman"/>
                <w:b/>
              </w:rPr>
            </w:pPr>
            <w:r w:rsidRPr="00A014D2">
              <w:rPr>
                <w:rFonts w:ascii="Times New Roman" w:hAnsi="Times New Roman" w:cs="Times New Roman"/>
                <w:b/>
              </w:rPr>
              <w:t>20543,66</w:t>
            </w:r>
          </w:p>
        </w:tc>
      </w:tr>
    </w:tbl>
    <w:p w:rsidR="004C392B" w:rsidRPr="00A014D2" w:rsidRDefault="004C392B" w:rsidP="001B2421">
      <w:pPr>
        <w:overflowPunct w:val="0"/>
        <w:autoSpaceDE w:val="0"/>
        <w:autoSpaceDN w:val="0"/>
        <w:spacing w:after="0" w:line="256" w:lineRule="auto"/>
        <w:ind w:firstLine="567"/>
        <w:jc w:val="both"/>
        <w:rPr>
          <w:rFonts w:ascii="Times New Roman" w:eastAsia="Times New Roman" w:hAnsi="Times New Roman" w:cs="Times New Roman"/>
          <w:sz w:val="24"/>
          <w:szCs w:val="24"/>
          <w:lang w:eastAsia="ru-RU"/>
        </w:rPr>
      </w:pPr>
    </w:p>
    <w:p w:rsidR="004C392B" w:rsidRPr="00A014D2" w:rsidRDefault="005416DA" w:rsidP="005416DA">
      <w:pPr>
        <w:pStyle w:val="af5"/>
        <w:autoSpaceDE w:val="0"/>
        <w:autoSpaceDN w:val="0"/>
        <w:adjustRightInd w:val="0"/>
        <w:ind w:left="0" w:firstLine="567"/>
        <w:jc w:val="both"/>
      </w:pPr>
      <w:r w:rsidRPr="00A014D2">
        <w:t>Так же на территории Борисоглебского ГО располагаются следующие объекты отдыха:</w:t>
      </w:r>
    </w:p>
    <w:tbl>
      <w:tblPr>
        <w:tblW w:w="961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4253"/>
        <w:gridCol w:w="4784"/>
      </w:tblGrid>
      <w:tr w:rsidR="00A014D2" w:rsidRPr="00A014D2" w:rsidTr="005416DA">
        <w:trPr>
          <w:trHeight w:val="401"/>
          <w:jc w:val="center"/>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771A" w:rsidRPr="00A014D2" w:rsidRDefault="003B771A" w:rsidP="003B771A">
            <w:pPr>
              <w:spacing w:after="0" w:line="240" w:lineRule="auto"/>
              <w:jc w:val="center"/>
              <w:rPr>
                <w:rFonts w:ascii="Times New Roman" w:hAnsi="Times New Roman" w:cs="Times New Roman"/>
                <w:b/>
              </w:rPr>
            </w:pPr>
            <w:r w:rsidRPr="00A014D2">
              <w:rPr>
                <w:rFonts w:ascii="Times New Roman" w:hAnsi="Times New Roman" w:cs="Times New Roman"/>
                <w:b/>
              </w:rPr>
              <w:t>№</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771A" w:rsidRPr="00A014D2" w:rsidRDefault="003B771A" w:rsidP="003B771A">
            <w:pPr>
              <w:suppressAutoHyphens/>
              <w:spacing w:after="0"/>
              <w:jc w:val="center"/>
              <w:rPr>
                <w:rFonts w:ascii="Times New Roman" w:hAnsi="Times New Roman" w:cs="Times New Roman"/>
                <w:b/>
              </w:rPr>
            </w:pPr>
            <w:r w:rsidRPr="00A014D2">
              <w:rPr>
                <w:rFonts w:ascii="Times New Roman" w:hAnsi="Times New Roman" w:cs="Times New Roman"/>
                <w:b/>
              </w:rPr>
              <w:t>Наименование</w:t>
            </w:r>
          </w:p>
        </w:tc>
        <w:tc>
          <w:tcPr>
            <w:tcW w:w="4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B771A" w:rsidRPr="00A014D2" w:rsidRDefault="003B771A" w:rsidP="003B771A">
            <w:pPr>
              <w:suppressAutoHyphens/>
              <w:spacing w:after="0"/>
              <w:jc w:val="center"/>
              <w:rPr>
                <w:rFonts w:ascii="Times New Roman" w:hAnsi="Times New Roman" w:cs="Times New Roman"/>
                <w:b/>
              </w:rPr>
            </w:pPr>
            <w:r w:rsidRPr="00A014D2">
              <w:rPr>
                <w:rFonts w:ascii="Times New Roman" w:hAnsi="Times New Roman" w:cs="Times New Roman"/>
                <w:b/>
              </w:rPr>
              <w:t>Местоположение</w:t>
            </w:r>
          </w:p>
        </w:tc>
      </w:tr>
      <w:tr w:rsidR="00A014D2" w:rsidRPr="00A014D2" w:rsidTr="005416DA">
        <w:trPr>
          <w:trHeight w:val="401"/>
          <w:jc w:val="center"/>
        </w:trPr>
        <w:tc>
          <w:tcPr>
            <w:tcW w:w="582" w:type="dxa"/>
            <w:tcBorders>
              <w:top w:val="single" w:sz="4" w:space="0" w:color="auto"/>
              <w:left w:val="single" w:sz="4" w:space="0" w:color="auto"/>
              <w:bottom w:val="single" w:sz="4" w:space="0" w:color="auto"/>
              <w:right w:val="single" w:sz="4" w:space="0" w:color="auto"/>
            </w:tcBorders>
            <w:vAlign w:val="center"/>
          </w:tcPr>
          <w:p w:rsidR="004C392B" w:rsidRPr="00A014D2" w:rsidRDefault="004C392B" w:rsidP="00B20755">
            <w:pPr>
              <w:numPr>
                <w:ilvl w:val="0"/>
                <w:numId w:val="132"/>
              </w:numPr>
              <w:spacing w:after="0" w:line="240" w:lineRule="auto"/>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4C392B" w:rsidRPr="00A014D2" w:rsidRDefault="004C392B" w:rsidP="004B0E51">
            <w:pPr>
              <w:suppressAutoHyphens/>
              <w:spacing w:after="0"/>
              <w:rPr>
                <w:rFonts w:ascii="Times New Roman" w:hAnsi="Times New Roman" w:cs="Times New Roman"/>
              </w:rPr>
            </w:pPr>
            <w:r w:rsidRPr="00A014D2">
              <w:rPr>
                <w:rFonts w:ascii="Times New Roman" w:hAnsi="Times New Roman" w:cs="Times New Roman"/>
              </w:rPr>
              <w:t>МОУ ДОЛ «Дружба»</w:t>
            </w:r>
          </w:p>
        </w:tc>
        <w:tc>
          <w:tcPr>
            <w:tcW w:w="4784" w:type="dxa"/>
            <w:tcBorders>
              <w:top w:val="single" w:sz="4" w:space="0" w:color="auto"/>
              <w:left w:val="single" w:sz="4" w:space="0" w:color="auto"/>
              <w:bottom w:val="single" w:sz="4" w:space="0" w:color="auto"/>
              <w:right w:val="single" w:sz="4" w:space="0" w:color="auto"/>
            </w:tcBorders>
            <w:vAlign w:val="center"/>
            <w:hideMark/>
          </w:tcPr>
          <w:p w:rsidR="004C392B" w:rsidRPr="00A014D2" w:rsidRDefault="004C392B" w:rsidP="004B0E51">
            <w:pPr>
              <w:suppressAutoHyphens/>
              <w:spacing w:after="0"/>
              <w:rPr>
                <w:rFonts w:ascii="Times New Roman" w:hAnsi="Times New Roman" w:cs="Times New Roman"/>
              </w:rPr>
            </w:pPr>
            <w:r w:rsidRPr="00A014D2">
              <w:rPr>
                <w:rFonts w:ascii="Times New Roman" w:hAnsi="Times New Roman" w:cs="Times New Roman"/>
              </w:rPr>
              <w:t>Борисоглебский р-он, с. Чигорак</w:t>
            </w:r>
          </w:p>
        </w:tc>
      </w:tr>
      <w:tr w:rsidR="00A014D2" w:rsidRPr="00A014D2" w:rsidTr="005416DA">
        <w:trPr>
          <w:trHeight w:val="493"/>
          <w:jc w:val="center"/>
        </w:trPr>
        <w:tc>
          <w:tcPr>
            <w:tcW w:w="582" w:type="dxa"/>
            <w:tcBorders>
              <w:top w:val="single" w:sz="4" w:space="0" w:color="auto"/>
              <w:left w:val="single" w:sz="4" w:space="0" w:color="auto"/>
              <w:bottom w:val="single" w:sz="4" w:space="0" w:color="auto"/>
              <w:right w:val="single" w:sz="4" w:space="0" w:color="auto"/>
            </w:tcBorders>
            <w:vAlign w:val="center"/>
          </w:tcPr>
          <w:p w:rsidR="004C392B" w:rsidRPr="00A014D2" w:rsidRDefault="004C392B" w:rsidP="00B20755">
            <w:pPr>
              <w:numPr>
                <w:ilvl w:val="0"/>
                <w:numId w:val="132"/>
              </w:numPr>
              <w:spacing w:after="0" w:line="240" w:lineRule="auto"/>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4" w:space="0" w:color="auto"/>
            </w:tcBorders>
            <w:vAlign w:val="center"/>
            <w:hideMark/>
          </w:tcPr>
          <w:p w:rsidR="004C392B" w:rsidRPr="00A014D2" w:rsidRDefault="004C392B" w:rsidP="004B0E51">
            <w:pPr>
              <w:suppressAutoHyphens/>
              <w:spacing w:after="0"/>
              <w:rPr>
                <w:rFonts w:ascii="Times New Roman" w:hAnsi="Times New Roman" w:cs="Times New Roman"/>
              </w:rPr>
            </w:pPr>
            <w:r w:rsidRPr="00A014D2">
              <w:rPr>
                <w:rFonts w:ascii="Times New Roman" w:hAnsi="Times New Roman" w:cs="Times New Roman"/>
              </w:rPr>
              <w:t>ДОЛ «Заря»</w:t>
            </w:r>
          </w:p>
        </w:tc>
        <w:tc>
          <w:tcPr>
            <w:tcW w:w="4784" w:type="dxa"/>
            <w:tcBorders>
              <w:top w:val="single" w:sz="4" w:space="0" w:color="auto"/>
              <w:left w:val="single" w:sz="4" w:space="0" w:color="auto"/>
              <w:bottom w:val="single" w:sz="4" w:space="0" w:color="auto"/>
              <w:right w:val="single" w:sz="4" w:space="0" w:color="auto"/>
            </w:tcBorders>
            <w:vAlign w:val="center"/>
            <w:hideMark/>
          </w:tcPr>
          <w:p w:rsidR="004C392B" w:rsidRPr="00A014D2" w:rsidRDefault="004C392B" w:rsidP="004B0E51">
            <w:pPr>
              <w:suppressAutoHyphens/>
              <w:spacing w:after="0"/>
              <w:rPr>
                <w:rFonts w:ascii="Times New Roman" w:hAnsi="Times New Roman" w:cs="Times New Roman"/>
              </w:rPr>
            </w:pPr>
            <w:r w:rsidRPr="00A014D2">
              <w:rPr>
                <w:rFonts w:ascii="Times New Roman" w:hAnsi="Times New Roman" w:cs="Times New Roman"/>
              </w:rPr>
              <w:t>Борисоглебский р-н, с. Чигорак</w:t>
            </w:r>
          </w:p>
        </w:tc>
      </w:tr>
      <w:tr w:rsidR="00A014D2" w:rsidRPr="00A014D2" w:rsidTr="005416DA">
        <w:trPr>
          <w:trHeight w:val="493"/>
          <w:jc w:val="center"/>
        </w:trPr>
        <w:tc>
          <w:tcPr>
            <w:tcW w:w="582" w:type="dxa"/>
            <w:tcBorders>
              <w:top w:val="single" w:sz="4" w:space="0" w:color="auto"/>
              <w:left w:val="single" w:sz="4" w:space="0" w:color="auto"/>
              <w:bottom w:val="single" w:sz="4" w:space="0" w:color="auto"/>
              <w:right w:val="single" w:sz="4" w:space="0" w:color="auto"/>
            </w:tcBorders>
            <w:vAlign w:val="center"/>
          </w:tcPr>
          <w:p w:rsidR="004C392B" w:rsidRPr="00A014D2" w:rsidRDefault="004C392B" w:rsidP="00B20755">
            <w:pPr>
              <w:numPr>
                <w:ilvl w:val="0"/>
                <w:numId w:val="132"/>
              </w:numPr>
              <w:spacing w:after="0" w:line="240" w:lineRule="auto"/>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4" w:space="0" w:color="auto"/>
            </w:tcBorders>
            <w:vAlign w:val="center"/>
          </w:tcPr>
          <w:p w:rsidR="004C392B" w:rsidRPr="00A014D2" w:rsidRDefault="004C392B" w:rsidP="004B0E51">
            <w:pPr>
              <w:suppressAutoHyphens/>
              <w:spacing w:after="0"/>
              <w:rPr>
                <w:rFonts w:ascii="Times New Roman" w:hAnsi="Times New Roman" w:cs="Times New Roman"/>
              </w:rPr>
            </w:pPr>
            <w:r w:rsidRPr="00A014D2">
              <w:rPr>
                <w:rFonts w:ascii="Times New Roman" w:hAnsi="Times New Roman" w:cs="Times New Roman"/>
              </w:rPr>
              <w:t>Загородный комплекс «Солнечный»</w:t>
            </w:r>
          </w:p>
        </w:tc>
        <w:tc>
          <w:tcPr>
            <w:tcW w:w="4784" w:type="dxa"/>
            <w:tcBorders>
              <w:top w:val="single" w:sz="4" w:space="0" w:color="auto"/>
              <w:left w:val="single" w:sz="4" w:space="0" w:color="auto"/>
              <w:bottom w:val="single" w:sz="4" w:space="0" w:color="auto"/>
              <w:right w:val="single" w:sz="4" w:space="0" w:color="auto"/>
            </w:tcBorders>
            <w:vAlign w:val="center"/>
          </w:tcPr>
          <w:p w:rsidR="002121C3" w:rsidRPr="00A014D2" w:rsidRDefault="002121C3" w:rsidP="002121C3">
            <w:pPr>
              <w:spacing w:after="0"/>
              <w:rPr>
                <w:rFonts w:ascii="Times New Roman" w:hAnsi="Times New Roman" w:cs="Times New Roman"/>
              </w:rPr>
            </w:pPr>
            <w:r w:rsidRPr="00A014D2">
              <w:rPr>
                <w:rFonts w:ascii="Times New Roman" w:hAnsi="Times New Roman" w:cs="Times New Roman"/>
              </w:rPr>
              <w:t xml:space="preserve">Борисоглебский ГО, с. Калинино, </w:t>
            </w:r>
          </w:p>
          <w:p w:rsidR="004C392B" w:rsidRPr="00A014D2" w:rsidRDefault="002121C3" w:rsidP="002121C3">
            <w:pPr>
              <w:suppressAutoHyphens/>
              <w:spacing w:after="0"/>
              <w:rPr>
                <w:rFonts w:ascii="Times New Roman" w:hAnsi="Times New Roman" w:cs="Times New Roman"/>
              </w:rPr>
            </w:pPr>
            <w:r w:rsidRPr="00A014D2">
              <w:rPr>
                <w:rFonts w:ascii="Times New Roman" w:hAnsi="Times New Roman" w:cs="Times New Roman"/>
              </w:rPr>
              <w:t>ул. Мостовая, д.12</w:t>
            </w:r>
          </w:p>
        </w:tc>
      </w:tr>
      <w:tr w:rsidR="00A014D2" w:rsidRPr="00A014D2" w:rsidTr="005416DA">
        <w:trPr>
          <w:trHeight w:val="493"/>
          <w:jc w:val="center"/>
        </w:trPr>
        <w:tc>
          <w:tcPr>
            <w:tcW w:w="582" w:type="dxa"/>
            <w:tcBorders>
              <w:top w:val="single" w:sz="4" w:space="0" w:color="auto"/>
              <w:left w:val="single" w:sz="4" w:space="0" w:color="auto"/>
              <w:bottom w:val="single" w:sz="4" w:space="0" w:color="auto"/>
              <w:right w:val="single" w:sz="4" w:space="0" w:color="auto"/>
            </w:tcBorders>
            <w:vAlign w:val="center"/>
          </w:tcPr>
          <w:p w:rsidR="002121C3" w:rsidRPr="00A014D2" w:rsidRDefault="002121C3" w:rsidP="00B20755">
            <w:pPr>
              <w:numPr>
                <w:ilvl w:val="0"/>
                <w:numId w:val="132"/>
              </w:numPr>
              <w:spacing w:after="0" w:line="240" w:lineRule="auto"/>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4" w:space="0" w:color="auto"/>
            </w:tcBorders>
            <w:vAlign w:val="center"/>
          </w:tcPr>
          <w:p w:rsidR="002121C3" w:rsidRPr="00A014D2" w:rsidRDefault="002121C3" w:rsidP="00751167">
            <w:pPr>
              <w:spacing w:after="0"/>
              <w:rPr>
                <w:rFonts w:ascii="Times New Roman" w:hAnsi="Times New Roman" w:cs="Times New Roman"/>
                <w:sz w:val="24"/>
                <w:szCs w:val="24"/>
              </w:rPr>
            </w:pPr>
            <w:r w:rsidRPr="00A014D2">
              <w:rPr>
                <w:rFonts w:ascii="Times New Roman" w:hAnsi="Times New Roman" w:cs="Times New Roman"/>
              </w:rPr>
              <w:t>Туристическая база «Черкасский затон»</w:t>
            </w:r>
          </w:p>
        </w:tc>
        <w:tc>
          <w:tcPr>
            <w:tcW w:w="4784" w:type="dxa"/>
            <w:tcBorders>
              <w:top w:val="single" w:sz="4" w:space="0" w:color="auto"/>
              <w:left w:val="single" w:sz="4" w:space="0" w:color="auto"/>
              <w:bottom w:val="single" w:sz="4" w:space="0" w:color="auto"/>
              <w:right w:val="single" w:sz="4" w:space="0" w:color="auto"/>
            </w:tcBorders>
            <w:vAlign w:val="center"/>
          </w:tcPr>
          <w:p w:rsidR="002121C3" w:rsidRPr="00A014D2" w:rsidRDefault="002121C3" w:rsidP="00751167">
            <w:pPr>
              <w:spacing w:after="0" w:line="240" w:lineRule="auto"/>
              <w:rPr>
                <w:rFonts w:ascii="Times New Roman" w:hAnsi="Times New Roman" w:cs="Times New Roman"/>
              </w:rPr>
            </w:pPr>
            <w:r w:rsidRPr="00A014D2">
              <w:rPr>
                <w:rFonts w:ascii="Times New Roman" w:hAnsi="Times New Roman" w:cs="Times New Roman"/>
              </w:rPr>
              <w:t>Борисоглебский городской округ, Садовые участки Черкасский затон</w:t>
            </w:r>
          </w:p>
        </w:tc>
      </w:tr>
      <w:tr w:rsidR="004343D5" w:rsidRPr="00A014D2" w:rsidTr="005416DA">
        <w:trPr>
          <w:trHeight w:val="493"/>
          <w:jc w:val="center"/>
        </w:trPr>
        <w:tc>
          <w:tcPr>
            <w:tcW w:w="582" w:type="dxa"/>
            <w:tcBorders>
              <w:top w:val="single" w:sz="4" w:space="0" w:color="auto"/>
              <w:left w:val="single" w:sz="4" w:space="0" w:color="auto"/>
              <w:bottom w:val="single" w:sz="4" w:space="0" w:color="auto"/>
              <w:right w:val="single" w:sz="4" w:space="0" w:color="auto"/>
            </w:tcBorders>
            <w:vAlign w:val="center"/>
          </w:tcPr>
          <w:p w:rsidR="004343D5" w:rsidRPr="00A014D2" w:rsidRDefault="004343D5" w:rsidP="00B20755">
            <w:pPr>
              <w:numPr>
                <w:ilvl w:val="0"/>
                <w:numId w:val="132"/>
              </w:numPr>
              <w:spacing w:after="0" w:line="240" w:lineRule="auto"/>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4" w:space="0" w:color="auto"/>
            </w:tcBorders>
            <w:vAlign w:val="center"/>
          </w:tcPr>
          <w:p w:rsidR="004343D5" w:rsidRPr="004343D5" w:rsidRDefault="004343D5" w:rsidP="00751167">
            <w:pPr>
              <w:spacing w:after="0"/>
              <w:rPr>
                <w:rFonts w:ascii="Times New Roman" w:hAnsi="Times New Roman" w:cs="Times New Roman"/>
              </w:rPr>
            </w:pPr>
            <w:r w:rsidRPr="004343D5">
              <w:rPr>
                <w:rFonts w:ascii="Times New Roman" w:hAnsi="Times New Roman" w:cs="Times New Roman"/>
              </w:rPr>
              <w:t>Профилакторий летного состава</w:t>
            </w:r>
          </w:p>
        </w:tc>
        <w:tc>
          <w:tcPr>
            <w:tcW w:w="4784" w:type="dxa"/>
            <w:tcBorders>
              <w:top w:val="single" w:sz="4" w:space="0" w:color="auto"/>
              <w:left w:val="single" w:sz="4" w:space="0" w:color="auto"/>
              <w:bottom w:val="single" w:sz="4" w:space="0" w:color="auto"/>
              <w:right w:val="single" w:sz="4" w:space="0" w:color="auto"/>
            </w:tcBorders>
            <w:vAlign w:val="center"/>
          </w:tcPr>
          <w:p w:rsidR="004343D5" w:rsidRPr="004343D5" w:rsidRDefault="004343D5" w:rsidP="00751167">
            <w:pPr>
              <w:spacing w:after="0" w:line="240" w:lineRule="auto"/>
              <w:rPr>
                <w:rFonts w:ascii="Times New Roman" w:hAnsi="Times New Roman" w:cs="Times New Roman"/>
              </w:rPr>
            </w:pPr>
            <w:r w:rsidRPr="004343D5">
              <w:rPr>
                <w:rFonts w:ascii="Times New Roman" w:hAnsi="Times New Roman" w:cs="Times New Roman"/>
              </w:rPr>
              <w:t>с. Третьяки</w:t>
            </w:r>
          </w:p>
        </w:tc>
      </w:tr>
    </w:tbl>
    <w:p w:rsidR="004C392B" w:rsidRPr="00A014D2" w:rsidRDefault="004C392B" w:rsidP="004C392B">
      <w:pPr>
        <w:pStyle w:val="af5"/>
        <w:tabs>
          <w:tab w:val="left" w:pos="851"/>
        </w:tabs>
        <w:autoSpaceDE w:val="0"/>
        <w:autoSpaceDN w:val="0"/>
        <w:adjustRightInd w:val="0"/>
        <w:ind w:left="0" w:firstLine="567"/>
        <w:jc w:val="both"/>
        <w:rPr>
          <w:b/>
          <w:highlight w:val="yellow"/>
        </w:rPr>
      </w:pPr>
    </w:p>
    <w:p w:rsidR="001B2421" w:rsidRPr="00A014D2" w:rsidRDefault="001B2421" w:rsidP="001B2421">
      <w:pPr>
        <w:spacing w:after="0" w:line="256" w:lineRule="auto"/>
        <w:ind w:firstLine="567"/>
        <w:jc w:val="both"/>
        <w:rPr>
          <w:rFonts w:ascii="Times New Roman" w:eastAsia="Calibri" w:hAnsi="Times New Roman" w:cs="Times New Roman"/>
          <w:b/>
          <w:i/>
          <w:sz w:val="24"/>
          <w:szCs w:val="24"/>
        </w:rPr>
      </w:pPr>
      <w:r w:rsidRPr="00A014D2">
        <w:rPr>
          <w:rFonts w:ascii="Times New Roman" w:eastAsia="Calibri" w:hAnsi="Times New Roman" w:cs="Times New Roman"/>
          <w:b/>
          <w:i/>
          <w:sz w:val="24"/>
          <w:szCs w:val="24"/>
        </w:rPr>
        <w:t xml:space="preserve">Благоустройство и озеленение территории </w:t>
      </w:r>
      <w:r w:rsidR="009A51C3" w:rsidRPr="00A014D2">
        <w:rPr>
          <w:rFonts w:ascii="Times New Roman" w:eastAsia="Calibri" w:hAnsi="Times New Roman" w:cs="Times New Roman"/>
          <w:b/>
          <w:i/>
          <w:sz w:val="24"/>
          <w:szCs w:val="24"/>
        </w:rPr>
        <w:t>городского округа</w:t>
      </w:r>
    </w:p>
    <w:p w:rsidR="001B2421" w:rsidRPr="00A014D2" w:rsidRDefault="001B2421" w:rsidP="001B2421">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1B2421" w:rsidRPr="00A014D2" w:rsidRDefault="001B2421" w:rsidP="001B2421">
      <w:pPr>
        <w:autoSpaceDE w:val="0"/>
        <w:autoSpaceDN w:val="0"/>
        <w:adjustRightInd w:val="0"/>
        <w:spacing w:after="0" w:line="256" w:lineRule="auto"/>
        <w:ind w:firstLine="567"/>
        <w:jc w:val="both"/>
        <w:rPr>
          <w:rFonts w:ascii="Times New Roman" w:eastAsia="Calibri" w:hAnsi="Times New Roman" w:cs="Times New Roman"/>
          <w:sz w:val="24"/>
          <w:szCs w:val="24"/>
          <w:lang w:eastAsia="ru-RU"/>
        </w:rPr>
      </w:pPr>
      <w:r w:rsidRPr="00A014D2">
        <w:rPr>
          <w:rFonts w:ascii="Times New Roman" w:eastAsia="Calibri" w:hAnsi="Times New Roman" w:cs="Times New Roman"/>
          <w:sz w:val="24"/>
          <w:szCs w:val="24"/>
          <w:lang w:eastAsia="ru-RU"/>
        </w:rPr>
        <w:t>В городских поселениях</w:t>
      </w:r>
      <w:r w:rsidR="009A51C3" w:rsidRPr="00A014D2">
        <w:rPr>
          <w:rFonts w:ascii="Times New Roman" w:eastAsia="Calibri" w:hAnsi="Times New Roman" w:cs="Times New Roman"/>
          <w:sz w:val="24"/>
          <w:szCs w:val="24"/>
          <w:lang w:eastAsia="ru-RU"/>
        </w:rPr>
        <w:t xml:space="preserve"> и городских округах</w:t>
      </w:r>
      <w:r w:rsidRPr="00A014D2">
        <w:rPr>
          <w:rFonts w:ascii="Times New Roman" w:eastAsia="Calibri" w:hAnsi="Times New Roman" w:cs="Times New Roman"/>
          <w:sz w:val="24"/>
          <w:szCs w:val="24"/>
          <w:lang w:eastAsia="ru-RU"/>
        </w:rPr>
        <w:t xml:space="preserve">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1B2421" w:rsidRPr="00A014D2" w:rsidRDefault="001B2421" w:rsidP="001B2421">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A014D2">
        <w:rPr>
          <w:rFonts w:ascii="Times New Roman" w:eastAsia="Calibri" w:hAnsi="Times New Roman" w:cs="Times New Roman"/>
          <w:sz w:val="24"/>
          <w:szCs w:val="24"/>
        </w:rPr>
        <w:t>.</w:t>
      </w:r>
    </w:p>
    <w:p w:rsidR="001B2421" w:rsidRPr="00A014D2" w:rsidRDefault="001B2421" w:rsidP="001B2421">
      <w:pPr>
        <w:widowControl w:val="0"/>
        <w:autoSpaceDE w:val="0"/>
        <w:autoSpaceDN w:val="0"/>
        <w:adjustRightInd w:val="0"/>
        <w:spacing w:after="0" w:line="256" w:lineRule="auto"/>
        <w:ind w:right="-98"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В соответствии с РНГП ВО </w:t>
      </w:r>
      <w:r w:rsidRPr="00A014D2">
        <w:rPr>
          <w:rFonts w:ascii="Times New Roman" w:eastAsia="Calibri" w:hAnsi="Times New Roman" w:cs="Times New Roman"/>
          <w:sz w:val="24"/>
          <w:szCs w:val="24"/>
          <w:lang w:eastAsia="ru-RU"/>
        </w:rPr>
        <w:t>расчетный показатель минимально допустимого уровня обеспеченности городского поселения</w:t>
      </w:r>
      <w:r w:rsidR="009A51C3" w:rsidRPr="00A014D2">
        <w:rPr>
          <w:rFonts w:ascii="Times New Roman" w:eastAsia="Calibri" w:hAnsi="Times New Roman" w:cs="Times New Roman"/>
          <w:sz w:val="24"/>
          <w:szCs w:val="24"/>
          <w:lang w:eastAsia="ru-RU"/>
        </w:rPr>
        <w:t xml:space="preserve"> и городского округа</w:t>
      </w:r>
      <w:r w:rsidRPr="00A014D2">
        <w:rPr>
          <w:rFonts w:ascii="Times New Roman" w:eastAsia="Calibri" w:hAnsi="Times New Roman" w:cs="Times New Roman"/>
          <w:sz w:val="24"/>
          <w:szCs w:val="24"/>
          <w:lang w:eastAsia="ru-RU"/>
        </w:rPr>
        <w:t xml:space="preserve"> озелененными территориями общего пользования </w:t>
      </w:r>
      <w:r w:rsidRPr="00A014D2">
        <w:rPr>
          <w:rFonts w:ascii="Times New Roman" w:eastAsia="Calibri" w:hAnsi="Times New Roman" w:cs="Times New Roman"/>
          <w:sz w:val="24"/>
          <w:szCs w:val="24"/>
        </w:rPr>
        <w:t xml:space="preserve">– 10 кв.м./чел. Исходя из существующей численности населения, площадь озелененных территорий общего пользования в </w:t>
      </w:r>
      <w:r w:rsidR="00185B27" w:rsidRPr="00A014D2">
        <w:rPr>
          <w:rFonts w:ascii="Times New Roman" w:eastAsia="Calibri" w:hAnsi="Times New Roman" w:cs="Times New Roman"/>
          <w:sz w:val="24"/>
          <w:szCs w:val="24"/>
        </w:rPr>
        <w:t>Борисоглебском городском округе</w:t>
      </w:r>
      <w:r w:rsidR="009D6C58" w:rsidRPr="00A014D2">
        <w:rPr>
          <w:rFonts w:ascii="Times New Roman" w:eastAsia="Calibri" w:hAnsi="Times New Roman" w:cs="Times New Roman"/>
          <w:sz w:val="24"/>
          <w:szCs w:val="24"/>
        </w:rPr>
        <w:t xml:space="preserve"> </w:t>
      </w:r>
      <w:r w:rsidRPr="00A014D2">
        <w:rPr>
          <w:rFonts w:ascii="Times New Roman" w:eastAsia="Calibri" w:hAnsi="Times New Roman" w:cs="Times New Roman"/>
          <w:sz w:val="24"/>
          <w:szCs w:val="24"/>
        </w:rPr>
        <w:t xml:space="preserve">должна составлять </w:t>
      </w:r>
      <w:r w:rsidR="004B1E85" w:rsidRPr="00A014D2">
        <w:rPr>
          <w:rFonts w:ascii="Times New Roman" w:eastAsia="Calibri" w:hAnsi="Times New Roman" w:cs="Times New Roman"/>
          <w:sz w:val="24"/>
          <w:szCs w:val="24"/>
        </w:rPr>
        <w:t>672640</w:t>
      </w:r>
      <w:r w:rsidRPr="00A014D2">
        <w:rPr>
          <w:rFonts w:ascii="Times New Roman" w:eastAsia="Calibri" w:hAnsi="Times New Roman" w:cs="Times New Roman"/>
          <w:sz w:val="24"/>
          <w:szCs w:val="24"/>
        </w:rPr>
        <w:t xml:space="preserve"> кв.м. (</w:t>
      </w:r>
      <w:r w:rsidR="004B1E85" w:rsidRPr="00A014D2">
        <w:rPr>
          <w:rFonts w:ascii="Times New Roman" w:eastAsia="Calibri" w:hAnsi="Times New Roman" w:cs="Times New Roman"/>
          <w:sz w:val="24"/>
          <w:szCs w:val="24"/>
        </w:rPr>
        <w:t>67,3</w:t>
      </w:r>
      <w:r w:rsidRPr="00A014D2">
        <w:rPr>
          <w:rFonts w:ascii="Times New Roman" w:eastAsia="Calibri" w:hAnsi="Times New Roman" w:cs="Times New Roman"/>
          <w:sz w:val="24"/>
          <w:szCs w:val="24"/>
        </w:rPr>
        <w:t xml:space="preserve"> га).</w:t>
      </w:r>
    </w:p>
    <w:p w:rsidR="001B2421" w:rsidRPr="00A014D2" w:rsidRDefault="001B2421" w:rsidP="001B2421">
      <w:pPr>
        <w:widowControl w:val="0"/>
        <w:autoSpaceDE w:val="0"/>
        <w:autoSpaceDN w:val="0"/>
        <w:adjustRightInd w:val="0"/>
        <w:spacing w:after="0" w:line="256" w:lineRule="auto"/>
        <w:ind w:right="-98"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В соответствии с данными, предоставленными администрацией </w:t>
      </w:r>
      <w:r w:rsidR="008349DE" w:rsidRPr="00A014D2">
        <w:rPr>
          <w:rFonts w:ascii="Times New Roman" w:eastAsia="Calibri" w:hAnsi="Times New Roman" w:cs="Times New Roman"/>
          <w:sz w:val="24"/>
          <w:szCs w:val="24"/>
        </w:rPr>
        <w:t>Борисоглебского городского округа</w:t>
      </w:r>
      <w:r w:rsidRPr="00A014D2">
        <w:rPr>
          <w:rFonts w:ascii="Times New Roman" w:eastAsia="Calibri" w:hAnsi="Times New Roman" w:cs="Times New Roman"/>
          <w:sz w:val="24"/>
          <w:szCs w:val="24"/>
        </w:rPr>
        <w:t xml:space="preserve">, фактическая площадь </w:t>
      </w:r>
      <w:r w:rsidRPr="00A014D2">
        <w:rPr>
          <w:rFonts w:ascii="Times New Roman" w:eastAsia="Times New Roman" w:hAnsi="Times New Roman" w:cs="Times New Roman"/>
          <w:sz w:val="24"/>
          <w:szCs w:val="24"/>
          <w:lang w:eastAsia="ru-RU"/>
        </w:rPr>
        <w:t xml:space="preserve">озелененных территорий общего пользования в границах города составляет </w:t>
      </w:r>
      <w:r w:rsidR="009913AB" w:rsidRPr="00A014D2">
        <w:rPr>
          <w:rFonts w:ascii="Times New Roman" w:eastAsia="Times New Roman" w:hAnsi="Times New Roman" w:cs="Times New Roman"/>
          <w:b/>
          <w:sz w:val="24"/>
          <w:szCs w:val="24"/>
          <w:lang w:eastAsia="ru-RU"/>
        </w:rPr>
        <w:t>10,9</w:t>
      </w:r>
      <w:r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b/>
          <w:sz w:val="24"/>
          <w:szCs w:val="24"/>
          <w:lang w:eastAsia="ru-RU"/>
        </w:rPr>
        <w:t>га</w:t>
      </w:r>
      <w:r w:rsidRPr="00A014D2">
        <w:rPr>
          <w:rFonts w:ascii="Times New Roman" w:eastAsia="Times New Roman" w:hAnsi="Times New Roman" w:cs="Times New Roman"/>
          <w:sz w:val="24"/>
          <w:szCs w:val="24"/>
          <w:lang w:eastAsia="ru-RU"/>
        </w:rPr>
        <w:t>, в т.ч.</w:t>
      </w:r>
      <w:r w:rsidRPr="00A014D2">
        <w:rPr>
          <w:rFonts w:ascii="Times New Roman" w:eastAsia="Calibri" w:hAnsi="Times New Roman" w:cs="Times New Roman"/>
          <w:sz w:val="24"/>
          <w:szCs w:val="24"/>
        </w:rPr>
        <w:t>:</w:t>
      </w:r>
    </w:p>
    <w:tbl>
      <w:tblPr>
        <w:tblStyle w:val="161"/>
        <w:tblW w:w="5000" w:type="pct"/>
        <w:jc w:val="center"/>
        <w:tblCellMar>
          <w:left w:w="28" w:type="dxa"/>
          <w:right w:w="28" w:type="dxa"/>
        </w:tblCellMar>
        <w:tblLook w:val="04A0" w:firstRow="1" w:lastRow="0" w:firstColumn="1" w:lastColumn="0" w:noHBand="0" w:noVBand="1"/>
      </w:tblPr>
      <w:tblGrid>
        <w:gridCol w:w="595"/>
        <w:gridCol w:w="2501"/>
        <w:gridCol w:w="5012"/>
        <w:gridCol w:w="1587"/>
      </w:tblGrid>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B2421" w:rsidRPr="00A014D2" w:rsidRDefault="001B2421" w:rsidP="001B2421">
            <w:pPr>
              <w:suppressAutoHyphens/>
              <w:contextualSpacing/>
              <w:jc w:val="center"/>
              <w:rPr>
                <w:rFonts w:ascii="Times New Roman" w:eastAsia="Lucida Sans Unicode" w:hAnsi="Times New Roman"/>
                <w:b/>
                <w:kern w:val="2"/>
              </w:rPr>
            </w:pPr>
            <w:r w:rsidRPr="00A014D2">
              <w:rPr>
                <w:rFonts w:ascii="Times New Roman" w:eastAsia="Lucida Sans Unicode" w:hAnsi="Times New Roman"/>
                <w:b/>
                <w:kern w:val="2"/>
              </w:rPr>
              <w:t>№ п/п</w:t>
            </w:r>
          </w:p>
        </w:tc>
        <w:tc>
          <w:tcPr>
            <w:tcW w:w="25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B2421" w:rsidRPr="00A014D2" w:rsidRDefault="001B2421" w:rsidP="001B2421">
            <w:pPr>
              <w:suppressAutoHyphens/>
              <w:ind w:right="114"/>
              <w:contextualSpacing/>
              <w:jc w:val="center"/>
              <w:rPr>
                <w:rFonts w:ascii="Times New Roman" w:eastAsia="Lucida Sans Unicode" w:hAnsi="Times New Roman"/>
                <w:b/>
                <w:kern w:val="2"/>
              </w:rPr>
            </w:pPr>
            <w:r w:rsidRPr="00A014D2">
              <w:rPr>
                <w:rFonts w:ascii="Times New Roman" w:eastAsia="Lucida Sans Unicode" w:hAnsi="Times New Roman"/>
                <w:b/>
                <w:kern w:val="2"/>
              </w:rPr>
              <w:t>Наименование объекта</w:t>
            </w:r>
          </w:p>
        </w:tc>
        <w:tc>
          <w:tcPr>
            <w:tcW w:w="50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B2421" w:rsidRPr="00A014D2" w:rsidRDefault="001B2421" w:rsidP="001B2421">
            <w:pPr>
              <w:suppressAutoHyphens/>
              <w:contextualSpacing/>
              <w:jc w:val="center"/>
              <w:rPr>
                <w:rFonts w:ascii="Times New Roman" w:eastAsia="Lucida Sans Unicode" w:hAnsi="Times New Roman"/>
                <w:b/>
                <w:kern w:val="2"/>
              </w:rPr>
            </w:pPr>
            <w:r w:rsidRPr="00A014D2">
              <w:rPr>
                <w:rFonts w:ascii="Times New Roman" w:eastAsia="Lucida Sans Unicode" w:hAnsi="Times New Roman"/>
                <w:b/>
                <w:kern w:val="2"/>
              </w:rPr>
              <w:t>Адрес</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B2421" w:rsidRPr="00A014D2" w:rsidRDefault="001B2421" w:rsidP="001B2421">
            <w:pPr>
              <w:suppressAutoHyphens/>
              <w:contextualSpacing/>
              <w:jc w:val="center"/>
              <w:rPr>
                <w:rFonts w:ascii="Times New Roman" w:eastAsia="Lucida Sans Unicode" w:hAnsi="Times New Roman"/>
                <w:b/>
                <w:kern w:val="2"/>
              </w:rPr>
            </w:pPr>
            <w:r w:rsidRPr="00A014D2">
              <w:rPr>
                <w:rFonts w:ascii="Times New Roman" w:eastAsia="Lucida Sans Unicode" w:hAnsi="Times New Roman"/>
                <w:b/>
                <w:kern w:val="2"/>
              </w:rPr>
              <w:t>Площадь,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shd w:val="clear" w:color="auto" w:fill="D9D9D9"/>
            <w:vAlign w:val="center"/>
          </w:tcPr>
          <w:p w:rsidR="001B2421" w:rsidRPr="00A014D2" w:rsidRDefault="001B2421" w:rsidP="001B2421">
            <w:pPr>
              <w:suppressAutoHyphens/>
              <w:contextualSpacing/>
              <w:jc w:val="center"/>
              <w:rPr>
                <w:rFonts w:ascii="Times New Roman" w:eastAsia="Lucida Sans Unicode" w:hAnsi="Times New Roman"/>
                <w:b/>
                <w:kern w:val="2"/>
              </w:rPr>
            </w:pPr>
            <w:r w:rsidRPr="00A014D2">
              <w:rPr>
                <w:rFonts w:ascii="Times New Roman" w:eastAsia="Lucida Sans Unicode" w:hAnsi="Times New Roman"/>
                <w:b/>
                <w:kern w:val="2"/>
              </w:rPr>
              <w:t>1</w:t>
            </w:r>
          </w:p>
        </w:tc>
        <w:tc>
          <w:tcPr>
            <w:tcW w:w="2501" w:type="dxa"/>
            <w:tcBorders>
              <w:top w:val="single" w:sz="4" w:space="0" w:color="auto"/>
              <w:left w:val="single" w:sz="4" w:space="0" w:color="auto"/>
              <w:bottom w:val="single" w:sz="4" w:space="0" w:color="auto"/>
              <w:right w:val="single" w:sz="4" w:space="0" w:color="auto"/>
            </w:tcBorders>
            <w:shd w:val="clear" w:color="auto" w:fill="D9D9D9"/>
            <w:vAlign w:val="center"/>
          </w:tcPr>
          <w:p w:rsidR="001B2421" w:rsidRPr="00A014D2" w:rsidRDefault="001B2421" w:rsidP="001B2421">
            <w:pPr>
              <w:suppressAutoHyphens/>
              <w:ind w:right="114"/>
              <w:contextualSpacing/>
              <w:jc w:val="center"/>
              <w:rPr>
                <w:rFonts w:ascii="Times New Roman" w:eastAsia="Lucida Sans Unicode" w:hAnsi="Times New Roman"/>
                <w:b/>
                <w:kern w:val="2"/>
              </w:rPr>
            </w:pPr>
            <w:r w:rsidRPr="00A014D2">
              <w:rPr>
                <w:rFonts w:ascii="Times New Roman" w:eastAsia="Lucida Sans Unicode" w:hAnsi="Times New Roman"/>
                <w:b/>
                <w:kern w:val="2"/>
              </w:rPr>
              <w:t>2</w:t>
            </w:r>
          </w:p>
        </w:tc>
        <w:tc>
          <w:tcPr>
            <w:tcW w:w="5012" w:type="dxa"/>
            <w:tcBorders>
              <w:top w:val="single" w:sz="4" w:space="0" w:color="auto"/>
              <w:left w:val="single" w:sz="4" w:space="0" w:color="auto"/>
              <w:bottom w:val="single" w:sz="4" w:space="0" w:color="auto"/>
              <w:right w:val="single" w:sz="4" w:space="0" w:color="auto"/>
            </w:tcBorders>
            <w:shd w:val="clear" w:color="auto" w:fill="D9D9D9"/>
            <w:vAlign w:val="center"/>
          </w:tcPr>
          <w:p w:rsidR="001B2421" w:rsidRPr="00A014D2" w:rsidRDefault="001B2421" w:rsidP="001B2421">
            <w:pPr>
              <w:suppressAutoHyphens/>
              <w:contextualSpacing/>
              <w:jc w:val="center"/>
              <w:rPr>
                <w:rFonts w:ascii="Times New Roman" w:eastAsia="Lucida Sans Unicode" w:hAnsi="Times New Roman"/>
                <w:b/>
                <w:kern w:val="2"/>
              </w:rPr>
            </w:pPr>
            <w:r w:rsidRPr="00A014D2">
              <w:rPr>
                <w:rFonts w:ascii="Times New Roman" w:eastAsia="Lucida Sans Unicode" w:hAnsi="Times New Roman"/>
                <w:b/>
                <w:kern w:val="2"/>
              </w:rP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center"/>
          </w:tcPr>
          <w:p w:rsidR="001B2421" w:rsidRPr="00A014D2" w:rsidRDefault="001B2421" w:rsidP="001B2421">
            <w:pPr>
              <w:suppressAutoHyphens/>
              <w:contextualSpacing/>
              <w:jc w:val="center"/>
              <w:rPr>
                <w:rFonts w:ascii="Times New Roman" w:eastAsia="Lucida Sans Unicode" w:hAnsi="Times New Roman"/>
                <w:b/>
                <w:kern w:val="2"/>
              </w:rPr>
            </w:pPr>
            <w:r w:rsidRPr="00A014D2">
              <w:rPr>
                <w:rFonts w:ascii="Times New Roman" w:eastAsia="Lucida Sans Unicode" w:hAnsi="Times New Roman"/>
                <w:b/>
                <w:kern w:val="2"/>
              </w:rPr>
              <w:t>4</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1B2421" w:rsidRPr="00A014D2" w:rsidRDefault="001B2421" w:rsidP="00B20755">
            <w:pPr>
              <w:pStyle w:val="af5"/>
              <w:numPr>
                <w:ilvl w:val="0"/>
                <w:numId w:val="67"/>
              </w:numPr>
              <w:jc w:val="center"/>
              <w:rPr>
                <w:rFonts w:eastAsia="Times New Roman"/>
                <w:kern w:val="28"/>
              </w:rPr>
            </w:pPr>
            <w:bookmarkStart w:id="226" w:name="_Toc149117215"/>
            <w:bookmarkStart w:id="227" w:name="_Toc147493972"/>
            <w:bookmarkEnd w:id="226"/>
            <w:bookmarkEnd w:id="227"/>
          </w:p>
        </w:tc>
        <w:tc>
          <w:tcPr>
            <w:tcW w:w="2501" w:type="dxa"/>
            <w:tcBorders>
              <w:top w:val="single" w:sz="4" w:space="0" w:color="auto"/>
              <w:left w:val="single" w:sz="4" w:space="0" w:color="auto"/>
              <w:bottom w:val="single" w:sz="4" w:space="0" w:color="auto"/>
              <w:right w:val="single" w:sz="4" w:space="0" w:color="auto"/>
            </w:tcBorders>
            <w:vAlign w:val="center"/>
          </w:tcPr>
          <w:p w:rsidR="001B2421" w:rsidRPr="00A014D2" w:rsidRDefault="004D1C9B" w:rsidP="00F86DFC">
            <w:pPr>
              <w:rPr>
                <w:rFonts w:ascii="Times New Roman" w:hAnsi="Times New Roman"/>
              </w:rPr>
            </w:pPr>
            <w:r w:rsidRPr="00A014D2">
              <w:rPr>
                <w:rFonts w:ascii="Times New Roman" w:hAnsi="Times New Roman"/>
                <w:bCs/>
              </w:rPr>
              <w:t>Г</w:t>
            </w:r>
            <w:r w:rsidR="002611A1" w:rsidRPr="00A014D2">
              <w:rPr>
                <w:rFonts w:ascii="Times New Roman" w:hAnsi="Times New Roman"/>
                <w:bCs/>
              </w:rPr>
              <w:t>ородской парк культуры и отдыха</w:t>
            </w:r>
          </w:p>
        </w:tc>
        <w:tc>
          <w:tcPr>
            <w:tcW w:w="5012" w:type="dxa"/>
            <w:tcBorders>
              <w:top w:val="single" w:sz="4" w:space="0" w:color="auto"/>
              <w:left w:val="single" w:sz="4" w:space="0" w:color="auto"/>
              <w:bottom w:val="single" w:sz="4" w:space="0" w:color="auto"/>
              <w:right w:val="single" w:sz="4" w:space="0" w:color="auto"/>
            </w:tcBorders>
            <w:vAlign w:val="center"/>
          </w:tcPr>
          <w:p w:rsidR="00056706" w:rsidRPr="00A014D2" w:rsidRDefault="008E4B5F" w:rsidP="007715B4">
            <w:pPr>
              <w:ind w:firstLine="165"/>
              <w:rPr>
                <w:rFonts w:ascii="Times New Roman" w:hAnsi="Times New Roman"/>
              </w:rPr>
            </w:pPr>
            <w:r w:rsidRPr="00A014D2">
              <w:rPr>
                <w:rFonts w:ascii="Times New Roman" w:hAnsi="Times New Roman"/>
              </w:rPr>
              <w:t>г</w:t>
            </w:r>
            <w:r w:rsidR="002611A1" w:rsidRPr="00A014D2">
              <w:rPr>
                <w:rFonts w:ascii="Times New Roman" w:hAnsi="Times New Roman"/>
              </w:rPr>
              <w:t>. Борисоглебск</w:t>
            </w:r>
            <w:r w:rsidRPr="00A014D2">
              <w:rPr>
                <w:rFonts w:ascii="Times New Roman" w:hAnsi="Times New Roman"/>
              </w:rPr>
              <w:t>, ул. Народная</w:t>
            </w:r>
            <w:r w:rsidR="007B2637" w:rsidRPr="00A014D2">
              <w:rPr>
                <w:rFonts w:ascii="Times New Roman" w:hAnsi="Times New Roman"/>
              </w:rPr>
              <w:t>, уч. 13</w:t>
            </w:r>
          </w:p>
        </w:tc>
        <w:tc>
          <w:tcPr>
            <w:tcW w:w="1587" w:type="dxa"/>
            <w:tcBorders>
              <w:top w:val="single" w:sz="4" w:space="0" w:color="auto"/>
              <w:left w:val="single" w:sz="4" w:space="0" w:color="auto"/>
              <w:bottom w:val="single" w:sz="4" w:space="0" w:color="auto"/>
              <w:right w:val="single" w:sz="4" w:space="0" w:color="auto"/>
            </w:tcBorders>
            <w:vAlign w:val="center"/>
          </w:tcPr>
          <w:p w:rsidR="001B2421" w:rsidRPr="00A014D2" w:rsidRDefault="007B2637" w:rsidP="00936DA6">
            <w:pPr>
              <w:jc w:val="center"/>
              <w:rPr>
                <w:rFonts w:ascii="Times New Roman" w:hAnsi="Times New Roman"/>
              </w:rPr>
            </w:pPr>
            <w:r w:rsidRPr="00A014D2">
              <w:rPr>
                <w:rFonts w:ascii="Times New Roman" w:hAnsi="Times New Roman"/>
              </w:rPr>
              <w:t>20 376 кв. 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1B2421" w:rsidRPr="00A014D2" w:rsidRDefault="001B2421" w:rsidP="00B20755">
            <w:pPr>
              <w:pStyle w:val="af5"/>
              <w:numPr>
                <w:ilvl w:val="0"/>
                <w:numId w:val="67"/>
              </w:numPr>
              <w:jc w:val="center"/>
              <w:rPr>
                <w:rFonts w:eastAsia="Times New Roman"/>
                <w:kern w:val="28"/>
              </w:rPr>
            </w:pPr>
            <w:bookmarkStart w:id="228" w:name="_Toc149117216"/>
            <w:bookmarkStart w:id="229" w:name="_Toc147493973"/>
            <w:bookmarkStart w:id="230" w:name="_Toc149117217"/>
            <w:bookmarkStart w:id="231" w:name="_Toc147493974"/>
            <w:bookmarkEnd w:id="228"/>
            <w:bookmarkEnd w:id="229"/>
            <w:bookmarkEnd w:id="230"/>
            <w:bookmarkEnd w:id="231"/>
          </w:p>
        </w:tc>
        <w:tc>
          <w:tcPr>
            <w:tcW w:w="2501" w:type="dxa"/>
            <w:tcBorders>
              <w:top w:val="single" w:sz="4" w:space="0" w:color="auto"/>
              <w:left w:val="single" w:sz="4" w:space="0" w:color="auto"/>
              <w:bottom w:val="single" w:sz="4" w:space="0" w:color="auto"/>
              <w:right w:val="single" w:sz="4" w:space="0" w:color="auto"/>
            </w:tcBorders>
            <w:vAlign w:val="center"/>
          </w:tcPr>
          <w:p w:rsidR="001B2421" w:rsidRPr="00A014D2" w:rsidRDefault="004458B5" w:rsidP="00F86DFC">
            <w:pPr>
              <w:rPr>
                <w:rFonts w:ascii="Times New Roman" w:hAnsi="Times New Roman"/>
              </w:rPr>
            </w:pPr>
            <w:r w:rsidRPr="00A014D2">
              <w:rPr>
                <w:rFonts w:ascii="Times New Roman" w:eastAsia="Times New Roman" w:hAnsi="Times New Roman"/>
                <w:lang w:eastAsia="ru-RU"/>
              </w:rPr>
              <w:t>Парк Бориса и Глеба</w:t>
            </w:r>
          </w:p>
        </w:tc>
        <w:tc>
          <w:tcPr>
            <w:tcW w:w="5012" w:type="dxa"/>
            <w:tcBorders>
              <w:top w:val="single" w:sz="4" w:space="0" w:color="auto"/>
              <w:left w:val="single" w:sz="4" w:space="0" w:color="auto"/>
              <w:bottom w:val="single" w:sz="4" w:space="0" w:color="auto"/>
              <w:right w:val="single" w:sz="4" w:space="0" w:color="auto"/>
            </w:tcBorders>
            <w:vAlign w:val="center"/>
          </w:tcPr>
          <w:p w:rsidR="001B2421" w:rsidRPr="00A014D2" w:rsidRDefault="004458B5" w:rsidP="001D4E5B">
            <w:pPr>
              <w:ind w:firstLine="165"/>
              <w:rPr>
                <w:rFonts w:ascii="Times New Roman" w:hAnsi="Times New Roman"/>
              </w:rPr>
            </w:pPr>
            <w:r w:rsidRPr="00A014D2">
              <w:rPr>
                <w:rFonts w:ascii="Times New Roman" w:hAnsi="Times New Roman"/>
              </w:rPr>
              <w:t>г. Борисоглебск, ул. Садовая, 30</w:t>
            </w:r>
          </w:p>
        </w:tc>
        <w:tc>
          <w:tcPr>
            <w:tcW w:w="1587" w:type="dxa"/>
            <w:tcBorders>
              <w:top w:val="single" w:sz="4" w:space="0" w:color="auto"/>
              <w:left w:val="single" w:sz="4" w:space="0" w:color="auto"/>
              <w:bottom w:val="single" w:sz="4" w:space="0" w:color="auto"/>
              <w:right w:val="single" w:sz="4" w:space="0" w:color="auto"/>
            </w:tcBorders>
            <w:vAlign w:val="center"/>
          </w:tcPr>
          <w:p w:rsidR="001B2421" w:rsidRPr="00A014D2" w:rsidRDefault="004458B5" w:rsidP="00936DA6">
            <w:pPr>
              <w:jc w:val="center"/>
              <w:rPr>
                <w:rFonts w:ascii="Times New Roman" w:hAnsi="Times New Roman"/>
              </w:rPr>
            </w:pPr>
            <w:r w:rsidRPr="00A014D2">
              <w:rPr>
                <w:rFonts w:ascii="Times New Roman" w:hAnsi="Times New Roman"/>
              </w:rPr>
              <w:t>2 228 кв. 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5205AE" w:rsidRPr="00A014D2" w:rsidRDefault="005205AE" w:rsidP="00B20755">
            <w:pPr>
              <w:pStyle w:val="af5"/>
              <w:numPr>
                <w:ilvl w:val="0"/>
                <w:numId w:val="67"/>
              </w:numPr>
              <w:jc w:val="center"/>
              <w:rPr>
                <w:rFonts w:eastAsia="Times New Roman"/>
                <w:kern w:val="28"/>
              </w:rPr>
            </w:pPr>
            <w:bookmarkStart w:id="232" w:name="_Toc149117218"/>
            <w:bookmarkStart w:id="233" w:name="_Toc147493975"/>
            <w:bookmarkStart w:id="234" w:name="_Toc149117219"/>
            <w:bookmarkStart w:id="235" w:name="_Toc147493976"/>
            <w:bookmarkEnd w:id="232"/>
            <w:bookmarkEnd w:id="233"/>
            <w:bookmarkEnd w:id="234"/>
            <w:bookmarkEnd w:id="235"/>
          </w:p>
        </w:tc>
        <w:tc>
          <w:tcPr>
            <w:tcW w:w="2501" w:type="dxa"/>
            <w:tcBorders>
              <w:top w:val="single" w:sz="4" w:space="0" w:color="auto"/>
              <w:left w:val="single" w:sz="4" w:space="0" w:color="auto"/>
              <w:bottom w:val="single" w:sz="4" w:space="0" w:color="auto"/>
              <w:right w:val="single" w:sz="4" w:space="0" w:color="auto"/>
            </w:tcBorders>
            <w:vAlign w:val="center"/>
          </w:tcPr>
          <w:p w:rsidR="005205AE" w:rsidRPr="00A014D2" w:rsidRDefault="007B5BF0">
            <w:pPr>
              <w:spacing w:line="256" w:lineRule="auto"/>
              <w:rPr>
                <w:rFonts w:ascii="Times New Roman" w:hAnsi="Times New Roman"/>
              </w:rPr>
            </w:pPr>
            <w:r w:rsidRPr="00A014D2">
              <w:rPr>
                <w:rFonts w:ascii="Times New Roman" w:hAnsi="Times New Roman"/>
              </w:rPr>
              <w:t>Парк «Феникс»</w:t>
            </w:r>
          </w:p>
        </w:tc>
        <w:tc>
          <w:tcPr>
            <w:tcW w:w="5012" w:type="dxa"/>
            <w:tcBorders>
              <w:top w:val="single" w:sz="4" w:space="0" w:color="auto"/>
              <w:left w:val="single" w:sz="4" w:space="0" w:color="auto"/>
              <w:bottom w:val="single" w:sz="4" w:space="0" w:color="auto"/>
              <w:right w:val="single" w:sz="4" w:space="0" w:color="auto"/>
            </w:tcBorders>
            <w:vAlign w:val="center"/>
          </w:tcPr>
          <w:p w:rsidR="005205AE" w:rsidRPr="00A014D2" w:rsidRDefault="005205AE" w:rsidP="001D4E5B">
            <w:pPr>
              <w:spacing w:line="256" w:lineRule="auto"/>
              <w:ind w:firstLine="165"/>
              <w:rPr>
                <w:rFonts w:ascii="Times New Roman" w:hAnsi="Times New Roman"/>
              </w:rPr>
            </w:pPr>
            <w:r w:rsidRPr="00A014D2">
              <w:rPr>
                <w:rFonts w:ascii="Times New Roman" w:hAnsi="Times New Roman"/>
              </w:rPr>
              <w:t xml:space="preserve">г. Борисоглебск, </w:t>
            </w:r>
            <w:r w:rsidR="00B06944" w:rsidRPr="00A014D2">
              <w:rPr>
                <w:rFonts w:ascii="Times New Roman" w:hAnsi="Times New Roman"/>
              </w:rPr>
              <w:t>Северный мкр</w:t>
            </w:r>
          </w:p>
        </w:tc>
        <w:tc>
          <w:tcPr>
            <w:tcW w:w="1587" w:type="dxa"/>
            <w:tcBorders>
              <w:top w:val="single" w:sz="4" w:space="0" w:color="auto"/>
              <w:left w:val="single" w:sz="4" w:space="0" w:color="auto"/>
              <w:bottom w:val="single" w:sz="4" w:space="0" w:color="auto"/>
              <w:right w:val="single" w:sz="4" w:space="0" w:color="auto"/>
            </w:tcBorders>
            <w:vAlign w:val="center"/>
          </w:tcPr>
          <w:p w:rsidR="005205AE" w:rsidRPr="00A014D2" w:rsidRDefault="00B06944" w:rsidP="00936DA6">
            <w:pPr>
              <w:jc w:val="center"/>
              <w:rPr>
                <w:rFonts w:ascii="Times New Roman" w:hAnsi="Times New Roman"/>
              </w:rPr>
            </w:pPr>
            <w:r w:rsidRPr="00A014D2">
              <w:rPr>
                <w:rFonts w:ascii="Times New Roman" w:hAnsi="Times New Roman"/>
              </w:rPr>
              <w:t>22480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A25D1A" w:rsidRPr="00A014D2" w:rsidRDefault="00A25D1A" w:rsidP="00B20755">
            <w:pPr>
              <w:pStyle w:val="af5"/>
              <w:numPr>
                <w:ilvl w:val="0"/>
                <w:numId w:val="67"/>
              </w:numPr>
              <w:jc w:val="center"/>
              <w:rPr>
                <w:rFonts w:eastAsia="Times New Roman"/>
                <w:kern w:val="28"/>
              </w:rPr>
            </w:pPr>
            <w:bookmarkStart w:id="236" w:name="_Toc149117220"/>
            <w:bookmarkStart w:id="237" w:name="_Toc147493977"/>
            <w:bookmarkEnd w:id="236"/>
            <w:bookmarkEnd w:id="237"/>
          </w:p>
        </w:tc>
        <w:tc>
          <w:tcPr>
            <w:tcW w:w="2501" w:type="dxa"/>
            <w:tcBorders>
              <w:top w:val="single" w:sz="4" w:space="0" w:color="auto"/>
              <w:left w:val="single" w:sz="4" w:space="0" w:color="auto"/>
              <w:bottom w:val="single" w:sz="4" w:space="0" w:color="auto"/>
              <w:right w:val="single" w:sz="4" w:space="0" w:color="auto"/>
            </w:tcBorders>
            <w:vAlign w:val="center"/>
          </w:tcPr>
          <w:p w:rsidR="00A25D1A" w:rsidRPr="00A014D2" w:rsidRDefault="007B5BF0" w:rsidP="00A25D1A">
            <w:pPr>
              <w:rPr>
                <w:rFonts w:ascii="Times New Roman" w:hAnsi="Times New Roman"/>
              </w:rPr>
            </w:pPr>
            <w:r w:rsidRPr="00A014D2">
              <w:rPr>
                <w:rFonts w:ascii="Times New Roman" w:hAnsi="Times New Roman"/>
              </w:rPr>
              <w:t>Парк «Патриотов»</w:t>
            </w:r>
          </w:p>
        </w:tc>
        <w:tc>
          <w:tcPr>
            <w:tcW w:w="5012" w:type="dxa"/>
            <w:tcBorders>
              <w:top w:val="single" w:sz="4" w:space="0" w:color="auto"/>
              <w:left w:val="single" w:sz="4" w:space="0" w:color="auto"/>
              <w:bottom w:val="single" w:sz="4" w:space="0" w:color="auto"/>
              <w:right w:val="single" w:sz="4" w:space="0" w:color="auto"/>
            </w:tcBorders>
            <w:vAlign w:val="center"/>
          </w:tcPr>
          <w:p w:rsidR="00A25D1A" w:rsidRPr="00A014D2" w:rsidRDefault="007B5BF0" w:rsidP="001D4E5B">
            <w:pPr>
              <w:ind w:firstLine="165"/>
              <w:rPr>
                <w:rFonts w:ascii="Times New Roman" w:hAnsi="Times New Roman"/>
              </w:rPr>
            </w:pPr>
            <w:r w:rsidRPr="00A014D2">
              <w:rPr>
                <w:rFonts w:ascii="Times New Roman" w:hAnsi="Times New Roman"/>
              </w:rPr>
              <w:t>г. Борисоглебск, ул. Аэродромная</w:t>
            </w:r>
          </w:p>
        </w:tc>
        <w:tc>
          <w:tcPr>
            <w:tcW w:w="1587" w:type="dxa"/>
            <w:tcBorders>
              <w:top w:val="single" w:sz="4" w:space="0" w:color="auto"/>
              <w:left w:val="single" w:sz="4" w:space="0" w:color="auto"/>
              <w:bottom w:val="single" w:sz="4" w:space="0" w:color="auto"/>
              <w:right w:val="single" w:sz="4" w:space="0" w:color="auto"/>
            </w:tcBorders>
            <w:vAlign w:val="center"/>
          </w:tcPr>
          <w:p w:rsidR="00A25D1A" w:rsidRPr="00A014D2" w:rsidRDefault="00587092" w:rsidP="00936DA6">
            <w:pPr>
              <w:jc w:val="center"/>
              <w:rPr>
                <w:rFonts w:ascii="Times New Roman" w:hAnsi="Times New Roman"/>
              </w:rPr>
            </w:pPr>
            <w:r w:rsidRPr="00A014D2">
              <w:rPr>
                <w:rFonts w:ascii="Times New Roman" w:hAnsi="Times New Roman"/>
              </w:rPr>
              <w:t>9623</w:t>
            </w:r>
            <w:r w:rsidR="007B5BF0" w:rsidRPr="00A014D2">
              <w:rPr>
                <w:rFonts w:ascii="Times New Roman" w:hAnsi="Times New Roman"/>
              </w:rPr>
              <w:t xml:space="preserve">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A25D1A" w:rsidRPr="00A014D2" w:rsidRDefault="00A25D1A" w:rsidP="00B20755">
            <w:pPr>
              <w:pStyle w:val="af5"/>
              <w:numPr>
                <w:ilvl w:val="0"/>
                <w:numId w:val="67"/>
              </w:numPr>
              <w:jc w:val="center"/>
              <w:rPr>
                <w:rFonts w:eastAsia="Times New Roman"/>
                <w:kern w:val="28"/>
              </w:rPr>
            </w:pPr>
            <w:bookmarkStart w:id="238" w:name="_Toc149117221"/>
            <w:bookmarkStart w:id="239" w:name="_Toc147493978"/>
            <w:bookmarkEnd w:id="238"/>
            <w:bookmarkEnd w:id="239"/>
          </w:p>
        </w:tc>
        <w:tc>
          <w:tcPr>
            <w:tcW w:w="2501" w:type="dxa"/>
            <w:tcBorders>
              <w:top w:val="single" w:sz="4" w:space="0" w:color="auto"/>
              <w:left w:val="single" w:sz="4" w:space="0" w:color="auto"/>
              <w:bottom w:val="single" w:sz="4" w:space="0" w:color="auto"/>
              <w:right w:val="single" w:sz="4" w:space="0" w:color="auto"/>
            </w:tcBorders>
            <w:vAlign w:val="center"/>
          </w:tcPr>
          <w:p w:rsidR="00A25D1A" w:rsidRPr="00A014D2" w:rsidRDefault="001D4E5B" w:rsidP="00A25D1A">
            <w:pPr>
              <w:rPr>
                <w:rFonts w:ascii="Times New Roman" w:hAnsi="Times New Roman"/>
              </w:rPr>
            </w:pPr>
            <w:r w:rsidRPr="00A014D2">
              <w:rPr>
                <w:rFonts w:ascii="Times New Roman" w:hAnsi="Times New Roman"/>
              </w:rPr>
              <w:t>Сквер «Корнаковского»</w:t>
            </w:r>
          </w:p>
        </w:tc>
        <w:tc>
          <w:tcPr>
            <w:tcW w:w="5012" w:type="dxa"/>
            <w:tcBorders>
              <w:top w:val="single" w:sz="4" w:space="0" w:color="auto"/>
              <w:left w:val="single" w:sz="4" w:space="0" w:color="auto"/>
              <w:bottom w:val="single" w:sz="4" w:space="0" w:color="auto"/>
              <w:right w:val="single" w:sz="4" w:space="0" w:color="auto"/>
            </w:tcBorders>
            <w:vAlign w:val="center"/>
          </w:tcPr>
          <w:p w:rsidR="00A25D1A" w:rsidRPr="00A014D2" w:rsidRDefault="001D4E5B" w:rsidP="001D4E5B">
            <w:pPr>
              <w:ind w:firstLine="165"/>
              <w:rPr>
                <w:rFonts w:ascii="Times New Roman" w:hAnsi="Times New Roman"/>
              </w:rPr>
            </w:pPr>
            <w:r w:rsidRPr="00A014D2">
              <w:rPr>
                <w:rFonts w:ascii="Times New Roman" w:hAnsi="Times New Roman"/>
              </w:rPr>
              <w:t>г. Борисоглебск, в границах ул. Павловского и                ул. Советской</w:t>
            </w:r>
          </w:p>
        </w:tc>
        <w:tc>
          <w:tcPr>
            <w:tcW w:w="1587" w:type="dxa"/>
            <w:tcBorders>
              <w:top w:val="single" w:sz="4" w:space="0" w:color="auto"/>
              <w:left w:val="single" w:sz="4" w:space="0" w:color="auto"/>
              <w:bottom w:val="single" w:sz="4" w:space="0" w:color="auto"/>
              <w:right w:val="single" w:sz="4" w:space="0" w:color="auto"/>
            </w:tcBorders>
            <w:vAlign w:val="center"/>
          </w:tcPr>
          <w:p w:rsidR="00A25D1A" w:rsidRPr="00A014D2" w:rsidRDefault="001D4E5B" w:rsidP="00936DA6">
            <w:pPr>
              <w:jc w:val="center"/>
              <w:rPr>
                <w:rFonts w:ascii="Times New Roman" w:hAnsi="Times New Roman"/>
              </w:rPr>
            </w:pPr>
            <w:r w:rsidRPr="00A014D2">
              <w:rPr>
                <w:rFonts w:ascii="Times New Roman" w:hAnsi="Times New Roman"/>
              </w:rPr>
              <w:t>7000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C5351B" w:rsidRPr="00A014D2" w:rsidRDefault="00C5351B"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C5351B" w:rsidRPr="00A014D2" w:rsidRDefault="00F230D2" w:rsidP="00A25D1A">
            <w:pPr>
              <w:rPr>
                <w:rFonts w:ascii="Times New Roman" w:eastAsia="Times New Roman" w:hAnsi="Times New Roman"/>
                <w:lang w:eastAsia="ru-RU"/>
              </w:rPr>
            </w:pPr>
            <w:r w:rsidRPr="00A014D2">
              <w:rPr>
                <w:rFonts w:ascii="Times New Roman" w:hAnsi="Times New Roman"/>
              </w:rPr>
              <w:t>Набережная «Теллермановский шумок»</w:t>
            </w:r>
          </w:p>
        </w:tc>
        <w:tc>
          <w:tcPr>
            <w:tcW w:w="5012" w:type="dxa"/>
            <w:tcBorders>
              <w:top w:val="single" w:sz="4" w:space="0" w:color="auto"/>
              <w:left w:val="single" w:sz="4" w:space="0" w:color="auto"/>
              <w:bottom w:val="single" w:sz="4" w:space="0" w:color="auto"/>
              <w:right w:val="single" w:sz="4" w:space="0" w:color="auto"/>
            </w:tcBorders>
            <w:vAlign w:val="center"/>
          </w:tcPr>
          <w:p w:rsidR="00C5351B" w:rsidRPr="00A014D2" w:rsidRDefault="00F230D2" w:rsidP="001D4E5B">
            <w:pPr>
              <w:ind w:firstLine="165"/>
              <w:rPr>
                <w:rFonts w:ascii="Times New Roman" w:hAnsi="Times New Roman"/>
              </w:rPr>
            </w:pPr>
            <w:r w:rsidRPr="00A014D2">
              <w:rPr>
                <w:rFonts w:ascii="Times New Roman" w:hAnsi="Times New Roman"/>
              </w:rPr>
              <w:t>г. Борисоглебск, ул. Советская (район гор.</w:t>
            </w:r>
            <w:r w:rsidR="007B7201" w:rsidRPr="00A014D2">
              <w:rPr>
                <w:rFonts w:ascii="Times New Roman" w:hAnsi="Times New Roman"/>
              </w:rPr>
              <w:t xml:space="preserve"> </w:t>
            </w:r>
            <w:r w:rsidRPr="00A014D2">
              <w:rPr>
                <w:rFonts w:ascii="Times New Roman" w:hAnsi="Times New Roman"/>
              </w:rPr>
              <w:t>парка)</w:t>
            </w:r>
          </w:p>
        </w:tc>
        <w:tc>
          <w:tcPr>
            <w:tcW w:w="1587" w:type="dxa"/>
            <w:tcBorders>
              <w:top w:val="single" w:sz="4" w:space="0" w:color="auto"/>
              <w:left w:val="single" w:sz="4" w:space="0" w:color="auto"/>
              <w:bottom w:val="single" w:sz="4" w:space="0" w:color="auto"/>
              <w:right w:val="single" w:sz="4" w:space="0" w:color="auto"/>
            </w:tcBorders>
            <w:vAlign w:val="center"/>
          </w:tcPr>
          <w:p w:rsidR="00C5351B" w:rsidRPr="00A014D2" w:rsidRDefault="00F230D2" w:rsidP="00936DA6">
            <w:pPr>
              <w:jc w:val="center"/>
              <w:rPr>
                <w:rFonts w:ascii="Times New Roman" w:hAnsi="Times New Roman"/>
              </w:rPr>
            </w:pPr>
            <w:r w:rsidRPr="00A014D2">
              <w:rPr>
                <w:rFonts w:ascii="Times New Roman" w:hAnsi="Times New Roman"/>
              </w:rPr>
              <w:t>10515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EE3C1D" w:rsidRPr="00A014D2" w:rsidRDefault="00EE3C1D"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EE3C1D" w:rsidRPr="00A014D2" w:rsidRDefault="00FF2860" w:rsidP="00A25D1A">
            <w:pPr>
              <w:rPr>
                <w:rFonts w:ascii="Times New Roman" w:eastAsia="Times New Roman" w:hAnsi="Times New Roman"/>
                <w:lang w:eastAsia="ru-RU"/>
              </w:rPr>
            </w:pPr>
            <w:r w:rsidRPr="00A014D2">
              <w:rPr>
                <w:rFonts w:ascii="Times New Roman" w:hAnsi="Times New Roman"/>
              </w:rPr>
              <w:t>Сквер «На Парковой»</w:t>
            </w:r>
          </w:p>
        </w:tc>
        <w:tc>
          <w:tcPr>
            <w:tcW w:w="5012" w:type="dxa"/>
            <w:tcBorders>
              <w:top w:val="single" w:sz="4" w:space="0" w:color="auto"/>
              <w:left w:val="single" w:sz="4" w:space="0" w:color="auto"/>
              <w:bottom w:val="single" w:sz="4" w:space="0" w:color="auto"/>
              <w:right w:val="single" w:sz="4" w:space="0" w:color="auto"/>
            </w:tcBorders>
            <w:vAlign w:val="center"/>
          </w:tcPr>
          <w:p w:rsidR="00EE3C1D" w:rsidRPr="00A014D2" w:rsidRDefault="00FF2860" w:rsidP="001D4E5B">
            <w:pPr>
              <w:ind w:firstLine="165"/>
              <w:rPr>
                <w:rFonts w:ascii="Times New Roman" w:hAnsi="Times New Roman"/>
              </w:rPr>
            </w:pPr>
            <w:r w:rsidRPr="00A014D2">
              <w:rPr>
                <w:rFonts w:ascii="Times New Roman" w:hAnsi="Times New Roman"/>
              </w:rPr>
              <w:t>г. Борисоглебск, ул. Парковая</w:t>
            </w:r>
          </w:p>
        </w:tc>
        <w:tc>
          <w:tcPr>
            <w:tcW w:w="1587" w:type="dxa"/>
            <w:tcBorders>
              <w:top w:val="single" w:sz="4" w:space="0" w:color="auto"/>
              <w:left w:val="single" w:sz="4" w:space="0" w:color="auto"/>
              <w:bottom w:val="single" w:sz="4" w:space="0" w:color="auto"/>
              <w:right w:val="single" w:sz="4" w:space="0" w:color="auto"/>
            </w:tcBorders>
            <w:vAlign w:val="center"/>
          </w:tcPr>
          <w:p w:rsidR="00EE3C1D" w:rsidRPr="00A014D2" w:rsidRDefault="00FF2860" w:rsidP="00936DA6">
            <w:pPr>
              <w:jc w:val="center"/>
              <w:rPr>
                <w:rFonts w:ascii="Times New Roman" w:hAnsi="Times New Roman"/>
              </w:rPr>
            </w:pPr>
            <w:r w:rsidRPr="00A014D2">
              <w:rPr>
                <w:rFonts w:ascii="Times New Roman" w:hAnsi="Times New Roman"/>
              </w:rPr>
              <w:t>9200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EE3C1D" w:rsidRPr="00A014D2" w:rsidRDefault="00EE3C1D"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EE3C1D" w:rsidRPr="00A014D2" w:rsidRDefault="00641CE3" w:rsidP="00A25D1A">
            <w:pPr>
              <w:rPr>
                <w:rFonts w:ascii="Times New Roman" w:eastAsia="Times New Roman" w:hAnsi="Times New Roman"/>
                <w:lang w:eastAsia="ru-RU"/>
              </w:rPr>
            </w:pPr>
            <w:r w:rsidRPr="00A014D2">
              <w:rPr>
                <w:rFonts w:ascii="Times New Roman" w:hAnsi="Times New Roman"/>
              </w:rPr>
              <w:t>Сквер «Театральный»</w:t>
            </w:r>
          </w:p>
        </w:tc>
        <w:tc>
          <w:tcPr>
            <w:tcW w:w="5012" w:type="dxa"/>
            <w:tcBorders>
              <w:top w:val="single" w:sz="4" w:space="0" w:color="auto"/>
              <w:left w:val="single" w:sz="4" w:space="0" w:color="auto"/>
              <w:bottom w:val="single" w:sz="4" w:space="0" w:color="auto"/>
              <w:right w:val="single" w:sz="4" w:space="0" w:color="auto"/>
            </w:tcBorders>
            <w:vAlign w:val="center"/>
          </w:tcPr>
          <w:p w:rsidR="00EE3C1D" w:rsidRPr="00A014D2" w:rsidRDefault="00641CE3" w:rsidP="001D4E5B">
            <w:pPr>
              <w:ind w:firstLine="165"/>
              <w:rPr>
                <w:rFonts w:ascii="Times New Roman" w:hAnsi="Times New Roman"/>
              </w:rPr>
            </w:pPr>
            <w:r w:rsidRPr="00A014D2">
              <w:rPr>
                <w:rFonts w:ascii="Times New Roman" w:hAnsi="Times New Roman"/>
              </w:rPr>
              <w:t>г. Борисоглебск, ул. Свободы</w:t>
            </w:r>
          </w:p>
        </w:tc>
        <w:tc>
          <w:tcPr>
            <w:tcW w:w="1587" w:type="dxa"/>
            <w:tcBorders>
              <w:top w:val="single" w:sz="4" w:space="0" w:color="auto"/>
              <w:left w:val="single" w:sz="4" w:space="0" w:color="auto"/>
              <w:bottom w:val="single" w:sz="4" w:space="0" w:color="auto"/>
              <w:right w:val="single" w:sz="4" w:space="0" w:color="auto"/>
            </w:tcBorders>
            <w:vAlign w:val="center"/>
          </w:tcPr>
          <w:p w:rsidR="00EE3C1D" w:rsidRPr="00A014D2" w:rsidRDefault="00641CE3" w:rsidP="00936DA6">
            <w:pPr>
              <w:jc w:val="center"/>
              <w:rPr>
                <w:rFonts w:ascii="Times New Roman" w:hAnsi="Times New Roman"/>
              </w:rPr>
            </w:pPr>
            <w:r w:rsidRPr="00A014D2">
              <w:rPr>
                <w:rFonts w:ascii="Times New Roman" w:hAnsi="Times New Roman"/>
              </w:rPr>
              <w:t>16063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EE3C1D" w:rsidRPr="00A014D2" w:rsidRDefault="00EE3C1D"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EE3C1D" w:rsidRPr="00A014D2" w:rsidRDefault="00D90812" w:rsidP="00A25D1A">
            <w:pPr>
              <w:rPr>
                <w:rFonts w:ascii="Times New Roman" w:eastAsia="Times New Roman" w:hAnsi="Times New Roman"/>
                <w:lang w:eastAsia="ru-RU"/>
              </w:rPr>
            </w:pPr>
            <w:r w:rsidRPr="00A014D2">
              <w:rPr>
                <w:rFonts w:ascii="Times New Roman" w:hAnsi="Times New Roman"/>
              </w:rPr>
              <w:t>Сквер на Аэродромной</w:t>
            </w:r>
          </w:p>
        </w:tc>
        <w:tc>
          <w:tcPr>
            <w:tcW w:w="5012" w:type="dxa"/>
            <w:tcBorders>
              <w:top w:val="single" w:sz="4" w:space="0" w:color="auto"/>
              <w:left w:val="single" w:sz="4" w:space="0" w:color="auto"/>
              <w:bottom w:val="single" w:sz="4" w:space="0" w:color="auto"/>
              <w:right w:val="single" w:sz="4" w:space="0" w:color="auto"/>
            </w:tcBorders>
            <w:vAlign w:val="center"/>
          </w:tcPr>
          <w:p w:rsidR="00EE3C1D" w:rsidRPr="00A014D2" w:rsidRDefault="00D90812" w:rsidP="001D4E5B">
            <w:pPr>
              <w:ind w:firstLine="165"/>
              <w:rPr>
                <w:rFonts w:ascii="Times New Roman" w:hAnsi="Times New Roman"/>
              </w:rPr>
            </w:pPr>
            <w:r w:rsidRPr="00A014D2">
              <w:rPr>
                <w:rFonts w:ascii="Times New Roman" w:hAnsi="Times New Roman"/>
              </w:rPr>
              <w:t>г. Борисоглебск, ул. Аэродромная (у школы                  № 10)</w:t>
            </w:r>
          </w:p>
        </w:tc>
        <w:tc>
          <w:tcPr>
            <w:tcW w:w="1587" w:type="dxa"/>
            <w:tcBorders>
              <w:top w:val="single" w:sz="4" w:space="0" w:color="auto"/>
              <w:left w:val="single" w:sz="4" w:space="0" w:color="auto"/>
              <w:bottom w:val="single" w:sz="4" w:space="0" w:color="auto"/>
              <w:right w:val="single" w:sz="4" w:space="0" w:color="auto"/>
            </w:tcBorders>
            <w:vAlign w:val="center"/>
          </w:tcPr>
          <w:p w:rsidR="00EE3C1D" w:rsidRPr="00A014D2" w:rsidRDefault="00D90812" w:rsidP="00936DA6">
            <w:pPr>
              <w:jc w:val="center"/>
              <w:rPr>
                <w:rFonts w:ascii="Times New Roman" w:hAnsi="Times New Roman"/>
              </w:rPr>
            </w:pPr>
            <w:r w:rsidRPr="00A014D2">
              <w:rPr>
                <w:rFonts w:ascii="Times New Roman" w:hAnsi="Times New Roman"/>
              </w:rPr>
              <w:t>9200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EE3C1D" w:rsidRPr="00A014D2" w:rsidRDefault="00EE3C1D"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EE3C1D" w:rsidRPr="00A014D2" w:rsidRDefault="003D2CCA" w:rsidP="00A25D1A">
            <w:pPr>
              <w:rPr>
                <w:rFonts w:ascii="Times New Roman" w:eastAsia="Times New Roman" w:hAnsi="Times New Roman"/>
                <w:lang w:eastAsia="ru-RU"/>
              </w:rPr>
            </w:pPr>
            <w:r w:rsidRPr="00A014D2">
              <w:rPr>
                <w:rFonts w:ascii="Times New Roman" w:hAnsi="Times New Roman"/>
              </w:rPr>
              <w:t>Сквер «Прохоровский»</w:t>
            </w:r>
          </w:p>
        </w:tc>
        <w:tc>
          <w:tcPr>
            <w:tcW w:w="5012" w:type="dxa"/>
            <w:tcBorders>
              <w:top w:val="single" w:sz="4" w:space="0" w:color="auto"/>
              <w:left w:val="single" w:sz="4" w:space="0" w:color="auto"/>
              <w:bottom w:val="single" w:sz="4" w:space="0" w:color="auto"/>
              <w:right w:val="single" w:sz="4" w:space="0" w:color="auto"/>
            </w:tcBorders>
            <w:vAlign w:val="center"/>
          </w:tcPr>
          <w:p w:rsidR="00EE3C1D" w:rsidRPr="00A014D2" w:rsidRDefault="003D2CCA" w:rsidP="001D4E5B">
            <w:pPr>
              <w:ind w:firstLine="165"/>
              <w:rPr>
                <w:rFonts w:ascii="Times New Roman" w:hAnsi="Times New Roman"/>
              </w:rPr>
            </w:pPr>
            <w:r w:rsidRPr="00A014D2">
              <w:rPr>
                <w:rFonts w:ascii="Times New Roman" w:hAnsi="Times New Roman"/>
              </w:rPr>
              <w:t>г. Борисоглебск, ул. Советская</w:t>
            </w:r>
          </w:p>
        </w:tc>
        <w:tc>
          <w:tcPr>
            <w:tcW w:w="1587" w:type="dxa"/>
            <w:tcBorders>
              <w:top w:val="single" w:sz="4" w:space="0" w:color="auto"/>
              <w:left w:val="single" w:sz="4" w:space="0" w:color="auto"/>
              <w:bottom w:val="single" w:sz="4" w:space="0" w:color="auto"/>
              <w:right w:val="single" w:sz="4" w:space="0" w:color="auto"/>
            </w:tcBorders>
            <w:vAlign w:val="center"/>
          </w:tcPr>
          <w:p w:rsidR="00EE3C1D" w:rsidRPr="00A014D2" w:rsidRDefault="003D2CCA" w:rsidP="00936DA6">
            <w:pPr>
              <w:jc w:val="center"/>
              <w:rPr>
                <w:rFonts w:ascii="Times New Roman" w:hAnsi="Times New Roman"/>
              </w:rPr>
            </w:pPr>
            <w:r w:rsidRPr="00A014D2">
              <w:rPr>
                <w:rFonts w:ascii="Times New Roman" w:hAnsi="Times New Roman"/>
              </w:rPr>
              <w:t>2740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EE3C1D" w:rsidRPr="00A014D2" w:rsidRDefault="00EE3C1D"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EE3C1D" w:rsidRPr="00A014D2" w:rsidRDefault="003D2CCA" w:rsidP="00A25D1A">
            <w:pPr>
              <w:rPr>
                <w:rFonts w:ascii="Times New Roman" w:eastAsia="Times New Roman" w:hAnsi="Times New Roman"/>
                <w:lang w:eastAsia="ru-RU"/>
              </w:rPr>
            </w:pPr>
            <w:r w:rsidRPr="00A014D2">
              <w:rPr>
                <w:rFonts w:ascii="Times New Roman" w:hAnsi="Times New Roman"/>
              </w:rPr>
              <w:t>Сквер «Южный»</w:t>
            </w:r>
          </w:p>
        </w:tc>
        <w:tc>
          <w:tcPr>
            <w:tcW w:w="5012" w:type="dxa"/>
            <w:tcBorders>
              <w:top w:val="single" w:sz="4" w:space="0" w:color="auto"/>
              <w:left w:val="single" w:sz="4" w:space="0" w:color="auto"/>
              <w:bottom w:val="single" w:sz="4" w:space="0" w:color="auto"/>
              <w:right w:val="single" w:sz="4" w:space="0" w:color="auto"/>
            </w:tcBorders>
            <w:vAlign w:val="center"/>
          </w:tcPr>
          <w:p w:rsidR="00EE3C1D" w:rsidRPr="00A014D2" w:rsidRDefault="003D2CCA" w:rsidP="001D4E5B">
            <w:pPr>
              <w:ind w:firstLine="165"/>
              <w:rPr>
                <w:rFonts w:ascii="Times New Roman" w:hAnsi="Times New Roman"/>
              </w:rPr>
            </w:pPr>
            <w:r w:rsidRPr="00A014D2">
              <w:rPr>
                <w:rFonts w:ascii="Times New Roman" w:hAnsi="Times New Roman"/>
              </w:rPr>
              <w:t>г. Борисоглебск, тр. приборостроительного завода</w:t>
            </w:r>
          </w:p>
        </w:tc>
        <w:tc>
          <w:tcPr>
            <w:tcW w:w="1587" w:type="dxa"/>
            <w:tcBorders>
              <w:top w:val="single" w:sz="4" w:space="0" w:color="auto"/>
              <w:left w:val="single" w:sz="4" w:space="0" w:color="auto"/>
              <w:bottom w:val="single" w:sz="4" w:space="0" w:color="auto"/>
              <w:right w:val="single" w:sz="4" w:space="0" w:color="auto"/>
            </w:tcBorders>
            <w:vAlign w:val="center"/>
          </w:tcPr>
          <w:p w:rsidR="00EE3C1D" w:rsidRPr="00A014D2" w:rsidRDefault="003D2CCA" w:rsidP="00936DA6">
            <w:pPr>
              <w:jc w:val="center"/>
              <w:rPr>
                <w:rFonts w:ascii="Times New Roman" w:hAnsi="Times New Roman"/>
              </w:rPr>
            </w:pPr>
            <w:r w:rsidRPr="00A014D2">
              <w:rPr>
                <w:rFonts w:ascii="Times New Roman" w:hAnsi="Times New Roman"/>
              </w:rPr>
              <w:t>5000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EE3C1D" w:rsidRPr="00A014D2" w:rsidRDefault="00EE3C1D"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EE3C1D" w:rsidRPr="00A014D2" w:rsidRDefault="00FE0985" w:rsidP="00A25D1A">
            <w:pPr>
              <w:rPr>
                <w:rFonts w:ascii="Times New Roman" w:eastAsia="Times New Roman" w:hAnsi="Times New Roman"/>
                <w:lang w:eastAsia="ru-RU"/>
              </w:rPr>
            </w:pPr>
            <w:r w:rsidRPr="00A014D2">
              <w:rPr>
                <w:rFonts w:ascii="Times New Roman" w:hAnsi="Times New Roman"/>
              </w:rPr>
              <w:t>Сквер на против ОАО «БКМЗ»</w:t>
            </w:r>
          </w:p>
        </w:tc>
        <w:tc>
          <w:tcPr>
            <w:tcW w:w="5012" w:type="dxa"/>
            <w:tcBorders>
              <w:top w:val="single" w:sz="4" w:space="0" w:color="auto"/>
              <w:left w:val="single" w:sz="4" w:space="0" w:color="auto"/>
              <w:bottom w:val="single" w:sz="4" w:space="0" w:color="auto"/>
              <w:right w:val="single" w:sz="4" w:space="0" w:color="auto"/>
            </w:tcBorders>
            <w:vAlign w:val="center"/>
          </w:tcPr>
          <w:p w:rsidR="00EE3C1D" w:rsidRPr="00A014D2" w:rsidRDefault="00FE0985" w:rsidP="001D4E5B">
            <w:pPr>
              <w:ind w:firstLine="165"/>
              <w:rPr>
                <w:rFonts w:ascii="Times New Roman" w:hAnsi="Times New Roman"/>
              </w:rPr>
            </w:pPr>
            <w:r w:rsidRPr="00A014D2">
              <w:rPr>
                <w:rFonts w:ascii="Times New Roman" w:hAnsi="Times New Roman"/>
              </w:rPr>
              <w:t>г. Борисоглебск, ул. Свободы</w:t>
            </w:r>
          </w:p>
        </w:tc>
        <w:tc>
          <w:tcPr>
            <w:tcW w:w="1587" w:type="dxa"/>
            <w:tcBorders>
              <w:top w:val="single" w:sz="4" w:space="0" w:color="auto"/>
              <w:left w:val="single" w:sz="4" w:space="0" w:color="auto"/>
              <w:bottom w:val="single" w:sz="4" w:space="0" w:color="auto"/>
              <w:right w:val="single" w:sz="4" w:space="0" w:color="auto"/>
            </w:tcBorders>
            <w:vAlign w:val="center"/>
          </w:tcPr>
          <w:p w:rsidR="00EE3C1D" w:rsidRPr="00A014D2" w:rsidRDefault="00FE0985" w:rsidP="00936DA6">
            <w:pPr>
              <w:jc w:val="center"/>
              <w:rPr>
                <w:rFonts w:ascii="Times New Roman" w:hAnsi="Times New Roman"/>
              </w:rPr>
            </w:pPr>
            <w:r w:rsidRPr="00A014D2">
              <w:rPr>
                <w:rFonts w:ascii="Times New Roman" w:hAnsi="Times New Roman"/>
              </w:rPr>
              <w:t>3000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FE0985" w:rsidRPr="00A014D2" w:rsidRDefault="00FE0985"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FE0985" w:rsidRPr="00A014D2" w:rsidRDefault="00126D9D" w:rsidP="00A25D1A">
            <w:pPr>
              <w:rPr>
                <w:rFonts w:ascii="Times New Roman" w:hAnsi="Times New Roman"/>
              </w:rPr>
            </w:pPr>
            <w:r w:rsidRPr="00A014D2">
              <w:rPr>
                <w:rFonts w:ascii="Times New Roman" w:hAnsi="Times New Roman"/>
              </w:rPr>
              <w:t>Сквер «Любви и Согласия»</w:t>
            </w:r>
          </w:p>
        </w:tc>
        <w:tc>
          <w:tcPr>
            <w:tcW w:w="5012" w:type="dxa"/>
            <w:tcBorders>
              <w:top w:val="single" w:sz="4" w:space="0" w:color="auto"/>
              <w:left w:val="single" w:sz="4" w:space="0" w:color="auto"/>
              <w:bottom w:val="single" w:sz="4" w:space="0" w:color="auto"/>
              <w:right w:val="single" w:sz="4" w:space="0" w:color="auto"/>
            </w:tcBorders>
            <w:vAlign w:val="center"/>
          </w:tcPr>
          <w:p w:rsidR="00FE0985" w:rsidRPr="00A014D2" w:rsidRDefault="00126D9D" w:rsidP="001D4E5B">
            <w:pPr>
              <w:ind w:firstLine="165"/>
              <w:rPr>
                <w:rFonts w:ascii="Times New Roman" w:hAnsi="Times New Roman"/>
              </w:rPr>
            </w:pPr>
            <w:r w:rsidRPr="00A014D2">
              <w:rPr>
                <w:rFonts w:ascii="Times New Roman" w:hAnsi="Times New Roman"/>
              </w:rPr>
              <w:t>с. Макашевка</w:t>
            </w:r>
          </w:p>
        </w:tc>
        <w:tc>
          <w:tcPr>
            <w:tcW w:w="1587" w:type="dxa"/>
            <w:tcBorders>
              <w:top w:val="single" w:sz="4" w:space="0" w:color="auto"/>
              <w:left w:val="single" w:sz="4" w:space="0" w:color="auto"/>
              <w:bottom w:val="single" w:sz="4" w:space="0" w:color="auto"/>
              <w:right w:val="single" w:sz="4" w:space="0" w:color="auto"/>
            </w:tcBorders>
            <w:vAlign w:val="center"/>
          </w:tcPr>
          <w:p w:rsidR="00FE0985" w:rsidRPr="00A014D2" w:rsidRDefault="00126D9D" w:rsidP="00936DA6">
            <w:pPr>
              <w:jc w:val="center"/>
              <w:rPr>
                <w:rFonts w:ascii="Times New Roman" w:hAnsi="Times New Roman"/>
              </w:rPr>
            </w:pPr>
            <w:r w:rsidRPr="00A014D2">
              <w:rPr>
                <w:rFonts w:ascii="Times New Roman" w:hAnsi="Times New Roman"/>
              </w:rPr>
              <w:t>1550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FE0985" w:rsidRPr="00A014D2" w:rsidRDefault="00FE0985"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FE0985" w:rsidRPr="00A014D2" w:rsidRDefault="00E96CBD" w:rsidP="00A25D1A">
            <w:pPr>
              <w:rPr>
                <w:rFonts w:ascii="Times New Roman" w:hAnsi="Times New Roman"/>
              </w:rPr>
            </w:pPr>
            <w:r w:rsidRPr="00A014D2">
              <w:rPr>
                <w:rFonts w:ascii="Times New Roman" w:hAnsi="Times New Roman"/>
              </w:rPr>
              <w:t>Сквер «Ульяна»</w:t>
            </w:r>
          </w:p>
        </w:tc>
        <w:tc>
          <w:tcPr>
            <w:tcW w:w="5012" w:type="dxa"/>
            <w:tcBorders>
              <w:top w:val="single" w:sz="4" w:space="0" w:color="auto"/>
              <w:left w:val="single" w:sz="4" w:space="0" w:color="auto"/>
              <w:bottom w:val="single" w:sz="4" w:space="0" w:color="auto"/>
              <w:right w:val="single" w:sz="4" w:space="0" w:color="auto"/>
            </w:tcBorders>
            <w:vAlign w:val="center"/>
          </w:tcPr>
          <w:p w:rsidR="00FE0985" w:rsidRPr="00A014D2" w:rsidRDefault="00E96CBD" w:rsidP="00E96CBD">
            <w:pPr>
              <w:ind w:firstLine="165"/>
              <w:rPr>
                <w:rFonts w:ascii="Times New Roman" w:hAnsi="Times New Roman"/>
              </w:rPr>
            </w:pPr>
            <w:r w:rsidRPr="00A014D2">
              <w:rPr>
                <w:rFonts w:ascii="Times New Roman" w:hAnsi="Times New Roman"/>
              </w:rPr>
              <w:t>с. Ульяновка,  ул. Ворошилова</w:t>
            </w:r>
          </w:p>
        </w:tc>
        <w:tc>
          <w:tcPr>
            <w:tcW w:w="1587" w:type="dxa"/>
            <w:tcBorders>
              <w:top w:val="single" w:sz="4" w:space="0" w:color="auto"/>
              <w:left w:val="single" w:sz="4" w:space="0" w:color="auto"/>
              <w:bottom w:val="single" w:sz="4" w:space="0" w:color="auto"/>
              <w:right w:val="single" w:sz="4" w:space="0" w:color="auto"/>
            </w:tcBorders>
            <w:vAlign w:val="center"/>
          </w:tcPr>
          <w:p w:rsidR="00FE0985" w:rsidRPr="00A014D2" w:rsidRDefault="00E96CBD" w:rsidP="00936DA6">
            <w:pPr>
              <w:jc w:val="center"/>
              <w:rPr>
                <w:rFonts w:ascii="Times New Roman" w:hAnsi="Times New Roman"/>
              </w:rPr>
            </w:pPr>
            <w:r w:rsidRPr="00A014D2">
              <w:rPr>
                <w:rFonts w:ascii="Times New Roman" w:hAnsi="Times New Roman"/>
              </w:rPr>
              <w:t>3000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FE0985" w:rsidRPr="00A014D2" w:rsidRDefault="00FE0985"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FE0985" w:rsidRPr="00A014D2" w:rsidRDefault="00E96CBD" w:rsidP="00A25D1A">
            <w:pPr>
              <w:rPr>
                <w:rFonts w:ascii="Times New Roman" w:hAnsi="Times New Roman"/>
              </w:rPr>
            </w:pPr>
            <w:r w:rsidRPr="00A014D2">
              <w:rPr>
                <w:rFonts w:ascii="Times New Roman" w:hAnsi="Times New Roman"/>
              </w:rPr>
              <w:t>Парк «Центральный»</w:t>
            </w:r>
          </w:p>
        </w:tc>
        <w:tc>
          <w:tcPr>
            <w:tcW w:w="5012" w:type="dxa"/>
            <w:tcBorders>
              <w:top w:val="single" w:sz="4" w:space="0" w:color="auto"/>
              <w:left w:val="single" w:sz="4" w:space="0" w:color="auto"/>
              <w:bottom w:val="single" w:sz="4" w:space="0" w:color="auto"/>
              <w:right w:val="single" w:sz="4" w:space="0" w:color="auto"/>
            </w:tcBorders>
            <w:vAlign w:val="center"/>
          </w:tcPr>
          <w:p w:rsidR="00FE0985" w:rsidRPr="00A014D2" w:rsidRDefault="00E96CBD" w:rsidP="00E96CBD">
            <w:pPr>
              <w:ind w:firstLine="165"/>
              <w:rPr>
                <w:rFonts w:ascii="Times New Roman" w:hAnsi="Times New Roman"/>
              </w:rPr>
            </w:pPr>
            <w:r w:rsidRPr="00A014D2">
              <w:rPr>
                <w:rFonts w:ascii="Times New Roman" w:hAnsi="Times New Roman"/>
              </w:rPr>
              <w:t>с. Чигорак, ул. Центральная</w:t>
            </w:r>
          </w:p>
        </w:tc>
        <w:tc>
          <w:tcPr>
            <w:tcW w:w="1587" w:type="dxa"/>
            <w:tcBorders>
              <w:top w:val="single" w:sz="4" w:space="0" w:color="auto"/>
              <w:left w:val="single" w:sz="4" w:space="0" w:color="auto"/>
              <w:bottom w:val="single" w:sz="4" w:space="0" w:color="auto"/>
              <w:right w:val="single" w:sz="4" w:space="0" w:color="auto"/>
            </w:tcBorders>
            <w:vAlign w:val="center"/>
          </w:tcPr>
          <w:p w:rsidR="00FE0985" w:rsidRPr="00A014D2" w:rsidRDefault="00E96CBD" w:rsidP="00936DA6">
            <w:pPr>
              <w:jc w:val="center"/>
              <w:rPr>
                <w:rFonts w:ascii="Times New Roman" w:hAnsi="Times New Roman"/>
              </w:rPr>
            </w:pPr>
            <w:r w:rsidRPr="00A014D2">
              <w:rPr>
                <w:rFonts w:ascii="Times New Roman" w:hAnsi="Times New Roman"/>
              </w:rPr>
              <w:t>3000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EE3C1D" w:rsidRPr="00A014D2" w:rsidRDefault="00EE3C1D"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EE3C1D" w:rsidRPr="00A014D2" w:rsidRDefault="00DF59AC" w:rsidP="00A25D1A">
            <w:pPr>
              <w:rPr>
                <w:rFonts w:ascii="Times New Roman" w:eastAsia="Times New Roman" w:hAnsi="Times New Roman"/>
                <w:lang w:eastAsia="ru-RU"/>
              </w:rPr>
            </w:pPr>
            <w:r w:rsidRPr="00A014D2">
              <w:rPr>
                <w:rFonts w:ascii="Times New Roman" w:hAnsi="Times New Roman"/>
              </w:rPr>
              <w:t>Сквер «Центральный»</w:t>
            </w:r>
          </w:p>
        </w:tc>
        <w:tc>
          <w:tcPr>
            <w:tcW w:w="5012" w:type="dxa"/>
            <w:tcBorders>
              <w:top w:val="single" w:sz="4" w:space="0" w:color="auto"/>
              <w:left w:val="single" w:sz="4" w:space="0" w:color="auto"/>
              <w:bottom w:val="single" w:sz="4" w:space="0" w:color="auto"/>
              <w:right w:val="single" w:sz="4" w:space="0" w:color="auto"/>
            </w:tcBorders>
            <w:vAlign w:val="center"/>
          </w:tcPr>
          <w:p w:rsidR="00EE3C1D" w:rsidRPr="00A014D2" w:rsidRDefault="00DF59AC" w:rsidP="001D4E5B">
            <w:pPr>
              <w:ind w:firstLine="165"/>
              <w:rPr>
                <w:rFonts w:ascii="Times New Roman" w:hAnsi="Times New Roman"/>
              </w:rPr>
            </w:pPr>
            <w:r w:rsidRPr="00A014D2">
              <w:rPr>
                <w:rFonts w:ascii="Times New Roman" w:hAnsi="Times New Roman"/>
              </w:rPr>
              <w:t>с. Петровское</w:t>
            </w:r>
          </w:p>
        </w:tc>
        <w:tc>
          <w:tcPr>
            <w:tcW w:w="1587" w:type="dxa"/>
            <w:tcBorders>
              <w:top w:val="single" w:sz="4" w:space="0" w:color="auto"/>
              <w:left w:val="single" w:sz="4" w:space="0" w:color="auto"/>
              <w:bottom w:val="single" w:sz="4" w:space="0" w:color="auto"/>
              <w:right w:val="single" w:sz="4" w:space="0" w:color="auto"/>
            </w:tcBorders>
            <w:vAlign w:val="center"/>
          </w:tcPr>
          <w:p w:rsidR="00EE3C1D" w:rsidRPr="00A014D2" w:rsidRDefault="00DF59AC" w:rsidP="00936DA6">
            <w:pPr>
              <w:jc w:val="center"/>
              <w:rPr>
                <w:rFonts w:ascii="Times New Roman" w:hAnsi="Times New Roman"/>
              </w:rPr>
            </w:pPr>
            <w:r w:rsidRPr="00A014D2">
              <w:rPr>
                <w:rFonts w:ascii="Times New Roman" w:hAnsi="Times New Roman"/>
              </w:rPr>
              <w:t>5100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A25D1A">
            <w:pPr>
              <w:rPr>
                <w:rFonts w:ascii="Times New Roman" w:hAnsi="Times New Roman"/>
              </w:rPr>
            </w:pPr>
            <w:r w:rsidRPr="00A014D2">
              <w:rPr>
                <w:rFonts w:ascii="Times New Roman" w:hAnsi="Times New Roman"/>
              </w:rPr>
              <w:t>Сквер</w:t>
            </w:r>
          </w:p>
        </w:tc>
        <w:tc>
          <w:tcPr>
            <w:tcW w:w="5012"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1D4E5B">
            <w:pPr>
              <w:ind w:firstLine="165"/>
              <w:rPr>
                <w:rFonts w:ascii="Times New Roman" w:hAnsi="Times New Roman"/>
              </w:rPr>
            </w:pPr>
            <w:r w:rsidRPr="00A014D2">
              <w:rPr>
                <w:rFonts w:ascii="Times New Roman" w:hAnsi="Times New Roman"/>
              </w:rPr>
              <w:t>с. Танцырей</w:t>
            </w:r>
          </w:p>
        </w:tc>
        <w:tc>
          <w:tcPr>
            <w:tcW w:w="1587"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936DA6">
            <w:pPr>
              <w:jc w:val="center"/>
              <w:rPr>
                <w:rFonts w:ascii="Times New Roman" w:hAnsi="Times New Roman"/>
              </w:rPr>
            </w:pPr>
            <w:r w:rsidRPr="00A014D2">
              <w:rPr>
                <w:rFonts w:ascii="Times New Roman" w:hAnsi="Times New Roman"/>
              </w:rPr>
              <w:t>3000 кв.м</w:t>
            </w: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A25D1A">
            <w:pPr>
              <w:rPr>
                <w:rFonts w:ascii="Times New Roman" w:hAnsi="Times New Roman"/>
              </w:rPr>
            </w:pPr>
            <w:r w:rsidRPr="00A014D2">
              <w:rPr>
                <w:rFonts w:ascii="Times New Roman" w:hAnsi="Times New Roman"/>
              </w:rPr>
              <w:t>Сквер «Лес Победы»</w:t>
            </w:r>
          </w:p>
        </w:tc>
        <w:tc>
          <w:tcPr>
            <w:tcW w:w="5012"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1D4E5B">
            <w:pPr>
              <w:ind w:firstLine="165"/>
              <w:rPr>
                <w:rFonts w:ascii="Times New Roman" w:hAnsi="Times New Roman"/>
              </w:rPr>
            </w:pPr>
            <w:r w:rsidRPr="00A014D2">
              <w:rPr>
                <w:rFonts w:ascii="Times New Roman" w:hAnsi="Times New Roman"/>
              </w:rPr>
              <w:t>г. Борисоглебск</w:t>
            </w:r>
          </w:p>
        </w:tc>
        <w:tc>
          <w:tcPr>
            <w:tcW w:w="1587"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936DA6">
            <w:pPr>
              <w:jc w:val="center"/>
              <w:rPr>
                <w:rFonts w:ascii="Times New Roman" w:hAnsi="Times New Roman"/>
              </w:rPr>
            </w:pPr>
          </w:p>
        </w:tc>
      </w:tr>
      <w:tr w:rsidR="00A014D2" w:rsidRPr="00A014D2" w:rsidTr="00D90812">
        <w:trPr>
          <w:trHeight w:val="20"/>
          <w:jc w:val="center"/>
        </w:trPr>
        <w:tc>
          <w:tcPr>
            <w:tcW w:w="595"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B20755">
            <w:pPr>
              <w:pStyle w:val="af5"/>
              <w:numPr>
                <w:ilvl w:val="0"/>
                <w:numId w:val="67"/>
              </w:numPr>
              <w:jc w:val="center"/>
              <w:rPr>
                <w:rFonts w:eastAsia="Times New Roman"/>
                <w:kern w:val="28"/>
              </w:rPr>
            </w:pPr>
          </w:p>
        </w:tc>
        <w:tc>
          <w:tcPr>
            <w:tcW w:w="2501"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A25D1A">
            <w:pPr>
              <w:rPr>
                <w:rFonts w:ascii="Times New Roman" w:hAnsi="Times New Roman"/>
              </w:rPr>
            </w:pPr>
            <w:r w:rsidRPr="00A014D2">
              <w:rPr>
                <w:rFonts w:ascii="Times New Roman" w:hAnsi="Times New Roman"/>
              </w:rPr>
              <w:t>Сквер «Березки»</w:t>
            </w:r>
          </w:p>
        </w:tc>
        <w:tc>
          <w:tcPr>
            <w:tcW w:w="5012" w:type="dxa"/>
            <w:tcBorders>
              <w:top w:val="single" w:sz="4" w:space="0" w:color="auto"/>
              <w:left w:val="single" w:sz="4" w:space="0" w:color="auto"/>
              <w:bottom w:val="single" w:sz="4" w:space="0" w:color="auto"/>
              <w:right w:val="single" w:sz="4" w:space="0" w:color="auto"/>
            </w:tcBorders>
            <w:vAlign w:val="center"/>
          </w:tcPr>
          <w:p w:rsidR="00DF59AC" w:rsidRPr="00A014D2" w:rsidRDefault="00DF59AC" w:rsidP="001D4E5B">
            <w:pPr>
              <w:ind w:firstLine="165"/>
              <w:rPr>
                <w:rFonts w:ascii="Times New Roman" w:hAnsi="Times New Roman"/>
              </w:rPr>
            </w:pPr>
            <w:r w:rsidRPr="00A014D2">
              <w:rPr>
                <w:rFonts w:ascii="Times New Roman" w:hAnsi="Times New Roman"/>
              </w:rPr>
              <w:t>г. Борисоглебск</w:t>
            </w:r>
          </w:p>
        </w:tc>
        <w:tc>
          <w:tcPr>
            <w:tcW w:w="1587" w:type="dxa"/>
            <w:tcBorders>
              <w:top w:val="single" w:sz="4" w:space="0" w:color="auto"/>
              <w:left w:val="single" w:sz="4" w:space="0" w:color="auto"/>
              <w:bottom w:val="single" w:sz="4" w:space="0" w:color="auto"/>
              <w:right w:val="single" w:sz="4" w:space="0" w:color="auto"/>
            </w:tcBorders>
            <w:vAlign w:val="center"/>
          </w:tcPr>
          <w:p w:rsidR="00DF59AC" w:rsidRPr="00A014D2" w:rsidRDefault="003038A3" w:rsidP="00936DA6">
            <w:pPr>
              <w:jc w:val="center"/>
              <w:rPr>
                <w:rFonts w:ascii="Times New Roman" w:hAnsi="Times New Roman"/>
              </w:rPr>
            </w:pPr>
            <w:r w:rsidRPr="00A014D2">
              <w:rPr>
                <w:rFonts w:ascii="Times New Roman" w:hAnsi="Times New Roman"/>
              </w:rPr>
              <w:t>4093,7 кв.м</w:t>
            </w:r>
          </w:p>
        </w:tc>
      </w:tr>
      <w:tr w:rsidR="00A014D2" w:rsidRPr="00A014D2" w:rsidTr="00D90812">
        <w:trPr>
          <w:trHeight w:val="20"/>
          <w:jc w:val="center"/>
        </w:trPr>
        <w:tc>
          <w:tcPr>
            <w:tcW w:w="8108"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A25D1A" w:rsidRPr="00A014D2" w:rsidRDefault="00A25D1A" w:rsidP="00A25D1A">
            <w:pPr>
              <w:rPr>
                <w:rFonts w:ascii="Times New Roman" w:hAnsi="Times New Roman"/>
                <w:b/>
              </w:rPr>
            </w:pPr>
            <w:r w:rsidRPr="00A014D2">
              <w:rPr>
                <w:rFonts w:ascii="Times New Roman" w:hAnsi="Times New Roman"/>
                <w:b/>
              </w:rPr>
              <w:t>ИТОГО</w:t>
            </w:r>
          </w:p>
        </w:tc>
        <w:tc>
          <w:tcPr>
            <w:tcW w:w="1587" w:type="dxa"/>
            <w:tcBorders>
              <w:top w:val="single" w:sz="4" w:space="0" w:color="auto"/>
              <w:left w:val="single" w:sz="4" w:space="0" w:color="auto"/>
              <w:bottom w:val="single" w:sz="4" w:space="0" w:color="auto"/>
              <w:right w:val="single" w:sz="4" w:space="0" w:color="auto"/>
            </w:tcBorders>
            <w:shd w:val="clear" w:color="auto" w:fill="F2F2F2"/>
            <w:vAlign w:val="center"/>
          </w:tcPr>
          <w:p w:rsidR="00A25D1A" w:rsidRPr="00A014D2" w:rsidRDefault="008B61D8" w:rsidP="00936DA6">
            <w:pPr>
              <w:tabs>
                <w:tab w:val="left" w:pos="405"/>
              </w:tabs>
              <w:jc w:val="center"/>
              <w:rPr>
                <w:rFonts w:ascii="Times New Roman" w:hAnsi="Times New Roman"/>
                <w:b/>
              </w:rPr>
            </w:pPr>
            <w:r w:rsidRPr="00A014D2">
              <w:rPr>
                <w:rFonts w:ascii="Times New Roman" w:hAnsi="Times New Roman"/>
                <w:b/>
              </w:rPr>
              <w:t>114564,7</w:t>
            </w:r>
          </w:p>
        </w:tc>
      </w:tr>
    </w:tbl>
    <w:p w:rsidR="00C25071" w:rsidRPr="00A014D2" w:rsidRDefault="00C25071" w:rsidP="00807A5B">
      <w:pPr>
        <w:pStyle w:val="af5"/>
        <w:tabs>
          <w:tab w:val="left" w:pos="851"/>
        </w:tabs>
        <w:autoSpaceDE w:val="0"/>
        <w:autoSpaceDN w:val="0"/>
        <w:adjustRightInd w:val="0"/>
        <w:ind w:left="0" w:firstLine="567"/>
        <w:jc w:val="both"/>
        <w:rPr>
          <w:b/>
        </w:rPr>
      </w:pPr>
    </w:p>
    <w:p w:rsidR="003B2EE9" w:rsidRPr="00A014D2" w:rsidRDefault="00FA7CD2" w:rsidP="003B2EE9">
      <w:pPr>
        <w:pStyle w:val="1111"/>
        <w:numPr>
          <w:ilvl w:val="0"/>
          <w:numId w:val="0"/>
        </w:numPr>
        <w:tabs>
          <w:tab w:val="left" w:pos="1276"/>
        </w:tabs>
        <w:ind w:left="540"/>
        <w:outlineLvl w:val="1"/>
        <w:rPr>
          <w:rFonts w:cs="Times New Roman"/>
          <w:i/>
        </w:rPr>
      </w:pPr>
      <w:bookmarkStart w:id="240" w:name="_Toc40350056"/>
      <w:bookmarkStart w:id="241" w:name="_Toc203637340"/>
      <w:r w:rsidRPr="00A014D2">
        <w:rPr>
          <w:rFonts w:cs="Times New Roman"/>
          <w:i/>
        </w:rPr>
        <w:t>2</w:t>
      </w:r>
      <w:r w:rsidR="00807A5B" w:rsidRPr="00A014D2">
        <w:rPr>
          <w:rFonts w:cs="Times New Roman"/>
          <w:i/>
        </w:rPr>
        <w:t xml:space="preserve">.10.6 </w:t>
      </w:r>
      <w:bookmarkStart w:id="242" w:name="_Toc59800195"/>
      <w:bookmarkEnd w:id="240"/>
      <w:r w:rsidR="003B2EE9" w:rsidRPr="00A014D2">
        <w:rPr>
          <w:rFonts w:cs="Times New Roman"/>
          <w:i/>
        </w:rPr>
        <w:t>Объекты специального назначения. Обеспечение территории городского округа местами накопления твердых коммунальных отходов и местами захоронения</w:t>
      </w:r>
      <w:bookmarkEnd w:id="242"/>
      <w:r w:rsidR="006C285D" w:rsidRPr="00A014D2">
        <w:rPr>
          <w:rFonts w:cs="Times New Roman"/>
          <w:i/>
        </w:rPr>
        <w:t>.</w:t>
      </w:r>
      <w:bookmarkEnd w:id="241"/>
    </w:p>
    <w:p w:rsidR="006C285D" w:rsidRPr="00A014D2" w:rsidRDefault="006C285D" w:rsidP="00807A5B">
      <w:pPr>
        <w:pStyle w:val="af5"/>
        <w:ind w:left="0" w:firstLine="851"/>
        <w:jc w:val="center"/>
        <w:rPr>
          <w:b/>
          <w:i/>
        </w:rPr>
      </w:pPr>
    </w:p>
    <w:p w:rsidR="00807A5B" w:rsidRPr="00A014D2" w:rsidRDefault="00807A5B" w:rsidP="00807A5B">
      <w:pPr>
        <w:pStyle w:val="af5"/>
        <w:ind w:left="0" w:firstLine="851"/>
        <w:jc w:val="center"/>
        <w:rPr>
          <w:b/>
          <w:i/>
        </w:rPr>
      </w:pPr>
      <w:r w:rsidRPr="00A014D2">
        <w:rPr>
          <w:b/>
          <w:i/>
        </w:rPr>
        <w:t>Места накопления отходов</w:t>
      </w:r>
    </w:p>
    <w:p w:rsidR="003B2EE9" w:rsidRPr="00A014D2" w:rsidRDefault="003B2EE9" w:rsidP="003B2EE9">
      <w:pPr>
        <w:autoSpaceDE w:val="0"/>
        <w:spacing w:after="0" w:line="254"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На территории городского округа оборудованы места (площадки) накопления твердых коммунальных отходов.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rsidR="008312D6" w:rsidRPr="00A014D2" w:rsidRDefault="003B2EE9" w:rsidP="003B2EE9">
      <w:pPr>
        <w:tabs>
          <w:tab w:val="left" w:pos="1300"/>
        </w:tabs>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Транспортирование ТКО с территории поселения осуществляется региональным оператором ГУП ВО «Облкоммунсервис», для дальнейшей передачи для захоронения ООО «Благоустройство».</w:t>
      </w:r>
    </w:p>
    <w:p w:rsidR="008312D6" w:rsidRPr="00A014D2" w:rsidRDefault="008312D6" w:rsidP="008312D6">
      <w:pPr>
        <w:autoSpaceDE w:val="0"/>
        <w:spacing w:after="0" w:line="256" w:lineRule="auto"/>
        <w:ind w:firstLine="567"/>
        <w:jc w:val="both"/>
        <w:rPr>
          <w:rFonts w:ascii="Times New Roman" w:eastAsia="Calibri" w:hAnsi="Times New Roman" w:cs="Times New Roman"/>
          <w:sz w:val="24"/>
          <w:szCs w:val="24"/>
          <w:highlight w:val="yellow"/>
        </w:rPr>
      </w:pPr>
    </w:p>
    <w:p w:rsidR="00653EB9" w:rsidRPr="00A014D2" w:rsidRDefault="00653EB9" w:rsidP="00653EB9">
      <w:pPr>
        <w:widowControl w:val="0"/>
        <w:suppressAutoHyphens/>
        <w:spacing w:after="0" w:line="240" w:lineRule="auto"/>
        <w:ind w:firstLine="851"/>
        <w:contextualSpacing/>
        <w:jc w:val="center"/>
        <w:rPr>
          <w:rFonts w:ascii="Times New Roman" w:eastAsia="Lucida Sans Unicode" w:hAnsi="Times New Roman" w:cs="Times New Roman"/>
          <w:b/>
          <w:i/>
          <w:kern w:val="2"/>
          <w:sz w:val="24"/>
          <w:szCs w:val="24"/>
        </w:rPr>
      </w:pPr>
      <w:r w:rsidRPr="00A014D2">
        <w:rPr>
          <w:rFonts w:ascii="Times New Roman" w:eastAsia="Lucida Sans Unicode" w:hAnsi="Times New Roman" w:cs="Times New Roman"/>
          <w:b/>
          <w:i/>
          <w:kern w:val="2"/>
          <w:sz w:val="24"/>
          <w:szCs w:val="24"/>
        </w:rPr>
        <w:t>Места захоронения</w:t>
      </w:r>
    </w:p>
    <w:p w:rsidR="00653EB9" w:rsidRPr="00A014D2" w:rsidRDefault="00653EB9" w:rsidP="00653EB9">
      <w:pPr>
        <w:spacing w:after="0" w:line="240" w:lineRule="auto"/>
        <w:ind w:firstLine="567"/>
        <w:jc w:val="both"/>
        <w:rPr>
          <w:rFonts w:ascii="Times New Roman" w:eastAsia="Calibri" w:hAnsi="Times New Roman" w:cs="Times New Roman"/>
          <w:snapToGrid w:val="0"/>
          <w:sz w:val="24"/>
          <w:szCs w:val="24"/>
        </w:rPr>
      </w:pPr>
      <w:r w:rsidRPr="00A014D2">
        <w:rPr>
          <w:rFonts w:ascii="Times New Roman" w:eastAsia="Calibri" w:hAnsi="Times New Roman" w:cs="Times New Roman"/>
          <w:snapToGrid w:val="0"/>
          <w:sz w:val="24"/>
          <w:szCs w:val="24"/>
        </w:rPr>
        <w:t xml:space="preserve">На территории </w:t>
      </w:r>
      <w:r w:rsidR="008349DE" w:rsidRPr="00A014D2">
        <w:rPr>
          <w:rFonts w:ascii="Times New Roman" w:eastAsia="Calibri" w:hAnsi="Times New Roman" w:cs="Times New Roman"/>
          <w:sz w:val="24"/>
          <w:szCs w:val="24"/>
        </w:rPr>
        <w:t>Борисоглебского городского округа</w:t>
      </w:r>
      <w:r w:rsidR="009D6C58" w:rsidRPr="00A014D2">
        <w:rPr>
          <w:rFonts w:ascii="Times New Roman" w:eastAsia="Calibri" w:hAnsi="Times New Roman" w:cs="Times New Roman"/>
          <w:sz w:val="24"/>
          <w:szCs w:val="24"/>
        </w:rPr>
        <w:t xml:space="preserve"> </w:t>
      </w:r>
      <w:r w:rsidRPr="00A014D2">
        <w:rPr>
          <w:rFonts w:ascii="Times New Roman" w:eastAsia="Calibri" w:hAnsi="Times New Roman" w:cs="Times New Roman"/>
          <w:snapToGrid w:val="0"/>
          <w:sz w:val="24"/>
          <w:szCs w:val="24"/>
        </w:rPr>
        <w:t xml:space="preserve">расположено </w:t>
      </w:r>
      <w:r w:rsidR="00186A42" w:rsidRPr="00A014D2">
        <w:rPr>
          <w:rFonts w:ascii="Times New Roman" w:eastAsia="Calibri" w:hAnsi="Times New Roman" w:cs="Times New Roman"/>
          <w:snapToGrid w:val="0"/>
          <w:sz w:val="24"/>
          <w:szCs w:val="24"/>
        </w:rPr>
        <w:t>1</w:t>
      </w:r>
      <w:r w:rsidR="00A453AC" w:rsidRPr="00A014D2">
        <w:rPr>
          <w:rFonts w:ascii="Times New Roman" w:eastAsia="Calibri" w:hAnsi="Times New Roman" w:cs="Times New Roman"/>
          <w:snapToGrid w:val="0"/>
          <w:sz w:val="24"/>
          <w:szCs w:val="24"/>
        </w:rPr>
        <w:t>8</w:t>
      </w:r>
      <w:r w:rsidRPr="00A014D2">
        <w:rPr>
          <w:rFonts w:ascii="Times New Roman" w:eastAsia="Calibri" w:hAnsi="Times New Roman" w:cs="Times New Roman"/>
          <w:snapToGrid w:val="0"/>
          <w:sz w:val="24"/>
          <w:szCs w:val="24"/>
        </w:rPr>
        <w:t xml:space="preserve"> </w:t>
      </w:r>
      <w:r w:rsidR="00D87055" w:rsidRPr="00A014D2">
        <w:rPr>
          <w:rFonts w:ascii="Times New Roman" w:eastAsia="Calibri" w:hAnsi="Times New Roman" w:cs="Times New Roman"/>
          <w:snapToGrid w:val="0"/>
          <w:sz w:val="24"/>
          <w:szCs w:val="24"/>
        </w:rPr>
        <w:t xml:space="preserve">действующих </w:t>
      </w:r>
      <w:r w:rsidRPr="00A014D2">
        <w:rPr>
          <w:rFonts w:ascii="Times New Roman" w:eastAsia="Calibri" w:hAnsi="Times New Roman" w:cs="Times New Roman"/>
          <w:snapToGrid w:val="0"/>
          <w:sz w:val="24"/>
          <w:szCs w:val="24"/>
        </w:rPr>
        <w:t>кладбищ.</w:t>
      </w:r>
    </w:p>
    <w:p w:rsidR="00653EB9" w:rsidRPr="00A014D2" w:rsidRDefault="00653EB9" w:rsidP="00653EB9">
      <w:pPr>
        <w:spacing w:after="0" w:line="240" w:lineRule="auto"/>
        <w:ind w:firstLine="567"/>
        <w:jc w:val="both"/>
        <w:rPr>
          <w:rFonts w:ascii="Times New Roman" w:eastAsia="Calibri" w:hAnsi="Times New Roman" w:cs="Times New Roman"/>
          <w:snapToGrid w:val="0"/>
          <w:sz w:val="24"/>
          <w:szCs w:val="24"/>
        </w:rPr>
      </w:pPr>
      <w:r w:rsidRPr="00A014D2">
        <w:rPr>
          <w:rFonts w:ascii="Times New Roman" w:eastAsia="Calibri" w:hAnsi="Times New Roman" w:cs="Times New Roman"/>
          <w:sz w:val="24"/>
          <w:szCs w:val="24"/>
        </w:rPr>
        <w:t xml:space="preserve">Общая площадь действующих кладбищ составляет </w:t>
      </w:r>
      <w:r w:rsidR="00F13AA7" w:rsidRPr="00A014D2">
        <w:rPr>
          <w:rFonts w:ascii="Times New Roman" w:eastAsia="Calibri" w:hAnsi="Times New Roman" w:cs="Times New Roman"/>
          <w:sz w:val="24"/>
          <w:szCs w:val="24"/>
        </w:rPr>
        <w:t>78,27</w:t>
      </w:r>
      <w:r w:rsidRPr="00A014D2">
        <w:rPr>
          <w:rFonts w:ascii="Times New Roman" w:eastAsia="Calibri" w:hAnsi="Times New Roman" w:cs="Times New Roman"/>
          <w:sz w:val="24"/>
          <w:szCs w:val="24"/>
        </w:rPr>
        <w:t xml:space="preserve"> га.</w:t>
      </w:r>
    </w:p>
    <w:p w:rsidR="00653EB9" w:rsidRPr="00A014D2" w:rsidRDefault="00653EB9" w:rsidP="00653EB9">
      <w:pPr>
        <w:spacing w:after="0" w:line="256" w:lineRule="auto"/>
        <w:jc w:val="center"/>
        <w:rPr>
          <w:rFonts w:ascii="Times New Roman" w:eastAsia="Times New Roman" w:hAnsi="Times New Roman" w:cs="Times New Roman"/>
          <w:bCs/>
          <w:i/>
          <w:sz w:val="24"/>
          <w:szCs w:val="24"/>
          <w:highlight w:val="yellow"/>
          <w:lang w:eastAsia="ru-RU"/>
        </w:rPr>
      </w:pPr>
    </w:p>
    <w:p w:rsidR="00653EB9" w:rsidRPr="00A014D2" w:rsidRDefault="00653EB9" w:rsidP="00653EB9">
      <w:pPr>
        <w:keepNext/>
        <w:widowControl w:val="0"/>
        <w:autoSpaceDN w:val="0"/>
        <w:adjustRightInd w:val="0"/>
        <w:spacing w:after="0" w:line="240" w:lineRule="auto"/>
        <w:jc w:val="center"/>
        <w:rPr>
          <w:rFonts w:ascii="Times New Roman" w:eastAsia="Times New Roman" w:hAnsi="Times New Roman" w:cs="Times New Roman"/>
          <w:b/>
          <w:iCs/>
          <w:sz w:val="24"/>
          <w:szCs w:val="24"/>
          <w:lang w:eastAsia="ru-RU"/>
        </w:rPr>
      </w:pPr>
      <w:r w:rsidRPr="00A014D2">
        <w:rPr>
          <w:rFonts w:ascii="Times New Roman" w:eastAsia="Times New Roman" w:hAnsi="Times New Roman" w:cs="Times New Roman"/>
          <w:b/>
          <w:iCs/>
          <w:sz w:val="24"/>
          <w:szCs w:val="24"/>
          <w:lang w:eastAsia="ru-RU"/>
        </w:rPr>
        <w:t xml:space="preserve">Перечень кладбищ, находящихся на территории </w:t>
      </w:r>
      <w:r w:rsidR="00EF3ED0" w:rsidRPr="00A014D2">
        <w:rPr>
          <w:rFonts w:ascii="Times New Roman" w:eastAsia="Times New Roman" w:hAnsi="Times New Roman" w:cs="Times New Roman"/>
          <w:b/>
          <w:iCs/>
          <w:sz w:val="24"/>
          <w:szCs w:val="24"/>
          <w:lang w:eastAsia="ru-RU"/>
        </w:rPr>
        <w:t>городского округа</w:t>
      </w:r>
    </w:p>
    <w:tbl>
      <w:tblPr>
        <w:tblW w:w="9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670"/>
        <w:gridCol w:w="4237"/>
        <w:gridCol w:w="1842"/>
        <w:gridCol w:w="1488"/>
        <w:gridCol w:w="1534"/>
      </w:tblGrid>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D9D9D9"/>
            <w:hideMark/>
          </w:tcPr>
          <w:p w:rsidR="00002566" w:rsidRPr="00A014D2" w:rsidRDefault="00002566" w:rsidP="00653EB9">
            <w:pPr>
              <w:tabs>
                <w:tab w:val="left" w:pos="2400"/>
              </w:tabs>
              <w:snapToGrid w:val="0"/>
              <w:spacing w:after="0" w:line="240" w:lineRule="auto"/>
              <w:ind w:left="-10" w:right="-46" w:firstLine="10"/>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 п/п</w:t>
            </w:r>
          </w:p>
        </w:tc>
        <w:tc>
          <w:tcPr>
            <w:tcW w:w="423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02566" w:rsidRPr="00A014D2" w:rsidRDefault="00002566" w:rsidP="00653EB9">
            <w:pPr>
              <w:tabs>
                <w:tab w:val="left" w:pos="2400"/>
              </w:tabs>
              <w:snapToGrid w:val="0"/>
              <w:spacing w:after="0" w:line="240" w:lineRule="auto"/>
              <w:ind w:hanging="55"/>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Местоположения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002566" w:rsidRPr="00A014D2" w:rsidRDefault="00002566" w:rsidP="00653EB9">
            <w:pPr>
              <w:snapToGrid w:val="0"/>
              <w:spacing w:after="0" w:line="240" w:lineRule="auto"/>
              <w:jc w:val="center"/>
              <w:rPr>
                <w:rFonts w:ascii="Times New Roman" w:eastAsia="Calibri" w:hAnsi="Times New Roman" w:cs="Times New Roman"/>
                <w:b/>
                <w:bCs/>
                <w:sz w:val="20"/>
                <w:szCs w:val="20"/>
              </w:rPr>
            </w:pPr>
          </w:p>
        </w:tc>
        <w:tc>
          <w:tcPr>
            <w:tcW w:w="14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02566" w:rsidRPr="00A014D2" w:rsidRDefault="00002566" w:rsidP="00653EB9">
            <w:pPr>
              <w:snapToGrid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bCs/>
                <w:sz w:val="20"/>
                <w:szCs w:val="20"/>
              </w:rPr>
              <w:t>Площадь, га</w:t>
            </w:r>
          </w:p>
        </w:tc>
        <w:tc>
          <w:tcPr>
            <w:tcW w:w="15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02566" w:rsidRPr="00A014D2" w:rsidRDefault="00002566" w:rsidP="00653EB9">
            <w:pPr>
              <w:snapToGrid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Действующее/</w:t>
            </w:r>
          </w:p>
          <w:p w:rsidR="00002566" w:rsidRPr="00A014D2" w:rsidRDefault="00002566" w:rsidP="00653EB9">
            <w:pPr>
              <w:snapToGrid w:val="0"/>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sz w:val="20"/>
                <w:szCs w:val="20"/>
              </w:rPr>
              <w:t>закрытое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shd w:val="clear" w:color="auto" w:fill="D9D9D9"/>
          </w:tcPr>
          <w:p w:rsidR="00002566" w:rsidRPr="00A014D2" w:rsidRDefault="00002566" w:rsidP="00653EB9">
            <w:pPr>
              <w:tabs>
                <w:tab w:val="left" w:pos="2400"/>
              </w:tabs>
              <w:snapToGrid w:val="0"/>
              <w:spacing w:after="0" w:line="240" w:lineRule="auto"/>
              <w:ind w:left="-10" w:right="-46" w:firstLine="10"/>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1</w:t>
            </w:r>
          </w:p>
        </w:tc>
        <w:tc>
          <w:tcPr>
            <w:tcW w:w="42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2566" w:rsidRPr="00A014D2" w:rsidRDefault="00002566" w:rsidP="00653EB9">
            <w:pPr>
              <w:tabs>
                <w:tab w:val="left" w:pos="2400"/>
              </w:tabs>
              <w:snapToGrid w:val="0"/>
              <w:spacing w:after="0" w:line="240" w:lineRule="auto"/>
              <w:ind w:hanging="55"/>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cPr>
          <w:p w:rsidR="00002566" w:rsidRPr="00A014D2" w:rsidRDefault="00002566" w:rsidP="00653EB9">
            <w:pPr>
              <w:snapToGrid w:val="0"/>
              <w:spacing w:after="0" w:line="240" w:lineRule="auto"/>
              <w:jc w:val="center"/>
              <w:rPr>
                <w:rFonts w:ascii="Times New Roman" w:eastAsia="Calibri" w:hAnsi="Times New Roman" w:cs="Times New Roman"/>
                <w:b/>
                <w:bCs/>
                <w:sz w:val="20"/>
                <w:szCs w:val="20"/>
              </w:rPr>
            </w:pPr>
          </w:p>
        </w:tc>
        <w:tc>
          <w:tcPr>
            <w:tcW w:w="14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2566" w:rsidRPr="00A014D2" w:rsidRDefault="00002566" w:rsidP="00653EB9">
            <w:pPr>
              <w:snapToGrid w:val="0"/>
              <w:spacing w:after="0" w:line="240" w:lineRule="auto"/>
              <w:jc w:val="center"/>
              <w:rPr>
                <w:rFonts w:ascii="Times New Roman" w:eastAsia="Calibri" w:hAnsi="Times New Roman" w:cs="Times New Roman"/>
                <w:b/>
                <w:bCs/>
                <w:sz w:val="20"/>
                <w:szCs w:val="20"/>
              </w:rPr>
            </w:pPr>
            <w:r w:rsidRPr="00A014D2">
              <w:rPr>
                <w:rFonts w:ascii="Times New Roman" w:eastAsia="Calibri" w:hAnsi="Times New Roman" w:cs="Times New Roman"/>
                <w:b/>
                <w:bCs/>
                <w:sz w:val="20"/>
                <w:szCs w:val="20"/>
              </w:rPr>
              <w:t>3</w:t>
            </w:r>
          </w:p>
        </w:tc>
        <w:tc>
          <w:tcPr>
            <w:tcW w:w="15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2566" w:rsidRPr="00A014D2" w:rsidRDefault="00002566" w:rsidP="00653EB9">
            <w:pPr>
              <w:snapToGrid w:val="0"/>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4</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1A3651" w:rsidRPr="00A014D2">
              <w:rPr>
                <w:rFonts w:ascii="Times New Roman" w:hAnsi="Times New Roman" w:cs="Times New Roman"/>
                <w:sz w:val="20"/>
                <w:szCs w:val="20"/>
              </w:rPr>
              <w:t xml:space="preserve"> </w:t>
            </w:r>
            <w:r w:rsidRPr="00A014D2">
              <w:rPr>
                <w:rFonts w:ascii="Times New Roman" w:hAnsi="Times New Roman" w:cs="Times New Roman"/>
                <w:sz w:val="20"/>
                <w:szCs w:val="20"/>
              </w:rPr>
              <w:t>Старовоскресеновка (в 231 м по направлению на юго-запад от жилого дома, расположенного по адресу: Воронежская область, Борисоглебский городской округ, с.</w:t>
            </w:r>
            <w:r w:rsidR="003B633F" w:rsidRPr="00A014D2">
              <w:rPr>
                <w:rFonts w:ascii="Times New Roman" w:hAnsi="Times New Roman" w:cs="Times New Roman"/>
                <w:sz w:val="20"/>
                <w:szCs w:val="20"/>
              </w:rPr>
              <w:t> </w:t>
            </w:r>
            <w:r w:rsidRPr="00A014D2">
              <w:rPr>
                <w:rFonts w:ascii="Times New Roman" w:hAnsi="Times New Roman" w:cs="Times New Roman"/>
                <w:sz w:val="20"/>
                <w:szCs w:val="20"/>
              </w:rPr>
              <w:t>Старовоскресеновка, ул. Борисоглебская, 3)</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36:04:1400003:97</w:t>
            </w:r>
          </w:p>
        </w:tc>
        <w:tc>
          <w:tcPr>
            <w:tcW w:w="1488" w:type="dxa"/>
            <w:tcBorders>
              <w:top w:val="single" w:sz="4" w:space="0" w:color="000000"/>
              <w:left w:val="single" w:sz="4" w:space="0" w:color="000000"/>
              <w:bottom w:val="single" w:sz="4" w:space="0" w:color="000000"/>
              <w:right w:val="single" w:sz="4" w:space="0" w:color="000000"/>
            </w:tcBorders>
            <w:vAlign w:val="center"/>
          </w:tcPr>
          <w:p w:rsidR="001535F1" w:rsidRPr="00A014D2" w:rsidRDefault="001535F1"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002566" w:rsidRPr="00A014D2" w:rsidRDefault="00002566" w:rsidP="00002566">
            <w:pPr>
              <w:spacing w:after="0" w:line="240" w:lineRule="auto"/>
              <w:jc w:val="center"/>
              <w:rPr>
                <w:rFonts w:ascii="Times New Roman" w:eastAsia="TimesNewRomanPSMT" w:hAnsi="Times New Roman" w:cs="Times New Roman"/>
                <w:bCs/>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д.</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Селома ( Воронежская область, Борисоглебский городской округ, д.</w:t>
            </w:r>
            <w:r w:rsidR="003B633F" w:rsidRPr="00A014D2">
              <w:rPr>
                <w:rFonts w:ascii="Times New Roman" w:hAnsi="Times New Roman" w:cs="Times New Roman"/>
                <w:sz w:val="20"/>
                <w:szCs w:val="20"/>
              </w:rPr>
              <w:t> </w:t>
            </w:r>
            <w:r w:rsidRPr="00A014D2">
              <w:rPr>
                <w:rFonts w:ascii="Times New Roman" w:hAnsi="Times New Roman" w:cs="Times New Roman"/>
                <w:sz w:val="20"/>
                <w:szCs w:val="20"/>
              </w:rPr>
              <w:t xml:space="preserve">Селома, в 400 м по направлению на юго-запад от жилого </w:t>
            </w:r>
            <w:r w:rsidRPr="00A014D2">
              <w:rPr>
                <w:rFonts w:ascii="Times New Roman" w:hAnsi="Times New Roman" w:cs="Times New Roman"/>
                <w:sz w:val="20"/>
                <w:szCs w:val="20"/>
              </w:rPr>
              <w:lastRenderedPageBreak/>
              <w:t>дома, расположенного по адресу:  Воронежская область, Борисоглебский городской округ, д.</w:t>
            </w:r>
            <w:r w:rsidR="003B633F" w:rsidRPr="00A014D2">
              <w:rPr>
                <w:rFonts w:ascii="Times New Roman" w:hAnsi="Times New Roman" w:cs="Times New Roman"/>
                <w:sz w:val="20"/>
                <w:szCs w:val="20"/>
              </w:rPr>
              <w:t> </w:t>
            </w:r>
            <w:r w:rsidRPr="00A014D2">
              <w:rPr>
                <w:rFonts w:ascii="Times New Roman" w:hAnsi="Times New Roman" w:cs="Times New Roman"/>
                <w:sz w:val="20"/>
                <w:szCs w:val="20"/>
              </w:rPr>
              <w:t>Селома, 17)</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lastRenderedPageBreak/>
              <w:t>36:04:1300001:85</w:t>
            </w:r>
          </w:p>
        </w:tc>
        <w:tc>
          <w:tcPr>
            <w:tcW w:w="1488" w:type="dxa"/>
            <w:tcBorders>
              <w:top w:val="single" w:sz="4" w:space="0" w:color="000000"/>
              <w:left w:val="single" w:sz="4" w:space="0" w:color="000000"/>
              <w:bottom w:val="single" w:sz="4" w:space="0" w:color="000000"/>
              <w:right w:val="single" w:sz="4" w:space="0" w:color="000000"/>
            </w:tcBorders>
            <w:vAlign w:val="center"/>
          </w:tcPr>
          <w:p w:rsidR="001535F1" w:rsidRPr="00A014D2" w:rsidRDefault="001535F1"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0,24</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002566" w:rsidRPr="00A014D2" w:rsidRDefault="00002566" w:rsidP="00002566">
            <w:pPr>
              <w:spacing w:after="0" w:line="240" w:lineRule="auto"/>
              <w:jc w:val="center"/>
              <w:rPr>
                <w:rFonts w:ascii="Times New Roman" w:eastAsia="TimesNewRomanPSMT" w:hAnsi="Times New Roman" w:cs="Times New Roman"/>
                <w:bCs/>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Третьяки (Воронежская область, в 359 м по направлению на юг от жилого дома, расположенного по адресу: Воронежская область, Борисоглебский городской округ, с.</w:t>
            </w:r>
            <w:r w:rsidR="003B633F" w:rsidRPr="00A014D2">
              <w:rPr>
                <w:rFonts w:ascii="Times New Roman" w:hAnsi="Times New Roman" w:cs="Times New Roman"/>
                <w:sz w:val="20"/>
                <w:szCs w:val="20"/>
              </w:rPr>
              <w:t> </w:t>
            </w:r>
            <w:r w:rsidRPr="00A014D2">
              <w:rPr>
                <w:rFonts w:ascii="Times New Roman" w:hAnsi="Times New Roman" w:cs="Times New Roman"/>
                <w:sz w:val="20"/>
                <w:szCs w:val="20"/>
              </w:rPr>
              <w:t>Третьяки, ул. Первомайская,9)</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36:04:2517011:43</w:t>
            </w:r>
          </w:p>
        </w:tc>
        <w:tc>
          <w:tcPr>
            <w:tcW w:w="1488" w:type="dxa"/>
            <w:tcBorders>
              <w:top w:val="single" w:sz="4" w:space="0" w:color="000000"/>
              <w:left w:val="single" w:sz="4" w:space="0" w:color="000000"/>
              <w:bottom w:val="single" w:sz="4" w:space="0" w:color="000000"/>
              <w:right w:val="single" w:sz="4" w:space="0" w:color="000000"/>
            </w:tcBorders>
            <w:vAlign w:val="center"/>
          </w:tcPr>
          <w:p w:rsidR="003E06F5" w:rsidRPr="00A014D2" w:rsidRDefault="003E06F5"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2,6</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п. Подстепки (в 95 м по направлению на восток от жилого дома, расположенного по адресу: Воронежская область, Борисоглебский городской округ, п.</w:t>
            </w:r>
            <w:r w:rsidR="003B633F" w:rsidRPr="00A014D2">
              <w:rPr>
                <w:rFonts w:ascii="Times New Roman" w:hAnsi="Times New Roman" w:cs="Times New Roman"/>
                <w:sz w:val="20"/>
                <w:szCs w:val="20"/>
              </w:rPr>
              <w:t> </w:t>
            </w:r>
            <w:r w:rsidRPr="00A014D2">
              <w:rPr>
                <w:rFonts w:ascii="Times New Roman" w:hAnsi="Times New Roman" w:cs="Times New Roman"/>
                <w:sz w:val="20"/>
                <w:szCs w:val="20"/>
              </w:rPr>
              <w:t>Подстепки, ул. Луговая, 2)</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36:04:0000000:4896</w:t>
            </w:r>
          </w:p>
          <w:p w:rsidR="00002566" w:rsidRPr="00A014D2" w:rsidRDefault="00002566" w:rsidP="00002566">
            <w:pPr>
              <w:spacing w:after="0"/>
              <w:jc w:val="center"/>
              <w:rPr>
                <w:rFonts w:ascii="Times New Roman" w:hAnsi="Times New Roman" w:cs="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vAlign w:val="center"/>
          </w:tcPr>
          <w:p w:rsidR="003E06F5" w:rsidRPr="00A014D2" w:rsidRDefault="003E06F5"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0,2</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Ульяновка (в 360 м по направлению на юго-запад от жилого дома, расположенного по адресу:  Воронежская область, Борисоглебский городской округ, с.</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Ульяновка, ул.</w:t>
            </w:r>
            <w:r w:rsidR="003B633F" w:rsidRPr="00A014D2">
              <w:rPr>
                <w:rFonts w:ascii="Times New Roman" w:hAnsi="Times New Roman" w:cs="Times New Roman"/>
                <w:sz w:val="20"/>
                <w:szCs w:val="20"/>
              </w:rPr>
              <w:t> </w:t>
            </w:r>
            <w:r w:rsidRPr="00A014D2">
              <w:rPr>
                <w:rFonts w:ascii="Times New Roman" w:hAnsi="Times New Roman" w:cs="Times New Roman"/>
                <w:sz w:val="20"/>
                <w:szCs w:val="20"/>
              </w:rPr>
              <w:t>Ворошилова, 67)</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36:040000000:4897</w:t>
            </w:r>
          </w:p>
          <w:p w:rsidR="00002566" w:rsidRPr="00A014D2" w:rsidRDefault="00002566" w:rsidP="00002566">
            <w:pPr>
              <w:spacing w:after="0"/>
              <w:jc w:val="center"/>
              <w:rPr>
                <w:rFonts w:ascii="Times New Roman" w:hAnsi="Times New Roman" w:cs="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vAlign w:val="center"/>
          </w:tcPr>
          <w:p w:rsidR="003E06F5" w:rsidRPr="00A014D2" w:rsidRDefault="003E06F5"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0,7</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3B633F">
            <w:pPr>
              <w:spacing w:after="0"/>
              <w:rPr>
                <w:rFonts w:ascii="Times New Roman" w:hAnsi="Times New Roman" w:cs="Times New Roman"/>
                <w:sz w:val="20"/>
                <w:szCs w:val="20"/>
              </w:rPr>
            </w:pPr>
            <w:r w:rsidRPr="00A014D2">
              <w:rPr>
                <w:rFonts w:ascii="Times New Roman" w:hAnsi="Times New Roman" w:cs="Times New Roman"/>
                <w:sz w:val="20"/>
                <w:szCs w:val="20"/>
              </w:rPr>
              <w:t>с.</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Петровское (в 110 м по направлению на северо-восток от жилого дома, расположенного по адресу:  Воронежская область, Борисоглебский городской округ, с.</w:t>
            </w:r>
            <w:r w:rsidR="003B633F" w:rsidRPr="00A014D2">
              <w:rPr>
                <w:rFonts w:ascii="Times New Roman" w:hAnsi="Times New Roman" w:cs="Times New Roman"/>
                <w:sz w:val="20"/>
                <w:szCs w:val="20"/>
              </w:rPr>
              <w:t> </w:t>
            </w:r>
            <w:r w:rsidRPr="00A014D2">
              <w:rPr>
                <w:rFonts w:ascii="Times New Roman" w:hAnsi="Times New Roman" w:cs="Times New Roman"/>
                <w:sz w:val="20"/>
                <w:szCs w:val="20"/>
              </w:rPr>
              <w:t>Петровское, ул. Петровская, 3)</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36:04:0800001:36</w:t>
            </w:r>
          </w:p>
        </w:tc>
        <w:tc>
          <w:tcPr>
            <w:tcW w:w="1488" w:type="dxa"/>
            <w:tcBorders>
              <w:top w:val="single" w:sz="4" w:space="0" w:color="000000"/>
              <w:left w:val="single" w:sz="4" w:space="0" w:color="000000"/>
              <w:bottom w:val="single" w:sz="4" w:space="0" w:color="000000"/>
              <w:right w:val="single" w:sz="4" w:space="0" w:color="000000"/>
            </w:tcBorders>
            <w:vAlign w:val="center"/>
          </w:tcPr>
          <w:p w:rsidR="003E06F5" w:rsidRPr="00A014D2" w:rsidRDefault="003E06F5"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1,06</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Богана ( Воронежская область, Борисоглебский городской округ, с.</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Богана, в 150 м по направлению на северо-восток от жилого дома, расположенного по адресу:  Воронежская область, Борисоглебский городской округ, с.</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Богана, пер. Ленинский, 3)</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36:04:0000000:4898</w:t>
            </w:r>
          </w:p>
          <w:p w:rsidR="00002566" w:rsidRPr="00A014D2" w:rsidRDefault="00002566" w:rsidP="00002566">
            <w:pPr>
              <w:spacing w:after="0"/>
              <w:jc w:val="center"/>
              <w:rPr>
                <w:rFonts w:ascii="Times New Roman" w:hAnsi="Times New Roman" w:cs="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vAlign w:val="center"/>
          </w:tcPr>
          <w:p w:rsidR="00FB2006" w:rsidRPr="00A014D2" w:rsidRDefault="00FB200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1,7</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Калинино (в 125 м по направлению на запад от жилого дома, расположенного по адресу:  Воронежская область, Борисоглебский городской округ, 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Калинино, ул. Первомайская, 11)</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36:04:0000000:4895</w:t>
            </w:r>
          </w:p>
          <w:p w:rsidR="00002566" w:rsidRPr="00A014D2" w:rsidRDefault="00002566" w:rsidP="00002566">
            <w:pPr>
              <w:spacing w:after="0"/>
              <w:jc w:val="center"/>
              <w:rPr>
                <w:rFonts w:ascii="Times New Roman" w:hAnsi="Times New Roman" w:cs="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vAlign w:val="center"/>
          </w:tcPr>
          <w:p w:rsidR="003E06F5" w:rsidRPr="00A014D2" w:rsidRDefault="003E06F5"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1,56</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Губари (Воронежская область, в 130 м по направлению на северо-запад от жилого дома, расположенного по адресу:  Воронежская область, Борисоглебский городской округ, 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Губари, ул.</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Первомайская, 1)</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36:04:0000000:4899</w:t>
            </w:r>
          </w:p>
          <w:p w:rsidR="00002566" w:rsidRPr="00A014D2" w:rsidRDefault="00002566" w:rsidP="00002566">
            <w:pPr>
              <w:spacing w:after="0"/>
              <w:jc w:val="center"/>
              <w:rPr>
                <w:rFonts w:ascii="Times New Roman" w:hAnsi="Times New Roman" w:cs="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vAlign w:val="center"/>
          </w:tcPr>
          <w:p w:rsidR="0037636B" w:rsidRPr="00A014D2" w:rsidRDefault="0037636B" w:rsidP="0037636B">
            <w:pPr>
              <w:spacing w:after="0"/>
              <w:jc w:val="center"/>
              <w:rPr>
                <w:rFonts w:ascii="Times New Roman" w:hAnsi="Times New Roman" w:cs="Times New Roman"/>
                <w:sz w:val="20"/>
                <w:szCs w:val="20"/>
              </w:rPr>
            </w:pPr>
            <w:r w:rsidRPr="00A014D2">
              <w:rPr>
                <w:rFonts w:ascii="Times New Roman" w:hAnsi="Times New Roman" w:cs="Times New Roman"/>
                <w:sz w:val="20"/>
                <w:szCs w:val="20"/>
              </w:rPr>
              <w:t>1,98</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Тюковка ( Воронежская область, в 100 м по направлению на юго-запад от жилого дома, расположенного по адресу:  Воронежская область, Борисоглебский городской округ, 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Тюковка, ул. Молодежная, 11)</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36:04:1500002:216</w:t>
            </w:r>
          </w:p>
        </w:tc>
        <w:tc>
          <w:tcPr>
            <w:tcW w:w="1488" w:type="dxa"/>
            <w:tcBorders>
              <w:top w:val="single" w:sz="4" w:space="0" w:color="000000"/>
              <w:left w:val="single" w:sz="4" w:space="0" w:color="000000"/>
              <w:bottom w:val="single" w:sz="4" w:space="0" w:color="000000"/>
              <w:right w:val="single" w:sz="4" w:space="0" w:color="000000"/>
            </w:tcBorders>
            <w:vAlign w:val="center"/>
          </w:tcPr>
          <w:p w:rsidR="0037636B" w:rsidRPr="00A014D2" w:rsidRDefault="0037636B"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1,77</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Макашевка (в 650 м по направлению на юго-восток от жилого дома, расположенного по адресу:  Воронежская область, Борисоглебский городской округ, с.</w:t>
            </w:r>
            <w:r w:rsidR="00734C3B" w:rsidRPr="00A014D2">
              <w:rPr>
                <w:rFonts w:ascii="Times New Roman" w:hAnsi="Times New Roman" w:cs="Times New Roman"/>
                <w:sz w:val="20"/>
                <w:szCs w:val="20"/>
              </w:rPr>
              <w:t> </w:t>
            </w:r>
            <w:r w:rsidRPr="00A014D2">
              <w:rPr>
                <w:rFonts w:ascii="Times New Roman" w:hAnsi="Times New Roman" w:cs="Times New Roman"/>
                <w:sz w:val="20"/>
                <w:szCs w:val="20"/>
              </w:rPr>
              <w:t>Макашевка, ул. Пролетарская, 56)</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36:04:0500006:10</w:t>
            </w:r>
          </w:p>
        </w:tc>
        <w:tc>
          <w:tcPr>
            <w:tcW w:w="1488" w:type="dxa"/>
            <w:tcBorders>
              <w:top w:val="single" w:sz="4" w:space="0" w:color="000000"/>
              <w:left w:val="single" w:sz="4" w:space="0" w:color="000000"/>
              <w:bottom w:val="single" w:sz="4" w:space="0" w:color="000000"/>
              <w:right w:val="single" w:sz="4" w:space="0" w:color="000000"/>
            </w:tcBorders>
            <w:vAlign w:val="center"/>
          </w:tcPr>
          <w:p w:rsidR="008A3D56" w:rsidRPr="00A014D2" w:rsidRDefault="00065CBA"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4,46</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Горелка (в 200 м по направлению на юго-запад от жилого дома, расположенного по адресу:  Воронежская область, Борисоглебский городской округ, с.</w:t>
            </w:r>
            <w:r w:rsidR="003B633F" w:rsidRPr="00A014D2">
              <w:rPr>
                <w:rFonts w:ascii="Times New Roman" w:hAnsi="Times New Roman" w:cs="Times New Roman"/>
                <w:sz w:val="20"/>
                <w:szCs w:val="20"/>
              </w:rPr>
              <w:t> </w:t>
            </w:r>
            <w:r w:rsidRPr="00A014D2">
              <w:rPr>
                <w:rFonts w:ascii="Times New Roman" w:hAnsi="Times New Roman" w:cs="Times New Roman"/>
                <w:sz w:val="20"/>
                <w:szCs w:val="20"/>
              </w:rPr>
              <w:t xml:space="preserve">Горелка, ул. Молодежная, </w:t>
            </w:r>
            <w:r w:rsidRPr="00A014D2">
              <w:rPr>
                <w:rFonts w:ascii="Times New Roman" w:hAnsi="Times New Roman" w:cs="Times New Roman"/>
                <w:sz w:val="20"/>
                <w:szCs w:val="20"/>
              </w:rPr>
              <w:lastRenderedPageBreak/>
              <w:t>21)</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lastRenderedPageBreak/>
              <w:t>36:04:0300007:79</w:t>
            </w:r>
          </w:p>
        </w:tc>
        <w:tc>
          <w:tcPr>
            <w:tcW w:w="1488" w:type="dxa"/>
            <w:tcBorders>
              <w:top w:val="single" w:sz="4" w:space="0" w:color="000000"/>
              <w:left w:val="single" w:sz="4" w:space="0" w:color="000000"/>
              <w:bottom w:val="single" w:sz="4" w:space="0" w:color="000000"/>
              <w:right w:val="single" w:sz="4" w:space="0" w:color="000000"/>
            </w:tcBorders>
            <w:vAlign w:val="center"/>
          </w:tcPr>
          <w:p w:rsidR="00065CBA" w:rsidRPr="00A014D2" w:rsidRDefault="00065CBA"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1,44</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125962" w:rsidRPr="00A014D2">
              <w:rPr>
                <w:rFonts w:ascii="Times New Roman" w:hAnsi="Times New Roman" w:cs="Times New Roman"/>
                <w:sz w:val="20"/>
                <w:szCs w:val="20"/>
              </w:rPr>
              <w:t> </w:t>
            </w:r>
            <w:r w:rsidRPr="00A014D2">
              <w:rPr>
                <w:rFonts w:ascii="Times New Roman" w:hAnsi="Times New Roman" w:cs="Times New Roman"/>
                <w:sz w:val="20"/>
                <w:szCs w:val="20"/>
              </w:rPr>
              <w:t>Чигорак ( Воронежская область, в 180 м по направлению на северо-запад от жилого дома, расположенного по адресу:  Воронежская область, Борисоглебский городской округ, с.</w:t>
            </w:r>
            <w:r w:rsidR="00734C3B" w:rsidRPr="00A014D2">
              <w:rPr>
                <w:rFonts w:ascii="Times New Roman" w:hAnsi="Times New Roman" w:cs="Times New Roman"/>
                <w:sz w:val="20"/>
                <w:szCs w:val="20"/>
              </w:rPr>
              <w:t> </w:t>
            </w:r>
            <w:r w:rsidRPr="00A014D2">
              <w:rPr>
                <w:rFonts w:ascii="Times New Roman" w:hAnsi="Times New Roman" w:cs="Times New Roman"/>
                <w:sz w:val="20"/>
                <w:szCs w:val="20"/>
              </w:rPr>
              <w:t xml:space="preserve">Чигорак, ул. Центральная, 63) </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36:04:2000002:62</w:t>
            </w:r>
          </w:p>
        </w:tc>
        <w:tc>
          <w:tcPr>
            <w:tcW w:w="1488" w:type="dxa"/>
            <w:tcBorders>
              <w:top w:val="single" w:sz="4" w:space="0" w:color="000000"/>
              <w:left w:val="single" w:sz="4" w:space="0" w:color="000000"/>
              <w:bottom w:val="single" w:sz="4" w:space="0" w:color="000000"/>
              <w:right w:val="single" w:sz="4" w:space="0" w:color="000000"/>
            </w:tcBorders>
            <w:vAlign w:val="center"/>
          </w:tcPr>
          <w:p w:rsidR="00065CBA" w:rsidRPr="00A014D2" w:rsidRDefault="00065CBA"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Махровка (в 250 м по направлению на северо-восток от жилого дома, расположенного по адресу:  Воронежская область, Борисоглебский городской округ, с.</w:t>
            </w:r>
            <w:r w:rsidR="009A1F0F" w:rsidRPr="00A014D2">
              <w:rPr>
                <w:rFonts w:ascii="Times New Roman" w:hAnsi="Times New Roman" w:cs="Times New Roman"/>
                <w:sz w:val="20"/>
                <w:szCs w:val="20"/>
              </w:rPr>
              <w:t xml:space="preserve"> </w:t>
            </w:r>
            <w:r w:rsidRPr="00A014D2">
              <w:rPr>
                <w:rFonts w:ascii="Times New Roman" w:hAnsi="Times New Roman" w:cs="Times New Roman"/>
                <w:sz w:val="20"/>
                <w:szCs w:val="20"/>
              </w:rPr>
              <w:t>Махровка, ул. Ленинская, 3)</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36:04:0600007:203</w:t>
            </w:r>
          </w:p>
        </w:tc>
        <w:tc>
          <w:tcPr>
            <w:tcW w:w="1488" w:type="dxa"/>
            <w:tcBorders>
              <w:top w:val="single" w:sz="4" w:space="0" w:color="000000"/>
              <w:left w:val="single" w:sz="4" w:space="0" w:color="000000"/>
              <w:bottom w:val="single" w:sz="4" w:space="0" w:color="000000"/>
              <w:right w:val="single" w:sz="4" w:space="0" w:color="000000"/>
            </w:tcBorders>
            <w:vAlign w:val="center"/>
          </w:tcPr>
          <w:p w:rsidR="00065CBA" w:rsidRPr="00A014D2" w:rsidRDefault="00065CBA"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3,04</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002566" w:rsidRPr="00A014D2" w:rsidTr="001A3651">
        <w:trPr>
          <w:jc w:val="center"/>
        </w:trPr>
        <w:tc>
          <w:tcPr>
            <w:tcW w:w="670" w:type="dxa"/>
            <w:tcBorders>
              <w:top w:val="single" w:sz="4" w:space="0" w:color="000000"/>
              <w:left w:val="single" w:sz="4" w:space="0" w:color="000000"/>
              <w:bottom w:val="single" w:sz="4" w:space="0" w:color="000000"/>
              <w:right w:val="single" w:sz="4" w:space="0" w:color="000000"/>
            </w:tcBorders>
          </w:tcPr>
          <w:p w:rsidR="00002566" w:rsidRPr="00A014D2" w:rsidRDefault="00002566"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002566" w:rsidRPr="00A014D2" w:rsidRDefault="00002566" w:rsidP="00002566">
            <w:pPr>
              <w:spacing w:after="0"/>
              <w:rPr>
                <w:rFonts w:ascii="Times New Roman" w:hAnsi="Times New Roman" w:cs="Times New Roman"/>
                <w:sz w:val="20"/>
                <w:szCs w:val="20"/>
              </w:rPr>
            </w:pPr>
            <w:r w:rsidRPr="00A014D2">
              <w:rPr>
                <w:rFonts w:ascii="Times New Roman" w:hAnsi="Times New Roman" w:cs="Times New Roman"/>
                <w:sz w:val="20"/>
                <w:szCs w:val="20"/>
              </w:rPr>
              <w:t>старое кладбище Борисоглебск (Местоположение установлено относительно ориентира, расположенного за пределами участка. Ориентир жилой дом. Участок находится примерно в 620 м, по направлению на юго-восток от ориентира. Почтовый адрес ориентира: Воронежская область, г. Борисоглебск, ул. 40 лет октября, 347.</w:t>
            </w:r>
          </w:p>
        </w:tc>
        <w:tc>
          <w:tcPr>
            <w:tcW w:w="1842"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36:04:0103070:2</w:t>
            </w:r>
          </w:p>
        </w:tc>
        <w:tc>
          <w:tcPr>
            <w:tcW w:w="1488" w:type="dxa"/>
            <w:tcBorders>
              <w:top w:val="single" w:sz="4" w:space="0" w:color="000000"/>
              <w:left w:val="single" w:sz="4" w:space="0" w:color="000000"/>
              <w:bottom w:val="single" w:sz="4" w:space="0" w:color="000000"/>
              <w:right w:val="single" w:sz="4" w:space="0" w:color="000000"/>
            </w:tcBorders>
            <w:vAlign w:val="center"/>
          </w:tcPr>
          <w:p w:rsidR="00065CBA" w:rsidRPr="00A014D2" w:rsidRDefault="00065CBA"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18,76</w:t>
            </w:r>
          </w:p>
        </w:tc>
        <w:tc>
          <w:tcPr>
            <w:tcW w:w="1534" w:type="dxa"/>
            <w:tcBorders>
              <w:top w:val="single" w:sz="4" w:space="0" w:color="000000"/>
              <w:left w:val="single" w:sz="4" w:space="0" w:color="000000"/>
              <w:bottom w:val="single" w:sz="4" w:space="0" w:color="000000"/>
              <w:right w:val="single" w:sz="4" w:space="0" w:color="000000"/>
            </w:tcBorders>
            <w:vAlign w:val="center"/>
          </w:tcPr>
          <w:p w:rsidR="00002566" w:rsidRPr="00A014D2" w:rsidRDefault="00002566"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B663A1" w:rsidRPr="00A014D2" w:rsidTr="00B052B9">
        <w:trPr>
          <w:jc w:val="center"/>
        </w:trPr>
        <w:tc>
          <w:tcPr>
            <w:tcW w:w="670" w:type="dxa"/>
            <w:vMerge w:val="restart"/>
            <w:tcBorders>
              <w:top w:val="single" w:sz="4" w:space="0" w:color="000000"/>
              <w:left w:val="single" w:sz="4" w:space="0" w:color="000000"/>
              <w:right w:val="single" w:sz="4" w:space="0" w:color="000000"/>
            </w:tcBorders>
          </w:tcPr>
          <w:p w:rsidR="00B663A1" w:rsidRPr="00A014D2" w:rsidRDefault="00B663A1" w:rsidP="00B20755">
            <w:pPr>
              <w:widowControl w:val="0"/>
              <w:numPr>
                <w:ilvl w:val="0"/>
                <w:numId w:val="55"/>
              </w:numPr>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B663A1" w:rsidRPr="00A014D2" w:rsidRDefault="00B663A1" w:rsidP="001535F1">
            <w:pPr>
              <w:spacing w:after="0"/>
              <w:rPr>
                <w:rFonts w:ascii="Times New Roman" w:hAnsi="Times New Roman" w:cs="Times New Roman"/>
                <w:sz w:val="20"/>
                <w:szCs w:val="20"/>
              </w:rPr>
            </w:pPr>
            <w:r w:rsidRPr="00A014D2">
              <w:rPr>
                <w:rFonts w:ascii="Times New Roman" w:hAnsi="Times New Roman" w:cs="Times New Roman"/>
                <w:sz w:val="20"/>
                <w:szCs w:val="20"/>
              </w:rPr>
              <w:t>Борисоглебск 2 (г. Борисоглебск, юго-восточная часть города Борисоглебск)</w:t>
            </w:r>
          </w:p>
        </w:tc>
        <w:tc>
          <w:tcPr>
            <w:tcW w:w="1842" w:type="dxa"/>
            <w:tcBorders>
              <w:top w:val="single" w:sz="4" w:space="0" w:color="000000"/>
              <w:left w:val="single" w:sz="4" w:space="0" w:color="000000"/>
              <w:bottom w:val="single" w:sz="4" w:space="0" w:color="000000"/>
              <w:right w:val="single" w:sz="4" w:space="0" w:color="000000"/>
            </w:tcBorders>
            <w:vAlign w:val="center"/>
          </w:tcPr>
          <w:p w:rsidR="00B663A1" w:rsidRPr="00A014D2" w:rsidRDefault="00B663A1"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36:04:0103071:7</w:t>
            </w:r>
          </w:p>
        </w:tc>
        <w:tc>
          <w:tcPr>
            <w:tcW w:w="1488" w:type="dxa"/>
            <w:tcBorders>
              <w:top w:val="single" w:sz="4" w:space="0" w:color="000000"/>
              <w:left w:val="single" w:sz="4" w:space="0" w:color="000000"/>
              <w:bottom w:val="single" w:sz="4" w:space="0" w:color="000000"/>
              <w:right w:val="single" w:sz="4" w:space="0" w:color="000000"/>
            </w:tcBorders>
            <w:vAlign w:val="center"/>
          </w:tcPr>
          <w:p w:rsidR="00B663A1" w:rsidRPr="00A014D2" w:rsidRDefault="00B663A1"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20</w:t>
            </w:r>
          </w:p>
        </w:tc>
        <w:tc>
          <w:tcPr>
            <w:tcW w:w="1534" w:type="dxa"/>
            <w:vMerge w:val="restart"/>
            <w:tcBorders>
              <w:top w:val="single" w:sz="4" w:space="0" w:color="000000"/>
              <w:left w:val="single" w:sz="4" w:space="0" w:color="000000"/>
              <w:right w:val="single" w:sz="4" w:space="0" w:color="000000"/>
            </w:tcBorders>
            <w:vAlign w:val="center"/>
          </w:tcPr>
          <w:p w:rsidR="00B663A1" w:rsidRPr="00A014D2" w:rsidRDefault="00B663A1" w:rsidP="00002566">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B663A1" w:rsidRPr="00A014D2" w:rsidTr="00B052B9">
        <w:trPr>
          <w:jc w:val="center"/>
        </w:trPr>
        <w:tc>
          <w:tcPr>
            <w:tcW w:w="670" w:type="dxa"/>
            <w:vMerge/>
            <w:tcBorders>
              <w:left w:val="single" w:sz="4" w:space="0" w:color="000000"/>
              <w:bottom w:val="single" w:sz="4" w:space="0" w:color="000000"/>
              <w:right w:val="single" w:sz="4" w:space="0" w:color="000000"/>
            </w:tcBorders>
          </w:tcPr>
          <w:p w:rsidR="00B663A1" w:rsidRPr="00A014D2" w:rsidRDefault="00B663A1" w:rsidP="00F378F4">
            <w:pPr>
              <w:widowControl w:val="0"/>
              <w:suppressAutoHyphens/>
              <w:snapToGrid w:val="0"/>
              <w:spacing w:after="0" w:line="256" w:lineRule="auto"/>
              <w:ind w:left="-26" w:right="-188" w:firstLine="10"/>
              <w:contextualSpacing/>
              <w:jc w:val="center"/>
              <w:rPr>
                <w:rFonts w:ascii="Times New Roman" w:eastAsia="Lucida Sans Unicode" w:hAnsi="Times New Roman" w:cs="Times New Roman"/>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B663A1" w:rsidRPr="00A014D2" w:rsidRDefault="00B663A1" w:rsidP="001535F1">
            <w:pPr>
              <w:spacing w:after="0"/>
              <w:rPr>
                <w:rFonts w:ascii="Times New Roman" w:hAnsi="Times New Roman" w:cs="Times New Roman"/>
                <w:sz w:val="20"/>
                <w:szCs w:val="20"/>
              </w:rPr>
            </w:pPr>
            <w:r w:rsidRPr="00A014D2">
              <w:rPr>
                <w:rFonts w:ascii="Times New Roman" w:hAnsi="Times New Roman" w:cs="Times New Roman"/>
                <w:sz w:val="20"/>
                <w:szCs w:val="20"/>
              </w:rPr>
              <w:t>Борисоглебск 3 (г. Борисоглебск, 1.0 км по направлению на северо-восток от жилого дома ул.40 лет Октября, 349 А)</w:t>
            </w:r>
          </w:p>
        </w:tc>
        <w:tc>
          <w:tcPr>
            <w:tcW w:w="1842" w:type="dxa"/>
            <w:tcBorders>
              <w:top w:val="single" w:sz="4" w:space="0" w:color="000000"/>
              <w:left w:val="single" w:sz="4" w:space="0" w:color="000000"/>
              <w:bottom w:val="single" w:sz="4" w:space="0" w:color="000000"/>
              <w:right w:val="single" w:sz="4" w:space="0" w:color="000000"/>
            </w:tcBorders>
            <w:vAlign w:val="center"/>
          </w:tcPr>
          <w:p w:rsidR="00B663A1" w:rsidRPr="00A014D2" w:rsidRDefault="00B663A1"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36:04:0103071:15</w:t>
            </w:r>
          </w:p>
        </w:tc>
        <w:tc>
          <w:tcPr>
            <w:tcW w:w="1488" w:type="dxa"/>
            <w:tcBorders>
              <w:top w:val="single" w:sz="4" w:space="0" w:color="000000"/>
              <w:left w:val="single" w:sz="4" w:space="0" w:color="000000"/>
              <w:bottom w:val="single" w:sz="4" w:space="0" w:color="000000"/>
              <w:right w:val="single" w:sz="4" w:space="0" w:color="000000"/>
            </w:tcBorders>
            <w:vAlign w:val="center"/>
          </w:tcPr>
          <w:p w:rsidR="00B663A1" w:rsidRPr="00A014D2" w:rsidRDefault="00B663A1" w:rsidP="00002566">
            <w:pPr>
              <w:spacing w:after="0"/>
              <w:jc w:val="center"/>
              <w:rPr>
                <w:rFonts w:ascii="Times New Roman" w:hAnsi="Times New Roman" w:cs="Times New Roman"/>
                <w:sz w:val="20"/>
                <w:szCs w:val="20"/>
              </w:rPr>
            </w:pPr>
            <w:r w:rsidRPr="00A014D2">
              <w:rPr>
                <w:rFonts w:ascii="Times New Roman" w:hAnsi="Times New Roman" w:cs="Times New Roman"/>
                <w:sz w:val="20"/>
                <w:szCs w:val="20"/>
              </w:rPr>
              <w:t>15,4</w:t>
            </w:r>
          </w:p>
        </w:tc>
        <w:tc>
          <w:tcPr>
            <w:tcW w:w="1534" w:type="dxa"/>
            <w:vMerge/>
            <w:tcBorders>
              <w:left w:val="single" w:sz="4" w:space="0" w:color="000000"/>
              <w:bottom w:val="single" w:sz="4" w:space="0" w:color="000000"/>
              <w:right w:val="single" w:sz="4" w:space="0" w:color="000000"/>
            </w:tcBorders>
            <w:vAlign w:val="center"/>
          </w:tcPr>
          <w:p w:rsidR="00B663A1" w:rsidRPr="00A014D2" w:rsidRDefault="00B663A1" w:rsidP="00002566">
            <w:pPr>
              <w:spacing w:after="0"/>
              <w:jc w:val="center"/>
              <w:rPr>
                <w:rFonts w:ascii="Times New Roman" w:hAnsi="Times New Roman" w:cs="Times New Roman"/>
                <w:sz w:val="20"/>
                <w:szCs w:val="20"/>
              </w:rPr>
            </w:pPr>
          </w:p>
        </w:tc>
      </w:tr>
      <w:tr w:rsidR="00F378F4" w:rsidRPr="00A014D2" w:rsidTr="00F378F4">
        <w:trPr>
          <w:jc w:val="center"/>
        </w:trPr>
        <w:tc>
          <w:tcPr>
            <w:tcW w:w="670" w:type="dxa"/>
            <w:tcBorders>
              <w:left w:val="single" w:sz="4" w:space="0" w:color="000000"/>
              <w:bottom w:val="single" w:sz="4" w:space="0" w:color="000000"/>
              <w:right w:val="single" w:sz="4" w:space="0" w:color="000000"/>
            </w:tcBorders>
          </w:tcPr>
          <w:p w:rsidR="00F378F4" w:rsidRPr="00A014D2" w:rsidRDefault="00F378F4" w:rsidP="00B20755">
            <w:pPr>
              <w:pStyle w:val="af5"/>
              <w:numPr>
                <w:ilvl w:val="0"/>
                <w:numId w:val="55"/>
              </w:numPr>
              <w:snapToGrid w:val="0"/>
              <w:spacing w:line="256" w:lineRule="auto"/>
              <w:ind w:left="-26" w:right="-188" w:firstLine="10"/>
              <w:jc w:val="center"/>
              <w:rPr>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center"/>
          </w:tcPr>
          <w:p w:rsidR="00F378F4" w:rsidRPr="00A014D2" w:rsidRDefault="00F378F4" w:rsidP="00F378F4">
            <w:pPr>
              <w:spacing w:after="0"/>
              <w:rPr>
                <w:rFonts w:ascii="Times New Roman" w:hAnsi="Times New Roman" w:cs="Times New Roman"/>
                <w:sz w:val="20"/>
                <w:szCs w:val="20"/>
              </w:rPr>
            </w:pPr>
            <w:r w:rsidRPr="00A014D2">
              <w:rPr>
                <w:rFonts w:ascii="Times New Roman" w:hAnsi="Times New Roman" w:cs="Times New Roman"/>
                <w:sz w:val="20"/>
                <w:szCs w:val="20"/>
              </w:rPr>
              <w:t xml:space="preserve">пос. Калинино (Местоположение 600 м западнее п. Калинино, юго-восточнее ЗУ </w:t>
            </w:r>
            <w:r w:rsidRPr="00A014D2">
              <w:rPr>
                <w:rFonts w:ascii="Times New Roman" w:hAnsi="Times New Roman" w:cs="Times New Roman"/>
                <w:sz w:val="20"/>
                <w:szCs w:val="20"/>
                <w:shd w:val="clear" w:color="auto" w:fill="FFFFFF"/>
              </w:rPr>
              <w:t>36:04:2517007:25</w:t>
            </w:r>
            <w:r w:rsidRPr="00A014D2">
              <w:rPr>
                <w:rFonts w:ascii="Times New Roman" w:hAnsi="Times New Roman" w:cs="Times New Roman"/>
                <w:sz w:val="20"/>
                <w:szCs w:val="20"/>
              </w:rPr>
              <w:t>)</w:t>
            </w:r>
          </w:p>
        </w:tc>
        <w:tc>
          <w:tcPr>
            <w:tcW w:w="1842" w:type="dxa"/>
            <w:tcBorders>
              <w:top w:val="single" w:sz="4" w:space="0" w:color="000000"/>
              <w:left w:val="single" w:sz="4" w:space="0" w:color="000000"/>
              <w:bottom w:val="single" w:sz="4" w:space="0" w:color="000000"/>
              <w:right w:val="single" w:sz="4" w:space="0" w:color="000000"/>
            </w:tcBorders>
            <w:vAlign w:val="center"/>
          </w:tcPr>
          <w:p w:rsidR="00F378F4" w:rsidRPr="00A014D2" w:rsidRDefault="00F378F4" w:rsidP="00F378F4">
            <w:pPr>
              <w:spacing w:after="0" w:line="240" w:lineRule="auto"/>
              <w:jc w:val="center"/>
              <w:rPr>
                <w:rFonts w:ascii="Times New Roman" w:hAnsi="Times New Roman" w:cs="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vAlign w:val="center"/>
          </w:tcPr>
          <w:p w:rsidR="00F378F4" w:rsidRPr="00A014D2" w:rsidRDefault="005A2655" w:rsidP="00F378F4">
            <w:pPr>
              <w:spacing w:after="0"/>
              <w:jc w:val="center"/>
              <w:rPr>
                <w:rFonts w:ascii="Times New Roman" w:hAnsi="Times New Roman" w:cs="Times New Roman"/>
                <w:sz w:val="20"/>
                <w:szCs w:val="20"/>
              </w:rPr>
            </w:pPr>
            <w:r w:rsidRPr="00A014D2">
              <w:rPr>
                <w:rFonts w:ascii="Times New Roman" w:hAnsi="Times New Roman" w:cs="Times New Roman"/>
                <w:sz w:val="20"/>
                <w:szCs w:val="20"/>
              </w:rPr>
              <w:t>3,3257</w:t>
            </w:r>
          </w:p>
        </w:tc>
        <w:tc>
          <w:tcPr>
            <w:tcW w:w="1534" w:type="dxa"/>
            <w:tcBorders>
              <w:left w:val="single" w:sz="4" w:space="0" w:color="000000"/>
              <w:bottom w:val="single" w:sz="4" w:space="0" w:color="000000"/>
              <w:right w:val="single" w:sz="4" w:space="0" w:color="000000"/>
            </w:tcBorders>
            <w:vAlign w:val="center"/>
          </w:tcPr>
          <w:p w:rsidR="00F378F4" w:rsidRPr="00A014D2" w:rsidRDefault="00125962" w:rsidP="00F378F4">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F378F4" w:rsidRPr="00A014D2" w:rsidTr="00F378F4">
        <w:trPr>
          <w:jc w:val="center"/>
        </w:trPr>
        <w:tc>
          <w:tcPr>
            <w:tcW w:w="670" w:type="dxa"/>
            <w:tcBorders>
              <w:left w:val="single" w:sz="4" w:space="0" w:color="000000"/>
              <w:bottom w:val="single" w:sz="4" w:space="0" w:color="000000"/>
              <w:right w:val="single" w:sz="4" w:space="0" w:color="000000"/>
            </w:tcBorders>
          </w:tcPr>
          <w:p w:rsidR="00F378F4" w:rsidRPr="00A014D2" w:rsidRDefault="00F378F4" w:rsidP="00B20755">
            <w:pPr>
              <w:pStyle w:val="af5"/>
              <w:numPr>
                <w:ilvl w:val="0"/>
                <w:numId w:val="55"/>
              </w:numPr>
              <w:snapToGrid w:val="0"/>
              <w:spacing w:line="256" w:lineRule="auto"/>
              <w:ind w:left="-26" w:right="-188" w:firstLine="10"/>
              <w:jc w:val="center"/>
              <w:rPr>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center"/>
          </w:tcPr>
          <w:p w:rsidR="00F378F4" w:rsidRPr="00A014D2" w:rsidRDefault="00B42175" w:rsidP="00F378F4">
            <w:pPr>
              <w:spacing w:after="0"/>
              <w:rPr>
                <w:rFonts w:ascii="Times New Roman" w:hAnsi="Times New Roman" w:cs="Times New Roman"/>
                <w:sz w:val="20"/>
                <w:szCs w:val="20"/>
              </w:rPr>
            </w:pPr>
            <w:r w:rsidRPr="00A014D2">
              <w:rPr>
                <w:rFonts w:ascii="Times New Roman" w:hAnsi="Times New Roman" w:cs="Times New Roman"/>
                <w:sz w:val="20"/>
                <w:szCs w:val="20"/>
              </w:rPr>
              <w:t>с. Танцырей</w:t>
            </w:r>
          </w:p>
        </w:tc>
        <w:tc>
          <w:tcPr>
            <w:tcW w:w="1842" w:type="dxa"/>
            <w:tcBorders>
              <w:top w:val="single" w:sz="4" w:space="0" w:color="000000"/>
              <w:left w:val="single" w:sz="4" w:space="0" w:color="000000"/>
              <w:bottom w:val="single" w:sz="4" w:space="0" w:color="000000"/>
              <w:right w:val="single" w:sz="4" w:space="0" w:color="000000"/>
            </w:tcBorders>
            <w:vAlign w:val="center"/>
          </w:tcPr>
          <w:p w:rsidR="00F378F4" w:rsidRPr="00A014D2" w:rsidRDefault="008E04AB" w:rsidP="00F378F4">
            <w:pPr>
              <w:spacing w:after="0" w:line="240" w:lineRule="auto"/>
              <w:rPr>
                <w:rFonts w:ascii="Times New Roman" w:hAnsi="Times New Roman" w:cs="Times New Roman"/>
                <w:sz w:val="20"/>
                <w:szCs w:val="20"/>
              </w:rPr>
            </w:pPr>
            <w:r w:rsidRPr="00A014D2">
              <w:rPr>
                <w:rFonts w:ascii="Times New Roman" w:hAnsi="Times New Roman" w:cs="Times New Roman"/>
                <w:sz w:val="20"/>
                <w:szCs w:val="20"/>
              </w:rPr>
              <w:t xml:space="preserve"> - (</w:t>
            </w:r>
            <w:r w:rsidR="00F378F4" w:rsidRPr="00A014D2">
              <w:rPr>
                <w:rFonts w:ascii="Times New Roman" w:hAnsi="Times New Roman" w:cs="Times New Roman"/>
                <w:sz w:val="20"/>
                <w:szCs w:val="20"/>
              </w:rPr>
              <w:t>ориентир рядом с земельным участком 36:04:2517002:1)</w:t>
            </w:r>
          </w:p>
        </w:tc>
        <w:tc>
          <w:tcPr>
            <w:tcW w:w="1488" w:type="dxa"/>
            <w:tcBorders>
              <w:top w:val="single" w:sz="4" w:space="0" w:color="000000"/>
              <w:left w:val="single" w:sz="4" w:space="0" w:color="000000"/>
              <w:bottom w:val="single" w:sz="4" w:space="0" w:color="000000"/>
              <w:right w:val="single" w:sz="4" w:space="0" w:color="000000"/>
            </w:tcBorders>
            <w:vAlign w:val="center"/>
          </w:tcPr>
          <w:p w:rsidR="009F4BCB" w:rsidRPr="00A014D2" w:rsidRDefault="00A52E2B" w:rsidP="00F378F4">
            <w:pPr>
              <w:spacing w:after="0"/>
              <w:jc w:val="center"/>
              <w:rPr>
                <w:rFonts w:ascii="Times New Roman" w:hAnsi="Times New Roman" w:cs="Times New Roman"/>
                <w:sz w:val="20"/>
                <w:szCs w:val="20"/>
              </w:rPr>
            </w:pPr>
            <w:r w:rsidRPr="00A014D2">
              <w:rPr>
                <w:rFonts w:ascii="Times New Roman" w:hAnsi="Times New Roman" w:cs="Times New Roman"/>
                <w:sz w:val="20"/>
                <w:szCs w:val="20"/>
              </w:rPr>
              <w:t>4</w:t>
            </w:r>
          </w:p>
        </w:tc>
        <w:tc>
          <w:tcPr>
            <w:tcW w:w="1534" w:type="dxa"/>
            <w:tcBorders>
              <w:left w:val="single" w:sz="4" w:space="0" w:color="000000"/>
              <w:bottom w:val="single" w:sz="4" w:space="0" w:color="000000"/>
              <w:right w:val="single" w:sz="4" w:space="0" w:color="000000"/>
            </w:tcBorders>
            <w:vAlign w:val="center"/>
          </w:tcPr>
          <w:p w:rsidR="00F378F4" w:rsidRPr="00A014D2" w:rsidRDefault="00125962" w:rsidP="00F378F4">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действующее</w:t>
            </w:r>
          </w:p>
        </w:tc>
      </w:tr>
      <w:tr w:rsidR="009F4BCB" w:rsidRPr="00A014D2" w:rsidTr="00087EE8">
        <w:trPr>
          <w:jc w:val="center"/>
        </w:trPr>
        <w:tc>
          <w:tcPr>
            <w:tcW w:w="670" w:type="dxa"/>
            <w:tcBorders>
              <w:left w:val="single" w:sz="4" w:space="0" w:color="000000"/>
              <w:bottom w:val="single" w:sz="4" w:space="0" w:color="000000"/>
              <w:right w:val="single" w:sz="4" w:space="0" w:color="000000"/>
            </w:tcBorders>
          </w:tcPr>
          <w:p w:rsidR="009F4BCB" w:rsidRPr="00A014D2" w:rsidRDefault="009F4BCB" w:rsidP="00B20755">
            <w:pPr>
              <w:pStyle w:val="af5"/>
              <w:numPr>
                <w:ilvl w:val="0"/>
                <w:numId w:val="55"/>
              </w:numPr>
              <w:snapToGrid w:val="0"/>
              <w:spacing w:line="256" w:lineRule="auto"/>
              <w:ind w:left="-26" w:right="-188" w:firstLine="10"/>
              <w:jc w:val="center"/>
              <w:rPr>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9F4BCB" w:rsidRPr="00A014D2" w:rsidRDefault="009F4BCB" w:rsidP="00087EE8">
            <w:pPr>
              <w:spacing w:after="0"/>
              <w:rPr>
                <w:rFonts w:ascii="Times New Roman" w:hAnsi="Times New Roman" w:cs="Times New Roman"/>
                <w:sz w:val="20"/>
                <w:szCs w:val="20"/>
              </w:rPr>
            </w:pPr>
            <w:r w:rsidRPr="00A014D2">
              <w:rPr>
                <w:rFonts w:ascii="Times New Roman" w:hAnsi="Times New Roman" w:cs="Times New Roman"/>
                <w:sz w:val="20"/>
                <w:szCs w:val="20"/>
              </w:rPr>
              <w:t xml:space="preserve">Кладбище солдатской слободы </w:t>
            </w:r>
          </w:p>
          <w:p w:rsidR="009F4BCB" w:rsidRPr="00A014D2" w:rsidRDefault="009F4BCB" w:rsidP="00087EE8">
            <w:pPr>
              <w:spacing w:after="0"/>
              <w:rPr>
                <w:rFonts w:ascii="Times New Roman" w:hAnsi="Times New Roman" w:cs="Times New Roman"/>
                <w:sz w:val="20"/>
                <w:szCs w:val="20"/>
              </w:rPr>
            </w:pPr>
            <w:r w:rsidRPr="00A014D2">
              <w:rPr>
                <w:rFonts w:ascii="Times New Roman" w:hAnsi="Times New Roman" w:cs="Times New Roman"/>
                <w:sz w:val="20"/>
                <w:szCs w:val="20"/>
              </w:rPr>
              <w:t>г. Борисоглебска (г. Борисоглебск, ул. Воронежская)</w:t>
            </w:r>
          </w:p>
        </w:tc>
        <w:tc>
          <w:tcPr>
            <w:tcW w:w="1842" w:type="dxa"/>
            <w:tcBorders>
              <w:top w:val="single" w:sz="4" w:space="0" w:color="000000"/>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488" w:type="dxa"/>
            <w:tcBorders>
              <w:top w:val="single" w:sz="4" w:space="0" w:color="000000"/>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hAnsi="Times New Roman" w:cs="Times New Roman"/>
                <w:sz w:val="20"/>
                <w:szCs w:val="20"/>
              </w:rPr>
              <w:t>0,87</w:t>
            </w:r>
          </w:p>
        </w:tc>
        <w:tc>
          <w:tcPr>
            <w:tcW w:w="1534" w:type="dxa"/>
            <w:tcBorders>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закрытое</w:t>
            </w:r>
          </w:p>
        </w:tc>
      </w:tr>
      <w:tr w:rsidR="009F4BCB" w:rsidRPr="00A014D2" w:rsidTr="00087EE8">
        <w:trPr>
          <w:jc w:val="center"/>
        </w:trPr>
        <w:tc>
          <w:tcPr>
            <w:tcW w:w="670" w:type="dxa"/>
            <w:tcBorders>
              <w:left w:val="single" w:sz="4" w:space="0" w:color="000000"/>
              <w:bottom w:val="single" w:sz="4" w:space="0" w:color="000000"/>
              <w:right w:val="single" w:sz="4" w:space="0" w:color="000000"/>
            </w:tcBorders>
          </w:tcPr>
          <w:p w:rsidR="009F4BCB" w:rsidRPr="00A014D2" w:rsidRDefault="009F4BCB" w:rsidP="00B20755">
            <w:pPr>
              <w:pStyle w:val="af5"/>
              <w:numPr>
                <w:ilvl w:val="0"/>
                <w:numId w:val="55"/>
              </w:numPr>
              <w:snapToGrid w:val="0"/>
              <w:spacing w:line="256" w:lineRule="auto"/>
              <w:ind w:left="-26" w:right="-188" w:firstLine="10"/>
              <w:jc w:val="center"/>
              <w:rPr>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9F4BCB" w:rsidRPr="00A014D2" w:rsidRDefault="009F4BCB" w:rsidP="00087EE8">
            <w:pPr>
              <w:spacing w:after="0"/>
              <w:rPr>
                <w:rFonts w:ascii="Times New Roman" w:hAnsi="Times New Roman" w:cs="Times New Roman"/>
                <w:sz w:val="20"/>
                <w:szCs w:val="20"/>
                <w:lang w:val="en-US"/>
              </w:rPr>
            </w:pPr>
            <w:r w:rsidRPr="00A014D2">
              <w:rPr>
                <w:rFonts w:ascii="Times New Roman" w:hAnsi="Times New Roman" w:cs="Times New Roman"/>
                <w:sz w:val="20"/>
                <w:szCs w:val="20"/>
              </w:rPr>
              <w:t>г. Борисоглебск, ул. Пешкова</w:t>
            </w:r>
          </w:p>
        </w:tc>
        <w:tc>
          <w:tcPr>
            <w:tcW w:w="1842" w:type="dxa"/>
            <w:tcBorders>
              <w:top w:val="single" w:sz="4" w:space="0" w:color="000000"/>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488" w:type="dxa"/>
            <w:tcBorders>
              <w:top w:val="single" w:sz="4" w:space="0" w:color="000000"/>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hAnsi="Times New Roman" w:cs="Times New Roman"/>
                <w:sz w:val="20"/>
                <w:szCs w:val="20"/>
              </w:rPr>
              <w:t>0,11</w:t>
            </w:r>
          </w:p>
        </w:tc>
        <w:tc>
          <w:tcPr>
            <w:tcW w:w="1534" w:type="dxa"/>
            <w:tcBorders>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закрытое</w:t>
            </w:r>
          </w:p>
        </w:tc>
      </w:tr>
      <w:tr w:rsidR="009F4BCB" w:rsidRPr="00A014D2" w:rsidTr="00087EE8">
        <w:trPr>
          <w:jc w:val="center"/>
        </w:trPr>
        <w:tc>
          <w:tcPr>
            <w:tcW w:w="670" w:type="dxa"/>
            <w:tcBorders>
              <w:left w:val="single" w:sz="4" w:space="0" w:color="000000"/>
              <w:bottom w:val="single" w:sz="4" w:space="0" w:color="000000"/>
              <w:right w:val="single" w:sz="4" w:space="0" w:color="000000"/>
            </w:tcBorders>
          </w:tcPr>
          <w:p w:rsidR="009F4BCB" w:rsidRPr="00A014D2" w:rsidRDefault="009F4BCB" w:rsidP="00B20755">
            <w:pPr>
              <w:pStyle w:val="af5"/>
              <w:numPr>
                <w:ilvl w:val="0"/>
                <w:numId w:val="55"/>
              </w:numPr>
              <w:snapToGrid w:val="0"/>
              <w:spacing w:line="256" w:lineRule="auto"/>
              <w:ind w:left="-26" w:right="-188" w:firstLine="10"/>
              <w:jc w:val="center"/>
              <w:rPr>
                <w:kern w:val="2"/>
                <w:sz w:val="20"/>
                <w:szCs w:val="20"/>
              </w:rPr>
            </w:pPr>
          </w:p>
        </w:tc>
        <w:tc>
          <w:tcPr>
            <w:tcW w:w="4237" w:type="dxa"/>
            <w:tcBorders>
              <w:top w:val="single" w:sz="4" w:space="0" w:color="000000"/>
              <w:left w:val="single" w:sz="4" w:space="0" w:color="000000"/>
              <w:bottom w:val="single" w:sz="4" w:space="0" w:color="000000"/>
              <w:right w:val="single" w:sz="4" w:space="0" w:color="000000"/>
            </w:tcBorders>
            <w:vAlign w:val="bottom"/>
          </w:tcPr>
          <w:p w:rsidR="009F4BCB" w:rsidRPr="00A014D2" w:rsidRDefault="009F4BCB" w:rsidP="00087EE8">
            <w:pPr>
              <w:spacing w:after="0"/>
              <w:rPr>
                <w:rFonts w:ascii="Times New Roman" w:hAnsi="Times New Roman" w:cs="Times New Roman"/>
                <w:sz w:val="20"/>
                <w:szCs w:val="20"/>
              </w:rPr>
            </w:pPr>
            <w:r w:rsidRPr="00A014D2">
              <w:rPr>
                <w:rFonts w:ascii="Times New Roman" w:hAnsi="Times New Roman" w:cs="Times New Roman"/>
                <w:sz w:val="20"/>
                <w:szCs w:val="20"/>
              </w:rPr>
              <w:t>г. Борисоглебск, микрорайон Станица, Песчаный пер</w:t>
            </w:r>
          </w:p>
        </w:tc>
        <w:tc>
          <w:tcPr>
            <w:tcW w:w="1842" w:type="dxa"/>
            <w:tcBorders>
              <w:top w:val="single" w:sz="4" w:space="0" w:color="000000"/>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hAnsi="Times New Roman" w:cs="Times New Roman"/>
                <w:sz w:val="20"/>
                <w:szCs w:val="20"/>
              </w:rPr>
              <w:t>-</w:t>
            </w:r>
          </w:p>
        </w:tc>
        <w:tc>
          <w:tcPr>
            <w:tcW w:w="1488" w:type="dxa"/>
            <w:tcBorders>
              <w:top w:val="single" w:sz="4" w:space="0" w:color="000000"/>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hAnsi="Times New Roman" w:cs="Times New Roman"/>
                <w:sz w:val="20"/>
                <w:szCs w:val="20"/>
              </w:rPr>
              <w:t>2,42</w:t>
            </w:r>
          </w:p>
        </w:tc>
        <w:tc>
          <w:tcPr>
            <w:tcW w:w="1534" w:type="dxa"/>
            <w:tcBorders>
              <w:left w:val="single" w:sz="4" w:space="0" w:color="000000"/>
              <w:bottom w:val="single" w:sz="4" w:space="0" w:color="000000"/>
              <w:right w:val="single" w:sz="4" w:space="0" w:color="000000"/>
            </w:tcBorders>
            <w:vAlign w:val="center"/>
          </w:tcPr>
          <w:p w:rsidR="009F4BCB" w:rsidRPr="00A014D2" w:rsidRDefault="009F4BCB" w:rsidP="00087EE8">
            <w:pPr>
              <w:spacing w:after="0"/>
              <w:jc w:val="center"/>
              <w:rPr>
                <w:rFonts w:ascii="Times New Roman" w:hAnsi="Times New Roman" w:cs="Times New Roman"/>
                <w:sz w:val="20"/>
                <w:szCs w:val="20"/>
              </w:rPr>
            </w:pPr>
            <w:r w:rsidRPr="00A014D2">
              <w:rPr>
                <w:rFonts w:ascii="Times New Roman" w:eastAsia="Calibri" w:hAnsi="Times New Roman" w:cs="Times New Roman"/>
                <w:bCs/>
                <w:sz w:val="20"/>
                <w:szCs w:val="20"/>
              </w:rPr>
              <w:t>закрытое</w:t>
            </w:r>
          </w:p>
        </w:tc>
      </w:tr>
      <w:tr w:rsidR="00002566" w:rsidRPr="00A014D2" w:rsidTr="001A3651">
        <w:trPr>
          <w:jc w:val="center"/>
        </w:trPr>
        <w:tc>
          <w:tcPr>
            <w:tcW w:w="4907" w:type="dxa"/>
            <w:gridSpan w:val="2"/>
            <w:tcBorders>
              <w:top w:val="single" w:sz="4" w:space="0" w:color="000000"/>
              <w:left w:val="single" w:sz="4" w:space="0" w:color="000000"/>
              <w:bottom w:val="single" w:sz="4" w:space="0" w:color="000000"/>
              <w:right w:val="single" w:sz="4" w:space="0" w:color="000000"/>
            </w:tcBorders>
            <w:hideMark/>
          </w:tcPr>
          <w:p w:rsidR="00002566" w:rsidRPr="00A014D2" w:rsidRDefault="00002566" w:rsidP="00653EB9">
            <w:pPr>
              <w:spacing w:after="0" w:line="240" w:lineRule="auto"/>
              <w:ind w:left="-10" w:firstLine="10"/>
              <w:rPr>
                <w:rFonts w:ascii="Times New Roman" w:eastAsia="Calibri" w:hAnsi="Times New Roman" w:cs="Times New Roman"/>
                <w:b/>
                <w:sz w:val="20"/>
                <w:szCs w:val="20"/>
              </w:rPr>
            </w:pPr>
            <w:r w:rsidRPr="00A014D2">
              <w:rPr>
                <w:rFonts w:ascii="Times New Roman" w:eastAsia="Calibri" w:hAnsi="Times New Roman" w:cs="Times New Roman"/>
                <w:b/>
                <w:sz w:val="20"/>
                <w:szCs w:val="20"/>
              </w:rPr>
              <w:t>ИТОГО</w:t>
            </w:r>
          </w:p>
        </w:tc>
        <w:tc>
          <w:tcPr>
            <w:tcW w:w="1842" w:type="dxa"/>
            <w:tcBorders>
              <w:top w:val="single" w:sz="4" w:space="0" w:color="000000"/>
              <w:left w:val="single" w:sz="4" w:space="0" w:color="000000"/>
              <w:bottom w:val="single" w:sz="4" w:space="0" w:color="000000"/>
              <w:right w:val="single" w:sz="4" w:space="0" w:color="000000"/>
            </w:tcBorders>
          </w:tcPr>
          <w:p w:rsidR="00002566" w:rsidRPr="00A014D2" w:rsidRDefault="00002566" w:rsidP="00653EB9">
            <w:pPr>
              <w:spacing w:after="0" w:line="240" w:lineRule="auto"/>
              <w:jc w:val="center"/>
              <w:rPr>
                <w:rFonts w:ascii="Times New Roman" w:eastAsia="Calibri" w:hAnsi="Times New Roman" w:cs="Times New Roman"/>
                <w:sz w:val="20"/>
                <w:szCs w:val="20"/>
              </w:rPr>
            </w:pPr>
          </w:p>
        </w:tc>
        <w:tc>
          <w:tcPr>
            <w:tcW w:w="1488" w:type="dxa"/>
            <w:tcBorders>
              <w:top w:val="single" w:sz="4" w:space="0" w:color="000000"/>
              <w:left w:val="single" w:sz="4" w:space="0" w:color="000000"/>
              <w:bottom w:val="single" w:sz="4" w:space="0" w:color="000000"/>
              <w:right w:val="single" w:sz="4" w:space="0" w:color="000000"/>
            </w:tcBorders>
            <w:hideMark/>
          </w:tcPr>
          <w:p w:rsidR="00002566" w:rsidRPr="00A014D2" w:rsidRDefault="00840159" w:rsidP="00921635">
            <w:pPr>
              <w:spacing w:after="0" w:line="240" w:lineRule="auto"/>
              <w:jc w:val="center"/>
              <w:rPr>
                <w:rFonts w:ascii="Times New Roman" w:eastAsia="Calibri" w:hAnsi="Times New Roman" w:cs="Times New Roman"/>
                <w:b/>
                <w:sz w:val="20"/>
                <w:szCs w:val="20"/>
              </w:rPr>
            </w:pPr>
            <w:r w:rsidRPr="00A014D2">
              <w:rPr>
                <w:rFonts w:ascii="Times New Roman" w:eastAsia="Calibri" w:hAnsi="Times New Roman" w:cs="Times New Roman"/>
                <w:b/>
                <w:sz w:val="20"/>
                <w:szCs w:val="20"/>
              </w:rPr>
              <w:t>85,</w:t>
            </w:r>
            <w:r w:rsidR="00921635" w:rsidRPr="00A014D2">
              <w:rPr>
                <w:rFonts w:ascii="Times New Roman" w:eastAsia="Calibri" w:hAnsi="Times New Roman" w:cs="Times New Roman"/>
                <w:b/>
                <w:sz w:val="20"/>
                <w:szCs w:val="20"/>
              </w:rPr>
              <w:t>85</w:t>
            </w:r>
          </w:p>
        </w:tc>
        <w:tc>
          <w:tcPr>
            <w:tcW w:w="1534" w:type="dxa"/>
            <w:tcBorders>
              <w:top w:val="single" w:sz="4" w:space="0" w:color="000000"/>
              <w:left w:val="single" w:sz="4" w:space="0" w:color="000000"/>
              <w:bottom w:val="single" w:sz="4" w:space="0" w:color="000000"/>
              <w:right w:val="single" w:sz="4" w:space="0" w:color="000000"/>
            </w:tcBorders>
          </w:tcPr>
          <w:p w:rsidR="00002566" w:rsidRPr="00A014D2" w:rsidRDefault="00002566" w:rsidP="00653EB9">
            <w:pPr>
              <w:spacing w:after="0" w:line="240" w:lineRule="auto"/>
              <w:rPr>
                <w:rFonts w:ascii="Times New Roman" w:eastAsia="Calibri" w:hAnsi="Times New Roman" w:cs="Times New Roman"/>
                <w:sz w:val="20"/>
                <w:szCs w:val="20"/>
              </w:rPr>
            </w:pPr>
          </w:p>
        </w:tc>
      </w:tr>
    </w:tbl>
    <w:p w:rsidR="00653EB9" w:rsidRPr="00A014D2" w:rsidRDefault="00653EB9" w:rsidP="00653EB9">
      <w:pPr>
        <w:spacing w:after="0" w:line="240" w:lineRule="auto"/>
        <w:ind w:firstLine="567"/>
        <w:jc w:val="both"/>
        <w:rPr>
          <w:rFonts w:ascii="Times New Roman" w:eastAsia="Calibri" w:hAnsi="Times New Roman" w:cs="Times New Roman"/>
          <w:b/>
          <w:highlight w:val="yellow"/>
          <w:u w:val="single"/>
        </w:rPr>
      </w:pPr>
    </w:p>
    <w:p w:rsidR="00653EB9" w:rsidRPr="00A014D2" w:rsidRDefault="00653EB9" w:rsidP="00653EB9">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w:t>
      </w:r>
      <w:r w:rsidR="006C41F8" w:rsidRPr="00A014D2">
        <w:rPr>
          <w:rFonts w:ascii="Times New Roman" w:eastAsia="Calibri" w:hAnsi="Times New Roman" w:cs="Times New Roman"/>
          <w:sz w:val="24"/>
          <w:szCs w:val="24"/>
        </w:rPr>
        <w:t>16,15</w:t>
      </w:r>
      <w:r w:rsidRPr="00A014D2">
        <w:rPr>
          <w:rFonts w:ascii="Times New Roman" w:eastAsia="Calibri" w:hAnsi="Times New Roman" w:cs="Times New Roman"/>
          <w:sz w:val="24"/>
          <w:szCs w:val="24"/>
        </w:rPr>
        <w:t xml:space="preserve"> га. </w:t>
      </w:r>
    </w:p>
    <w:p w:rsidR="00653EB9" w:rsidRPr="00A014D2" w:rsidRDefault="00653EB9" w:rsidP="00653EB9">
      <w:pPr>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 xml:space="preserve">Так как данные о заполненности кладбищ отсутствует, оценить уровень обеспеченности жителей </w:t>
      </w:r>
      <w:r w:rsidR="008349DE" w:rsidRPr="00A014D2">
        <w:rPr>
          <w:rFonts w:ascii="Times New Roman" w:eastAsia="Calibri" w:hAnsi="Times New Roman" w:cs="Times New Roman"/>
          <w:sz w:val="24"/>
          <w:szCs w:val="24"/>
        </w:rPr>
        <w:t>Борисоглебского городского округа</w:t>
      </w:r>
      <w:r w:rsidR="009D6C58" w:rsidRPr="00A014D2">
        <w:rPr>
          <w:rFonts w:ascii="Times New Roman" w:eastAsia="Calibri" w:hAnsi="Times New Roman" w:cs="Times New Roman"/>
          <w:sz w:val="24"/>
          <w:szCs w:val="24"/>
        </w:rPr>
        <w:t xml:space="preserve"> </w:t>
      </w:r>
      <w:r w:rsidRPr="00A014D2">
        <w:rPr>
          <w:rFonts w:ascii="Times New Roman" w:eastAsia="Calibri" w:hAnsi="Times New Roman" w:cs="Times New Roman"/>
          <w:sz w:val="24"/>
          <w:szCs w:val="24"/>
        </w:rPr>
        <w:t>местами захоронений не представляется возможным.</w:t>
      </w:r>
    </w:p>
    <w:p w:rsidR="00653EB9" w:rsidRPr="00A014D2" w:rsidRDefault="00653EB9" w:rsidP="00653EB9">
      <w:pPr>
        <w:spacing w:after="0" w:line="240" w:lineRule="auto"/>
        <w:ind w:firstLine="567"/>
        <w:jc w:val="both"/>
        <w:rPr>
          <w:rFonts w:ascii="Times New Roman" w:eastAsia="Calibri" w:hAnsi="Times New Roman" w:cs="Times New Roman"/>
          <w:sz w:val="24"/>
          <w:szCs w:val="24"/>
        </w:rPr>
      </w:pPr>
    </w:p>
    <w:p w:rsidR="00653EB9" w:rsidRPr="00A014D2" w:rsidRDefault="00653EB9" w:rsidP="00653EB9">
      <w:pPr>
        <w:spacing w:after="0" w:line="256" w:lineRule="auto"/>
        <w:ind w:firstLine="567"/>
        <w:jc w:val="center"/>
        <w:rPr>
          <w:rFonts w:ascii="Times New Roman" w:eastAsia="Calibri" w:hAnsi="Times New Roman" w:cs="Times New Roman"/>
          <w:b/>
          <w:i/>
          <w:sz w:val="24"/>
          <w:szCs w:val="24"/>
        </w:rPr>
      </w:pPr>
      <w:r w:rsidRPr="00A014D2">
        <w:rPr>
          <w:rFonts w:ascii="Times New Roman" w:eastAsia="Calibri" w:hAnsi="Times New Roman" w:cs="Times New Roman"/>
          <w:b/>
          <w:i/>
          <w:sz w:val="24"/>
          <w:szCs w:val="24"/>
        </w:rPr>
        <w:t>Места размещения биологических отходов</w:t>
      </w:r>
    </w:p>
    <w:p w:rsidR="002311E3" w:rsidRPr="00FA05CE" w:rsidRDefault="002311E3" w:rsidP="002311E3">
      <w:pPr>
        <w:spacing w:after="0" w:line="276" w:lineRule="auto"/>
        <w:ind w:firstLine="567"/>
        <w:jc w:val="both"/>
        <w:rPr>
          <w:rFonts w:ascii="Times New Roman" w:hAnsi="Times New Roman" w:cs="Times New Roman"/>
          <w:sz w:val="24"/>
          <w:szCs w:val="24"/>
        </w:rPr>
      </w:pPr>
      <w:r w:rsidRPr="00FA05CE">
        <w:rPr>
          <w:rFonts w:ascii="Times New Roman" w:hAnsi="Times New Roman" w:cs="Times New Roman"/>
          <w:color w:val="000000"/>
          <w:sz w:val="24"/>
          <w:szCs w:val="24"/>
        </w:rPr>
        <w:t xml:space="preserve">На территории </w:t>
      </w:r>
      <w:r w:rsidRPr="00FA05CE">
        <w:rPr>
          <w:rFonts w:ascii="Times New Roman" w:hAnsi="Times New Roman" w:cs="Times New Roman"/>
          <w:sz w:val="24"/>
          <w:szCs w:val="24"/>
        </w:rPr>
        <w:t>Борисоглебского городского округа Воронежской области</w:t>
      </w:r>
      <w:r w:rsidRPr="00FA05CE">
        <w:rPr>
          <w:rFonts w:ascii="Times New Roman" w:hAnsi="Times New Roman" w:cs="Times New Roman"/>
          <w:color w:val="000000"/>
          <w:sz w:val="24"/>
          <w:szCs w:val="24"/>
        </w:rPr>
        <w:t xml:space="preserve"> скотомогильники отсутствуют.</w:t>
      </w:r>
      <w:r w:rsidRPr="00FA05CE">
        <w:rPr>
          <w:rFonts w:ascii="Times New Roman" w:hAnsi="Times New Roman" w:cs="Times New Roman"/>
          <w:sz w:val="24"/>
          <w:szCs w:val="24"/>
        </w:rPr>
        <w:t xml:space="preserve"> Строительство новых скотомогильников настоящим планом не предусматриваются.</w:t>
      </w:r>
    </w:p>
    <w:p w:rsidR="002311E3" w:rsidRPr="00FA05CE" w:rsidRDefault="002311E3" w:rsidP="002311E3">
      <w:pPr>
        <w:spacing w:after="0" w:line="276" w:lineRule="auto"/>
        <w:ind w:firstLine="567"/>
        <w:jc w:val="both"/>
        <w:rPr>
          <w:rFonts w:ascii="Times New Roman" w:hAnsi="Times New Roman" w:cs="Times New Roman"/>
          <w:sz w:val="24"/>
          <w:szCs w:val="24"/>
        </w:rPr>
      </w:pPr>
      <w:r w:rsidRPr="00FA05CE">
        <w:rPr>
          <w:rFonts w:ascii="Times New Roman" w:hAnsi="Times New Roman" w:cs="Times New Roman"/>
          <w:color w:val="000000"/>
          <w:sz w:val="24"/>
          <w:szCs w:val="24"/>
        </w:rPr>
        <w:lastRenderedPageBreak/>
        <w:t>В соответствии с Ветеринарными правилами сбора, хранения, перемещения, утилизации и уничтожения биологических отходов, утверждёнными приказом Минсельхоза России от 11.11.2024 № 677, у</w:t>
      </w:r>
      <w:r w:rsidRPr="00FA05CE">
        <w:rPr>
          <w:rFonts w:ascii="Times New Roman" w:hAnsi="Times New Roman" w:cs="Times New Roman"/>
          <w:sz w:val="24"/>
          <w:szCs w:val="24"/>
        </w:rPr>
        <w:t>ничтожение особо опасных биологических отходов должно осуществляться под наблюдением специалиста государственной ветеринарной службы путем сжигания в печах (крематорах, инсинераторах) до образования негорючего остатка.</w:t>
      </w:r>
    </w:p>
    <w:p w:rsidR="00AD2492" w:rsidRPr="00A014D2" w:rsidRDefault="002311E3" w:rsidP="002311E3">
      <w:pPr>
        <w:spacing w:after="0"/>
        <w:ind w:firstLine="567"/>
        <w:jc w:val="both"/>
        <w:rPr>
          <w:rFonts w:ascii="Times New Roman" w:hAnsi="Times New Roman"/>
          <w:sz w:val="24"/>
          <w:szCs w:val="24"/>
        </w:rPr>
      </w:pPr>
      <w:r w:rsidRPr="00FA05CE">
        <w:rPr>
          <w:rFonts w:ascii="Times New Roman" w:hAnsi="Times New Roman" w:cs="Times New Roman"/>
          <w:sz w:val="24"/>
          <w:szCs w:val="24"/>
        </w:rPr>
        <w:t>Запрещается захоронение биологических отходов в землю, вывоз их на объекты размещения отходов производства и потребления, сброс в бытовые мусорные контейнеры, в поля, леса, овраги, водные объекты</w:t>
      </w:r>
      <w:r>
        <w:rPr>
          <w:rFonts w:ascii="Times New Roman" w:hAnsi="Times New Roman" w:cs="Times New Roman"/>
          <w:sz w:val="24"/>
          <w:szCs w:val="24"/>
        </w:rPr>
        <w:t>.</w:t>
      </w:r>
    </w:p>
    <w:p w:rsidR="00807A5B" w:rsidRPr="00A014D2" w:rsidRDefault="00E15AF4" w:rsidP="00E15AF4">
      <w:pPr>
        <w:rPr>
          <w:rFonts w:ascii="Times New Roman" w:eastAsia="Lucida Sans Unicode" w:hAnsi="Times New Roman" w:cs="Times New Roman"/>
          <w:i/>
          <w:kern w:val="1"/>
          <w:sz w:val="24"/>
          <w:szCs w:val="24"/>
          <w:highlight w:val="yellow"/>
        </w:rPr>
      </w:pPr>
      <w:r w:rsidRPr="00A014D2">
        <w:rPr>
          <w:rFonts w:ascii="Times New Roman" w:hAnsi="Times New Roman" w:cs="Times New Roman"/>
          <w:i/>
          <w:highlight w:val="yellow"/>
        </w:rPr>
        <w:br w:type="page"/>
      </w:r>
    </w:p>
    <w:p w:rsidR="00E15AF4" w:rsidRPr="00A014D2" w:rsidRDefault="00E15AF4" w:rsidP="007B21C9">
      <w:pPr>
        <w:pStyle w:val="af5"/>
        <w:numPr>
          <w:ilvl w:val="0"/>
          <w:numId w:val="15"/>
        </w:numPr>
        <w:autoSpaceDE w:val="0"/>
        <w:autoSpaceDN w:val="0"/>
        <w:adjustRightInd w:val="0"/>
        <w:jc w:val="center"/>
        <w:outlineLvl w:val="0"/>
        <w:rPr>
          <w:rFonts w:eastAsia="Calibri"/>
          <w:b/>
          <w:bCs/>
          <w:lang w:eastAsia="ru-RU"/>
        </w:rPr>
      </w:pPr>
      <w:bookmarkStart w:id="243" w:name="_Toc203637341"/>
      <w:bookmarkStart w:id="244" w:name="_Toc43820888"/>
      <w:r w:rsidRPr="00A014D2">
        <w:rPr>
          <w:rFonts w:eastAsia="Calibri"/>
          <w:b/>
          <w:bCs/>
          <w:lang w:eastAsia="ru-RU"/>
        </w:rPr>
        <w:lastRenderedPageBreak/>
        <w:t xml:space="preserve">ОЦЕНКА ВОЗМОЖНОГО ВЛИЯНИЯ ПЛАНИРУЕМЫХ ДЛЯ РАЗМЕЩЕНИЯ ОБЪЕКТОВ МЕСТНОГО ЗНАЧЕНИЯ </w:t>
      </w:r>
      <w:r w:rsidR="00F80C60" w:rsidRPr="00A014D2">
        <w:rPr>
          <w:rFonts w:eastAsia="Calibri"/>
          <w:b/>
          <w:bCs/>
          <w:lang w:eastAsia="ru-RU"/>
        </w:rPr>
        <w:t xml:space="preserve">ГОРОДСКОГО ОКРУГА </w:t>
      </w:r>
      <w:r w:rsidRPr="00A014D2">
        <w:rPr>
          <w:rFonts w:eastAsia="Calibri"/>
          <w:b/>
          <w:bCs/>
          <w:lang w:eastAsia="ru-RU"/>
        </w:rPr>
        <w:t>НА КОМПЛЕКСНОЕ РАЗВИТИЕ ТЕРРИТОРИЙ</w:t>
      </w:r>
      <w:bookmarkEnd w:id="243"/>
    </w:p>
    <w:bookmarkEnd w:id="244"/>
    <w:p w:rsidR="00707BC0" w:rsidRPr="00A014D2" w:rsidRDefault="00707BC0" w:rsidP="00707BC0">
      <w:pPr>
        <w:spacing w:after="0"/>
        <w:ind w:firstLine="567"/>
        <w:jc w:val="both"/>
        <w:rPr>
          <w:rFonts w:ascii="Times New Roman" w:hAnsi="Times New Roman" w:cs="Times New Roman"/>
          <w:sz w:val="24"/>
        </w:rPr>
      </w:pPr>
      <w:r w:rsidRPr="00A014D2">
        <w:rPr>
          <w:rFonts w:ascii="Times New Roman" w:hAnsi="Times New Roman" w:cs="Times New Roman"/>
          <w:sz w:val="24"/>
        </w:rPr>
        <w:t xml:space="preserve">Настоящий раздел содержит материалы по обоснованию вариантов решения задач территориального планирования территории </w:t>
      </w:r>
      <w:r w:rsidR="00F80C60" w:rsidRPr="00A014D2">
        <w:rPr>
          <w:rFonts w:ascii="Times New Roman" w:hAnsi="Times New Roman" w:cs="Times New Roman"/>
          <w:sz w:val="24"/>
        </w:rPr>
        <w:t>городского округа</w:t>
      </w:r>
      <w:r w:rsidRPr="00A014D2">
        <w:rPr>
          <w:rFonts w:ascii="Times New Roman" w:hAnsi="Times New Roman" w:cs="Times New Roman"/>
          <w:sz w:val="24"/>
        </w:rPr>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707BC0" w:rsidRPr="00A014D2" w:rsidRDefault="00707BC0" w:rsidP="00707BC0">
      <w:pPr>
        <w:spacing w:after="0"/>
        <w:ind w:firstLine="567"/>
        <w:jc w:val="both"/>
        <w:rPr>
          <w:rFonts w:ascii="Times New Roman" w:hAnsi="Times New Roman" w:cs="Times New Roman"/>
          <w:sz w:val="24"/>
        </w:rPr>
      </w:pPr>
      <w:r w:rsidRPr="00A014D2">
        <w:rPr>
          <w:rFonts w:ascii="Times New Roman" w:hAnsi="Times New Roman" w:cs="Times New Roman"/>
          <w:sz w:val="24"/>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w:t>
      </w:r>
      <w:r w:rsidR="008349DE" w:rsidRPr="00A014D2">
        <w:rPr>
          <w:rFonts w:ascii="Times New Roman" w:hAnsi="Times New Roman" w:cs="Times New Roman"/>
          <w:sz w:val="24"/>
        </w:rPr>
        <w:t>Борисоглебского городского округа</w:t>
      </w:r>
      <w:r w:rsidRPr="00A014D2">
        <w:rPr>
          <w:rFonts w:ascii="Times New Roman" w:hAnsi="Times New Roman" w:cs="Times New Roman"/>
          <w:sz w:val="24"/>
        </w:rPr>
        <w:t>.</w:t>
      </w:r>
    </w:p>
    <w:p w:rsidR="00E15AF4" w:rsidRPr="00A014D2" w:rsidRDefault="00707BC0" w:rsidP="00707BC0">
      <w:pPr>
        <w:spacing w:after="0"/>
        <w:ind w:firstLine="567"/>
        <w:jc w:val="both"/>
        <w:rPr>
          <w:rFonts w:ascii="Times New Roman" w:hAnsi="Times New Roman" w:cs="Times New Roman"/>
          <w:sz w:val="24"/>
        </w:rPr>
      </w:pPr>
      <w:r w:rsidRPr="00A014D2">
        <w:rPr>
          <w:rFonts w:ascii="Times New Roman" w:hAnsi="Times New Roman" w:cs="Times New Roman"/>
          <w:sz w:val="24"/>
        </w:rPr>
        <w:t xml:space="preserve">Содержание разделов и графических материалов Генерального плана </w:t>
      </w:r>
      <w:r w:rsidR="00F80C60" w:rsidRPr="00A014D2">
        <w:rPr>
          <w:rFonts w:ascii="Times New Roman" w:hAnsi="Times New Roman" w:cs="Times New Roman"/>
          <w:sz w:val="24"/>
        </w:rPr>
        <w:t>городского округа</w:t>
      </w:r>
      <w:r w:rsidRPr="00A014D2">
        <w:rPr>
          <w:rFonts w:ascii="Times New Roman" w:hAnsi="Times New Roman" w:cs="Times New Roman"/>
          <w:sz w:val="24"/>
        </w:rPr>
        <w:t xml:space="preserve"> тесно связано с полномочиями органов местного </w:t>
      </w:r>
      <w:r w:rsidR="00D00204" w:rsidRPr="00A014D2">
        <w:rPr>
          <w:rFonts w:ascii="Times New Roman" w:hAnsi="Times New Roman" w:cs="Times New Roman"/>
          <w:sz w:val="24"/>
        </w:rPr>
        <w:t>самоуправления.</w:t>
      </w:r>
      <w:r w:rsidR="00E15AF4" w:rsidRPr="00A014D2">
        <w:rPr>
          <w:rFonts w:ascii="Times New Roman" w:hAnsi="Times New Roman" w:cs="Times New Roman"/>
          <w:sz w:val="24"/>
        </w:rPr>
        <w:t xml:space="preserve"> </w:t>
      </w:r>
    </w:p>
    <w:p w:rsidR="00E15AF4" w:rsidRPr="00A014D2" w:rsidRDefault="00E15AF4" w:rsidP="00E15AF4">
      <w:pPr>
        <w:pStyle w:val="af5"/>
        <w:ind w:left="0" w:firstLine="567"/>
        <w:jc w:val="both"/>
        <w:rPr>
          <w:rFonts w:eastAsia="Times New Roman"/>
          <w:iCs/>
          <w:kern w:val="0"/>
        </w:rPr>
      </w:pPr>
    </w:p>
    <w:p w:rsidR="009E1097" w:rsidRPr="00A014D2" w:rsidRDefault="009E1097" w:rsidP="00091B8D">
      <w:pPr>
        <w:pStyle w:val="af5"/>
        <w:numPr>
          <w:ilvl w:val="1"/>
          <w:numId w:val="15"/>
        </w:numPr>
        <w:ind w:left="0" w:firstLine="709"/>
        <w:jc w:val="center"/>
        <w:outlineLvl w:val="1"/>
        <w:rPr>
          <w:rFonts w:eastAsia="Times New Roman"/>
          <w:b/>
          <w:bCs/>
        </w:rPr>
      </w:pPr>
      <w:bookmarkStart w:id="245" w:name="_Toc59800197"/>
      <w:bookmarkStart w:id="246" w:name="_Toc203637342"/>
      <w:r w:rsidRPr="00A014D2">
        <w:rPr>
          <w:b/>
        </w:rPr>
        <w:t xml:space="preserve">Базовый прогноз численности населения </w:t>
      </w:r>
      <w:bookmarkEnd w:id="245"/>
      <w:r w:rsidR="008349DE" w:rsidRPr="00A014D2">
        <w:rPr>
          <w:b/>
        </w:rPr>
        <w:t>Борисоглебского городского округа</w:t>
      </w:r>
      <w:bookmarkEnd w:id="246"/>
    </w:p>
    <w:p w:rsidR="00501599" w:rsidRPr="00A014D2" w:rsidRDefault="00501599" w:rsidP="00712C6E">
      <w:pPr>
        <w:autoSpaceDE w:val="0"/>
        <w:autoSpaceDN w:val="0"/>
        <w:adjustRightInd w:val="0"/>
        <w:spacing w:after="0" w:line="240" w:lineRule="auto"/>
        <w:ind w:firstLine="567"/>
        <w:jc w:val="both"/>
        <w:rPr>
          <w:rFonts w:ascii="Times New Roman" w:hAnsi="Times New Roman" w:cs="Times New Roman"/>
          <w:sz w:val="24"/>
          <w:szCs w:val="24"/>
          <w:highlight w:val="yellow"/>
        </w:rPr>
      </w:pPr>
    </w:p>
    <w:p w:rsidR="00712C6E" w:rsidRPr="00A014D2" w:rsidRDefault="00712C6E" w:rsidP="00712C6E">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501599" w:rsidRPr="00A014D2" w:rsidRDefault="00501599" w:rsidP="00501599">
      <w:pPr>
        <w:spacing w:after="0"/>
        <w:ind w:firstLine="567"/>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Для современной демографической ситуации Борисоглебского округа характерны общероссийские и общеобластные тенденции, а именно: низкая рождаемость, высокий уровень смертности, небольшой миграционный приток и, как следствие, сокращение численности населения.</w:t>
      </w:r>
    </w:p>
    <w:p w:rsidR="00501599" w:rsidRPr="00A014D2" w:rsidRDefault="00501599" w:rsidP="00501599">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При оценке причин современного демографического спада учитывались следующие обстоятельства:</w:t>
      </w:r>
    </w:p>
    <w:p w:rsidR="00501599" w:rsidRPr="00A014D2" w:rsidRDefault="00501599" w:rsidP="0036608A">
      <w:pPr>
        <w:pStyle w:val="af5"/>
        <w:numPr>
          <w:ilvl w:val="0"/>
          <w:numId w:val="171"/>
        </w:numPr>
        <w:tabs>
          <w:tab w:val="left" w:pos="851"/>
        </w:tabs>
        <w:ind w:left="0" w:firstLine="567"/>
        <w:jc w:val="both"/>
        <w:rPr>
          <w:lang w:eastAsia="ar-SA"/>
        </w:rPr>
      </w:pPr>
      <w:r w:rsidRPr="00A014D2">
        <w:rPr>
          <w:lang w:eastAsia="ar-SA"/>
        </w:rPr>
        <w:t>сокращение рождаемости было закономерным и обусловленным самим ходом демографического развития</w:t>
      </w:r>
    </w:p>
    <w:p w:rsidR="00501599" w:rsidRPr="00A014D2" w:rsidRDefault="00501599" w:rsidP="0036608A">
      <w:pPr>
        <w:pStyle w:val="af5"/>
        <w:numPr>
          <w:ilvl w:val="0"/>
          <w:numId w:val="171"/>
        </w:numPr>
        <w:tabs>
          <w:tab w:val="left" w:pos="851"/>
        </w:tabs>
        <w:ind w:left="0" w:firstLine="567"/>
        <w:jc w:val="both"/>
        <w:rPr>
          <w:lang w:eastAsia="ar-SA"/>
        </w:rPr>
      </w:pPr>
      <w:r w:rsidRPr="00A014D2">
        <w:rPr>
          <w:lang w:eastAsia="ar-SA"/>
        </w:rPr>
        <w:t>наличие дополнительных факторов, усиливших и ускоривших сокращение численности населения - социально-экономическое развитие в переходный период отразилось на снижении уровня и качества жизни значительной части населения, и, как следствие, привело к еще большему снижению уровня рождаемости и росту смертности населения.</w:t>
      </w:r>
    </w:p>
    <w:p w:rsidR="00501599" w:rsidRPr="00A014D2" w:rsidRDefault="00501599" w:rsidP="00501599">
      <w:pPr>
        <w:spacing w:after="0"/>
        <w:ind w:firstLine="539"/>
        <w:jc w:val="both"/>
        <w:rPr>
          <w:rFonts w:ascii="Times New Roman" w:hAnsi="Times New Roman" w:cs="Times New Roman"/>
          <w:sz w:val="24"/>
          <w:szCs w:val="24"/>
        </w:rPr>
      </w:pPr>
      <w:r w:rsidRPr="00A014D2">
        <w:rPr>
          <w:rFonts w:ascii="Times New Roman" w:hAnsi="Times New Roman" w:cs="Times New Roman"/>
          <w:sz w:val="24"/>
          <w:szCs w:val="24"/>
        </w:rPr>
        <w:t>Начиная с 1992 года, установился новый режим воспроизводства населения, при котором уровень смертности значительно превышает уровень рождаемости (так по Борисоглебскому городскому округу за период 2015-2024 г. уровень смертности более чем в 2 раза выше уровня рождаемости).</w:t>
      </w:r>
    </w:p>
    <w:p w:rsidR="00501599" w:rsidRPr="00A014D2" w:rsidRDefault="00501599" w:rsidP="00501599">
      <w:pPr>
        <w:spacing w:after="0"/>
        <w:ind w:firstLine="539"/>
        <w:jc w:val="both"/>
        <w:rPr>
          <w:rFonts w:ascii="Times New Roman" w:hAnsi="Times New Roman" w:cs="Times New Roman"/>
          <w:sz w:val="24"/>
          <w:szCs w:val="24"/>
        </w:rPr>
      </w:pPr>
      <w:r w:rsidRPr="00A014D2">
        <w:rPr>
          <w:rFonts w:ascii="Times New Roman" w:hAnsi="Times New Roman" w:cs="Times New Roman"/>
          <w:sz w:val="24"/>
          <w:szCs w:val="24"/>
        </w:rPr>
        <w:t>Описанные демографические процессы и их возможные трансформации положены в основу сценарных прогнозов численности и структуры населения.</w:t>
      </w:r>
    </w:p>
    <w:p w:rsidR="00501599" w:rsidRPr="00A014D2" w:rsidRDefault="00501599" w:rsidP="00501599">
      <w:pPr>
        <w:spacing w:after="0"/>
        <w:ind w:firstLine="539"/>
        <w:jc w:val="both"/>
        <w:rPr>
          <w:rFonts w:ascii="Times New Roman" w:hAnsi="Times New Roman" w:cs="Times New Roman"/>
          <w:sz w:val="24"/>
          <w:szCs w:val="24"/>
        </w:rPr>
      </w:pPr>
      <w:r w:rsidRPr="00A014D2">
        <w:rPr>
          <w:rFonts w:ascii="Times New Roman" w:hAnsi="Times New Roman"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501599" w:rsidRPr="00A014D2" w:rsidRDefault="00501599" w:rsidP="00501599">
      <w:pPr>
        <w:spacing w:after="0"/>
        <w:ind w:firstLine="539"/>
        <w:jc w:val="both"/>
        <w:rPr>
          <w:rFonts w:ascii="Times New Roman" w:hAnsi="Times New Roman" w:cs="Times New Roman"/>
          <w:sz w:val="24"/>
          <w:szCs w:val="24"/>
        </w:rPr>
      </w:pPr>
      <w:r w:rsidRPr="00A014D2">
        <w:rPr>
          <w:rFonts w:ascii="Times New Roman" w:hAnsi="Times New Roman" w:cs="Times New Roman"/>
          <w:sz w:val="24"/>
          <w:szCs w:val="24"/>
        </w:rPr>
        <w:t>К основным направлениям демографической политики относятся:</w:t>
      </w:r>
    </w:p>
    <w:p w:rsidR="00501599" w:rsidRPr="00A014D2" w:rsidRDefault="00501599" w:rsidP="0036608A">
      <w:pPr>
        <w:numPr>
          <w:ilvl w:val="0"/>
          <w:numId w:val="168"/>
        </w:numPr>
        <w:tabs>
          <w:tab w:val="clear" w:pos="720"/>
          <w:tab w:val="left" w:pos="1134"/>
        </w:tabs>
        <w:suppressAutoHyphens/>
        <w:spacing w:after="0" w:line="240" w:lineRule="auto"/>
        <w:ind w:left="0" w:firstLine="851"/>
        <w:jc w:val="both"/>
        <w:rPr>
          <w:rFonts w:ascii="Times New Roman" w:hAnsi="Times New Roman" w:cs="Times New Roman"/>
          <w:sz w:val="24"/>
          <w:szCs w:val="24"/>
        </w:rPr>
      </w:pPr>
      <w:r w:rsidRPr="00A014D2">
        <w:rPr>
          <w:rFonts w:ascii="Times New Roman" w:hAnsi="Times New Roman" w:cs="Times New Roman"/>
          <w:sz w:val="24"/>
          <w:szCs w:val="24"/>
        </w:rPr>
        <w:t>повышение рождаемости и укрепление семьи;</w:t>
      </w:r>
    </w:p>
    <w:p w:rsidR="00501599" w:rsidRPr="00A014D2" w:rsidRDefault="00501599" w:rsidP="0036608A">
      <w:pPr>
        <w:numPr>
          <w:ilvl w:val="0"/>
          <w:numId w:val="168"/>
        </w:numPr>
        <w:tabs>
          <w:tab w:val="clear" w:pos="720"/>
          <w:tab w:val="left" w:pos="1134"/>
        </w:tabs>
        <w:suppressAutoHyphens/>
        <w:spacing w:after="0" w:line="240" w:lineRule="auto"/>
        <w:ind w:left="0" w:firstLine="851"/>
        <w:jc w:val="both"/>
        <w:rPr>
          <w:rFonts w:ascii="Times New Roman" w:hAnsi="Times New Roman" w:cs="Times New Roman"/>
          <w:sz w:val="24"/>
          <w:szCs w:val="24"/>
        </w:rPr>
      </w:pPr>
      <w:r w:rsidRPr="00A014D2">
        <w:rPr>
          <w:rFonts w:ascii="Times New Roman" w:hAnsi="Times New Roman" w:cs="Times New Roman"/>
          <w:sz w:val="24"/>
          <w:szCs w:val="24"/>
        </w:rPr>
        <w:t>снижение смертности и увеличение продолжительности жизни;</w:t>
      </w:r>
    </w:p>
    <w:p w:rsidR="00501599" w:rsidRPr="00A014D2" w:rsidRDefault="00501599" w:rsidP="0036608A">
      <w:pPr>
        <w:numPr>
          <w:ilvl w:val="0"/>
          <w:numId w:val="168"/>
        </w:numPr>
        <w:tabs>
          <w:tab w:val="clear" w:pos="720"/>
          <w:tab w:val="left" w:pos="1134"/>
        </w:tabs>
        <w:suppressAutoHyphens/>
        <w:spacing w:after="0" w:line="240" w:lineRule="auto"/>
        <w:ind w:left="0" w:firstLine="851"/>
        <w:jc w:val="both"/>
        <w:rPr>
          <w:rFonts w:ascii="Times New Roman" w:hAnsi="Times New Roman" w:cs="Times New Roman"/>
          <w:sz w:val="24"/>
          <w:szCs w:val="24"/>
        </w:rPr>
      </w:pPr>
      <w:r w:rsidRPr="00A014D2">
        <w:rPr>
          <w:rFonts w:ascii="Times New Roman" w:hAnsi="Times New Roman" w:cs="Times New Roman"/>
          <w:sz w:val="24"/>
          <w:szCs w:val="24"/>
        </w:rPr>
        <w:t>оптимизация миграционных процессов.</w:t>
      </w:r>
    </w:p>
    <w:p w:rsidR="00501599" w:rsidRPr="00A014D2" w:rsidRDefault="00501599" w:rsidP="00501599">
      <w:pPr>
        <w:spacing w:after="0"/>
        <w:ind w:firstLine="539"/>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Комплексный прогноз основан на следующих концептуальных подходах в развитии экономики, социальной сферы и градостроительства:</w:t>
      </w:r>
    </w:p>
    <w:p w:rsidR="00501599" w:rsidRPr="00A014D2" w:rsidRDefault="00501599" w:rsidP="0036608A">
      <w:pPr>
        <w:numPr>
          <w:ilvl w:val="0"/>
          <w:numId w:val="168"/>
        </w:numPr>
        <w:tabs>
          <w:tab w:val="clear" w:pos="720"/>
          <w:tab w:val="left" w:pos="1134"/>
        </w:tabs>
        <w:suppressAutoHyphens/>
        <w:spacing w:after="0" w:line="240" w:lineRule="auto"/>
        <w:ind w:left="0" w:firstLine="851"/>
        <w:jc w:val="both"/>
        <w:rPr>
          <w:rFonts w:ascii="Times New Roman" w:hAnsi="Times New Roman" w:cs="Times New Roman"/>
          <w:i/>
          <w:sz w:val="24"/>
          <w:szCs w:val="24"/>
          <w:lang w:eastAsia="ar-SA"/>
        </w:rPr>
      </w:pPr>
      <w:r w:rsidRPr="00A014D2">
        <w:rPr>
          <w:rFonts w:ascii="Times New Roman" w:hAnsi="Times New Roman" w:cs="Times New Roman"/>
          <w:sz w:val="24"/>
          <w:szCs w:val="24"/>
          <w:lang w:eastAsia="ar-SA"/>
        </w:rPr>
        <w:t xml:space="preserve">сохранение </w:t>
      </w:r>
      <w:r w:rsidRPr="00A014D2">
        <w:rPr>
          <w:rFonts w:ascii="Times New Roman" w:hAnsi="Times New Roman" w:cs="Times New Roman"/>
          <w:i/>
          <w:sz w:val="24"/>
          <w:szCs w:val="24"/>
          <w:lang w:eastAsia="ar-SA"/>
        </w:rPr>
        <w:t>демографического потенциала территории;</w:t>
      </w:r>
    </w:p>
    <w:p w:rsidR="00501599" w:rsidRPr="00A014D2" w:rsidRDefault="00501599" w:rsidP="0036608A">
      <w:pPr>
        <w:numPr>
          <w:ilvl w:val="0"/>
          <w:numId w:val="168"/>
        </w:numPr>
        <w:tabs>
          <w:tab w:val="clear" w:pos="720"/>
          <w:tab w:val="left" w:pos="1134"/>
        </w:tabs>
        <w:suppressAutoHyphens/>
        <w:spacing w:after="0" w:line="240" w:lineRule="auto"/>
        <w:ind w:left="0" w:firstLine="851"/>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lastRenderedPageBreak/>
        <w:t>повышение и закрепление трудовой миграции;</w:t>
      </w:r>
    </w:p>
    <w:p w:rsidR="00501599" w:rsidRPr="00A014D2" w:rsidRDefault="00501599" w:rsidP="0036608A">
      <w:pPr>
        <w:numPr>
          <w:ilvl w:val="0"/>
          <w:numId w:val="168"/>
        </w:numPr>
        <w:tabs>
          <w:tab w:val="clear" w:pos="720"/>
          <w:tab w:val="left" w:pos="1134"/>
        </w:tabs>
        <w:suppressAutoHyphens/>
        <w:spacing w:after="0" w:line="240" w:lineRule="auto"/>
        <w:ind w:left="0" w:firstLine="851"/>
        <w:jc w:val="both"/>
        <w:rPr>
          <w:rFonts w:ascii="Times New Roman" w:hAnsi="Times New Roman" w:cs="Times New Roman"/>
          <w:sz w:val="24"/>
          <w:szCs w:val="24"/>
          <w:lang w:eastAsia="ar-SA"/>
        </w:rPr>
      </w:pPr>
      <w:r w:rsidRPr="00A014D2">
        <w:rPr>
          <w:rFonts w:ascii="Times New Roman" w:hAnsi="Times New Roman" w:cs="Times New Roman"/>
          <w:sz w:val="24"/>
          <w:szCs w:val="24"/>
          <w:lang w:eastAsia="ar-SA"/>
        </w:rPr>
        <w:t>активизация социально-экономического развития периферийных районов.</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Современные демографические характеристики позволяют сделать прогноз изменения численности на перспективу.</w:t>
      </w:r>
    </w:p>
    <w:p w:rsidR="00501599" w:rsidRPr="00A014D2" w:rsidRDefault="00501599" w:rsidP="00501599">
      <w:pPr>
        <w:pStyle w:val="33"/>
        <w:spacing w:after="0"/>
        <w:ind w:left="0" w:firstLine="539"/>
        <w:contextualSpacing/>
        <w:jc w:val="both"/>
        <w:rPr>
          <w:sz w:val="24"/>
          <w:szCs w:val="24"/>
        </w:rPr>
      </w:pPr>
      <w:r w:rsidRPr="00A014D2">
        <w:rPr>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501599" w:rsidRPr="00A014D2" w:rsidRDefault="00501599" w:rsidP="0036608A">
      <w:pPr>
        <w:numPr>
          <w:ilvl w:val="0"/>
          <w:numId w:val="170"/>
        </w:numPr>
        <w:tabs>
          <w:tab w:val="clear" w:pos="1212"/>
          <w:tab w:val="num" w:pos="1134"/>
        </w:tabs>
        <w:suppressAutoHyphens/>
        <w:spacing w:after="0" w:line="240" w:lineRule="auto"/>
        <w:ind w:left="0" w:firstLine="851"/>
        <w:contextualSpacing/>
        <w:jc w:val="both"/>
        <w:rPr>
          <w:rFonts w:ascii="Times New Roman" w:hAnsi="Times New Roman" w:cs="Times New Roman"/>
          <w:sz w:val="24"/>
          <w:szCs w:val="24"/>
        </w:rPr>
      </w:pPr>
      <w:r w:rsidRPr="00A014D2">
        <w:rPr>
          <w:rFonts w:ascii="Times New Roman" w:hAnsi="Times New Roman" w:cs="Times New Roman"/>
          <w:spacing w:val="-1"/>
          <w:sz w:val="24"/>
          <w:szCs w:val="24"/>
        </w:rPr>
        <w:t xml:space="preserve">общие коэффициенты рождаемости, смертности и миграции населения за </w:t>
      </w:r>
      <w:r w:rsidRPr="00A014D2">
        <w:rPr>
          <w:rFonts w:ascii="Times New Roman" w:hAnsi="Times New Roman" w:cs="Times New Roman"/>
          <w:sz w:val="24"/>
          <w:szCs w:val="24"/>
        </w:rPr>
        <w:t>последние годы;</w:t>
      </w:r>
    </w:p>
    <w:p w:rsidR="00501599" w:rsidRPr="00A014D2" w:rsidRDefault="00501599" w:rsidP="0036608A">
      <w:pPr>
        <w:numPr>
          <w:ilvl w:val="0"/>
          <w:numId w:val="170"/>
        </w:numPr>
        <w:tabs>
          <w:tab w:val="clear" w:pos="1212"/>
          <w:tab w:val="num" w:pos="1134"/>
        </w:tabs>
        <w:suppressAutoHyphens/>
        <w:spacing w:after="0" w:line="240" w:lineRule="auto"/>
        <w:ind w:left="0" w:firstLine="851"/>
        <w:contextualSpacing/>
        <w:jc w:val="both"/>
        <w:rPr>
          <w:rFonts w:ascii="Times New Roman" w:hAnsi="Times New Roman" w:cs="Times New Roman"/>
          <w:spacing w:val="-1"/>
          <w:sz w:val="24"/>
          <w:szCs w:val="24"/>
        </w:rPr>
      </w:pPr>
      <w:r w:rsidRPr="00A014D2">
        <w:rPr>
          <w:rFonts w:ascii="Times New Roman" w:hAnsi="Times New Roman" w:cs="Times New Roman"/>
          <w:spacing w:val="-1"/>
          <w:sz w:val="24"/>
          <w:szCs w:val="24"/>
        </w:rPr>
        <w:t>данные о динамике численности населения.</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Численность населения рассчитывается с учетом среднегодового общего прироста, сложившегося за последние годы в Борисоглебском городском округе, согласно существующей методике по формуле:</w:t>
      </w:r>
    </w:p>
    <w:p w:rsidR="00501599" w:rsidRPr="00A014D2" w:rsidRDefault="00501599" w:rsidP="00501599">
      <w:pPr>
        <w:tabs>
          <w:tab w:val="left" w:pos="0"/>
        </w:tabs>
        <w:spacing w:after="0"/>
        <w:ind w:firstLine="539"/>
        <w:contextualSpacing/>
        <w:jc w:val="center"/>
        <w:rPr>
          <w:rFonts w:ascii="Times New Roman" w:hAnsi="Times New Roman" w:cs="Times New Roman"/>
          <w:sz w:val="24"/>
          <w:szCs w:val="24"/>
        </w:rPr>
      </w:pPr>
      <w:r w:rsidRPr="00A014D2">
        <w:rPr>
          <w:rFonts w:ascii="Times New Roman" w:hAnsi="Times New Roman" w:cs="Times New Roman"/>
          <w:sz w:val="24"/>
          <w:szCs w:val="24"/>
        </w:rPr>
        <w:t>Н</w:t>
      </w:r>
      <w:r w:rsidRPr="00A014D2">
        <w:rPr>
          <w:rFonts w:ascii="Times New Roman" w:hAnsi="Times New Roman" w:cs="Times New Roman"/>
          <w:sz w:val="24"/>
          <w:szCs w:val="24"/>
          <w:vertAlign w:val="subscript"/>
        </w:rPr>
        <w:t>о</w:t>
      </w:r>
      <w:r w:rsidRPr="00A014D2">
        <w:rPr>
          <w:rFonts w:ascii="Times New Roman" w:hAnsi="Times New Roman" w:cs="Times New Roman"/>
          <w:sz w:val="24"/>
          <w:szCs w:val="24"/>
        </w:rPr>
        <w:t xml:space="preserve"> = Н</w:t>
      </w:r>
      <w:r w:rsidRPr="00A014D2">
        <w:rPr>
          <w:rFonts w:ascii="Times New Roman" w:hAnsi="Times New Roman" w:cs="Times New Roman"/>
          <w:sz w:val="24"/>
          <w:szCs w:val="24"/>
          <w:vertAlign w:val="subscript"/>
        </w:rPr>
        <w:t>с</w:t>
      </w:r>
      <w:r w:rsidRPr="00A014D2">
        <w:rPr>
          <w:rFonts w:ascii="Times New Roman" w:hAnsi="Times New Roman" w:cs="Times New Roman"/>
          <w:sz w:val="24"/>
          <w:szCs w:val="24"/>
        </w:rPr>
        <w:t xml:space="preserve"> (1 + О/100)</w:t>
      </w:r>
      <w:r w:rsidRPr="00A014D2">
        <w:rPr>
          <w:rFonts w:ascii="Times New Roman" w:hAnsi="Times New Roman" w:cs="Times New Roman"/>
          <w:sz w:val="24"/>
          <w:szCs w:val="24"/>
          <w:vertAlign w:val="superscript"/>
        </w:rPr>
        <w:t>Т</w:t>
      </w:r>
      <w:r w:rsidRPr="00A014D2">
        <w:rPr>
          <w:rFonts w:ascii="Times New Roman" w:hAnsi="Times New Roman" w:cs="Times New Roman"/>
          <w:sz w:val="24"/>
          <w:szCs w:val="24"/>
        </w:rPr>
        <w:t>,</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где:</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Н</w:t>
      </w:r>
      <w:r w:rsidRPr="00A014D2">
        <w:rPr>
          <w:rFonts w:ascii="Times New Roman" w:hAnsi="Times New Roman" w:cs="Times New Roman"/>
          <w:sz w:val="24"/>
          <w:szCs w:val="24"/>
          <w:vertAlign w:val="subscript"/>
        </w:rPr>
        <w:t>о</w:t>
      </w:r>
      <w:r w:rsidRPr="00A014D2">
        <w:rPr>
          <w:rFonts w:ascii="Times New Roman" w:hAnsi="Times New Roman" w:cs="Times New Roman"/>
          <w:sz w:val="24"/>
          <w:szCs w:val="24"/>
        </w:rPr>
        <w:t xml:space="preserve"> – ожидаемая численность населения на расчетный год;</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Н</w:t>
      </w:r>
      <w:r w:rsidRPr="00A014D2">
        <w:rPr>
          <w:rFonts w:ascii="Times New Roman" w:hAnsi="Times New Roman" w:cs="Times New Roman"/>
          <w:sz w:val="24"/>
          <w:szCs w:val="24"/>
          <w:vertAlign w:val="subscript"/>
        </w:rPr>
        <w:t>с</w:t>
      </w:r>
      <w:r w:rsidRPr="00A014D2">
        <w:rPr>
          <w:rFonts w:ascii="Times New Roman" w:hAnsi="Times New Roman" w:cs="Times New Roman"/>
          <w:sz w:val="24"/>
          <w:szCs w:val="24"/>
        </w:rPr>
        <w:t xml:space="preserve"> – существующая численность населения;</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О – среднегодовой общий прирост;</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Т – число лет расчетного срока.</w:t>
      </w:r>
    </w:p>
    <w:p w:rsidR="00501599" w:rsidRPr="00A014D2" w:rsidRDefault="00501599" w:rsidP="00501599">
      <w:pPr>
        <w:spacing w:after="0"/>
        <w:ind w:firstLine="539"/>
        <w:contextualSpacing/>
        <w:jc w:val="both"/>
        <w:rPr>
          <w:rFonts w:ascii="Times New Roman" w:hAnsi="Times New Roman" w:cs="Times New Roman"/>
          <w:sz w:val="24"/>
          <w:szCs w:val="24"/>
        </w:rPr>
      </w:pP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Оценка перспективного изменения численности населения в достаточно широком временном диапазоне (до 204</w:t>
      </w:r>
      <w:r w:rsidR="00CB0DE5" w:rsidRPr="00A014D2">
        <w:rPr>
          <w:rFonts w:ascii="Times New Roman" w:hAnsi="Times New Roman" w:cs="Times New Roman"/>
          <w:sz w:val="24"/>
          <w:szCs w:val="24"/>
        </w:rPr>
        <w:t>1</w:t>
      </w:r>
      <w:r w:rsidRPr="00A014D2">
        <w:rPr>
          <w:rFonts w:ascii="Times New Roman" w:hAnsi="Times New Roman" w:cs="Times New Roman"/>
          <w:sz w:val="24"/>
          <w:szCs w:val="24"/>
        </w:rPr>
        <w:t xml:space="preserve"> г.) требует построения двух вариантов прогноза (условно «инерционный» и «инновационный»). Они необходимы в условиях поливариантности дальнейшего социально-экономического развития территории. </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Расчетная численность населения и половозрастной состав населения были определены на две даты: 203</w:t>
      </w:r>
      <w:r w:rsidR="00CB0DE5" w:rsidRPr="00A014D2">
        <w:rPr>
          <w:rFonts w:ascii="Times New Roman" w:hAnsi="Times New Roman" w:cs="Times New Roman"/>
          <w:sz w:val="24"/>
          <w:szCs w:val="24"/>
        </w:rPr>
        <w:t>1</w:t>
      </w:r>
      <w:r w:rsidRPr="00A014D2">
        <w:rPr>
          <w:rFonts w:ascii="Times New Roman" w:hAnsi="Times New Roman" w:cs="Times New Roman"/>
          <w:sz w:val="24"/>
          <w:szCs w:val="24"/>
        </w:rPr>
        <w:t xml:space="preserve"> год (первая очередь </w:t>
      </w:r>
      <w:r w:rsidR="00CB0DE5" w:rsidRPr="00A014D2">
        <w:rPr>
          <w:rFonts w:ascii="Times New Roman" w:hAnsi="Times New Roman" w:cs="Times New Roman"/>
          <w:sz w:val="24"/>
          <w:szCs w:val="24"/>
        </w:rPr>
        <w:t xml:space="preserve">реализации </w:t>
      </w:r>
      <w:r w:rsidRPr="00A014D2">
        <w:rPr>
          <w:rFonts w:ascii="Times New Roman" w:hAnsi="Times New Roman" w:cs="Times New Roman"/>
          <w:sz w:val="24"/>
          <w:szCs w:val="24"/>
        </w:rPr>
        <w:t>генерального плана) и 204</w:t>
      </w:r>
      <w:r w:rsidR="00CB0DE5" w:rsidRPr="00A014D2">
        <w:rPr>
          <w:rFonts w:ascii="Times New Roman" w:hAnsi="Times New Roman" w:cs="Times New Roman"/>
          <w:sz w:val="24"/>
          <w:szCs w:val="24"/>
        </w:rPr>
        <w:t>1</w:t>
      </w:r>
      <w:r w:rsidRPr="00A014D2">
        <w:rPr>
          <w:rFonts w:ascii="Times New Roman" w:hAnsi="Times New Roman" w:cs="Times New Roman"/>
          <w:sz w:val="24"/>
          <w:szCs w:val="24"/>
        </w:rPr>
        <w:t xml:space="preserve"> год (расчетный срок).</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 xml:space="preserve">«Инерционный» сценарий прогноза предполагает сохранение сложившихся условий смертности, рождаемости и миграции. </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«Инновационный» сценарий основан на росте числа жителей села за счёт повышения уровня рождаемости, снижения смертности, роста миграционного притока населения.</w:t>
      </w:r>
    </w:p>
    <w:p w:rsidR="00501599" w:rsidRPr="00A014D2" w:rsidRDefault="00501599" w:rsidP="00501599">
      <w:pPr>
        <w:spacing w:after="0"/>
        <w:ind w:firstLine="539"/>
        <w:contextualSpacing/>
        <w:jc w:val="both"/>
        <w:rPr>
          <w:rFonts w:ascii="Times New Roman" w:hAnsi="Times New Roman" w:cs="Times New Roman"/>
          <w:sz w:val="24"/>
          <w:szCs w:val="24"/>
        </w:rPr>
      </w:pPr>
      <w:r w:rsidRPr="00A014D2">
        <w:rPr>
          <w:rFonts w:ascii="Times New Roman" w:hAnsi="Times New Roman" w:cs="Times New Roman"/>
          <w:sz w:val="24"/>
          <w:szCs w:val="24"/>
        </w:rPr>
        <w:t>Данные для расчета ожидаемой численности населения и результаты этого расчета представлены в таблице.</w:t>
      </w:r>
    </w:p>
    <w:p w:rsidR="00501599" w:rsidRPr="00A014D2" w:rsidRDefault="00501599" w:rsidP="00F60C5F">
      <w:pPr>
        <w:pStyle w:val="aff0"/>
        <w:keepNext/>
        <w:spacing w:after="0"/>
        <w:ind w:firstLine="567"/>
        <w:jc w:val="both"/>
        <w:rPr>
          <w:rFonts w:cs="Times New Roman"/>
        </w:rPr>
      </w:pPr>
      <w:r w:rsidRPr="00A014D2">
        <w:rPr>
          <w:rFonts w:cs="Times New Roman"/>
        </w:rPr>
        <w:t>Расчет прогнозной численности населения Борисоглебского городского округа</w:t>
      </w:r>
    </w:p>
    <w:tbl>
      <w:tblPr>
        <w:tblW w:w="9640" w:type="dxa"/>
        <w:jc w:val="center"/>
        <w:tblInd w:w="103" w:type="dxa"/>
        <w:tblLook w:val="04A0" w:firstRow="1" w:lastRow="0" w:firstColumn="1" w:lastColumn="0" w:noHBand="0" w:noVBand="1"/>
      </w:tblPr>
      <w:tblGrid>
        <w:gridCol w:w="5908"/>
        <w:gridCol w:w="1732"/>
        <w:gridCol w:w="2000"/>
      </w:tblGrid>
      <w:tr w:rsidR="00A014D2" w:rsidRPr="00A014D2" w:rsidTr="00F60C5F">
        <w:trPr>
          <w:trHeight w:val="57"/>
          <w:tblHeader/>
          <w:jc w:val="center"/>
        </w:trPr>
        <w:tc>
          <w:tcPr>
            <w:tcW w:w="590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1599" w:rsidRPr="00A014D2" w:rsidRDefault="00501599" w:rsidP="00501599">
            <w:pPr>
              <w:spacing w:after="0"/>
              <w:contextualSpacing/>
              <w:jc w:val="center"/>
              <w:rPr>
                <w:rFonts w:ascii="Times New Roman" w:hAnsi="Times New Roman" w:cs="Times New Roman"/>
                <w:b/>
              </w:rPr>
            </w:pPr>
            <w:r w:rsidRPr="00A014D2">
              <w:rPr>
                <w:rFonts w:ascii="Times New Roman" w:hAnsi="Times New Roman" w:cs="Times New Roman"/>
                <w:b/>
              </w:rPr>
              <w:t>Показатели</w:t>
            </w:r>
          </w:p>
        </w:tc>
        <w:tc>
          <w:tcPr>
            <w:tcW w:w="3732"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501599" w:rsidRPr="00A014D2" w:rsidRDefault="00501599" w:rsidP="00501599">
            <w:pPr>
              <w:spacing w:after="0"/>
              <w:contextualSpacing/>
              <w:jc w:val="center"/>
              <w:rPr>
                <w:rFonts w:ascii="Times New Roman" w:hAnsi="Times New Roman" w:cs="Times New Roman"/>
                <w:b/>
              </w:rPr>
            </w:pPr>
            <w:r w:rsidRPr="00A014D2">
              <w:rPr>
                <w:rFonts w:ascii="Times New Roman" w:hAnsi="Times New Roman" w:cs="Times New Roman"/>
                <w:b/>
              </w:rPr>
              <w:t>Значение</w:t>
            </w:r>
          </w:p>
        </w:tc>
      </w:tr>
      <w:tr w:rsidR="00A014D2" w:rsidRPr="00A014D2" w:rsidTr="00F60C5F">
        <w:trPr>
          <w:trHeight w:val="57"/>
          <w:tblHeader/>
          <w:jc w:val="center"/>
        </w:trPr>
        <w:tc>
          <w:tcPr>
            <w:tcW w:w="590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1599" w:rsidRPr="00A014D2" w:rsidRDefault="00501599" w:rsidP="00501599">
            <w:pPr>
              <w:spacing w:after="0"/>
              <w:contextualSpacing/>
              <w:rPr>
                <w:rFonts w:ascii="Times New Roman" w:hAnsi="Times New Roman" w:cs="Times New Roman"/>
                <w:b/>
              </w:rPr>
            </w:pPr>
          </w:p>
        </w:tc>
        <w:tc>
          <w:tcPr>
            <w:tcW w:w="1732" w:type="dxa"/>
            <w:tcBorders>
              <w:top w:val="nil"/>
              <w:left w:val="nil"/>
              <w:bottom w:val="single" w:sz="4" w:space="0" w:color="auto"/>
              <w:right w:val="single" w:sz="4" w:space="0" w:color="auto"/>
            </w:tcBorders>
            <w:shd w:val="clear" w:color="auto" w:fill="D9D9D9" w:themeFill="background1" w:themeFillShade="D9"/>
            <w:vAlign w:val="bottom"/>
            <w:hideMark/>
          </w:tcPr>
          <w:p w:rsidR="00501599" w:rsidRPr="00A014D2" w:rsidRDefault="00501599" w:rsidP="00501599">
            <w:pPr>
              <w:spacing w:after="0"/>
              <w:contextualSpacing/>
              <w:jc w:val="center"/>
              <w:rPr>
                <w:rFonts w:ascii="Times New Roman" w:hAnsi="Times New Roman" w:cs="Times New Roman"/>
                <w:b/>
              </w:rPr>
            </w:pPr>
            <w:r w:rsidRPr="00A014D2">
              <w:rPr>
                <w:rFonts w:ascii="Times New Roman" w:hAnsi="Times New Roman" w:cs="Times New Roman"/>
                <w:b/>
              </w:rPr>
              <w:t>инерционный сценарий</w:t>
            </w:r>
          </w:p>
        </w:tc>
        <w:tc>
          <w:tcPr>
            <w:tcW w:w="2000" w:type="dxa"/>
            <w:tcBorders>
              <w:top w:val="nil"/>
              <w:left w:val="nil"/>
              <w:bottom w:val="single" w:sz="4" w:space="0" w:color="auto"/>
              <w:right w:val="single" w:sz="4" w:space="0" w:color="auto"/>
            </w:tcBorders>
            <w:shd w:val="clear" w:color="auto" w:fill="D9D9D9" w:themeFill="background1" w:themeFillShade="D9"/>
            <w:vAlign w:val="bottom"/>
            <w:hideMark/>
          </w:tcPr>
          <w:p w:rsidR="00501599" w:rsidRPr="00A014D2" w:rsidRDefault="00501599" w:rsidP="00501599">
            <w:pPr>
              <w:spacing w:after="0"/>
              <w:contextualSpacing/>
              <w:jc w:val="center"/>
              <w:rPr>
                <w:rFonts w:ascii="Times New Roman" w:hAnsi="Times New Roman" w:cs="Times New Roman"/>
                <w:b/>
              </w:rPr>
            </w:pPr>
            <w:r w:rsidRPr="00A014D2">
              <w:rPr>
                <w:rFonts w:ascii="Times New Roman" w:hAnsi="Times New Roman" w:cs="Times New Roman"/>
                <w:b/>
              </w:rPr>
              <w:t>инновационный сценарий</w:t>
            </w:r>
          </w:p>
        </w:tc>
      </w:tr>
      <w:tr w:rsidR="00A014D2" w:rsidRPr="00A014D2" w:rsidTr="00F60C5F">
        <w:trPr>
          <w:trHeight w:val="57"/>
          <w:jc w:val="center"/>
        </w:trPr>
        <w:tc>
          <w:tcPr>
            <w:tcW w:w="5908" w:type="dxa"/>
            <w:tcBorders>
              <w:top w:val="nil"/>
              <w:left w:val="single" w:sz="4" w:space="0" w:color="auto"/>
              <w:bottom w:val="single" w:sz="4" w:space="0" w:color="auto"/>
              <w:right w:val="single" w:sz="4" w:space="0" w:color="auto"/>
            </w:tcBorders>
            <w:shd w:val="clear" w:color="auto" w:fill="auto"/>
            <w:vAlign w:val="center"/>
            <w:hideMark/>
          </w:tcPr>
          <w:p w:rsidR="00501599" w:rsidRPr="00A014D2" w:rsidRDefault="00501599" w:rsidP="00501599">
            <w:pPr>
              <w:spacing w:after="0"/>
              <w:rPr>
                <w:rFonts w:ascii="Times New Roman" w:hAnsi="Times New Roman" w:cs="Times New Roman"/>
              </w:rPr>
            </w:pPr>
            <w:r w:rsidRPr="00A014D2">
              <w:rPr>
                <w:rFonts w:ascii="Times New Roman" w:hAnsi="Times New Roman" w:cs="Times New Roman"/>
              </w:rPr>
              <w:t>Численность населения, чел. на 01.01.2025 г.</w:t>
            </w:r>
          </w:p>
        </w:tc>
        <w:tc>
          <w:tcPr>
            <w:tcW w:w="1732"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lang w:val="en-US"/>
              </w:rPr>
            </w:pPr>
            <w:r w:rsidRPr="00A014D2">
              <w:rPr>
                <w:rFonts w:ascii="Times New Roman" w:hAnsi="Times New Roman" w:cs="Times New Roman"/>
                <w:lang w:val="en-US"/>
              </w:rPr>
              <w:t>66685</w:t>
            </w:r>
          </w:p>
        </w:tc>
        <w:tc>
          <w:tcPr>
            <w:tcW w:w="2000"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66685</w:t>
            </w:r>
          </w:p>
        </w:tc>
      </w:tr>
      <w:tr w:rsidR="00A014D2" w:rsidRPr="00A014D2" w:rsidTr="00F60C5F">
        <w:trPr>
          <w:trHeight w:val="57"/>
          <w:jc w:val="center"/>
        </w:trPr>
        <w:tc>
          <w:tcPr>
            <w:tcW w:w="5908" w:type="dxa"/>
            <w:tcBorders>
              <w:top w:val="nil"/>
              <w:left w:val="single" w:sz="4" w:space="0" w:color="auto"/>
              <w:bottom w:val="single" w:sz="4" w:space="0" w:color="auto"/>
              <w:right w:val="single" w:sz="4" w:space="0" w:color="auto"/>
            </w:tcBorders>
            <w:shd w:val="clear" w:color="auto" w:fill="auto"/>
            <w:vAlign w:val="center"/>
            <w:hideMark/>
          </w:tcPr>
          <w:p w:rsidR="00501599" w:rsidRPr="00A014D2" w:rsidRDefault="00501599" w:rsidP="00501599">
            <w:pPr>
              <w:spacing w:after="0"/>
              <w:rPr>
                <w:rFonts w:ascii="Times New Roman" w:hAnsi="Times New Roman" w:cs="Times New Roman"/>
              </w:rPr>
            </w:pPr>
            <w:r w:rsidRPr="00A014D2">
              <w:rPr>
                <w:rFonts w:ascii="Times New Roman" w:hAnsi="Times New Roman" w:cs="Times New Roman"/>
              </w:rPr>
              <w:t xml:space="preserve">Срок первой очереди, лет </w:t>
            </w:r>
          </w:p>
        </w:tc>
        <w:tc>
          <w:tcPr>
            <w:tcW w:w="1732"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10</w:t>
            </w:r>
          </w:p>
        </w:tc>
        <w:tc>
          <w:tcPr>
            <w:tcW w:w="2000"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10</w:t>
            </w:r>
          </w:p>
        </w:tc>
      </w:tr>
      <w:tr w:rsidR="00A014D2" w:rsidRPr="00A014D2" w:rsidTr="00F60C5F">
        <w:trPr>
          <w:trHeight w:val="57"/>
          <w:jc w:val="center"/>
        </w:trPr>
        <w:tc>
          <w:tcPr>
            <w:tcW w:w="5908" w:type="dxa"/>
            <w:tcBorders>
              <w:top w:val="nil"/>
              <w:left w:val="single" w:sz="4" w:space="0" w:color="auto"/>
              <w:bottom w:val="single" w:sz="4" w:space="0" w:color="auto"/>
              <w:right w:val="single" w:sz="4" w:space="0" w:color="auto"/>
            </w:tcBorders>
            <w:shd w:val="clear" w:color="auto" w:fill="auto"/>
            <w:vAlign w:val="center"/>
            <w:hideMark/>
          </w:tcPr>
          <w:p w:rsidR="00501599" w:rsidRPr="00A014D2" w:rsidRDefault="00501599" w:rsidP="00501599">
            <w:pPr>
              <w:spacing w:after="0"/>
              <w:rPr>
                <w:rFonts w:ascii="Times New Roman" w:hAnsi="Times New Roman" w:cs="Times New Roman"/>
              </w:rPr>
            </w:pPr>
            <w:r w:rsidRPr="00A014D2">
              <w:rPr>
                <w:rFonts w:ascii="Times New Roman" w:hAnsi="Times New Roman" w:cs="Times New Roman"/>
              </w:rPr>
              <w:t>Расчетный срок, лет</w:t>
            </w:r>
          </w:p>
        </w:tc>
        <w:tc>
          <w:tcPr>
            <w:tcW w:w="1732"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10</w:t>
            </w:r>
          </w:p>
        </w:tc>
        <w:tc>
          <w:tcPr>
            <w:tcW w:w="2000"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10</w:t>
            </w:r>
          </w:p>
        </w:tc>
      </w:tr>
      <w:tr w:rsidR="00A014D2" w:rsidRPr="00A014D2" w:rsidTr="00F60C5F">
        <w:trPr>
          <w:trHeight w:val="57"/>
          <w:jc w:val="center"/>
        </w:trPr>
        <w:tc>
          <w:tcPr>
            <w:tcW w:w="5908" w:type="dxa"/>
            <w:tcBorders>
              <w:top w:val="nil"/>
              <w:left w:val="single" w:sz="4" w:space="0" w:color="auto"/>
              <w:bottom w:val="single" w:sz="4" w:space="0" w:color="auto"/>
              <w:right w:val="single" w:sz="4" w:space="0" w:color="auto"/>
            </w:tcBorders>
            <w:shd w:val="clear" w:color="auto" w:fill="auto"/>
            <w:vAlign w:val="center"/>
            <w:hideMark/>
          </w:tcPr>
          <w:p w:rsidR="00501599" w:rsidRPr="00A014D2" w:rsidRDefault="00501599" w:rsidP="00CB0DE5">
            <w:pPr>
              <w:spacing w:after="0"/>
              <w:rPr>
                <w:rFonts w:ascii="Times New Roman" w:hAnsi="Times New Roman" w:cs="Times New Roman"/>
              </w:rPr>
            </w:pPr>
            <w:r w:rsidRPr="00A014D2">
              <w:rPr>
                <w:rFonts w:ascii="Times New Roman" w:hAnsi="Times New Roman" w:cs="Times New Roman"/>
              </w:rPr>
              <w:t>Ожидаемая численность населения на 01.01.203</w:t>
            </w:r>
            <w:r w:rsidR="00CB0DE5" w:rsidRPr="00A014D2">
              <w:rPr>
                <w:rFonts w:ascii="Times New Roman" w:hAnsi="Times New Roman" w:cs="Times New Roman"/>
              </w:rPr>
              <w:t>1</w:t>
            </w:r>
            <w:r w:rsidRPr="00A014D2">
              <w:rPr>
                <w:rFonts w:ascii="Times New Roman" w:hAnsi="Times New Roman" w:cs="Times New Roman"/>
              </w:rPr>
              <w:t xml:space="preserve"> г., чел</w:t>
            </w:r>
          </w:p>
        </w:tc>
        <w:tc>
          <w:tcPr>
            <w:tcW w:w="1732"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54 547</w:t>
            </w:r>
          </w:p>
        </w:tc>
        <w:tc>
          <w:tcPr>
            <w:tcW w:w="2000"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61 522</w:t>
            </w:r>
          </w:p>
        </w:tc>
      </w:tr>
      <w:tr w:rsidR="00A014D2" w:rsidRPr="00A014D2" w:rsidTr="00F60C5F">
        <w:trPr>
          <w:trHeight w:val="57"/>
          <w:jc w:val="center"/>
        </w:trPr>
        <w:tc>
          <w:tcPr>
            <w:tcW w:w="5908" w:type="dxa"/>
            <w:tcBorders>
              <w:top w:val="nil"/>
              <w:left w:val="single" w:sz="4" w:space="0" w:color="auto"/>
              <w:bottom w:val="single" w:sz="4" w:space="0" w:color="auto"/>
              <w:right w:val="single" w:sz="4" w:space="0" w:color="auto"/>
            </w:tcBorders>
            <w:shd w:val="clear" w:color="auto" w:fill="auto"/>
            <w:vAlign w:val="center"/>
            <w:hideMark/>
          </w:tcPr>
          <w:p w:rsidR="00501599" w:rsidRPr="00A014D2" w:rsidRDefault="00501599" w:rsidP="00CB0DE5">
            <w:pPr>
              <w:spacing w:after="0"/>
              <w:rPr>
                <w:rFonts w:ascii="Times New Roman" w:hAnsi="Times New Roman" w:cs="Times New Roman"/>
                <w:b/>
                <w:bCs/>
              </w:rPr>
            </w:pPr>
            <w:r w:rsidRPr="00A014D2">
              <w:rPr>
                <w:rFonts w:ascii="Times New Roman" w:hAnsi="Times New Roman" w:cs="Times New Roman"/>
                <w:b/>
                <w:bCs/>
              </w:rPr>
              <w:t>Ожидаемая численность населения на 01.01.204</w:t>
            </w:r>
            <w:r w:rsidR="00CB0DE5" w:rsidRPr="00A014D2">
              <w:rPr>
                <w:rFonts w:ascii="Times New Roman" w:hAnsi="Times New Roman" w:cs="Times New Roman"/>
                <w:b/>
                <w:bCs/>
              </w:rPr>
              <w:t xml:space="preserve">1 </w:t>
            </w:r>
            <w:r w:rsidRPr="00A014D2">
              <w:rPr>
                <w:rFonts w:ascii="Times New Roman" w:hAnsi="Times New Roman" w:cs="Times New Roman"/>
                <w:b/>
                <w:bCs/>
              </w:rPr>
              <w:t>г., чел.</w:t>
            </w:r>
          </w:p>
        </w:tc>
        <w:tc>
          <w:tcPr>
            <w:tcW w:w="1732"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b/>
                <w:bCs/>
              </w:rPr>
            </w:pPr>
            <w:r w:rsidRPr="00A014D2">
              <w:rPr>
                <w:rFonts w:ascii="Times New Roman" w:hAnsi="Times New Roman" w:cs="Times New Roman"/>
                <w:b/>
                <w:bCs/>
              </w:rPr>
              <w:t>45440</w:t>
            </w:r>
          </w:p>
        </w:tc>
        <w:tc>
          <w:tcPr>
            <w:tcW w:w="2000"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b/>
                <w:bCs/>
              </w:rPr>
            </w:pPr>
            <w:r w:rsidRPr="00A014D2">
              <w:rPr>
                <w:rFonts w:ascii="Times New Roman" w:hAnsi="Times New Roman" w:cs="Times New Roman"/>
                <w:b/>
                <w:bCs/>
              </w:rPr>
              <w:t>68 695</w:t>
            </w:r>
          </w:p>
        </w:tc>
      </w:tr>
      <w:tr w:rsidR="00A014D2" w:rsidRPr="00A014D2" w:rsidTr="00F60C5F">
        <w:trPr>
          <w:trHeight w:val="57"/>
          <w:jc w:val="center"/>
        </w:trPr>
        <w:tc>
          <w:tcPr>
            <w:tcW w:w="5908" w:type="dxa"/>
            <w:tcBorders>
              <w:top w:val="nil"/>
              <w:left w:val="single" w:sz="4" w:space="0" w:color="auto"/>
              <w:bottom w:val="single" w:sz="4" w:space="0" w:color="auto"/>
              <w:right w:val="single" w:sz="4" w:space="0" w:color="auto"/>
            </w:tcBorders>
            <w:shd w:val="clear" w:color="auto" w:fill="auto"/>
            <w:vAlign w:val="center"/>
            <w:hideMark/>
          </w:tcPr>
          <w:p w:rsidR="00501599" w:rsidRPr="00A014D2" w:rsidRDefault="00501599" w:rsidP="00501599">
            <w:pPr>
              <w:spacing w:after="0"/>
              <w:rPr>
                <w:rFonts w:ascii="Times New Roman" w:hAnsi="Times New Roman" w:cs="Times New Roman"/>
              </w:rPr>
            </w:pPr>
            <w:r w:rsidRPr="00A014D2">
              <w:rPr>
                <w:rFonts w:ascii="Times New Roman" w:hAnsi="Times New Roman" w:cs="Times New Roman"/>
              </w:rPr>
              <w:t>Абсолютный прирост населения с 2025 по 2045 г., чел.</w:t>
            </w:r>
          </w:p>
        </w:tc>
        <w:tc>
          <w:tcPr>
            <w:tcW w:w="1732"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-21245</w:t>
            </w:r>
          </w:p>
        </w:tc>
        <w:tc>
          <w:tcPr>
            <w:tcW w:w="2000"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2010</w:t>
            </w:r>
          </w:p>
        </w:tc>
      </w:tr>
      <w:tr w:rsidR="00A014D2" w:rsidRPr="00A014D2" w:rsidTr="00F60C5F">
        <w:trPr>
          <w:trHeight w:val="57"/>
          <w:jc w:val="center"/>
        </w:trPr>
        <w:tc>
          <w:tcPr>
            <w:tcW w:w="5908" w:type="dxa"/>
            <w:tcBorders>
              <w:top w:val="nil"/>
              <w:left w:val="single" w:sz="4" w:space="0" w:color="auto"/>
              <w:bottom w:val="single" w:sz="4" w:space="0" w:color="auto"/>
              <w:right w:val="single" w:sz="4" w:space="0" w:color="auto"/>
            </w:tcBorders>
            <w:shd w:val="clear" w:color="auto" w:fill="auto"/>
            <w:vAlign w:val="center"/>
            <w:hideMark/>
          </w:tcPr>
          <w:p w:rsidR="00501599" w:rsidRPr="00A014D2" w:rsidRDefault="00501599" w:rsidP="00501599">
            <w:pPr>
              <w:spacing w:after="0"/>
              <w:rPr>
                <w:rFonts w:ascii="Times New Roman" w:hAnsi="Times New Roman" w:cs="Times New Roman"/>
              </w:rPr>
            </w:pPr>
            <w:r w:rsidRPr="00A014D2">
              <w:rPr>
                <w:rFonts w:ascii="Times New Roman" w:hAnsi="Times New Roman" w:cs="Times New Roman"/>
              </w:rPr>
              <w:t>Относительный прирост населения с 2025 по 2045 г., %</w:t>
            </w:r>
          </w:p>
        </w:tc>
        <w:tc>
          <w:tcPr>
            <w:tcW w:w="1732"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-31,8</w:t>
            </w:r>
          </w:p>
        </w:tc>
        <w:tc>
          <w:tcPr>
            <w:tcW w:w="2000" w:type="dxa"/>
            <w:tcBorders>
              <w:top w:val="nil"/>
              <w:left w:val="nil"/>
              <w:bottom w:val="single" w:sz="4" w:space="0" w:color="auto"/>
              <w:right w:val="single" w:sz="4" w:space="0" w:color="auto"/>
            </w:tcBorders>
            <w:shd w:val="clear" w:color="auto" w:fill="auto"/>
            <w:vAlign w:val="center"/>
            <w:hideMark/>
          </w:tcPr>
          <w:p w:rsidR="00501599" w:rsidRPr="00A014D2" w:rsidRDefault="00501599" w:rsidP="00501599">
            <w:pPr>
              <w:spacing w:after="0"/>
              <w:jc w:val="center"/>
              <w:rPr>
                <w:rFonts w:ascii="Times New Roman" w:hAnsi="Times New Roman" w:cs="Times New Roman"/>
              </w:rPr>
            </w:pPr>
            <w:r w:rsidRPr="00A014D2">
              <w:rPr>
                <w:rFonts w:ascii="Times New Roman" w:hAnsi="Times New Roman" w:cs="Times New Roman"/>
              </w:rPr>
              <w:t>3,0</w:t>
            </w:r>
          </w:p>
        </w:tc>
      </w:tr>
    </w:tbl>
    <w:p w:rsidR="00501599" w:rsidRPr="00A014D2" w:rsidRDefault="00501599" w:rsidP="00501599">
      <w:pPr>
        <w:spacing w:after="0"/>
        <w:ind w:firstLine="851"/>
        <w:contextualSpacing/>
        <w:jc w:val="both"/>
        <w:rPr>
          <w:rFonts w:ascii="Times New Roman" w:hAnsi="Times New Roman" w:cs="Times New Roman"/>
          <w:sz w:val="24"/>
          <w:szCs w:val="24"/>
        </w:rPr>
      </w:pPr>
    </w:p>
    <w:p w:rsidR="00501599" w:rsidRPr="00A014D2" w:rsidRDefault="00501599" w:rsidP="00F60C5F">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lastRenderedPageBreak/>
        <w:t xml:space="preserve">Инерционный сценарий прогноза показывает, что при данном сценарии прогноза ожидаемая численность населения составит 45440 человек, в то время как при инновационном сценарии данное значение будет 68695 человек. </w:t>
      </w:r>
    </w:p>
    <w:p w:rsidR="00501599" w:rsidRPr="00A014D2" w:rsidRDefault="00501599" w:rsidP="00F60C5F">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По инновационному сценарию абсолютный прирост населения составит -</w:t>
      </w:r>
      <w:r w:rsidR="00CB0DE5" w:rsidRPr="00A014D2">
        <w:rPr>
          <w:rFonts w:ascii="Times New Roman" w:hAnsi="Times New Roman" w:cs="Times New Roman"/>
          <w:sz w:val="24"/>
          <w:szCs w:val="24"/>
        </w:rPr>
        <w:t xml:space="preserve"> </w:t>
      </w:r>
      <w:r w:rsidRPr="00A014D2">
        <w:rPr>
          <w:rFonts w:ascii="Times New Roman" w:hAnsi="Times New Roman" w:cs="Times New Roman"/>
          <w:sz w:val="24"/>
          <w:szCs w:val="24"/>
        </w:rPr>
        <w:t>2010 человек, что соответствует приросту в 3,0% относительно 2025 года.</w:t>
      </w:r>
    </w:p>
    <w:p w:rsidR="00501599" w:rsidRPr="00A014D2" w:rsidRDefault="00501599" w:rsidP="00F60C5F">
      <w:pPr>
        <w:spacing w:after="0"/>
        <w:ind w:firstLine="567"/>
        <w:contextualSpacing/>
        <w:jc w:val="both"/>
        <w:rPr>
          <w:rFonts w:ascii="Times New Roman" w:hAnsi="Times New Roman" w:cs="Times New Roman"/>
          <w:i/>
          <w:sz w:val="24"/>
          <w:szCs w:val="24"/>
          <w:lang w:eastAsia="ar-SA"/>
        </w:rPr>
      </w:pPr>
      <w:r w:rsidRPr="00A014D2">
        <w:rPr>
          <w:rFonts w:ascii="Times New Roman" w:hAnsi="Times New Roman" w:cs="Times New Roman"/>
          <w:sz w:val="24"/>
          <w:szCs w:val="24"/>
        </w:rPr>
        <w:t>Для дальнейших расчетов в генеральном плане численность населения принимается по инновационному сценарию, согласно которому число жителей муниципального образования к 204</w:t>
      </w:r>
      <w:r w:rsidR="00CB0DE5" w:rsidRPr="00A014D2">
        <w:rPr>
          <w:rFonts w:ascii="Times New Roman" w:hAnsi="Times New Roman" w:cs="Times New Roman"/>
          <w:sz w:val="24"/>
          <w:szCs w:val="24"/>
        </w:rPr>
        <w:t>1</w:t>
      </w:r>
      <w:r w:rsidRPr="00A014D2">
        <w:rPr>
          <w:rFonts w:ascii="Times New Roman" w:hAnsi="Times New Roman" w:cs="Times New Roman"/>
          <w:sz w:val="24"/>
          <w:szCs w:val="24"/>
        </w:rPr>
        <w:t xml:space="preserve"> году составит 68695 человек, на 1 очередь (203</w:t>
      </w:r>
      <w:r w:rsidR="00CB0DE5" w:rsidRPr="00A014D2">
        <w:rPr>
          <w:rFonts w:ascii="Times New Roman" w:hAnsi="Times New Roman" w:cs="Times New Roman"/>
          <w:sz w:val="24"/>
          <w:szCs w:val="24"/>
        </w:rPr>
        <w:t>1</w:t>
      </w:r>
      <w:r w:rsidRPr="00A014D2">
        <w:rPr>
          <w:rFonts w:ascii="Times New Roman" w:hAnsi="Times New Roman" w:cs="Times New Roman"/>
          <w:sz w:val="24"/>
          <w:szCs w:val="24"/>
        </w:rPr>
        <w:t xml:space="preserve"> г.) – 61522 человек. </w:t>
      </w:r>
    </w:p>
    <w:p w:rsidR="00501599" w:rsidRPr="00A014D2" w:rsidRDefault="00501599" w:rsidP="00F60C5F">
      <w:pPr>
        <w:tabs>
          <w:tab w:val="left" w:pos="720"/>
        </w:tabs>
        <w:spacing w:after="0"/>
        <w:ind w:firstLine="567"/>
        <w:jc w:val="both"/>
        <w:rPr>
          <w:rFonts w:ascii="Times New Roman" w:hAnsi="Times New Roman" w:cs="Times New Roman"/>
          <w:i/>
          <w:sz w:val="24"/>
          <w:szCs w:val="24"/>
          <w:lang w:eastAsia="ar-SA"/>
        </w:rPr>
      </w:pPr>
      <w:r w:rsidRPr="00A014D2">
        <w:rPr>
          <w:rFonts w:ascii="Times New Roman" w:hAnsi="Times New Roman" w:cs="Times New Roman"/>
          <w:i/>
          <w:sz w:val="24"/>
          <w:szCs w:val="24"/>
          <w:lang w:eastAsia="ar-SA"/>
        </w:rPr>
        <w:t>В результате анализа и на основании прогноза численности населения выявлены следующие проблемы:</w:t>
      </w:r>
    </w:p>
    <w:p w:rsidR="00501599" w:rsidRPr="00A014D2" w:rsidRDefault="00501599" w:rsidP="0036608A">
      <w:pPr>
        <w:numPr>
          <w:ilvl w:val="0"/>
          <w:numId w:val="169"/>
        </w:numPr>
        <w:tabs>
          <w:tab w:val="clear" w:pos="1364"/>
          <w:tab w:val="num" w:pos="851"/>
        </w:tabs>
        <w:suppressAutoHyphens/>
        <w:spacing w:after="0" w:line="240" w:lineRule="auto"/>
        <w:ind w:left="0" w:firstLine="567"/>
        <w:jc w:val="both"/>
        <w:rPr>
          <w:rFonts w:ascii="Times New Roman" w:hAnsi="Times New Roman" w:cs="Times New Roman"/>
          <w:b/>
          <w:i/>
          <w:sz w:val="24"/>
          <w:szCs w:val="24"/>
          <w:u w:val="single"/>
          <w:lang w:eastAsia="ar-SA"/>
        </w:rPr>
      </w:pPr>
      <w:r w:rsidRPr="00A014D2">
        <w:rPr>
          <w:rFonts w:ascii="Times New Roman" w:hAnsi="Times New Roman" w:cs="Times New Roman"/>
          <w:i/>
          <w:sz w:val="24"/>
          <w:szCs w:val="24"/>
          <w:lang w:eastAsia="ar-SA"/>
        </w:rPr>
        <w:t>Отрицательная демография. Сохранение тенденции сокращения численности сельского населения. Требуется проведение активной стимулирующей демографической и миграционной политики, которая может сократить спад населения и сохранить демографический потенциал территории округа.</w:t>
      </w:r>
    </w:p>
    <w:p w:rsidR="00501599" w:rsidRPr="00A014D2" w:rsidRDefault="00501599" w:rsidP="0036608A">
      <w:pPr>
        <w:numPr>
          <w:ilvl w:val="0"/>
          <w:numId w:val="169"/>
        </w:numPr>
        <w:tabs>
          <w:tab w:val="clear" w:pos="1364"/>
          <w:tab w:val="num" w:pos="851"/>
        </w:tabs>
        <w:suppressAutoHyphens/>
        <w:spacing w:after="0" w:line="240" w:lineRule="auto"/>
        <w:ind w:left="0" w:firstLine="567"/>
        <w:jc w:val="both"/>
        <w:rPr>
          <w:rFonts w:ascii="Times New Roman" w:hAnsi="Times New Roman" w:cs="Times New Roman"/>
          <w:i/>
          <w:sz w:val="24"/>
          <w:szCs w:val="24"/>
          <w:lang w:eastAsia="ar-SA"/>
        </w:rPr>
      </w:pPr>
      <w:r w:rsidRPr="00A014D2">
        <w:rPr>
          <w:rFonts w:ascii="Times New Roman" w:hAnsi="Times New Roman" w:cs="Times New Roman"/>
          <w:i/>
          <w:sz w:val="24"/>
          <w:szCs w:val="24"/>
          <w:lang w:eastAsia="ar-SA"/>
        </w:rPr>
        <w:t>В возрастной структуре населения – большой процент населения в возрасте старше трудоспособного. Необходимо резервирование территорий для размещения интернатов, домов престарелых и пр.</w:t>
      </w:r>
    </w:p>
    <w:p w:rsidR="00501599" w:rsidRPr="00A014D2" w:rsidRDefault="00501599" w:rsidP="00CB0DE5">
      <w:pPr>
        <w:pStyle w:val="aff4"/>
        <w:ind w:firstLine="567"/>
        <w:jc w:val="both"/>
        <w:rPr>
          <w:rFonts w:ascii="Times New Roman" w:hAnsi="Times New Roman"/>
        </w:rPr>
      </w:pPr>
    </w:p>
    <w:p w:rsidR="00712C6E" w:rsidRPr="00A014D2" w:rsidRDefault="00712C6E" w:rsidP="00C97847">
      <w:pPr>
        <w:spacing w:after="0"/>
        <w:ind w:firstLine="567"/>
        <w:jc w:val="both"/>
        <w:rPr>
          <w:rFonts w:ascii="Times New Roman" w:hAnsi="Times New Roman" w:cs="Times New Roman"/>
          <w:sz w:val="24"/>
        </w:rPr>
      </w:pPr>
      <w:r w:rsidRPr="00A014D2">
        <w:rPr>
          <w:rFonts w:ascii="Times New Roman" w:eastAsia="Times New Roman" w:hAnsi="Times New Roman" w:cs="Times New Roman"/>
          <w:sz w:val="24"/>
          <w:szCs w:val="24"/>
          <w:lang w:eastAsia="ru-RU"/>
        </w:rPr>
        <w:t>В случае освоения площадок под жилищное строительство, указанных в п</w:t>
      </w:r>
      <w:r w:rsidR="00601959" w:rsidRPr="00A014D2">
        <w:rPr>
          <w:rFonts w:ascii="Times New Roman" w:eastAsia="Times New Roman" w:hAnsi="Times New Roman" w:cs="Times New Roman"/>
          <w:sz w:val="24"/>
          <w:szCs w:val="24"/>
          <w:lang w:eastAsia="ru-RU"/>
        </w:rPr>
        <w:t>одп</w:t>
      </w:r>
      <w:r w:rsidRPr="00A014D2">
        <w:rPr>
          <w:rFonts w:ascii="Times New Roman" w:eastAsia="Times New Roman" w:hAnsi="Times New Roman" w:cs="Times New Roman"/>
          <w:sz w:val="24"/>
          <w:szCs w:val="24"/>
          <w:lang w:eastAsia="ru-RU"/>
        </w:rPr>
        <w:t xml:space="preserve">. </w:t>
      </w:r>
      <w:r w:rsidR="00601959" w:rsidRPr="00A014D2">
        <w:rPr>
          <w:rFonts w:ascii="Times New Roman" w:hAnsi="Times New Roman" w:cs="Times New Roman"/>
          <w:sz w:val="24"/>
        </w:rPr>
        <w:t>6 п</w:t>
      </w:r>
      <w:r w:rsidRPr="00A014D2">
        <w:rPr>
          <w:rFonts w:ascii="Times New Roman" w:hAnsi="Times New Roman" w:cs="Times New Roman"/>
          <w:sz w:val="24"/>
        </w:rPr>
        <w:t xml:space="preserve">. </w:t>
      </w:r>
      <w:r w:rsidR="00601959" w:rsidRPr="00A014D2">
        <w:rPr>
          <w:rFonts w:ascii="Times New Roman" w:hAnsi="Times New Roman" w:cs="Times New Roman"/>
          <w:sz w:val="24"/>
        </w:rPr>
        <w:t xml:space="preserve">3.2 </w:t>
      </w:r>
      <w:r w:rsidRPr="00A014D2">
        <w:rPr>
          <w:rFonts w:ascii="Times New Roman" w:hAnsi="Times New Roman" w:cs="Times New Roman"/>
          <w:sz w:val="24"/>
        </w:rPr>
        <w:t xml:space="preserve">«Предложения по обеспечению территории </w:t>
      </w:r>
      <w:r w:rsidR="008349DE" w:rsidRPr="00A014D2">
        <w:rPr>
          <w:rFonts w:ascii="Times New Roman" w:hAnsi="Times New Roman" w:cs="Times New Roman"/>
          <w:sz w:val="24"/>
        </w:rPr>
        <w:t>Борисоглебского городского округа</w:t>
      </w:r>
      <w:r w:rsidRPr="00A014D2">
        <w:rPr>
          <w:rFonts w:ascii="Times New Roman" w:hAnsi="Times New Roman" w:cs="Times New Roman"/>
          <w:sz w:val="24"/>
        </w:rPr>
        <w:t xml:space="preserve"> объектами жилищного строительства» </w:t>
      </w:r>
      <w:r w:rsidRPr="00A014D2">
        <w:rPr>
          <w:rFonts w:ascii="Times New Roman" w:eastAsia="Times New Roman" w:hAnsi="Times New Roman" w:cs="Times New Roman"/>
          <w:sz w:val="24"/>
          <w:szCs w:val="24"/>
          <w:lang w:eastAsia="ru-RU"/>
        </w:rPr>
        <w:t xml:space="preserve">прогнозируемая </w:t>
      </w:r>
      <w:r w:rsidRPr="00A014D2">
        <w:rPr>
          <w:rFonts w:ascii="Times New Roman" w:hAnsi="Times New Roman" w:cs="Times New Roman"/>
          <w:sz w:val="24"/>
          <w:szCs w:val="24"/>
        </w:rPr>
        <w:t xml:space="preserve">численность населения </w:t>
      </w:r>
      <w:r w:rsidR="008349DE" w:rsidRPr="00A014D2">
        <w:rPr>
          <w:rFonts w:ascii="Times New Roman" w:hAnsi="Times New Roman" w:cs="Times New Roman"/>
          <w:kern w:val="2"/>
          <w:sz w:val="24"/>
          <w:szCs w:val="24"/>
          <w:lang w:eastAsia="ar-SA"/>
        </w:rPr>
        <w:t>Борисоглебского городского округа</w:t>
      </w:r>
      <w:r w:rsidRPr="00A014D2">
        <w:rPr>
          <w:rFonts w:ascii="Times New Roman" w:hAnsi="Times New Roman" w:cs="Times New Roman"/>
          <w:sz w:val="24"/>
          <w:szCs w:val="24"/>
        </w:rPr>
        <w:t xml:space="preserve"> к 204</w:t>
      </w:r>
      <w:r w:rsidR="00C97847" w:rsidRPr="00A014D2">
        <w:rPr>
          <w:rFonts w:ascii="Times New Roman" w:hAnsi="Times New Roman" w:cs="Times New Roman"/>
          <w:sz w:val="24"/>
          <w:szCs w:val="24"/>
        </w:rPr>
        <w:t>1</w:t>
      </w:r>
      <w:r w:rsidRPr="00A014D2">
        <w:rPr>
          <w:rFonts w:ascii="Times New Roman" w:hAnsi="Times New Roman" w:cs="Times New Roman"/>
          <w:sz w:val="24"/>
          <w:szCs w:val="24"/>
        </w:rPr>
        <w:t xml:space="preserve"> году может составить – </w:t>
      </w:r>
      <w:r w:rsidR="00B97369" w:rsidRPr="00A014D2">
        <w:rPr>
          <w:rFonts w:ascii="Times New Roman" w:hAnsi="Times New Roman" w:cs="Times New Roman"/>
          <w:b/>
          <w:kern w:val="2"/>
          <w:sz w:val="24"/>
          <w:szCs w:val="24"/>
          <w:lang w:eastAsia="ar-SA"/>
        </w:rPr>
        <w:t>80351</w:t>
      </w:r>
      <w:r w:rsidR="00C97847" w:rsidRPr="00A014D2">
        <w:rPr>
          <w:rFonts w:ascii="Times New Roman" w:hAnsi="Times New Roman" w:cs="Times New Roman"/>
          <w:sz w:val="24"/>
          <w:szCs w:val="24"/>
        </w:rPr>
        <w:t xml:space="preserve"> человек.</w:t>
      </w:r>
    </w:p>
    <w:p w:rsidR="00091B8D" w:rsidRPr="00A014D2" w:rsidRDefault="00091B8D" w:rsidP="00091B8D">
      <w:pPr>
        <w:pStyle w:val="1010"/>
        <w:ind w:left="851" w:firstLine="0"/>
        <w:rPr>
          <w:iCs/>
          <w:color w:val="auto"/>
          <w:highlight w:val="yellow"/>
        </w:rPr>
      </w:pPr>
    </w:p>
    <w:p w:rsidR="00690093" w:rsidRPr="00A014D2" w:rsidRDefault="00690093" w:rsidP="00091B8D">
      <w:pPr>
        <w:pStyle w:val="21"/>
        <w:numPr>
          <w:ilvl w:val="0"/>
          <w:numId w:val="0"/>
        </w:numPr>
        <w:ind w:left="1080"/>
        <w:rPr>
          <w:rFonts w:ascii="Times New Roman" w:hAnsi="Times New Roman" w:cs="Times New Roman"/>
          <w:b/>
          <w:color w:val="auto"/>
          <w:sz w:val="24"/>
        </w:rPr>
      </w:pPr>
      <w:bookmarkStart w:id="247" w:name="_Toc203637343"/>
      <w:r w:rsidRPr="00A014D2">
        <w:rPr>
          <w:rFonts w:ascii="Times New Roman" w:hAnsi="Times New Roman" w:cs="Times New Roman"/>
          <w:b/>
          <w:color w:val="auto"/>
          <w:sz w:val="24"/>
        </w:rPr>
        <w:t xml:space="preserve">3.2. </w:t>
      </w:r>
      <w:r w:rsidR="00F3705C" w:rsidRPr="00A014D2">
        <w:rPr>
          <w:rFonts w:ascii="Times New Roman" w:hAnsi="Times New Roman" w:cs="Times New Roman"/>
          <w:b/>
          <w:color w:val="auto"/>
          <w:sz w:val="24"/>
        </w:rPr>
        <w:t xml:space="preserve"> </w:t>
      </w:r>
      <w:r w:rsidRPr="00A014D2">
        <w:rPr>
          <w:rFonts w:ascii="Times New Roman" w:hAnsi="Times New Roman" w:cs="Times New Roman"/>
          <w:b/>
          <w:color w:val="auto"/>
          <w:sz w:val="24"/>
        </w:rPr>
        <w:t xml:space="preserve">Предложения по развитию </w:t>
      </w:r>
      <w:r w:rsidR="008349DE" w:rsidRPr="00A014D2">
        <w:rPr>
          <w:rFonts w:ascii="Times New Roman" w:hAnsi="Times New Roman" w:cs="Times New Roman"/>
          <w:b/>
          <w:color w:val="auto"/>
          <w:sz w:val="24"/>
        </w:rPr>
        <w:t>Борисоглебского городского округа</w:t>
      </w:r>
      <w:bookmarkEnd w:id="247"/>
    </w:p>
    <w:p w:rsidR="00947DCE" w:rsidRPr="00A014D2" w:rsidRDefault="00947DCE" w:rsidP="00C61B48">
      <w:pPr>
        <w:spacing w:after="0" w:line="256" w:lineRule="auto"/>
        <w:jc w:val="center"/>
        <w:rPr>
          <w:rFonts w:ascii="Times New Roman" w:eastAsia="Calibri" w:hAnsi="Times New Roman" w:cs="Times New Roman"/>
          <w:b/>
          <w:sz w:val="24"/>
        </w:rPr>
      </w:pPr>
    </w:p>
    <w:p w:rsidR="00947DCE" w:rsidRPr="00A014D2" w:rsidRDefault="00947DCE" w:rsidP="00947DCE">
      <w:pPr>
        <w:spacing w:after="0"/>
        <w:ind w:firstLine="567"/>
        <w:jc w:val="both"/>
        <w:rPr>
          <w:rFonts w:ascii="Times New Roman" w:hAnsi="Times New Roman" w:cs="Times New Roman"/>
          <w:b/>
          <w:sz w:val="24"/>
        </w:rPr>
      </w:pPr>
      <w:r w:rsidRPr="00A014D2">
        <w:rPr>
          <w:rFonts w:ascii="Times New Roman" w:hAnsi="Times New Roman" w:cs="Times New Roman"/>
          <w:b/>
          <w:sz w:val="24"/>
        </w:rPr>
        <w:t>1.</w:t>
      </w:r>
      <w:r w:rsidRPr="00A014D2">
        <w:rPr>
          <w:rFonts w:ascii="Times New Roman" w:hAnsi="Times New Roman" w:cs="Times New Roman"/>
          <w:b/>
          <w:sz w:val="24"/>
        </w:rPr>
        <w:tab/>
        <w:t>Предложения по оптимизации административно-территориального устройства Борисоглебского городского округа:</w:t>
      </w:r>
    </w:p>
    <w:p w:rsidR="007A2DBE" w:rsidRDefault="007A2DBE" w:rsidP="003930F6">
      <w:pPr>
        <w:spacing w:after="0"/>
        <w:ind w:firstLine="567"/>
        <w:jc w:val="both"/>
        <w:rPr>
          <w:rFonts w:ascii="Times New Roman" w:hAnsi="Times New Roman" w:cs="Times New Roman"/>
          <w:sz w:val="24"/>
          <w:szCs w:val="24"/>
          <w:lang w:eastAsia="ru-RU"/>
        </w:rPr>
      </w:pPr>
      <w:r w:rsidRPr="00A014D2">
        <w:rPr>
          <w:rFonts w:ascii="Times New Roman" w:hAnsi="Times New Roman" w:cs="Times New Roman"/>
          <w:sz w:val="24"/>
          <w:lang w:eastAsia="ru-RU"/>
        </w:rPr>
        <w:t xml:space="preserve">- </w:t>
      </w:r>
      <w:r w:rsidR="0004074B" w:rsidRPr="00A014D2">
        <w:rPr>
          <w:rFonts w:ascii="Times New Roman" w:hAnsi="Times New Roman" w:cs="Times New Roman"/>
          <w:sz w:val="24"/>
          <w:szCs w:val="24"/>
        </w:rPr>
        <w:t>И</w:t>
      </w:r>
      <w:r w:rsidR="003930F6" w:rsidRPr="00A014D2">
        <w:rPr>
          <w:rFonts w:ascii="Times New Roman" w:hAnsi="Times New Roman" w:cs="Times New Roman"/>
          <w:sz w:val="24"/>
          <w:szCs w:val="24"/>
        </w:rPr>
        <w:t>сключение территории полигона ТКО из границ г</w:t>
      </w:r>
      <w:r w:rsidR="002606E9" w:rsidRPr="00A014D2">
        <w:rPr>
          <w:rFonts w:ascii="Times New Roman" w:hAnsi="Times New Roman" w:cs="Times New Roman"/>
          <w:sz w:val="24"/>
          <w:szCs w:val="24"/>
        </w:rPr>
        <w:t>.</w:t>
      </w:r>
      <w:r w:rsidR="003930F6" w:rsidRPr="00A014D2">
        <w:rPr>
          <w:rFonts w:ascii="Times New Roman" w:hAnsi="Times New Roman" w:cs="Times New Roman"/>
          <w:sz w:val="24"/>
          <w:szCs w:val="24"/>
        </w:rPr>
        <w:t xml:space="preserve"> Борисоглебск</w:t>
      </w:r>
      <w:r w:rsidRPr="00A014D2">
        <w:rPr>
          <w:rFonts w:ascii="Times New Roman" w:hAnsi="Times New Roman" w:cs="Times New Roman"/>
          <w:sz w:val="24"/>
          <w:szCs w:val="24"/>
          <w:lang w:eastAsia="ru-RU"/>
        </w:rPr>
        <w:t>.</w:t>
      </w:r>
    </w:p>
    <w:p w:rsidR="007A2DBE" w:rsidRPr="0033767E" w:rsidRDefault="007A2DBE" w:rsidP="007A2DBE">
      <w:pPr>
        <w:spacing w:after="0"/>
        <w:ind w:firstLine="567"/>
        <w:jc w:val="both"/>
        <w:rPr>
          <w:rFonts w:ascii="Times New Roman" w:hAnsi="Times New Roman" w:cs="Times New Roman"/>
          <w:sz w:val="24"/>
          <w:lang w:eastAsia="ru-RU"/>
        </w:rPr>
      </w:pPr>
      <w:r w:rsidRPr="00A014D2">
        <w:rPr>
          <w:rFonts w:ascii="Times New Roman" w:hAnsi="Times New Roman" w:cs="Times New Roman"/>
          <w:sz w:val="24"/>
          <w:szCs w:val="24"/>
          <w:lang w:eastAsia="ru-RU"/>
        </w:rPr>
        <w:t xml:space="preserve">- Включение в границы </w:t>
      </w:r>
      <w:r w:rsidR="0004074B" w:rsidRPr="00A014D2">
        <w:rPr>
          <w:rFonts w:ascii="Times New Roman" w:hAnsi="Times New Roman" w:cs="Times New Roman"/>
          <w:sz w:val="24"/>
          <w:szCs w:val="24"/>
          <w:lang w:eastAsia="ru-RU"/>
        </w:rPr>
        <w:t>села</w:t>
      </w:r>
      <w:r w:rsidRPr="00A014D2">
        <w:rPr>
          <w:rFonts w:ascii="Times New Roman" w:hAnsi="Times New Roman" w:cs="Times New Roman"/>
          <w:sz w:val="24"/>
          <w:szCs w:val="24"/>
          <w:lang w:eastAsia="ru-RU"/>
        </w:rPr>
        <w:t xml:space="preserve"> </w:t>
      </w:r>
      <w:r w:rsidR="0004074B" w:rsidRPr="00A014D2">
        <w:rPr>
          <w:rFonts w:ascii="Times New Roman" w:hAnsi="Times New Roman" w:cs="Times New Roman"/>
          <w:sz w:val="24"/>
          <w:szCs w:val="24"/>
          <w:lang w:eastAsia="ru-RU"/>
        </w:rPr>
        <w:t>Богана</w:t>
      </w:r>
      <w:r w:rsidRPr="00A014D2">
        <w:rPr>
          <w:rFonts w:ascii="Times New Roman" w:hAnsi="Times New Roman" w:cs="Times New Roman"/>
          <w:sz w:val="24"/>
          <w:szCs w:val="24"/>
          <w:lang w:eastAsia="ru-RU"/>
        </w:rPr>
        <w:t xml:space="preserve"> </w:t>
      </w:r>
      <w:r w:rsidR="0004074B" w:rsidRPr="00A014D2">
        <w:rPr>
          <w:rFonts w:ascii="Times New Roman" w:hAnsi="Times New Roman" w:cs="Times New Roman"/>
          <w:sz w:val="24"/>
          <w:szCs w:val="24"/>
        </w:rPr>
        <w:t>земельных участков с кадастровыми номерами 36:04:2315017:538 и 36:04:2315017:539</w:t>
      </w:r>
      <w:r w:rsidRPr="00A014D2">
        <w:rPr>
          <w:rFonts w:ascii="Times New Roman" w:hAnsi="Times New Roman" w:cs="Times New Roman"/>
          <w:sz w:val="24"/>
          <w:szCs w:val="24"/>
          <w:lang w:eastAsia="ru-RU"/>
        </w:rPr>
        <w:t xml:space="preserve"> </w:t>
      </w:r>
      <w:r w:rsidR="00800CC5" w:rsidRPr="00A014D2">
        <w:rPr>
          <w:rFonts w:ascii="Times New Roman" w:hAnsi="Times New Roman" w:cs="Times New Roman"/>
          <w:sz w:val="24"/>
          <w:szCs w:val="24"/>
          <w:lang w:eastAsia="ru-RU"/>
        </w:rPr>
        <w:t xml:space="preserve">общей </w:t>
      </w:r>
      <w:r w:rsidRPr="00A014D2">
        <w:rPr>
          <w:rFonts w:ascii="Times New Roman" w:hAnsi="Times New Roman" w:cs="Times New Roman"/>
          <w:sz w:val="24"/>
          <w:szCs w:val="24"/>
          <w:lang w:eastAsia="ru-RU"/>
        </w:rPr>
        <w:t xml:space="preserve">площадью </w:t>
      </w:r>
      <w:r w:rsidR="0030664D" w:rsidRPr="00A014D2">
        <w:rPr>
          <w:rFonts w:ascii="Times New Roman" w:hAnsi="Times New Roman" w:cs="Times New Roman"/>
          <w:sz w:val="24"/>
          <w:szCs w:val="24"/>
          <w:lang w:eastAsia="ru-RU"/>
        </w:rPr>
        <w:t>8</w:t>
      </w:r>
      <w:r w:rsidRPr="00A014D2">
        <w:rPr>
          <w:rFonts w:ascii="Times New Roman" w:hAnsi="Times New Roman" w:cs="Times New Roman"/>
          <w:sz w:val="24"/>
          <w:lang w:eastAsia="ru-RU"/>
        </w:rPr>
        <w:t xml:space="preserve"> га,</w:t>
      </w:r>
      <w:r w:rsidR="00EB17A4" w:rsidRPr="00A014D2">
        <w:rPr>
          <w:rFonts w:ascii="Times New Roman" w:hAnsi="Times New Roman" w:cs="Times New Roman"/>
          <w:sz w:val="24"/>
          <w:lang w:eastAsia="ru-RU"/>
        </w:rPr>
        <w:t xml:space="preserve"> с целью размещения индивидуальной жилой </w:t>
      </w:r>
      <w:r w:rsidR="00EB17A4" w:rsidRPr="0033767E">
        <w:rPr>
          <w:rFonts w:ascii="Times New Roman" w:hAnsi="Times New Roman" w:cs="Times New Roman"/>
          <w:sz w:val="24"/>
          <w:lang w:eastAsia="ru-RU"/>
        </w:rPr>
        <w:t>застройки и зоны отдыха</w:t>
      </w:r>
      <w:r w:rsidRPr="0033767E">
        <w:rPr>
          <w:rFonts w:ascii="Times New Roman" w:hAnsi="Times New Roman" w:cs="Times New Roman"/>
          <w:sz w:val="24"/>
          <w:lang w:eastAsia="ru-RU"/>
        </w:rPr>
        <w:t>.</w:t>
      </w:r>
    </w:p>
    <w:p w:rsidR="0033767E" w:rsidRPr="00A014D2" w:rsidRDefault="0033767E" w:rsidP="0033767E">
      <w:pPr>
        <w:spacing w:after="0"/>
        <w:ind w:firstLine="567"/>
        <w:jc w:val="both"/>
        <w:rPr>
          <w:rFonts w:ascii="Times New Roman" w:hAnsi="Times New Roman" w:cs="Times New Roman"/>
          <w:sz w:val="24"/>
          <w:szCs w:val="24"/>
          <w:lang w:eastAsia="ru-RU"/>
        </w:rPr>
      </w:pPr>
      <w:r w:rsidRPr="0033767E">
        <w:rPr>
          <w:rFonts w:ascii="Times New Roman" w:hAnsi="Times New Roman" w:cs="Times New Roman"/>
          <w:sz w:val="24"/>
          <w:szCs w:val="24"/>
          <w:lang w:eastAsia="ru-RU"/>
        </w:rPr>
        <w:t xml:space="preserve">- Включение в границы </w:t>
      </w:r>
      <w:r w:rsidRPr="0033767E">
        <w:rPr>
          <w:rFonts w:ascii="Times New Roman" w:hAnsi="Times New Roman" w:cs="Times New Roman"/>
          <w:sz w:val="24"/>
          <w:szCs w:val="24"/>
        </w:rPr>
        <w:t>п. Миролюбие</w:t>
      </w:r>
      <w:r>
        <w:rPr>
          <w:rFonts w:ascii="Times New Roman" w:hAnsi="Times New Roman" w:cs="Times New Roman"/>
          <w:sz w:val="24"/>
          <w:szCs w:val="24"/>
        </w:rPr>
        <w:t xml:space="preserve"> </w:t>
      </w:r>
      <w:r w:rsidR="00725034">
        <w:rPr>
          <w:rFonts w:ascii="Times New Roman" w:hAnsi="Times New Roman" w:cs="Times New Roman"/>
          <w:sz w:val="24"/>
          <w:szCs w:val="24"/>
        </w:rPr>
        <w:t>территории</w:t>
      </w:r>
      <w:r w:rsidR="004E4D98">
        <w:rPr>
          <w:rFonts w:ascii="Times New Roman" w:hAnsi="Times New Roman" w:cs="Times New Roman"/>
          <w:sz w:val="24"/>
          <w:szCs w:val="24"/>
        </w:rPr>
        <w:t xml:space="preserve"> общей площадью 0,236 га,</w:t>
      </w:r>
      <w:r w:rsidR="00725034">
        <w:rPr>
          <w:rFonts w:ascii="Times New Roman" w:hAnsi="Times New Roman" w:cs="Times New Roman"/>
          <w:sz w:val="24"/>
          <w:szCs w:val="24"/>
        </w:rPr>
        <w:t xml:space="preserve"> с расположенными на ней объектами жилой застройки.</w:t>
      </w:r>
    </w:p>
    <w:p w:rsidR="00947DCE" w:rsidRPr="00A014D2" w:rsidRDefault="00947DCE" w:rsidP="00947DCE">
      <w:pPr>
        <w:spacing w:after="0" w:line="276" w:lineRule="auto"/>
        <w:ind w:firstLine="567"/>
        <w:jc w:val="both"/>
        <w:rPr>
          <w:rFonts w:ascii="Times New Roman" w:eastAsia="Calibri" w:hAnsi="Times New Roman"/>
          <w:sz w:val="24"/>
        </w:rPr>
      </w:pPr>
    </w:p>
    <w:p w:rsidR="009E1097" w:rsidRPr="00A014D2" w:rsidRDefault="009E1097" w:rsidP="00C61B48">
      <w:pPr>
        <w:spacing w:after="0" w:line="256" w:lineRule="auto"/>
        <w:jc w:val="center"/>
        <w:rPr>
          <w:rFonts w:ascii="Times New Roman" w:eastAsia="Calibri" w:hAnsi="Times New Roman" w:cs="Times New Roman"/>
          <w:b/>
          <w:sz w:val="24"/>
        </w:rPr>
      </w:pPr>
      <w:r w:rsidRPr="00A014D2">
        <w:rPr>
          <w:rFonts w:ascii="Times New Roman" w:eastAsia="Calibri" w:hAnsi="Times New Roman" w:cs="Times New Roman"/>
          <w:b/>
          <w:sz w:val="24"/>
        </w:rPr>
        <w:t>Предложения по переводу земельных участков из одной категории в другую</w:t>
      </w:r>
    </w:p>
    <w:p w:rsidR="009365C4" w:rsidRPr="00A014D2" w:rsidRDefault="009365C4" w:rsidP="00C61B48">
      <w:pPr>
        <w:spacing w:after="0" w:line="256" w:lineRule="auto"/>
        <w:ind w:firstLine="709"/>
        <w:jc w:val="both"/>
        <w:rPr>
          <w:rFonts w:ascii="Times New Roman" w:eastAsia="Calibri" w:hAnsi="Times New Roman" w:cs="Times New Roman"/>
          <w:sz w:val="24"/>
        </w:rPr>
      </w:pPr>
    </w:p>
    <w:p w:rsidR="009E1097" w:rsidRPr="00A014D2" w:rsidRDefault="009E1097" w:rsidP="00947DCE">
      <w:pPr>
        <w:spacing w:after="0" w:line="256" w:lineRule="auto"/>
        <w:ind w:firstLine="709"/>
        <w:jc w:val="both"/>
        <w:rPr>
          <w:rFonts w:ascii="Times New Roman" w:eastAsia="Calibri" w:hAnsi="Times New Roman" w:cs="Times New Roman"/>
          <w:sz w:val="24"/>
        </w:rPr>
      </w:pPr>
      <w:r w:rsidRPr="00A014D2">
        <w:rPr>
          <w:rFonts w:ascii="Times New Roman" w:eastAsia="Calibri" w:hAnsi="Times New Roman" w:cs="Times New Roman"/>
          <w:sz w:val="24"/>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rsidR="00947DCE" w:rsidRPr="00A014D2" w:rsidRDefault="00947DCE" w:rsidP="00947DCE">
      <w:pPr>
        <w:spacing w:after="0" w:line="256" w:lineRule="auto"/>
        <w:ind w:firstLine="709"/>
        <w:jc w:val="both"/>
        <w:rPr>
          <w:rFonts w:ascii="Times New Roman" w:eastAsia="Calibri" w:hAnsi="Times New Roman" w:cs="Times New Roman"/>
          <w:sz w:val="24"/>
        </w:rPr>
      </w:pPr>
    </w:p>
    <w:p w:rsidR="009E1097" w:rsidRPr="00A014D2" w:rsidRDefault="009E1097" w:rsidP="009E1097">
      <w:pPr>
        <w:spacing w:line="256" w:lineRule="auto"/>
        <w:jc w:val="center"/>
        <w:rPr>
          <w:rFonts w:ascii="Times New Roman" w:eastAsia="Calibri" w:hAnsi="Times New Roman" w:cs="Times New Roman"/>
          <w:b/>
          <w:i/>
          <w:sz w:val="24"/>
        </w:rPr>
      </w:pPr>
      <w:r w:rsidRPr="00A014D2">
        <w:rPr>
          <w:rFonts w:ascii="Times New Roman" w:eastAsia="Calibri" w:hAnsi="Times New Roman" w:cs="Times New Roman"/>
          <w:b/>
          <w:i/>
          <w:sz w:val="24"/>
        </w:rPr>
        <w:t>Проектом генерального плана предусматривается:</w:t>
      </w:r>
    </w:p>
    <w:p w:rsidR="000B1B54" w:rsidRPr="008868BA" w:rsidRDefault="009E1097" w:rsidP="00B20755">
      <w:pPr>
        <w:widowControl w:val="0"/>
        <w:numPr>
          <w:ilvl w:val="0"/>
          <w:numId w:val="68"/>
        </w:numPr>
        <w:tabs>
          <w:tab w:val="left" w:pos="851"/>
        </w:tabs>
        <w:suppressAutoHyphens/>
        <w:spacing w:after="0" w:line="240" w:lineRule="auto"/>
        <w:ind w:left="0" w:firstLine="567"/>
        <w:contextualSpacing/>
        <w:jc w:val="both"/>
        <w:rPr>
          <w:rFonts w:ascii="Times New Roman" w:hAnsi="Times New Roman" w:cs="Times New Roman"/>
          <w:sz w:val="24"/>
        </w:rPr>
      </w:pPr>
      <w:bookmarkStart w:id="248" w:name="_Hlk189640300"/>
      <w:r w:rsidRPr="00A014D2">
        <w:rPr>
          <w:rFonts w:ascii="Times New Roman" w:eastAsia="Lucida Sans Unicode" w:hAnsi="Times New Roman" w:cs="Times New Roman"/>
          <w:kern w:val="2"/>
          <w:sz w:val="24"/>
          <w:szCs w:val="24"/>
        </w:rPr>
        <w:t>Перевод</w:t>
      </w:r>
      <w:r w:rsidR="00823CFB" w:rsidRPr="00A014D2">
        <w:rPr>
          <w:rFonts w:ascii="Times New Roman" w:eastAsia="Lucida Sans Unicode" w:hAnsi="Times New Roman" w:cs="Times New Roman"/>
          <w:kern w:val="2"/>
          <w:sz w:val="24"/>
          <w:szCs w:val="24"/>
        </w:rPr>
        <w:t xml:space="preserve"> территории</w:t>
      </w:r>
      <w:r w:rsidR="00790ED1" w:rsidRPr="00A014D2">
        <w:rPr>
          <w:rFonts w:ascii="Times New Roman" w:eastAsia="Lucida Sans Unicode" w:hAnsi="Times New Roman" w:cs="Times New Roman"/>
          <w:kern w:val="2"/>
          <w:sz w:val="24"/>
          <w:szCs w:val="24"/>
        </w:rPr>
        <w:t xml:space="preserve">, общей площадью  </w:t>
      </w:r>
      <w:r w:rsidR="00274A37" w:rsidRPr="00A014D2">
        <w:rPr>
          <w:rFonts w:ascii="Times New Roman" w:eastAsia="Lucida Sans Unicode" w:hAnsi="Times New Roman" w:cs="Times New Roman"/>
          <w:kern w:val="2"/>
          <w:sz w:val="24"/>
          <w:szCs w:val="24"/>
        </w:rPr>
        <w:t>202 592</w:t>
      </w:r>
      <w:r w:rsidR="00790ED1" w:rsidRPr="00A014D2">
        <w:rPr>
          <w:rFonts w:ascii="Times New Roman" w:eastAsia="Lucida Sans Unicode" w:hAnsi="Times New Roman" w:cs="Times New Roman"/>
          <w:kern w:val="2"/>
          <w:sz w:val="24"/>
          <w:szCs w:val="24"/>
        </w:rPr>
        <w:t xml:space="preserve"> кв. м.</w:t>
      </w:r>
      <w:r w:rsidR="00274A37" w:rsidRPr="00A014D2">
        <w:rPr>
          <w:rFonts w:ascii="Times New Roman" w:eastAsia="Lucida Sans Unicode" w:hAnsi="Times New Roman" w:cs="Times New Roman"/>
          <w:kern w:val="2"/>
          <w:sz w:val="24"/>
          <w:szCs w:val="24"/>
        </w:rPr>
        <w:t xml:space="preserve"> (20,26 га)</w:t>
      </w:r>
      <w:r w:rsidR="00790ED1" w:rsidRPr="00A014D2">
        <w:rPr>
          <w:rFonts w:ascii="Times New Roman" w:eastAsia="Lucida Sans Unicode" w:hAnsi="Times New Roman" w:cs="Times New Roman"/>
          <w:kern w:val="2"/>
          <w:sz w:val="24"/>
          <w:szCs w:val="24"/>
        </w:rPr>
        <w:t>,</w:t>
      </w:r>
      <w:r w:rsidR="00557B0C" w:rsidRPr="00A014D2">
        <w:rPr>
          <w:rFonts w:ascii="Times New Roman" w:eastAsia="Lucida Sans Unicode" w:hAnsi="Times New Roman" w:cs="Times New Roman"/>
          <w:kern w:val="2"/>
          <w:sz w:val="24"/>
          <w:szCs w:val="24"/>
        </w:rPr>
        <w:t xml:space="preserve"> в которую входят земельные участки с кадастровыми номерами </w:t>
      </w:r>
      <w:r w:rsidR="00557B0C" w:rsidRPr="00A014D2">
        <w:rPr>
          <w:rFonts w:ascii="Times New Roman" w:hAnsi="Times New Roman" w:cs="Times New Roman"/>
          <w:sz w:val="24"/>
          <w:szCs w:val="24"/>
        </w:rPr>
        <w:t>36:04:0103072:115, 36:04:0103072:1, 36:04:0103072:114, 36:04:0103072:113, 36:04:0103071:1, 36:04:0103071:8, 36:04:0103071:9, 36:04:0103071:126, 36:04:0103072:116</w:t>
      </w:r>
      <w:r w:rsidR="00557B0C" w:rsidRPr="00A014D2">
        <w:rPr>
          <w:rFonts w:ascii="Times New Roman" w:eastAsia="Lucida Sans Unicode" w:hAnsi="Times New Roman" w:cs="Times New Roman"/>
          <w:kern w:val="2"/>
          <w:sz w:val="24"/>
          <w:szCs w:val="24"/>
        </w:rPr>
        <w:t>, фактически занятые</w:t>
      </w:r>
      <w:r w:rsidR="00790ED1" w:rsidRPr="00A014D2">
        <w:rPr>
          <w:rFonts w:ascii="Times New Roman" w:eastAsia="Lucida Sans Unicode" w:hAnsi="Times New Roman" w:cs="Times New Roman"/>
          <w:kern w:val="2"/>
          <w:sz w:val="24"/>
          <w:szCs w:val="24"/>
        </w:rPr>
        <w:t xml:space="preserve"> объектами </w:t>
      </w:r>
      <w:r w:rsidR="00413BE6" w:rsidRPr="00A014D2">
        <w:rPr>
          <w:rFonts w:ascii="Times New Roman" w:eastAsia="Lucida Sans Unicode" w:hAnsi="Times New Roman" w:cs="Times New Roman"/>
          <w:kern w:val="2"/>
          <w:sz w:val="24"/>
          <w:szCs w:val="24"/>
        </w:rPr>
        <w:t>полигона ТКО</w:t>
      </w:r>
      <w:r w:rsidR="00790ED1" w:rsidRPr="00A014D2">
        <w:rPr>
          <w:rFonts w:ascii="Times New Roman" w:eastAsia="Lucida Sans Unicode" w:hAnsi="Times New Roman" w:cs="Times New Roman"/>
          <w:kern w:val="2"/>
          <w:sz w:val="24"/>
          <w:szCs w:val="24"/>
        </w:rPr>
        <w:t xml:space="preserve">, из </w:t>
      </w:r>
      <w:r w:rsidR="00790ED1" w:rsidRPr="00A014D2">
        <w:rPr>
          <w:rFonts w:ascii="Times New Roman" w:eastAsia="Lucida Sans Unicode" w:hAnsi="Times New Roman" w:cs="Times New Roman"/>
          <w:kern w:val="2"/>
          <w:sz w:val="24"/>
          <w:szCs w:val="24"/>
        </w:rPr>
        <w:lastRenderedPageBreak/>
        <w:t xml:space="preserve">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00790ED1" w:rsidRPr="008868BA">
        <w:rPr>
          <w:rFonts w:ascii="Times New Roman" w:eastAsia="Lucida Sans Unicode" w:hAnsi="Times New Roman" w:cs="Times New Roman"/>
          <w:kern w:val="2"/>
          <w:sz w:val="24"/>
          <w:szCs w:val="24"/>
        </w:rPr>
        <w:t>назначения»</w:t>
      </w:r>
      <w:r w:rsidR="00557B0C" w:rsidRPr="008868BA">
        <w:rPr>
          <w:rFonts w:ascii="Times New Roman" w:eastAsia="Lucida Sans Unicode" w:hAnsi="Times New Roman" w:cs="Times New Roman"/>
          <w:kern w:val="2"/>
          <w:sz w:val="24"/>
          <w:szCs w:val="24"/>
        </w:rPr>
        <w:t>.</w:t>
      </w:r>
    </w:p>
    <w:bookmarkEnd w:id="248"/>
    <w:p w:rsidR="0074552A" w:rsidRPr="008868BA" w:rsidRDefault="006C7D50" w:rsidP="00B20755">
      <w:pPr>
        <w:pStyle w:val="af5"/>
        <w:numPr>
          <w:ilvl w:val="0"/>
          <w:numId w:val="68"/>
        </w:numPr>
        <w:tabs>
          <w:tab w:val="left" w:pos="851"/>
        </w:tabs>
        <w:ind w:left="0" w:firstLine="567"/>
        <w:jc w:val="both"/>
        <w:rPr>
          <w:kern w:val="2"/>
        </w:rPr>
      </w:pPr>
      <w:r w:rsidRPr="008868BA">
        <w:rPr>
          <w:kern w:val="2"/>
        </w:rPr>
        <w:t>Перевод земельных участков лесного фонда в земли населенных пунктов в рамках изменения границ населенных пунктов – город Борисоглебск и поселок Миролюбие, путем включения в границы г. Борисоглебск территории лесного поселка, площадью 6,7293 га и в границы п. Миролюбие территории лесного поселка, площадью 1,2240 га, в порядке, определенном ст. 24 ГрК РФ</w:t>
      </w:r>
      <w:r w:rsidR="0074552A" w:rsidRPr="008868BA">
        <w:rPr>
          <w:kern w:val="2"/>
        </w:rPr>
        <w:t>.</w:t>
      </w:r>
    </w:p>
    <w:p w:rsidR="0074552A" w:rsidRPr="008868BA" w:rsidRDefault="006C7D50" w:rsidP="0074552A">
      <w:pPr>
        <w:spacing w:after="0"/>
        <w:ind w:firstLine="567"/>
        <w:jc w:val="both"/>
        <w:rPr>
          <w:rFonts w:ascii="Times New Roman" w:hAnsi="Times New Roman" w:cs="Times New Roman"/>
          <w:sz w:val="24"/>
        </w:rPr>
      </w:pPr>
      <w:r w:rsidRPr="008868BA">
        <w:rPr>
          <w:rFonts w:ascii="Times New Roman" w:eastAsia="Lucida Sans Unicode" w:hAnsi="Times New Roman" w:cs="Times New Roman"/>
          <w:kern w:val="2"/>
          <w:sz w:val="24"/>
          <w:szCs w:val="24"/>
        </w:rPr>
        <w:t xml:space="preserve">В разделе 7 представлены лесотаксационные характеристики территории, планируемой к переводу из земель лесного фонда в земли населенных пунктов </w:t>
      </w:r>
      <w:r w:rsidRPr="008868BA">
        <w:rPr>
          <w:rFonts w:ascii="Times New Roman" w:hAnsi="Times New Roman" w:cs="Times New Roman"/>
          <w:sz w:val="24"/>
        </w:rPr>
        <w:t>Борисоглебского городского округа</w:t>
      </w:r>
      <w:r w:rsidRPr="008868BA">
        <w:rPr>
          <w:rFonts w:ascii="Times New Roman" w:eastAsia="Lucida Sans Unicode" w:hAnsi="Times New Roman" w:cs="Times New Roman"/>
          <w:kern w:val="2"/>
          <w:sz w:val="24"/>
          <w:szCs w:val="24"/>
        </w:rPr>
        <w:t xml:space="preserve"> Воронежской области</w:t>
      </w:r>
      <w:r w:rsidR="0074552A" w:rsidRPr="008868BA">
        <w:rPr>
          <w:rFonts w:ascii="Times New Roman" w:eastAsia="Lucida Sans Unicode" w:hAnsi="Times New Roman" w:cs="Times New Roman"/>
          <w:kern w:val="2"/>
          <w:sz w:val="24"/>
          <w:szCs w:val="24"/>
        </w:rPr>
        <w:t>.</w:t>
      </w:r>
    </w:p>
    <w:p w:rsidR="00790ED1" w:rsidRPr="008868BA" w:rsidRDefault="00790ED1" w:rsidP="00790ED1">
      <w:pPr>
        <w:widowControl w:val="0"/>
        <w:suppressAutoHyphens/>
        <w:spacing w:after="0" w:line="240" w:lineRule="auto"/>
        <w:ind w:left="709"/>
        <w:contextualSpacing/>
        <w:jc w:val="both"/>
        <w:rPr>
          <w:rFonts w:ascii="Times New Roman" w:hAnsi="Times New Roman" w:cs="Times New Roman"/>
          <w:sz w:val="24"/>
        </w:rPr>
      </w:pPr>
    </w:p>
    <w:p w:rsidR="00690093" w:rsidRPr="00A014D2" w:rsidRDefault="00690093"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t>2. Предложения по усовершенствованию и развитию функционального зонирования:</w:t>
      </w:r>
    </w:p>
    <w:p w:rsidR="00690093" w:rsidRPr="00A014D2" w:rsidRDefault="00690093" w:rsidP="00B20755">
      <w:pPr>
        <w:pStyle w:val="af5"/>
        <w:numPr>
          <w:ilvl w:val="0"/>
          <w:numId w:val="58"/>
        </w:numPr>
        <w:tabs>
          <w:tab w:val="left" w:pos="993"/>
        </w:tabs>
        <w:ind w:left="0" w:firstLine="567"/>
        <w:jc w:val="both"/>
      </w:pPr>
      <w:bookmarkStart w:id="249" w:name="_Hlk149895460"/>
      <w:r w:rsidRPr="00A014D2">
        <w:t xml:space="preserve">Сохранение и развитие исторически сложившейся системы планировочных элементов </w:t>
      </w:r>
      <w:r w:rsidR="00F80C60" w:rsidRPr="00A014D2">
        <w:rPr>
          <w:rFonts w:eastAsia="Calibri"/>
          <w:kern w:val="0"/>
          <w:lang w:eastAsia="ru-RU"/>
        </w:rPr>
        <w:t>городского округа</w:t>
      </w:r>
      <w:r w:rsidRPr="00A014D2">
        <w:t xml:space="preserve">, обеспечение связности территорий внутри </w:t>
      </w:r>
      <w:r w:rsidR="00F80C60" w:rsidRPr="00A014D2">
        <w:rPr>
          <w:rFonts w:eastAsia="Calibri"/>
          <w:kern w:val="0"/>
          <w:lang w:eastAsia="ru-RU"/>
        </w:rPr>
        <w:t>городского округа</w:t>
      </w:r>
      <w:r w:rsidRPr="00A014D2">
        <w:t>.</w:t>
      </w:r>
    </w:p>
    <w:p w:rsidR="00690093" w:rsidRPr="00A014D2" w:rsidRDefault="00690093" w:rsidP="00B20755">
      <w:pPr>
        <w:pStyle w:val="af5"/>
        <w:numPr>
          <w:ilvl w:val="0"/>
          <w:numId w:val="58"/>
        </w:numPr>
        <w:tabs>
          <w:tab w:val="left" w:pos="993"/>
        </w:tabs>
        <w:ind w:left="0" w:firstLine="567"/>
        <w:jc w:val="both"/>
      </w:pPr>
      <w:r w:rsidRPr="00A014D2">
        <w:t>Развитие зон существующей жилой застройки за счет повышения плотности застройки.</w:t>
      </w:r>
    </w:p>
    <w:p w:rsidR="00690093" w:rsidRPr="00A014D2" w:rsidRDefault="00690093" w:rsidP="00B20755">
      <w:pPr>
        <w:pStyle w:val="af5"/>
        <w:numPr>
          <w:ilvl w:val="0"/>
          <w:numId w:val="58"/>
        </w:numPr>
        <w:tabs>
          <w:tab w:val="left" w:pos="993"/>
        </w:tabs>
        <w:ind w:left="0" w:firstLine="567"/>
        <w:jc w:val="both"/>
      </w:pPr>
      <w:r w:rsidRPr="00A014D2">
        <w:t>Развитие зон жилой застройки за счет нового строительства.</w:t>
      </w:r>
    </w:p>
    <w:p w:rsidR="00690093" w:rsidRPr="00A014D2" w:rsidRDefault="00690093" w:rsidP="00B20755">
      <w:pPr>
        <w:pStyle w:val="af5"/>
        <w:numPr>
          <w:ilvl w:val="0"/>
          <w:numId w:val="58"/>
        </w:numPr>
        <w:tabs>
          <w:tab w:val="left" w:pos="993"/>
        </w:tabs>
        <w:ind w:left="0" w:firstLine="567"/>
        <w:jc w:val="both"/>
      </w:pPr>
      <w:r w:rsidRPr="00A014D2">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rsidR="00690093" w:rsidRPr="00A014D2" w:rsidRDefault="00690093" w:rsidP="00B20755">
      <w:pPr>
        <w:pStyle w:val="af5"/>
        <w:numPr>
          <w:ilvl w:val="0"/>
          <w:numId w:val="58"/>
        </w:numPr>
        <w:tabs>
          <w:tab w:val="left" w:pos="993"/>
        </w:tabs>
        <w:ind w:left="0" w:firstLine="567"/>
        <w:jc w:val="both"/>
      </w:pPr>
      <w:r w:rsidRPr="00A014D2">
        <w:t>Реконструкция существующих учреждений общественно-делового назначения, имеющих степень износа свыше 50%.</w:t>
      </w:r>
    </w:p>
    <w:p w:rsidR="00690093" w:rsidRPr="00A014D2" w:rsidRDefault="00690093" w:rsidP="00B20755">
      <w:pPr>
        <w:pStyle w:val="af5"/>
        <w:numPr>
          <w:ilvl w:val="0"/>
          <w:numId w:val="58"/>
        </w:numPr>
        <w:tabs>
          <w:tab w:val="left" w:pos="993"/>
        </w:tabs>
        <w:ind w:left="0" w:firstLine="567"/>
        <w:jc w:val="both"/>
      </w:pPr>
      <w:r w:rsidRPr="00A014D2">
        <w:t>Развитие за счет строительства новых объектов инженерной инфраструктуры на территории населенных пунктов.</w:t>
      </w:r>
    </w:p>
    <w:p w:rsidR="00690093" w:rsidRPr="00A014D2" w:rsidRDefault="00690093" w:rsidP="00B20755">
      <w:pPr>
        <w:pStyle w:val="af5"/>
        <w:numPr>
          <w:ilvl w:val="0"/>
          <w:numId w:val="58"/>
        </w:numPr>
        <w:tabs>
          <w:tab w:val="left" w:pos="993"/>
        </w:tabs>
        <w:ind w:left="0" w:firstLine="567"/>
        <w:jc w:val="both"/>
      </w:pPr>
      <w:r w:rsidRPr="00A014D2">
        <w:t>Развитие рекреационных зон</w:t>
      </w:r>
      <w:r w:rsidR="00900E83" w:rsidRPr="00A014D2">
        <w:t xml:space="preserve"> за счет благоустройства территорий общего пользования (лесопарки, парки, сады, скверы, бульвары, городские леса).</w:t>
      </w:r>
    </w:p>
    <w:p w:rsidR="00DF4B6E" w:rsidRPr="00A014D2" w:rsidRDefault="00DF4B6E" w:rsidP="00DF4B6E">
      <w:pPr>
        <w:spacing w:after="0"/>
        <w:ind w:firstLine="567"/>
        <w:jc w:val="both"/>
        <w:rPr>
          <w:rFonts w:ascii="Times New Roman" w:hAnsi="Times New Roman" w:cs="Times New Roman"/>
          <w:sz w:val="24"/>
        </w:rPr>
      </w:pPr>
    </w:p>
    <w:bookmarkEnd w:id="249"/>
    <w:p w:rsidR="00DF4B6E" w:rsidRPr="00A014D2" w:rsidRDefault="00DF4B6E" w:rsidP="00DF4B6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Согласно ст. 23 ГрК РФ на картах, содержащихся в генеральных планах, отображаются границы функциональных зон с параметрами планируемого развития таких зон. </w:t>
      </w:r>
    </w:p>
    <w:p w:rsidR="00DF4B6E" w:rsidRPr="00A014D2" w:rsidRDefault="00DF4B6E" w:rsidP="00DF4B6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w:t>
      </w:r>
      <w:r w:rsidR="00F80C60" w:rsidRPr="00A014D2">
        <w:rPr>
          <w:rFonts w:ascii="Times New Roman" w:hAnsi="Times New Roman" w:cs="Times New Roman"/>
          <w:sz w:val="24"/>
          <w:szCs w:val="24"/>
        </w:rPr>
        <w:t>городского округа</w:t>
      </w:r>
      <w:r w:rsidRPr="00A014D2">
        <w:rPr>
          <w:rFonts w:ascii="Times New Roman" w:hAnsi="Times New Roman" w:cs="Times New Roman"/>
          <w:sz w:val="24"/>
          <w:szCs w:val="24"/>
        </w:rPr>
        <w:t>, планировочных ограничений, требований Градостроительного кодекса РФ.</w:t>
      </w:r>
    </w:p>
    <w:p w:rsidR="00DF4B6E" w:rsidRPr="00A014D2" w:rsidRDefault="00DF4B6E" w:rsidP="000923DB">
      <w:pPr>
        <w:spacing w:after="0" w:line="240" w:lineRule="auto"/>
        <w:jc w:val="both"/>
        <w:rPr>
          <w:rFonts w:ascii="Times New Roman" w:hAnsi="Times New Roman" w:cs="Times New Roman"/>
          <w:sz w:val="24"/>
          <w:szCs w:val="24"/>
        </w:rPr>
      </w:pPr>
    </w:p>
    <w:p w:rsidR="008C4F68" w:rsidRPr="00A014D2" w:rsidRDefault="008C4F68" w:rsidP="008C4F68">
      <w:pPr>
        <w:pStyle w:val="15"/>
        <w:ind w:left="0" w:right="0"/>
        <w:contextualSpacing/>
        <w:rPr>
          <w:b/>
          <w:i/>
          <w:sz w:val="24"/>
          <w:szCs w:val="24"/>
        </w:rPr>
      </w:pPr>
      <w:r w:rsidRPr="00A014D2">
        <w:rPr>
          <w:b/>
          <w:i/>
          <w:sz w:val="24"/>
          <w:szCs w:val="24"/>
        </w:rPr>
        <w:t xml:space="preserve">На территории населенных пунктов городского округа определены следующие </w:t>
      </w:r>
      <w:r w:rsidRPr="00A014D2">
        <w:rPr>
          <w:b/>
          <w:i/>
          <w:sz w:val="24"/>
        </w:rPr>
        <w:t>виды функциональных зон</w:t>
      </w:r>
      <w:r w:rsidRPr="00A014D2">
        <w:rPr>
          <w:b/>
          <w:i/>
          <w:sz w:val="24"/>
          <w:szCs w:val="24"/>
        </w:rPr>
        <w:t>:</w:t>
      </w:r>
    </w:p>
    <w:tbl>
      <w:tblPr>
        <w:tblStyle w:val="64"/>
        <w:tblW w:w="9571" w:type="dxa"/>
        <w:jc w:val="center"/>
        <w:tblLook w:val="04A0" w:firstRow="1" w:lastRow="0" w:firstColumn="1" w:lastColumn="0" w:noHBand="0" w:noVBand="1"/>
      </w:tblPr>
      <w:tblGrid>
        <w:gridCol w:w="519"/>
        <w:gridCol w:w="5255"/>
        <w:gridCol w:w="2038"/>
        <w:gridCol w:w="1759"/>
      </w:tblGrid>
      <w:tr w:rsidR="00166D56" w:rsidRPr="00A014D2" w:rsidTr="0059538D">
        <w:trPr>
          <w:tblHeader/>
          <w:jc w:val="center"/>
        </w:trPr>
        <w:tc>
          <w:tcPr>
            <w:tcW w:w="51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284" w:right="-264"/>
              <w:jc w:val="center"/>
              <w:rPr>
                <w:rFonts w:ascii="Times New Roman" w:hAnsi="Times New Roman"/>
                <w:b/>
              </w:rPr>
            </w:pPr>
            <w:r w:rsidRPr="00A014D2">
              <w:rPr>
                <w:rFonts w:ascii="Times New Roman" w:hAnsi="Times New Roman"/>
                <w:b/>
              </w:rPr>
              <w:t>№</w:t>
            </w:r>
          </w:p>
          <w:p w:rsidR="00DB6A72" w:rsidRPr="00A014D2" w:rsidRDefault="00DB6A72" w:rsidP="00DB6A72">
            <w:pPr>
              <w:widowControl w:val="0"/>
              <w:suppressAutoHyphens/>
              <w:ind w:left="-284" w:right="-264"/>
              <w:jc w:val="center"/>
              <w:rPr>
                <w:rFonts w:ascii="Times New Roman" w:eastAsia="Lucida Sans Unicode" w:hAnsi="Times New Roman"/>
                <w:b/>
              </w:rPr>
            </w:pPr>
            <w:r w:rsidRPr="00A014D2">
              <w:rPr>
                <w:rFonts w:ascii="Times New Roman" w:hAnsi="Times New Roman"/>
                <w:b/>
              </w:rPr>
              <w:t>п</w:t>
            </w:r>
            <w:r w:rsidRPr="00A014D2">
              <w:rPr>
                <w:rFonts w:ascii="Times New Roman" w:hAnsi="Times New Roman"/>
                <w:b/>
                <w:lang w:val="en-US"/>
              </w:rPr>
              <w:t>/</w:t>
            </w:r>
            <w:r w:rsidRPr="00A014D2">
              <w:rPr>
                <w:rFonts w:ascii="Times New Roman" w:hAnsi="Times New Roman"/>
                <w:b/>
              </w:rPr>
              <w:t>п</w:t>
            </w:r>
          </w:p>
        </w:tc>
        <w:tc>
          <w:tcPr>
            <w:tcW w:w="525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firstLine="48"/>
              <w:jc w:val="center"/>
              <w:rPr>
                <w:rFonts w:ascii="Times New Roman" w:eastAsia="Lucida Sans Unicode" w:hAnsi="Times New Roman"/>
                <w:b/>
              </w:rPr>
            </w:pPr>
            <w:r w:rsidRPr="00A014D2">
              <w:rPr>
                <w:rFonts w:ascii="Times New Roman" w:hAnsi="Times New Roman"/>
                <w:b/>
              </w:rPr>
              <w:t>Наименование функциональной зоны на карте</w:t>
            </w:r>
          </w:p>
        </w:tc>
        <w:tc>
          <w:tcPr>
            <w:tcW w:w="203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hAnsi="Times New Roman"/>
                <w:b/>
              </w:rPr>
              <w:t>Площадь, га</w:t>
            </w:r>
          </w:p>
        </w:tc>
        <w:tc>
          <w:tcPr>
            <w:tcW w:w="17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eastAsia="TimesNewRoman" w:hAnsi="Times New Roman"/>
                <w:b/>
              </w:rPr>
              <w:t>Планируемая площадь, га</w:t>
            </w:r>
          </w:p>
        </w:tc>
      </w:tr>
      <w:tr w:rsidR="00DB6A72" w:rsidRPr="00A014D2" w:rsidTr="0059538D">
        <w:trPr>
          <w:tblHeader/>
          <w:jc w:val="center"/>
        </w:trPr>
        <w:tc>
          <w:tcPr>
            <w:tcW w:w="5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B6A72" w:rsidRPr="00A014D2" w:rsidRDefault="00DB6A72" w:rsidP="00DB6A72">
            <w:pPr>
              <w:widowControl w:val="0"/>
              <w:suppressAutoHyphens/>
              <w:ind w:left="-284" w:right="-264"/>
              <w:jc w:val="center"/>
              <w:rPr>
                <w:rFonts w:ascii="Times New Roman" w:hAnsi="Times New Roman"/>
                <w:b/>
              </w:rPr>
            </w:pPr>
            <w:r w:rsidRPr="00A014D2">
              <w:rPr>
                <w:rFonts w:ascii="Times New Roman" w:hAnsi="Times New Roman"/>
                <w:b/>
              </w:rPr>
              <w:t>1</w:t>
            </w:r>
          </w:p>
        </w:tc>
        <w:tc>
          <w:tcPr>
            <w:tcW w:w="52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B6A72" w:rsidRPr="00A014D2" w:rsidRDefault="00DB6A72" w:rsidP="00DB6A72">
            <w:pPr>
              <w:widowControl w:val="0"/>
              <w:suppressAutoHyphens/>
              <w:ind w:firstLine="48"/>
              <w:jc w:val="center"/>
              <w:rPr>
                <w:rFonts w:ascii="Times New Roman" w:hAnsi="Times New Roman"/>
                <w:b/>
              </w:rPr>
            </w:pPr>
            <w:r w:rsidRPr="00A014D2">
              <w:rPr>
                <w:rFonts w:ascii="Times New Roman" w:hAnsi="Times New Roman"/>
                <w:b/>
              </w:rPr>
              <w:t>2</w:t>
            </w:r>
          </w:p>
        </w:tc>
        <w:tc>
          <w:tcPr>
            <w:tcW w:w="20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3</w:t>
            </w:r>
          </w:p>
        </w:tc>
        <w:tc>
          <w:tcPr>
            <w:tcW w:w="17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4</w:t>
            </w:r>
          </w:p>
        </w:tc>
      </w:tr>
      <w:tr w:rsidR="00DB6A72" w:rsidRPr="00A014D2" w:rsidTr="0059538D">
        <w:trPr>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город Борисоглебск</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113615" w:rsidP="00DB6A72">
            <w:pPr>
              <w:jc w:val="center"/>
              <w:rPr>
                <w:rFonts w:ascii="Times New Roman" w:hAnsi="Times New Roman"/>
              </w:rPr>
            </w:pPr>
            <w:r>
              <w:rPr>
                <w:rFonts w:ascii="Times New Roman" w:hAnsi="Times New Roman"/>
              </w:rPr>
              <w:t>1160,14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1254,85</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jc w:val="both"/>
              <w:rPr>
                <w:rFonts w:ascii="Times New Roman" w:eastAsia="Lucida Sans Unicode" w:hAnsi="Times New Roman"/>
              </w:rPr>
            </w:pPr>
            <w:r w:rsidRPr="00A014D2">
              <w:rPr>
                <w:rFonts w:ascii="Times New Roman" w:hAnsi="Times New Roman"/>
              </w:rPr>
              <w:t>Зоны застройки малоэтажными жилыми домами (до 4 этажей, включая мансардный)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91,57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99,29</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both"/>
              <w:rPr>
                <w:rFonts w:ascii="Times New Roman" w:hAnsi="Times New Roman"/>
              </w:rPr>
            </w:pPr>
            <w:r w:rsidRPr="00A014D2">
              <w:rPr>
                <w:rFonts w:ascii="Times New Roman" w:hAnsi="Times New Roman"/>
              </w:rPr>
              <w:t>Зоны застройки среднеэтажными жилыми домами (от 5 до 8 этажей, включая мансардный)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92,94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117,33</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both"/>
              <w:rPr>
                <w:rFonts w:ascii="Times New Roman" w:hAnsi="Times New Roman"/>
              </w:rPr>
            </w:pPr>
            <w:r w:rsidRPr="00A014D2">
              <w:rPr>
                <w:rFonts w:ascii="Times New Roman" w:hAnsi="Times New Roman"/>
              </w:rPr>
              <w:t>Зоны застройки многоэтажными жилыми домами (9 этажей и более)</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5,48</w:t>
            </w:r>
          </w:p>
        </w:tc>
      </w:tr>
      <w:tr w:rsidR="0011195A"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11195A" w:rsidRPr="00A014D2" w:rsidRDefault="0011195A"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11195A" w:rsidRPr="00A014D2" w:rsidRDefault="0011195A"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11195A" w:rsidRPr="0011195A" w:rsidRDefault="0011195A" w:rsidP="00117054">
            <w:pPr>
              <w:jc w:val="center"/>
              <w:rPr>
                <w:rFonts w:ascii="Times New Roman" w:hAnsi="Times New Roman"/>
              </w:rPr>
            </w:pPr>
            <w:r w:rsidRPr="0011195A">
              <w:rPr>
                <w:rFonts w:ascii="Times New Roman" w:hAnsi="Times New Roman"/>
              </w:rPr>
              <w:t>55,79</w:t>
            </w:r>
          </w:p>
        </w:tc>
        <w:tc>
          <w:tcPr>
            <w:tcW w:w="1759" w:type="dxa"/>
            <w:tcBorders>
              <w:top w:val="single" w:sz="4" w:space="0" w:color="000000"/>
              <w:left w:val="single" w:sz="4" w:space="0" w:color="000000"/>
              <w:bottom w:val="single" w:sz="4" w:space="0" w:color="000000"/>
              <w:right w:val="single" w:sz="4" w:space="0" w:color="000000"/>
            </w:tcBorders>
            <w:vAlign w:val="center"/>
          </w:tcPr>
          <w:p w:rsidR="0011195A" w:rsidRPr="0011195A" w:rsidRDefault="0011195A" w:rsidP="00117054">
            <w:pPr>
              <w:jc w:val="center"/>
              <w:rPr>
                <w:rFonts w:ascii="Times New Roman" w:hAnsi="Times New Roman"/>
              </w:rPr>
            </w:pPr>
            <w:r w:rsidRPr="0011195A">
              <w:rPr>
                <w:rFonts w:ascii="Times New Roman" w:hAnsi="Times New Roman"/>
              </w:rPr>
              <w:t>60,48</w:t>
            </w:r>
          </w:p>
        </w:tc>
      </w:tr>
      <w:tr w:rsidR="0011195A"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11195A" w:rsidRPr="00A014D2" w:rsidRDefault="0011195A"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11195A" w:rsidRPr="00A014D2" w:rsidRDefault="0011195A"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bookmarkStart w:id="250" w:name="_GoBack"/>
            <w:bookmarkEnd w:id="250"/>
          </w:p>
        </w:tc>
        <w:tc>
          <w:tcPr>
            <w:tcW w:w="2038" w:type="dxa"/>
            <w:tcBorders>
              <w:top w:val="single" w:sz="4" w:space="0" w:color="000000"/>
              <w:left w:val="single" w:sz="4" w:space="0" w:color="000000"/>
              <w:bottom w:val="single" w:sz="4" w:space="0" w:color="000000"/>
              <w:right w:val="single" w:sz="4" w:space="0" w:color="000000"/>
            </w:tcBorders>
            <w:vAlign w:val="center"/>
          </w:tcPr>
          <w:p w:rsidR="0011195A" w:rsidRPr="0011195A" w:rsidRDefault="0011195A" w:rsidP="00117054">
            <w:pPr>
              <w:jc w:val="center"/>
              <w:rPr>
                <w:rFonts w:ascii="Times New Roman" w:hAnsi="Times New Roman"/>
              </w:rPr>
            </w:pPr>
            <w:r w:rsidRPr="0011195A">
              <w:rPr>
                <w:rFonts w:ascii="Times New Roman" w:hAnsi="Times New Roman"/>
              </w:rPr>
              <w:t>134,66</w:t>
            </w:r>
          </w:p>
        </w:tc>
        <w:tc>
          <w:tcPr>
            <w:tcW w:w="1759" w:type="dxa"/>
            <w:tcBorders>
              <w:top w:val="single" w:sz="4" w:space="0" w:color="000000"/>
              <w:left w:val="single" w:sz="4" w:space="0" w:color="000000"/>
              <w:bottom w:val="single" w:sz="4" w:space="0" w:color="000000"/>
              <w:right w:val="single" w:sz="4" w:space="0" w:color="000000"/>
            </w:tcBorders>
            <w:vAlign w:val="center"/>
          </w:tcPr>
          <w:p w:rsidR="0011195A" w:rsidRPr="0011195A" w:rsidRDefault="0011195A" w:rsidP="00117054">
            <w:pPr>
              <w:jc w:val="center"/>
              <w:rPr>
                <w:rFonts w:ascii="Times New Roman" w:hAnsi="Times New Roman"/>
              </w:rPr>
            </w:pPr>
            <w:r w:rsidRPr="0011195A">
              <w:rPr>
                <w:rFonts w:ascii="Times New Roman" w:hAnsi="Times New Roman"/>
              </w:rPr>
              <w:t>134,51</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404,2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410,56</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Коммунально-складские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28,02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28,02</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63,53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63,17</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446,68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506,18</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211,77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211,77</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4,48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4,48</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113615">
            <w:pPr>
              <w:jc w:val="center"/>
              <w:rPr>
                <w:rFonts w:ascii="Times New Roman" w:hAnsi="Times New Roman"/>
              </w:rPr>
            </w:pPr>
            <w:r w:rsidRPr="00A014D2">
              <w:rPr>
                <w:rFonts w:ascii="Times New Roman" w:hAnsi="Times New Roman"/>
              </w:rPr>
              <w:t>1277,</w:t>
            </w:r>
            <w:r w:rsidR="00113615">
              <w:rPr>
                <w:rFonts w:ascii="Times New Roman" w:hAnsi="Times New Roman"/>
              </w:rPr>
              <w:t>58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1101,48</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382811" w:rsidP="00DB6A72">
            <w:pPr>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30,26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39,2</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750,84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750,84</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отдыха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1,09</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рекреационные зоны (зоны объектов активного отдыха)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41,1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40,8</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60,22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60,22</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складирования и захоронения отходов</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озелененных территорий специального назначения (защитное озеленение)</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30,6</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режимных территорий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164,76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139,98</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6"/>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11D22" w:rsidP="00DB6A72">
            <w:pPr>
              <w:rPr>
                <w:rFonts w:ascii="Times New Roman" w:hAnsi="Times New Roman"/>
              </w:rPr>
            </w:pPr>
            <w:r w:rsidRPr="00A014D2">
              <w:rPr>
                <w:rFonts w:ascii="Times New Roman" w:hAnsi="Times New Roman"/>
              </w:rPr>
              <w:t>Водные объекты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30,57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30,57</w:t>
            </w:r>
          </w:p>
        </w:tc>
      </w:tr>
      <w:tr w:rsidR="00DB6A72" w:rsidRPr="00A014D2" w:rsidTr="0059538D">
        <w:trPr>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113615">
            <w:pPr>
              <w:jc w:val="center"/>
              <w:rPr>
                <w:rFonts w:ascii="Times New Roman" w:hAnsi="Times New Roman"/>
                <w:b/>
                <w:bCs/>
              </w:rPr>
            </w:pPr>
            <w:r w:rsidRPr="00A014D2">
              <w:rPr>
                <w:rFonts w:ascii="Times New Roman" w:hAnsi="Times New Roman"/>
                <w:b/>
                <w:bCs/>
                <w:lang w:val="en-US"/>
              </w:rPr>
              <w:t>510</w:t>
            </w:r>
            <w:r w:rsidR="00113615">
              <w:rPr>
                <w:rFonts w:ascii="Times New Roman" w:hAnsi="Times New Roman"/>
                <w:b/>
                <w:bCs/>
              </w:rPr>
              <w:t>5</w:t>
            </w:r>
            <w:r w:rsidRPr="00A014D2">
              <w:rPr>
                <w:rFonts w:ascii="Times New Roman" w:hAnsi="Times New Roman"/>
                <w:b/>
                <w:bCs/>
              </w:rPr>
              <w:t>,</w:t>
            </w:r>
            <w:r w:rsidR="00113615">
              <w:rPr>
                <w:rFonts w:ascii="Times New Roman" w:hAnsi="Times New Roman"/>
                <w:b/>
                <w:bCs/>
              </w:rPr>
              <w:t>17</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jc w:val="center"/>
              <w:rPr>
                <w:rFonts w:ascii="Times New Roman" w:hAnsi="Times New Roman"/>
                <w:b/>
                <w:bCs/>
              </w:rPr>
            </w:pPr>
            <w:r w:rsidRPr="00A014D2">
              <w:rPr>
                <w:rFonts w:ascii="Times New Roman" w:hAnsi="Times New Roman"/>
                <w:b/>
                <w:bCs/>
              </w:rPr>
              <w:t>5090,9</w:t>
            </w:r>
          </w:p>
        </w:tc>
      </w:tr>
      <w:tr w:rsidR="00DB6A72" w:rsidRPr="00A014D2" w:rsidTr="0059538D">
        <w:trPr>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посёлок Мировой Октябрь</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7"/>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44,11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44,11</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0,36</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3,18</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33,68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33,68</w:t>
            </w:r>
          </w:p>
        </w:tc>
      </w:tr>
      <w:tr w:rsidR="00DB6A72" w:rsidRPr="00A014D2" w:rsidTr="0059538D">
        <w:trPr>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firstLine="35"/>
              <w:jc w:val="both"/>
              <w:rPr>
                <w:rFonts w:ascii="Times New Roman"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b/>
              </w:rPr>
            </w:pPr>
            <w:r w:rsidRPr="00A014D2">
              <w:rPr>
                <w:rFonts w:ascii="Times New Roman" w:hAnsi="Times New Roman"/>
                <w:b/>
              </w:rPr>
              <w:t>81,33</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jc w:val="center"/>
              <w:rPr>
                <w:rFonts w:ascii="Times New Roman" w:hAnsi="Times New Roman"/>
                <w:b/>
              </w:rPr>
            </w:pPr>
            <w:r w:rsidRPr="00A014D2">
              <w:rPr>
                <w:rFonts w:ascii="Times New Roman" w:hAnsi="Times New Roman"/>
                <w:b/>
              </w:rPr>
              <w:t>81,33</w:t>
            </w:r>
          </w:p>
        </w:tc>
      </w:tr>
      <w:tr w:rsidR="00DB6A72" w:rsidRPr="00A014D2" w:rsidTr="0059538D">
        <w:trPr>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Ульяновка</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89,74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89,74</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0,49</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2,53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2,53</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0,47</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Коммунально-складские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0,35</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8,85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8,85</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28,7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28,7</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25,69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25,69</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82811" w:rsidP="00DB6A72">
            <w:pPr>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0,48</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0,31</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8"/>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0,93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0,93</w:t>
            </w:r>
          </w:p>
        </w:tc>
      </w:tr>
      <w:tr w:rsidR="00DB6A72" w:rsidRPr="00A014D2" w:rsidTr="0059538D">
        <w:trPr>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ind w:firstLine="35"/>
              <w:jc w:val="center"/>
              <w:rPr>
                <w:rFonts w:ascii="Times New Roman" w:eastAsia="Lucida Sans Unicode" w:hAnsi="Times New Roman"/>
                <w:b/>
              </w:rPr>
            </w:pPr>
            <w:r w:rsidRPr="00A014D2">
              <w:rPr>
                <w:rFonts w:ascii="Times New Roman" w:eastAsia="Lucida Sans Unicode" w:hAnsi="Times New Roman"/>
                <w:b/>
              </w:rPr>
              <w:t>158,59</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ind w:firstLine="35"/>
              <w:jc w:val="center"/>
              <w:rPr>
                <w:rFonts w:ascii="Times New Roman" w:eastAsia="Lucida Sans Unicode" w:hAnsi="Times New Roman"/>
                <w:b/>
              </w:rPr>
            </w:pPr>
            <w:r w:rsidRPr="00A014D2">
              <w:rPr>
                <w:rFonts w:ascii="Times New Roman" w:eastAsia="Lucida Sans Unicode" w:hAnsi="Times New Roman"/>
                <w:b/>
              </w:rPr>
              <w:t>158,59</w:t>
            </w:r>
          </w:p>
        </w:tc>
      </w:tr>
      <w:tr w:rsidR="00DB6A72" w:rsidRPr="00A014D2" w:rsidTr="0059538D">
        <w:trPr>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посёлок Подстёпки</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9"/>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22,31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22,31</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7,06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7,06</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10,53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10,53</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2,21</w:t>
            </w:r>
          </w:p>
        </w:tc>
      </w:tr>
      <w:tr w:rsidR="00DB6A72" w:rsidRPr="00A014D2" w:rsidTr="0059538D">
        <w:trPr>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7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0,24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0,24</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eastAsia="Lucida Sans Unicode" w:hAnsi="Times New Roman"/>
                <w:b/>
              </w:rPr>
              <w:t>44,75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eastAsia="Lucida Sans Unicode" w:hAnsi="Times New Roman"/>
                <w:b/>
              </w:rPr>
              <w:t>44,75</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посёлок Ивановка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0"/>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14,54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14,54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0"/>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0"/>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0,89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0,89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0"/>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11D22" w:rsidP="00DB6A72">
            <w:pPr>
              <w:rPr>
                <w:rFonts w:ascii="Times New Roman" w:hAnsi="Times New Roman"/>
              </w:rPr>
            </w:pPr>
            <w:r w:rsidRPr="00A014D2">
              <w:rPr>
                <w:rFonts w:ascii="Times New Roman" w:hAnsi="Times New Roman"/>
              </w:rPr>
              <w:t>Водные объекты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0,34</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eastAsia="Lucida Sans Unicode" w:hAnsi="Times New Roman"/>
                <w:b/>
              </w:rPr>
              <w:t>17,61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eastAsia="Lucida Sans Unicode" w:hAnsi="Times New Roman"/>
                <w:b/>
              </w:rPr>
              <w:t>17,61</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посёлок Чуриловка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1"/>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9,31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9,31</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1"/>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34,52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34,52</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43,83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43,83</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посёлок Калинино</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2"/>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46,31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46,31</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46,46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46,46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отдыха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4,81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4,81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103,68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103,68</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Звегинцево</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3"/>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jc w:val="center"/>
              <w:rPr>
                <w:rFonts w:ascii="Times New Roman" w:hAnsi="Times New Roman"/>
              </w:rPr>
            </w:pPr>
            <w:r w:rsidRPr="00A014D2">
              <w:rPr>
                <w:rFonts w:ascii="Times New Roman" w:hAnsi="Times New Roman"/>
              </w:rPr>
              <w:t>7,2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7,2</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jc w:val="center"/>
              <w:rPr>
                <w:rFonts w:ascii="Times New Roman" w:hAnsi="Times New Roman"/>
                <w:b/>
              </w:rPr>
            </w:pPr>
            <w:r w:rsidRPr="00A014D2">
              <w:rPr>
                <w:rFonts w:ascii="Times New Roman" w:hAnsi="Times New Roman"/>
                <w:b/>
              </w:rPr>
              <w:t>7,2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b/>
              </w:rPr>
            </w:pPr>
            <w:r w:rsidRPr="00A014D2">
              <w:rPr>
                <w:rFonts w:ascii="Times New Roman" w:hAnsi="Times New Roman"/>
                <w:b/>
              </w:rPr>
              <w:t>7,2</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Калинино</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143,03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143,03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0,31</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13,2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13,2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78,87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78,24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9,71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9,71</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отдыха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249,95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249,95</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Петровское</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108,08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108,08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both"/>
              <w:rPr>
                <w:rFonts w:ascii="Times New Roman" w:eastAsia="Lucida Sans Unicode" w:hAnsi="Times New Roman"/>
              </w:rPr>
            </w:pPr>
            <w:r w:rsidRPr="00A014D2">
              <w:rPr>
                <w:rFonts w:ascii="Times New Roman" w:hAnsi="Times New Roman"/>
              </w:rPr>
              <w:t>Зоны застройки малоэтажными жилыми домами (до 4 этажей, включая мансардный)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0,64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0,64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6,14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6,14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11,55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11,55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32,08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32,08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89,31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89,23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82811" w:rsidP="00DB6A72">
            <w:pPr>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16,75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16,75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отдыха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18,19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18,19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2,78</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eastAsia="Lucida Sans Unicode" w:hAnsi="Times New Roman"/>
                <w:b/>
              </w:rPr>
              <w:t>268,11</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eastAsia="Lucida Sans Unicode" w:hAnsi="Times New Roman"/>
                <w:b/>
              </w:rPr>
              <w:t>268,11</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Танцырей</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258,02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258,02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0,51</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9,75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9,75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23,72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23,72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21,82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21,82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263,02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263,02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82811" w:rsidP="00DB6A72">
            <w:pPr>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10,05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10,05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специального назначения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3,26</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591,84</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591,84</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Третьяки</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392,28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392,28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2,58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2,58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9,89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9,89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17,02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17,02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1,26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35,6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35,6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227,46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227,46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специального назначения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7"/>
              </w:numPr>
              <w:suppressAutoHyphens/>
              <w:ind w:left="360"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11D22" w:rsidP="00DB6A72">
            <w:pPr>
              <w:rPr>
                <w:rFonts w:ascii="Times New Roman" w:hAnsi="Times New Roman"/>
              </w:rPr>
            </w:pPr>
            <w:r w:rsidRPr="00A014D2">
              <w:rPr>
                <w:rFonts w:ascii="Times New Roman" w:hAnsi="Times New Roman"/>
              </w:rPr>
              <w:t>Водные объекты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5,26</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700,06</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700,06</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деревня Селома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8"/>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23,74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23,74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2,34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2,34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61,43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61,43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0,24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0,24</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90,17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90,17</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Старовоскресеновка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9"/>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94,75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94,75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6,82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6,82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30,47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30,47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26,04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26,04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8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1,48</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163,26</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163,26</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Нововоскресеновка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0"/>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37,05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37,05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0"/>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0"/>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0"/>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4,41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4,41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eastAsia="Lucida Sans Unicode" w:hAnsi="Times New Roman"/>
                <w:b/>
              </w:rPr>
              <w:t>44,08</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eastAsia="Lucida Sans Unicode" w:hAnsi="Times New Roman"/>
                <w:b/>
              </w:rPr>
            </w:pPr>
            <w:r w:rsidRPr="00A014D2">
              <w:rPr>
                <w:rFonts w:ascii="Times New Roman" w:eastAsia="Lucida Sans Unicode" w:hAnsi="Times New Roman"/>
                <w:b/>
              </w:rPr>
              <w:t>44,08</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посёлок Чибизовка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1"/>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45,55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45,55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1"/>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0,26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1"/>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1"/>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both"/>
              <w:rPr>
                <w:rFonts w:ascii="Times New Roman" w:eastAsia="Lucida Sans Unicode"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63,85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63,85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1"/>
              </w:numPr>
              <w:suppressAutoHyphens/>
              <w:ind w:right="-109"/>
              <w:contextualSpacing/>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3,35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3,35</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115,49</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115,49</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Тюковка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160,79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160,79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3,54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3,54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Коммунально-складские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0,62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0,62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11,17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11,17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48,59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47,83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113,46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113,46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2"/>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11D22" w:rsidP="00DB6A72">
            <w:pPr>
              <w:rPr>
                <w:rFonts w:ascii="Times New Roman" w:hAnsi="Times New Roman"/>
              </w:rPr>
            </w:pPr>
            <w:r w:rsidRPr="00A014D2">
              <w:rPr>
                <w:rFonts w:ascii="Times New Roman" w:hAnsi="Times New Roman"/>
              </w:rPr>
              <w:t>Водные объекты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341,57</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341,57</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Горелка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153,2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153,2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3,89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3,89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0,76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0,76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18,19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18,19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15,08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15,08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233,26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233,26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5,59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5,59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отдыха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3"/>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11D22" w:rsidP="00DB6A72">
            <w:pPr>
              <w:rPr>
                <w:rFonts w:ascii="Times New Roman" w:hAnsi="Times New Roman"/>
              </w:rPr>
            </w:pPr>
            <w:r w:rsidRPr="00A014D2">
              <w:rPr>
                <w:rFonts w:ascii="Times New Roman" w:hAnsi="Times New Roman"/>
              </w:rPr>
              <w:t>Водные объекты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435,69</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435,69</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Макашевка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418,62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418,62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30,32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30,32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54,33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54,33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269,7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269,7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6,55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6,55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4"/>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11D22" w:rsidP="00DB6A72">
            <w:pPr>
              <w:rPr>
                <w:rFonts w:ascii="Times New Roman" w:hAnsi="Times New Roman"/>
              </w:rPr>
            </w:pPr>
            <w:r w:rsidRPr="00A014D2">
              <w:rPr>
                <w:rFonts w:ascii="Times New Roman" w:hAnsi="Times New Roman"/>
              </w:rPr>
              <w:t>Водные объекты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0,61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0,61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787,19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787,19</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Губари</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407,03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407,03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0,34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8,19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8,19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0,45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27,28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27,28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22,89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22,89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95,11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94,46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2,75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5"/>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специального назначения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565,58</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565,58</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Махровка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291,44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291,44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0,26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10,03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10,03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24,35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24,35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55,02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55,02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178,07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178,07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82811" w:rsidP="00DB6A72">
            <w:pPr>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1,71</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43,25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43,25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6"/>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610,62</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610,62</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widowControl w:val="0"/>
              <w:suppressAutoHyphens/>
              <w:ind w:left="-426" w:firstLine="284"/>
              <w:jc w:val="center"/>
              <w:rPr>
                <w:rFonts w:ascii="Times New Roman" w:hAnsi="Times New Roman"/>
                <w:b/>
              </w:rPr>
            </w:pPr>
            <w:r w:rsidRPr="00A014D2">
              <w:rPr>
                <w:rFonts w:ascii="Times New Roman" w:hAnsi="Times New Roman"/>
                <w:b/>
              </w:rPr>
              <w:t>посёлок Миролюбие</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7"/>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E30D42">
            <w:pPr>
              <w:jc w:val="center"/>
              <w:rPr>
                <w:rFonts w:ascii="Times New Roman" w:hAnsi="Times New Roman"/>
              </w:rPr>
            </w:pPr>
            <w:r w:rsidRPr="00A014D2">
              <w:rPr>
                <w:rFonts w:ascii="Times New Roman" w:hAnsi="Times New Roman"/>
              </w:rPr>
              <w:t>135,</w:t>
            </w:r>
            <w:r w:rsidR="00E30D42">
              <w:rPr>
                <w:rFonts w:ascii="Times New Roman" w:hAnsi="Times New Roman"/>
              </w:rPr>
              <w:t>8</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jc w:val="center"/>
              <w:rPr>
                <w:rFonts w:ascii="Times New Roman" w:hAnsi="Times New Roman"/>
              </w:rPr>
            </w:pPr>
            <w:r w:rsidRPr="00A014D2">
              <w:rPr>
                <w:rFonts w:ascii="Times New Roman" w:hAnsi="Times New Roman"/>
              </w:rPr>
              <w:t>137,26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7"/>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7"/>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2,86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2,86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7"/>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0,06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0,06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7"/>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10,23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10,23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7"/>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91,63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91,63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7"/>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35,74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35,74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7"/>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82811" w:rsidP="00DB6A72">
            <w:pPr>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5,55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5,55</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E30D42">
            <w:pPr>
              <w:widowControl w:val="0"/>
              <w:suppressAutoHyphens/>
              <w:jc w:val="center"/>
              <w:rPr>
                <w:rFonts w:ascii="Times New Roman" w:hAnsi="Times New Roman"/>
                <w:b/>
              </w:rPr>
            </w:pPr>
            <w:r w:rsidRPr="00A014D2">
              <w:rPr>
                <w:rFonts w:ascii="Times New Roman" w:hAnsi="Times New Roman"/>
                <w:b/>
              </w:rPr>
              <w:t>28</w:t>
            </w:r>
            <w:r w:rsidR="00E30D42">
              <w:rPr>
                <w:rFonts w:ascii="Times New Roman" w:hAnsi="Times New Roman"/>
                <w:b/>
              </w:rPr>
              <w:t>2</w:t>
            </w:r>
            <w:r w:rsidRPr="00A014D2">
              <w:rPr>
                <w:rFonts w:ascii="Times New Roman" w:hAnsi="Times New Roman"/>
                <w:b/>
              </w:rPr>
              <w:t>,</w:t>
            </w:r>
            <w:r w:rsidR="00E30D42">
              <w:rPr>
                <w:rFonts w:ascii="Times New Roman" w:hAnsi="Times New Roman"/>
                <w:b/>
              </w:rPr>
              <w:t>04</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283,5</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Богана</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447,48</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jc w:val="center"/>
              <w:rPr>
                <w:rFonts w:ascii="Times New Roman" w:hAnsi="Times New Roman"/>
              </w:rPr>
            </w:pPr>
            <w:r w:rsidRPr="00A014D2">
              <w:rPr>
                <w:rFonts w:ascii="Times New Roman" w:hAnsi="Times New Roman"/>
              </w:rPr>
              <w:t>449,0</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0,78</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jc w:val="center"/>
              <w:rPr>
                <w:rFonts w:ascii="Times New Roman" w:hAnsi="Times New Roman"/>
              </w:rPr>
            </w:pPr>
            <w:r w:rsidRPr="00A014D2">
              <w:rPr>
                <w:rFonts w:ascii="Times New Roman" w:hAnsi="Times New Roman"/>
              </w:rPr>
              <w:t>0,78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5,49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5,49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0,17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33,17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33,17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7,25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7,25</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32,42</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32,42</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61,66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60,86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163,13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163,13</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2,63</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3,44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специального назначения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2,21</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11D22" w:rsidP="00DB6A72">
            <w:pPr>
              <w:rPr>
                <w:rFonts w:ascii="Times New Roman" w:hAnsi="Times New Roman"/>
              </w:rPr>
            </w:pPr>
            <w:r w:rsidRPr="00A014D2">
              <w:rPr>
                <w:rFonts w:ascii="Times New Roman" w:hAnsi="Times New Roman"/>
              </w:rPr>
              <w:t>Водные объекты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8"/>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отдыха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6,47</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756,97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764,97</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село Чигорак</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застройки индивидуальными жилыми домами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520,29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520,29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Многофункциональные общественно-деловые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1,78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специализированной общественно-деловой застройки</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3,31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3,31</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14,24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14,24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Коммунально-складские зоны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0,57</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транспортной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38,28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38,28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садоводческих или огороднических некоммерческих товариществ</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161,58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161,58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Производственные зоны сельскохозяйственных предприятий</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80,6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80,6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сельскохозяйственного использования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198,47</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189,48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82811" w:rsidP="00DB6A72">
            <w:pPr>
              <w:rPr>
                <w:rFonts w:ascii="Times New Roman" w:hAnsi="Times New Roman"/>
              </w:rPr>
            </w:pPr>
            <w:r w:rsidRPr="00A014D2">
              <w:rPr>
                <w:rFonts w:ascii="Times New Roman" w:hAnsi="Times New Roman"/>
              </w:rPr>
              <w:t>Зона озелененных территорий общего пользования (парки, сады, скверы, бульвары, городские леса)</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3,14</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3,14</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Иные зоны (естественные природно-ландшафтные</w:t>
            </w:r>
          </w:p>
          <w:p w:rsidR="00DB6A72" w:rsidRPr="00A014D2" w:rsidRDefault="00DB6A72" w:rsidP="00DB6A72">
            <w:pPr>
              <w:rPr>
                <w:rFonts w:ascii="Times New Roman" w:hAnsi="Times New Roman"/>
              </w:rPr>
            </w:pPr>
            <w:r w:rsidRPr="00A014D2">
              <w:rPr>
                <w:rFonts w:ascii="Times New Roman" w:hAnsi="Times New Roman"/>
              </w:rPr>
              <w:t>зоны общего пользования)</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102,28</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102,28</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кладбищ</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3,26</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3,26</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DB6A72" w:rsidP="00DB6A72">
            <w:pPr>
              <w:rPr>
                <w:rFonts w:ascii="Times New Roman" w:hAnsi="Times New Roman"/>
              </w:rPr>
            </w:pPr>
            <w:r w:rsidRPr="00A014D2">
              <w:rPr>
                <w:rFonts w:ascii="Times New Roman" w:hAnsi="Times New Roman"/>
              </w:rPr>
              <w:t>Зоны озелененных территорий специального назначения (защитное озеленение)</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15,19</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15,19</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199"/>
              </w:numPr>
              <w:suppressAutoHyphens/>
              <w:ind w:left="360"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tcPr>
          <w:p w:rsidR="00DB6A72" w:rsidRPr="00A014D2" w:rsidRDefault="00311D22" w:rsidP="00DB6A72">
            <w:pPr>
              <w:rPr>
                <w:rFonts w:ascii="Times New Roman" w:hAnsi="Times New Roman"/>
              </w:rPr>
            </w:pPr>
            <w:r w:rsidRPr="00A014D2">
              <w:rPr>
                <w:rFonts w:ascii="Times New Roman" w:hAnsi="Times New Roman"/>
              </w:rPr>
              <w:t>Водные объекты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10,95</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10,95</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hideMark/>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1155,34</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widowControl w:val="0"/>
              <w:suppressAutoHyphens/>
              <w:jc w:val="center"/>
              <w:rPr>
                <w:rFonts w:ascii="Times New Roman" w:hAnsi="Times New Roman"/>
                <w:b/>
              </w:rPr>
            </w:pPr>
            <w:r w:rsidRPr="00A014D2">
              <w:rPr>
                <w:rFonts w:ascii="Times New Roman" w:hAnsi="Times New Roman"/>
                <w:b/>
              </w:rPr>
              <w:t>1155,34</w:t>
            </w:r>
          </w:p>
        </w:tc>
      </w:tr>
      <w:tr w:rsidR="00DB6A72" w:rsidRPr="00A014D2" w:rsidTr="0059538D">
        <w:trPr>
          <w:trHeight w:val="267"/>
          <w:jc w:val="center"/>
        </w:trPr>
        <w:tc>
          <w:tcPr>
            <w:tcW w:w="9571"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B6A72" w:rsidRPr="00A014D2" w:rsidRDefault="00DB6A72" w:rsidP="00DB6A72">
            <w:pPr>
              <w:snapToGrid w:val="0"/>
              <w:jc w:val="center"/>
              <w:rPr>
                <w:rFonts w:ascii="Times New Roman" w:hAnsi="Times New Roman"/>
                <w:b/>
              </w:rPr>
            </w:pPr>
            <w:r w:rsidRPr="00A014D2">
              <w:rPr>
                <w:rFonts w:ascii="Times New Roman" w:hAnsi="Times New Roman"/>
                <w:b/>
              </w:rPr>
              <w:t>посёлок Ростань</w:t>
            </w:r>
          </w:p>
        </w:tc>
      </w:tr>
      <w:tr w:rsidR="00DB6A72" w:rsidRPr="00A014D2" w:rsidTr="0059538D">
        <w:trPr>
          <w:trHeight w:val="267"/>
          <w:jc w:val="center"/>
        </w:trPr>
        <w:tc>
          <w:tcPr>
            <w:tcW w:w="51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36608A">
            <w:pPr>
              <w:widowControl w:val="0"/>
              <w:numPr>
                <w:ilvl w:val="0"/>
                <w:numId w:val="200"/>
              </w:numPr>
              <w:suppressAutoHyphens/>
              <w:ind w:right="-109"/>
              <w:contextualSpacing/>
              <w:jc w:val="center"/>
              <w:rPr>
                <w:rFonts w:ascii="Times New Roman" w:eastAsia="Lucida Sans Unicode" w:hAnsi="Times New Roman"/>
                <w:kern w:val="2"/>
              </w:rPr>
            </w:pPr>
          </w:p>
        </w:tc>
        <w:tc>
          <w:tcPr>
            <w:tcW w:w="5255" w:type="dxa"/>
            <w:tcBorders>
              <w:top w:val="single" w:sz="4" w:space="0" w:color="000000"/>
              <w:left w:val="single" w:sz="4" w:space="0" w:color="000000"/>
              <w:bottom w:val="single" w:sz="4" w:space="0" w:color="000000"/>
              <w:right w:val="single" w:sz="4" w:space="0" w:color="000000"/>
            </w:tcBorders>
            <w:vAlign w:val="bottom"/>
            <w:hideMark/>
          </w:tcPr>
          <w:p w:rsidR="00DB6A72" w:rsidRPr="00A014D2" w:rsidRDefault="00DB6A72" w:rsidP="00DB6A72">
            <w:pPr>
              <w:rPr>
                <w:rFonts w:ascii="Times New Roman" w:hAnsi="Times New Roman"/>
              </w:rPr>
            </w:pPr>
            <w:r w:rsidRPr="00A014D2">
              <w:rPr>
                <w:rFonts w:ascii="Times New Roman" w:hAnsi="Times New Roman"/>
              </w:rPr>
              <w:t>Зоны инженерной инфраструктуры</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rPr>
            </w:pPr>
            <w:r w:rsidRPr="00A014D2">
              <w:rPr>
                <w:rFonts w:ascii="Times New Roman" w:hAnsi="Times New Roman"/>
              </w:rPr>
              <w:t>70,21</w:t>
            </w:r>
          </w:p>
        </w:tc>
        <w:tc>
          <w:tcPr>
            <w:tcW w:w="1759" w:type="dxa"/>
            <w:tcBorders>
              <w:top w:val="single" w:sz="4" w:space="0" w:color="000000"/>
              <w:left w:val="single" w:sz="4" w:space="0" w:color="000000"/>
              <w:bottom w:val="single" w:sz="4" w:space="0" w:color="000000"/>
              <w:right w:val="single" w:sz="4" w:space="0" w:color="000000"/>
            </w:tcBorders>
          </w:tcPr>
          <w:p w:rsidR="00DB6A72" w:rsidRPr="00A014D2" w:rsidRDefault="00DB6A72" w:rsidP="00DB6A72">
            <w:pPr>
              <w:jc w:val="center"/>
              <w:rPr>
                <w:rFonts w:ascii="Times New Roman" w:hAnsi="Times New Roman"/>
              </w:rPr>
            </w:pPr>
            <w:r w:rsidRPr="00A014D2">
              <w:rPr>
                <w:rFonts w:ascii="Times New Roman" w:hAnsi="Times New Roman"/>
              </w:rPr>
              <w:t>70,21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widowControl w:val="0"/>
              <w:suppressAutoHyphens/>
              <w:ind w:left="-142" w:firstLine="142"/>
              <w:rPr>
                <w:rFonts w:ascii="Times New Roman" w:eastAsia="Lucida Sans Unicode" w:hAnsi="Times New Roman"/>
                <w:b/>
              </w:rPr>
            </w:pPr>
            <w:r w:rsidRPr="00A014D2">
              <w:rPr>
                <w:rFonts w:ascii="Times New Roman" w:hAnsi="Times New Roman"/>
                <w:b/>
              </w:rPr>
              <w:t>ИТОГО</w:t>
            </w:r>
          </w:p>
        </w:tc>
        <w:tc>
          <w:tcPr>
            <w:tcW w:w="2038"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b/>
              </w:rPr>
            </w:pPr>
            <w:r w:rsidRPr="00A014D2">
              <w:rPr>
                <w:rFonts w:ascii="Times New Roman" w:hAnsi="Times New Roman"/>
                <w:b/>
              </w:rPr>
              <w:t>70,21</w:t>
            </w:r>
          </w:p>
        </w:tc>
        <w:tc>
          <w:tcPr>
            <w:tcW w:w="1759" w:type="dxa"/>
            <w:tcBorders>
              <w:top w:val="single" w:sz="4" w:space="0" w:color="000000"/>
              <w:left w:val="single" w:sz="4" w:space="0" w:color="000000"/>
              <w:bottom w:val="single" w:sz="4" w:space="0" w:color="000000"/>
              <w:right w:val="single" w:sz="4" w:space="0" w:color="000000"/>
            </w:tcBorders>
            <w:vAlign w:val="center"/>
          </w:tcPr>
          <w:p w:rsidR="00DB6A72" w:rsidRPr="00A014D2" w:rsidRDefault="00DB6A72" w:rsidP="00DB6A72">
            <w:pPr>
              <w:jc w:val="center"/>
              <w:rPr>
                <w:rFonts w:ascii="Times New Roman" w:hAnsi="Times New Roman"/>
                <w:b/>
              </w:rPr>
            </w:pPr>
            <w:r w:rsidRPr="00A014D2">
              <w:rPr>
                <w:rFonts w:ascii="Times New Roman" w:hAnsi="Times New Roman"/>
                <w:b/>
              </w:rPr>
              <w:t>70,21</w:t>
            </w:r>
          </w:p>
        </w:tc>
      </w:tr>
      <w:tr w:rsidR="00DB6A72" w:rsidRPr="00A014D2" w:rsidTr="0059538D">
        <w:trPr>
          <w:trHeight w:val="267"/>
          <w:jc w:val="center"/>
        </w:trPr>
        <w:tc>
          <w:tcPr>
            <w:tcW w:w="577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B6A72" w:rsidRPr="00A014D2" w:rsidRDefault="00DB6A72" w:rsidP="00DB6A72">
            <w:pPr>
              <w:rPr>
                <w:rFonts w:ascii="Times New Roman" w:hAnsi="Times New Roman"/>
              </w:rPr>
            </w:pPr>
          </w:p>
        </w:tc>
        <w:tc>
          <w:tcPr>
            <w:tcW w:w="20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B6A72" w:rsidRPr="00A014D2" w:rsidRDefault="00DB6A72" w:rsidP="00AF60BA">
            <w:pPr>
              <w:jc w:val="center"/>
              <w:rPr>
                <w:rFonts w:ascii="Times New Roman" w:hAnsi="Times New Roman"/>
                <w:b/>
              </w:rPr>
            </w:pPr>
            <w:r w:rsidRPr="00A014D2">
              <w:rPr>
                <w:rFonts w:ascii="Times New Roman" w:hAnsi="Times New Roman"/>
                <w:b/>
              </w:rPr>
              <w:t>1280</w:t>
            </w:r>
            <w:r w:rsidR="00AF60BA">
              <w:rPr>
                <w:rFonts w:ascii="Times New Roman" w:hAnsi="Times New Roman"/>
                <w:b/>
              </w:rPr>
              <w:t>8</w:t>
            </w:r>
            <w:r w:rsidRPr="00A014D2">
              <w:rPr>
                <w:rFonts w:ascii="Times New Roman" w:hAnsi="Times New Roman"/>
                <w:b/>
              </w:rPr>
              <w:t>,</w:t>
            </w:r>
            <w:r w:rsidR="00AF60BA">
              <w:rPr>
                <w:rFonts w:ascii="Times New Roman" w:hAnsi="Times New Roman"/>
                <w:b/>
              </w:rPr>
              <w:t>34</w:t>
            </w:r>
          </w:p>
        </w:tc>
        <w:tc>
          <w:tcPr>
            <w:tcW w:w="17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B6A72" w:rsidRPr="00A014D2" w:rsidRDefault="00DB6A72" w:rsidP="00DB6A72">
            <w:pPr>
              <w:jc w:val="center"/>
              <w:rPr>
                <w:rFonts w:ascii="Times New Roman" w:hAnsi="Times New Roman"/>
                <w:b/>
              </w:rPr>
            </w:pPr>
            <w:r w:rsidRPr="00A014D2">
              <w:rPr>
                <w:rFonts w:ascii="Times New Roman" w:hAnsi="Times New Roman"/>
                <w:b/>
              </w:rPr>
              <w:t>12803,63</w:t>
            </w:r>
          </w:p>
        </w:tc>
      </w:tr>
    </w:tbl>
    <w:p w:rsidR="00DB6A72" w:rsidRPr="00A014D2" w:rsidRDefault="00DB6A72" w:rsidP="00DB6A72">
      <w:pPr>
        <w:spacing w:after="0"/>
        <w:ind w:firstLine="567"/>
        <w:jc w:val="both"/>
        <w:rPr>
          <w:rFonts w:cs="Times New Roman"/>
        </w:rPr>
      </w:pPr>
    </w:p>
    <w:p w:rsidR="00895486" w:rsidRPr="00A014D2" w:rsidRDefault="007819A7"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t>3</w:t>
      </w:r>
      <w:r w:rsidR="00895486" w:rsidRPr="00A014D2">
        <w:rPr>
          <w:rFonts w:ascii="Times New Roman" w:hAnsi="Times New Roman" w:cs="Times New Roman"/>
          <w:b/>
          <w:sz w:val="24"/>
        </w:rPr>
        <w:t xml:space="preserve">. Предложения по сохранению, использованию и популяризации объектов культурного наследия на территории </w:t>
      </w:r>
      <w:r w:rsidR="008349DE" w:rsidRPr="00A014D2">
        <w:rPr>
          <w:rFonts w:ascii="Times New Roman" w:hAnsi="Times New Roman" w:cs="Times New Roman"/>
          <w:b/>
          <w:sz w:val="24"/>
        </w:rPr>
        <w:t>Борисоглебского городского округа</w:t>
      </w:r>
      <w:r w:rsidR="00895486" w:rsidRPr="00A014D2">
        <w:rPr>
          <w:rFonts w:ascii="Times New Roman" w:hAnsi="Times New Roman" w:cs="Times New Roman"/>
          <w:b/>
          <w:sz w:val="24"/>
        </w:rPr>
        <w:t>:</w:t>
      </w:r>
    </w:p>
    <w:p w:rsidR="00895486" w:rsidRPr="00A014D2" w:rsidRDefault="00895486" w:rsidP="00B20755">
      <w:pPr>
        <w:pStyle w:val="af5"/>
        <w:numPr>
          <w:ilvl w:val="1"/>
          <w:numId w:val="71"/>
        </w:numPr>
        <w:tabs>
          <w:tab w:val="left" w:pos="993"/>
        </w:tabs>
        <w:ind w:left="0" w:firstLine="567"/>
        <w:jc w:val="both"/>
      </w:pPr>
      <w:r w:rsidRPr="00A014D2">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rsidR="00895486" w:rsidRPr="00A014D2" w:rsidRDefault="00895486" w:rsidP="00B20755">
      <w:pPr>
        <w:pStyle w:val="af5"/>
        <w:numPr>
          <w:ilvl w:val="1"/>
          <w:numId w:val="71"/>
        </w:numPr>
        <w:tabs>
          <w:tab w:val="left" w:pos="993"/>
        </w:tabs>
        <w:ind w:left="0" w:firstLine="567"/>
        <w:jc w:val="both"/>
      </w:pPr>
      <w:r w:rsidRPr="00A014D2">
        <w:t>Проведение историко-культурной экспертизы в отношении земельных участков, подлежащих хозяйственному освоению.</w:t>
      </w:r>
      <w:r w:rsidR="00817F89" w:rsidRPr="00A014D2">
        <w:t xml:space="preserve"> </w:t>
      </w:r>
      <w:r w:rsidRPr="00A014D2">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1A51ED" w:rsidRPr="00A014D2" w:rsidRDefault="001A51ED" w:rsidP="00895486">
      <w:pPr>
        <w:spacing w:after="0"/>
        <w:ind w:firstLine="567"/>
        <w:jc w:val="both"/>
        <w:rPr>
          <w:rFonts w:ascii="Times New Roman" w:hAnsi="Times New Roman" w:cs="Times New Roman"/>
          <w:sz w:val="24"/>
        </w:rPr>
      </w:pPr>
    </w:p>
    <w:p w:rsidR="00690093" w:rsidRPr="00A014D2" w:rsidRDefault="007819A7"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t>4</w:t>
      </w:r>
      <w:r w:rsidR="00690093" w:rsidRPr="00A014D2">
        <w:rPr>
          <w:rFonts w:ascii="Times New Roman" w:hAnsi="Times New Roman" w:cs="Times New Roman"/>
          <w:b/>
          <w:sz w:val="24"/>
        </w:rPr>
        <w:t xml:space="preserve">. Предложения по обеспечению территории </w:t>
      </w:r>
      <w:r w:rsidR="008349DE" w:rsidRPr="00A014D2">
        <w:rPr>
          <w:rFonts w:ascii="Times New Roman" w:hAnsi="Times New Roman" w:cs="Times New Roman"/>
          <w:b/>
          <w:sz w:val="24"/>
        </w:rPr>
        <w:t>Борисоглебского городского округа</w:t>
      </w:r>
      <w:r w:rsidR="000157CB" w:rsidRPr="00A014D2">
        <w:rPr>
          <w:rFonts w:ascii="Times New Roman" w:hAnsi="Times New Roman" w:cs="Times New Roman"/>
          <w:b/>
          <w:sz w:val="24"/>
        </w:rPr>
        <w:t xml:space="preserve"> </w:t>
      </w:r>
      <w:r w:rsidR="00690093" w:rsidRPr="00A014D2">
        <w:rPr>
          <w:rFonts w:ascii="Times New Roman" w:hAnsi="Times New Roman" w:cs="Times New Roman"/>
          <w:b/>
          <w:sz w:val="24"/>
        </w:rPr>
        <w:t>объектами инженерной инфраструктуры:</w:t>
      </w:r>
    </w:p>
    <w:p w:rsidR="00A63A3A" w:rsidRPr="00A014D2" w:rsidRDefault="00A63A3A" w:rsidP="00690093">
      <w:pPr>
        <w:spacing w:after="0"/>
        <w:ind w:firstLine="567"/>
        <w:jc w:val="both"/>
        <w:rPr>
          <w:rFonts w:ascii="Times New Roman" w:hAnsi="Times New Roman" w:cs="Times New Roman"/>
          <w:b/>
          <w:sz w:val="24"/>
        </w:rPr>
      </w:pPr>
    </w:p>
    <w:p w:rsidR="00A63A3A" w:rsidRPr="00A014D2" w:rsidRDefault="00A63A3A" w:rsidP="00A63A3A">
      <w:pPr>
        <w:autoSpaceDN w:val="0"/>
        <w:spacing w:after="0" w:line="276"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Согласно ст. 14 Федерального закона от 06.10.2003 №131-ФЗ к полномочиям органов местного самоуправления городского округа относится</w:t>
      </w:r>
      <w:r w:rsidRPr="00A014D2">
        <w:rPr>
          <w:rFonts w:ascii="Times New Roman" w:eastAsia="Times New Roman" w:hAnsi="Times New Roman" w:cs="Times New Roman"/>
          <w:snapToGrid w:val="0"/>
          <w:sz w:val="24"/>
          <w:szCs w:val="24"/>
          <w:lang w:eastAsia="ru-RU"/>
        </w:rPr>
        <w:t xml:space="preserve"> </w:t>
      </w:r>
      <w:r w:rsidRPr="00A014D2">
        <w:rPr>
          <w:rFonts w:ascii="Times New Roman" w:eastAsia="Times New Roman" w:hAnsi="Times New Roman" w:cs="Times New Roman"/>
          <w:sz w:val="24"/>
          <w:szCs w:val="24"/>
          <w:lang w:eastAsia="ru-RU"/>
        </w:rPr>
        <w:t>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A63A3A" w:rsidRPr="00A014D2" w:rsidRDefault="00A63A3A" w:rsidP="00A63A3A">
      <w:pPr>
        <w:autoSpaceDN w:val="0"/>
        <w:spacing w:after="0" w:line="276"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Предложения по развитию инженерной инфраструктуры в границах </w:t>
      </w:r>
      <w:r w:rsidR="008349DE" w:rsidRPr="00A014D2">
        <w:rPr>
          <w:rFonts w:ascii="Times New Roman" w:eastAsia="Times New Roman" w:hAnsi="Times New Roman" w:cs="Times New Roman"/>
          <w:sz w:val="24"/>
          <w:szCs w:val="24"/>
          <w:lang w:eastAsia="ru-RU"/>
        </w:rPr>
        <w:t>Борисоглебского городского округа</w:t>
      </w:r>
      <w:r w:rsidRPr="00A014D2">
        <w:rPr>
          <w:rFonts w:ascii="Times New Roman" w:eastAsia="Times New Roman" w:hAnsi="Times New Roman" w:cs="Times New Roman"/>
          <w:sz w:val="24"/>
          <w:szCs w:val="24"/>
          <w:lang w:eastAsia="ru-RU"/>
        </w:rPr>
        <w:t xml:space="preserve"> приняты с учетом общей схемы развития объектов инженерной инфраструктуры, в составе графических материалов настоящего генерального плана. </w:t>
      </w:r>
    </w:p>
    <w:p w:rsidR="00A63A3A" w:rsidRPr="00A014D2" w:rsidRDefault="00A63A3A" w:rsidP="00A63A3A">
      <w:pPr>
        <w:autoSpaceDN w:val="0"/>
        <w:spacing w:after="0" w:line="276" w:lineRule="auto"/>
        <w:ind w:firstLine="567"/>
        <w:jc w:val="both"/>
        <w:rPr>
          <w:rFonts w:ascii="Times New Roman" w:eastAsia="Times New Roman" w:hAnsi="Times New Roman" w:cs="Times New Roman"/>
          <w:sz w:val="24"/>
          <w:szCs w:val="24"/>
          <w:highlight w:val="yellow"/>
          <w:lang w:eastAsia="ru-RU"/>
        </w:rPr>
      </w:pPr>
    </w:p>
    <w:p w:rsidR="00A63A3A" w:rsidRPr="00A014D2" w:rsidRDefault="00A63A3A" w:rsidP="008D4A2F">
      <w:pPr>
        <w:spacing w:after="0" w:line="276" w:lineRule="auto"/>
        <w:jc w:val="center"/>
        <w:rPr>
          <w:rFonts w:ascii="Times New Roman" w:hAnsi="Times New Roman" w:cs="Times New Roman"/>
          <w:b/>
          <w:i/>
          <w:sz w:val="24"/>
          <w:u w:val="single"/>
          <w:shd w:val="clear" w:color="auto" w:fill="FFFFFF"/>
        </w:rPr>
      </w:pPr>
      <w:r w:rsidRPr="00A014D2">
        <w:rPr>
          <w:rFonts w:ascii="Times New Roman" w:hAnsi="Times New Roman" w:cs="Times New Roman"/>
          <w:b/>
          <w:i/>
          <w:sz w:val="24"/>
          <w:u w:val="single"/>
          <w:shd w:val="clear" w:color="auto" w:fill="FFFFFF"/>
        </w:rPr>
        <w:t>Водоснабжение</w:t>
      </w:r>
    </w:p>
    <w:p w:rsidR="00A63A3A" w:rsidRPr="00A014D2" w:rsidRDefault="00A63A3A" w:rsidP="008D4A2F">
      <w:pPr>
        <w:spacing w:after="0"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Проектные решения</w:t>
      </w:r>
    </w:p>
    <w:p w:rsidR="00A63A3A" w:rsidRPr="00A014D2" w:rsidRDefault="00A63A3A" w:rsidP="00890F34">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Проектные решения водоснабжения </w:t>
      </w:r>
      <w:r w:rsidR="008349DE" w:rsidRPr="00A014D2">
        <w:rPr>
          <w:rFonts w:ascii="Times New Roman" w:eastAsia="Arial" w:hAnsi="Times New Roman" w:cs="Times New Roman"/>
          <w:sz w:val="24"/>
          <w:shd w:val="clear" w:color="auto" w:fill="FFFFFF"/>
        </w:rPr>
        <w:t>Борисоглебского городского округа</w:t>
      </w:r>
      <w:r w:rsidRPr="00A014D2">
        <w:rPr>
          <w:rFonts w:ascii="Times New Roman" w:hAnsi="Times New Roman" w:cs="Times New Roman"/>
          <w:sz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A63A3A" w:rsidRPr="00A014D2" w:rsidRDefault="00A63A3A" w:rsidP="00890F34">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lastRenderedPageBreak/>
        <w:t xml:space="preserve">Система водоснабжения - централизованная, объединенная хозяйственно-питьевая и производственно-противопожарная - по назначению. </w:t>
      </w:r>
    </w:p>
    <w:p w:rsidR="00A63A3A" w:rsidRPr="00A014D2" w:rsidRDefault="00A63A3A" w:rsidP="00890F34">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7D0A88" w:rsidRPr="00A014D2" w:rsidRDefault="007D0A88" w:rsidP="00A63A3A">
      <w:pPr>
        <w:spacing w:after="0" w:line="276" w:lineRule="auto"/>
        <w:ind w:firstLine="709"/>
        <w:jc w:val="both"/>
        <w:rPr>
          <w:rFonts w:ascii="Times New Roman" w:hAnsi="Times New Roman" w:cs="Times New Roman"/>
          <w:sz w:val="24"/>
          <w:shd w:val="clear" w:color="auto" w:fill="FFFFFF"/>
        </w:rPr>
      </w:pPr>
    </w:p>
    <w:p w:rsidR="00A63A3A" w:rsidRPr="00A014D2" w:rsidRDefault="00A63A3A" w:rsidP="00A63A3A">
      <w:pPr>
        <w:spacing w:after="0"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Определение расчетных расходов воды</w:t>
      </w:r>
    </w:p>
    <w:p w:rsidR="00A63A3A" w:rsidRPr="00A014D2" w:rsidRDefault="00A63A3A" w:rsidP="00890F34">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Коэффициент суточной неравномерности принимается равным 1,2 (в соответствии со </w:t>
      </w:r>
      <w:r w:rsidRPr="00A014D2">
        <w:rPr>
          <w:rFonts w:ascii="Times New Roman" w:eastAsia="Times New Roman" w:hAnsi="Times New Roman" w:cs="Times New Roman"/>
          <w:sz w:val="24"/>
          <w:lang w:eastAsia="ru-RU"/>
        </w:rPr>
        <w:t>СП 31.13330.2021. Свод правил. Водоснабжение. Наружные сети и сооружения. СНиП 2.04.02-84).</w:t>
      </w:r>
    </w:p>
    <w:p w:rsidR="00A63A3A" w:rsidRPr="00A014D2" w:rsidRDefault="00A63A3A" w:rsidP="00890F34">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Расчетные суточные расходы воды составляют:</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p>
    <w:p w:rsidR="00A63A3A" w:rsidRPr="00A014D2" w:rsidRDefault="00A63A3A" w:rsidP="00A63A3A">
      <w:pPr>
        <w:spacing w:after="0" w:line="276" w:lineRule="auto"/>
        <w:ind w:firstLine="360"/>
        <w:jc w:val="center"/>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lang w:val="en-US"/>
        </w:rPr>
        <w:t>Q</w:t>
      </w:r>
      <w:r w:rsidRPr="00A014D2">
        <w:rPr>
          <w:rFonts w:ascii="Times New Roman" w:hAnsi="Times New Roman" w:cs="Times New Roman"/>
          <w:sz w:val="24"/>
          <w:shd w:val="clear" w:color="auto" w:fill="FFFFFF"/>
        </w:rPr>
        <w:t xml:space="preserve">мах.сут.  =   </w:t>
      </w:r>
      <w:r w:rsidRPr="00A014D2">
        <w:rPr>
          <w:rFonts w:ascii="Times New Roman" w:hAnsi="Times New Roman" w:cs="Times New Roman"/>
          <w:sz w:val="24"/>
          <w:u w:val="single"/>
          <w:shd w:val="clear" w:color="auto" w:fill="FFFFFF"/>
          <w:lang w:val="en-US"/>
        </w:rPr>
        <w:t>Q</w:t>
      </w:r>
      <w:r w:rsidRPr="00A014D2">
        <w:rPr>
          <w:rFonts w:ascii="Times New Roman" w:hAnsi="Times New Roman" w:cs="Times New Roman"/>
          <w:sz w:val="24"/>
          <w:u w:val="single"/>
          <w:shd w:val="clear" w:color="auto" w:fill="FFFFFF"/>
        </w:rPr>
        <w:t xml:space="preserve">ж х </w:t>
      </w:r>
      <w:r w:rsidRPr="00A014D2">
        <w:rPr>
          <w:rFonts w:ascii="Times New Roman" w:hAnsi="Times New Roman" w:cs="Times New Roman"/>
          <w:sz w:val="24"/>
          <w:u w:val="single"/>
          <w:shd w:val="clear" w:color="auto" w:fill="FFFFFF"/>
          <w:lang w:val="en-US"/>
        </w:rPr>
        <w:t>N</w:t>
      </w:r>
      <w:r w:rsidRPr="00A014D2">
        <w:rPr>
          <w:rFonts w:ascii="Times New Roman" w:hAnsi="Times New Roman" w:cs="Times New Roman"/>
          <w:sz w:val="24"/>
          <w:u w:val="single"/>
          <w:shd w:val="clear" w:color="auto" w:fill="FFFFFF"/>
        </w:rPr>
        <w:t xml:space="preserve"> х Кмах.сут.</w:t>
      </w:r>
      <w:r w:rsidRPr="00A014D2">
        <w:rPr>
          <w:rFonts w:ascii="Times New Roman" w:hAnsi="Times New Roman" w:cs="Times New Roman"/>
          <w:sz w:val="24"/>
          <w:shd w:val="clear" w:color="auto" w:fill="FFFFFF"/>
        </w:rPr>
        <w:t xml:space="preserve"> , где</w:t>
      </w:r>
    </w:p>
    <w:p w:rsidR="00A63A3A" w:rsidRPr="00A014D2" w:rsidRDefault="00A63A3A" w:rsidP="00A63A3A">
      <w:pPr>
        <w:spacing w:after="0" w:line="276" w:lineRule="auto"/>
        <w:ind w:firstLine="360"/>
        <w:jc w:val="center"/>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1000</w:t>
      </w:r>
    </w:p>
    <w:p w:rsidR="00A63A3A" w:rsidRPr="00A014D2" w:rsidRDefault="00A63A3A" w:rsidP="00A63A3A">
      <w:pPr>
        <w:spacing w:after="0" w:line="276" w:lineRule="auto"/>
        <w:ind w:firstLine="709"/>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Кмах.сут  - 1,2 коэффициент суточной неравномерности,</w:t>
      </w:r>
    </w:p>
    <w:p w:rsidR="00A63A3A" w:rsidRPr="00A014D2" w:rsidRDefault="00A63A3A" w:rsidP="00A63A3A">
      <w:pPr>
        <w:spacing w:after="0" w:line="276" w:lineRule="auto"/>
        <w:ind w:firstLine="709"/>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lang w:val="en-US"/>
        </w:rPr>
        <w:t>Q</w:t>
      </w:r>
      <w:r w:rsidRPr="00A014D2">
        <w:rPr>
          <w:rFonts w:ascii="Times New Roman" w:hAnsi="Times New Roman" w:cs="Times New Roman"/>
          <w:sz w:val="24"/>
          <w:shd w:val="clear" w:color="auto" w:fill="FFFFFF"/>
        </w:rPr>
        <w:t>ж – норма водопотребления, л/чел.сут.</w:t>
      </w:r>
    </w:p>
    <w:p w:rsidR="00A63A3A" w:rsidRPr="00A014D2" w:rsidRDefault="00A63A3A" w:rsidP="00A63A3A">
      <w:pPr>
        <w:spacing w:after="0" w:line="276" w:lineRule="auto"/>
        <w:ind w:firstLine="709"/>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lang w:val="en-US"/>
        </w:rPr>
        <w:t>N</w:t>
      </w:r>
      <w:r w:rsidRPr="00A014D2">
        <w:rPr>
          <w:rFonts w:ascii="Times New Roman" w:hAnsi="Times New Roman" w:cs="Times New Roman"/>
          <w:sz w:val="24"/>
          <w:shd w:val="clear" w:color="auto" w:fill="FFFFFF"/>
        </w:rPr>
        <w:t xml:space="preserve"> – расчетное число жителей. </w:t>
      </w:r>
    </w:p>
    <w:p w:rsidR="005E18DE" w:rsidRPr="00A014D2" w:rsidRDefault="005E18DE" w:rsidP="00A63A3A">
      <w:pPr>
        <w:spacing w:after="0" w:line="276" w:lineRule="auto"/>
        <w:jc w:val="center"/>
        <w:rPr>
          <w:rFonts w:ascii="Times New Roman" w:hAnsi="Times New Roman" w:cs="Times New Roman"/>
          <w:b/>
          <w:sz w:val="24"/>
          <w:highlight w:val="yellow"/>
          <w:shd w:val="clear" w:color="auto" w:fill="FFFFFF"/>
        </w:rPr>
      </w:pP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Расходы воды на поливку улиц, проездов, площадей и зеленых насаждений определены по норме 70 л/сут*чел. </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Расходы воды питьевого качества для предприятий местной промышленности, обслуживающей население, и прочие расходы прин</w:t>
      </w:r>
      <w:r w:rsidR="000F7B28" w:rsidRPr="00A014D2">
        <w:rPr>
          <w:rFonts w:ascii="Times New Roman" w:hAnsi="Times New Roman" w:cs="Times New Roman"/>
          <w:sz w:val="24"/>
          <w:shd w:val="clear" w:color="auto" w:fill="FFFFFF"/>
        </w:rPr>
        <w:t>имаются</w:t>
      </w:r>
      <w:r w:rsidRPr="00A014D2">
        <w:rPr>
          <w:rFonts w:ascii="Times New Roman" w:hAnsi="Times New Roman" w:cs="Times New Roman"/>
          <w:sz w:val="24"/>
          <w:shd w:val="clear" w:color="auto" w:fill="FFFFFF"/>
        </w:rPr>
        <w:t xml:space="preserve"> в размере 10% от расхода воды на нужды населения.</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Потребности в воде на инвестиционные объекты, необходимо прорабатывать по мере реализации целевых программ. </w:t>
      </w:r>
    </w:p>
    <w:p w:rsidR="00002AE7" w:rsidRPr="00A014D2" w:rsidRDefault="00002AE7"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Расходы воды на нужды планируемых объектов капитального строительства социально-культурного и коммунально-бытового обслуживания и производственно-коммунального назначения по нормам СП 30.13330.2012 «СНиП 2.04.01-85* Внутренний водопровод и канализация зданий»:</w:t>
      </w: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детских дошкольных учреждений – 80 л на одного ребенка;</w:t>
      </w: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 xml:space="preserve">учреждений образования – 20 л на одного учащегося и преподавателя; </w:t>
      </w: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 xml:space="preserve">больниц – 200 л на одну койку; </w:t>
      </w: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 xml:space="preserve">гостиниц – 230 л на одного посетителя; </w:t>
      </w: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магазинов продовольственных товаров – 30 л на одного работающего в смену и</w:t>
      </w:r>
      <w:r w:rsidR="00795077"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xml:space="preserve">непродовольственных товаров – 20 л на одного работающего в смену; </w:t>
      </w: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 xml:space="preserve">столовых, кафе, ресторанов – 12 л на одно условное блюдо; </w:t>
      </w: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учреждений культуры и прочих предприятий бытового обслуживания – 15 л на</w:t>
      </w:r>
      <w:r w:rsidR="00795077"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xml:space="preserve">одного работника; </w:t>
      </w:r>
    </w:p>
    <w:p w:rsidR="00111ADD" w:rsidRPr="00A014D2" w:rsidRDefault="00111ADD" w:rsidP="00111ADD">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производственно-складских и коммунальных предприятий – 25 и 45 л/сутки на 1</w:t>
      </w:r>
      <w:r w:rsidR="00795077"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xml:space="preserve">работающего в смену; </w:t>
      </w:r>
    </w:p>
    <w:p w:rsidR="00111ADD" w:rsidRPr="00A014D2" w:rsidRDefault="00111ADD" w:rsidP="00111ADD">
      <w:pPr>
        <w:spacing w:after="0" w:line="276" w:lineRule="auto"/>
        <w:ind w:firstLine="567"/>
        <w:jc w:val="both"/>
        <w:rPr>
          <w:rFonts w:ascii="Times New Roman" w:hAnsi="Times New Roman" w:cs="Times New Roman"/>
          <w:sz w:val="24"/>
          <w:highlight w:val="yellow"/>
          <w:shd w:val="clear" w:color="auto" w:fill="FFFFFF"/>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 xml:space="preserve">душевых нужд предприятий – 500 л/сутки на 1 душевую сетку в смену. </w:t>
      </w:r>
    </w:p>
    <w:p w:rsidR="00A63A3A" w:rsidRPr="00A014D2" w:rsidRDefault="00A63A3A" w:rsidP="00111ADD">
      <w:pPr>
        <w:spacing w:after="0" w:line="276" w:lineRule="auto"/>
        <w:ind w:firstLine="567"/>
        <w:jc w:val="both"/>
        <w:rPr>
          <w:rFonts w:ascii="Times New Roman" w:hAnsi="Times New Roman" w:cs="Times New Roman"/>
          <w:sz w:val="24"/>
          <w:highlight w:val="yellow"/>
          <w:shd w:val="clear" w:color="auto" w:fill="FFFFFF"/>
        </w:rPr>
      </w:pPr>
    </w:p>
    <w:p w:rsidR="00A63A3A" w:rsidRPr="00A014D2" w:rsidRDefault="00A63A3A" w:rsidP="00A63A3A">
      <w:pPr>
        <w:spacing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Определение противопожарных расходов</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Расходы воды для нужд наружного пожаротушения принимаются в соответствии с </w:t>
      </w:r>
      <w:r w:rsidRPr="00A014D2">
        <w:rPr>
          <w:rFonts w:ascii="Times New Roman" w:hAnsi="Times New Roman" w:cs="Times New Roman"/>
          <w:bCs/>
          <w:sz w:val="24"/>
        </w:rPr>
        <w:t xml:space="preserve">Приказом МЧС России от 30.03.2020 № 225 «Об утверждении свода правил СП 8.13130 </w:t>
      </w:r>
      <w:r w:rsidRPr="00A014D2">
        <w:rPr>
          <w:rFonts w:ascii="Times New Roman" w:hAnsi="Times New Roman" w:cs="Times New Roman"/>
          <w:bCs/>
          <w:sz w:val="24"/>
        </w:rPr>
        <w:lastRenderedPageBreak/>
        <w:t>«Системы противопожарной защиты. Наружное противопожарное водоснабжение. Требования пожарной безопасности» (далее по тексту - Приказ МЧС России от 30.03.2020 № 225)</w:t>
      </w:r>
      <w:r w:rsidRPr="00A014D2">
        <w:rPr>
          <w:rFonts w:ascii="Times New Roman" w:hAnsi="Times New Roman" w:cs="Times New Roman"/>
          <w:sz w:val="24"/>
        </w:rPr>
        <w:t>.</w:t>
      </w:r>
    </w:p>
    <w:p w:rsidR="00A63A3A" w:rsidRPr="00A014D2" w:rsidRDefault="00A63A3A" w:rsidP="00A63A3A">
      <w:pPr>
        <w:autoSpaceDE w:val="0"/>
        <w:autoSpaceDN w:val="0"/>
        <w:adjustRightInd w:val="0"/>
        <w:spacing w:after="0" w:line="276" w:lineRule="auto"/>
        <w:ind w:firstLine="567"/>
        <w:jc w:val="both"/>
        <w:rPr>
          <w:rFonts w:ascii="Times New Roman" w:eastAsia="Calibri" w:hAnsi="Times New Roman" w:cs="Times New Roman"/>
          <w:sz w:val="24"/>
          <w:lang w:eastAsia="ru-RU"/>
        </w:rPr>
      </w:pPr>
      <w:r w:rsidRPr="00A014D2">
        <w:rPr>
          <w:rFonts w:ascii="Times New Roman" w:hAnsi="Times New Roman" w:cs="Times New Roman"/>
          <w:sz w:val="24"/>
          <w:shd w:val="clear" w:color="auto" w:fill="FFFFFF"/>
        </w:rPr>
        <w:t xml:space="preserve">Согласно п. </w:t>
      </w:r>
      <w:r w:rsidRPr="00A014D2">
        <w:rPr>
          <w:rFonts w:ascii="Times New Roman" w:eastAsia="Calibri" w:hAnsi="Times New Roman" w:cs="Times New Roman"/>
          <w:sz w:val="24"/>
          <w:lang w:eastAsia="ru-RU"/>
        </w:rPr>
        <w:t xml:space="preserve">5.1. </w:t>
      </w:r>
      <w:r w:rsidRPr="00A014D2">
        <w:rPr>
          <w:rFonts w:ascii="Times New Roman" w:hAnsi="Times New Roman" w:cs="Times New Roman"/>
          <w:bCs/>
          <w:sz w:val="24"/>
        </w:rPr>
        <w:t xml:space="preserve">Приказа МЧС России от 30.03.2020 № 225 </w:t>
      </w:r>
      <w:r w:rsidRPr="00A014D2">
        <w:rPr>
          <w:rFonts w:ascii="Times New Roman" w:eastAsia="Calibri" w:hAnsi="Times New Roman" w:cs="Times New Roman"/>
          <w:sz w:val="24"/>
          <w:lang w:eastAsia="ru-RU"/>
        </w:rPr>
        <w:t>расход воды на наружное пожаротушение (на один пожар) и количество одновременных пожаров в городских округах, городских и сельских городского округах для расчета магистральных (расчетных кольцевых) линий водопроводной сети должны приниматься по таблице 1 указанного свода правил.</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p>
    <w:p w:rsidR="00B53C18" w:rsidRPr="00A014D2" w:rsidRDefault="00B53C18" w:rsidP="00F57522">
      <w:pPr>
        <w:spacing w:after="0"/>
        <w:ind w:firstLine="567"/>
        <w:rPr>
          <w:rFonts w:ascii="Times New Roman" w:hAnsi="Times New Roman" w:cs="Times New Roman"/>
          <w:b/>
          <w:bCs/>
          <w:sz w:val="24"/>
          <w:szCs w:val="24"/>
        </w:rPr>
      </w:pPr>
      <w:r w:rsidRPr="00A014D2">
        <w:rPr>
          <w:rFonts w:ascii="Times New Roman" w:hAnsi="Times New Roman" w:cs="Times New Roman"/>
          <w:b/>
          <w:bCs/>
          <w:sz w:val="24"/>
          <w:szCs w:val="24"/>
        </w:rPr>
        <w:t>Расход воды на наружное пожаротушение в населенном пункте</w:t>
      </w:r>
    </w:p>
    <w:tbl>
      <w:tblPr>
        <w:tblW w:w="9662" w:type="dxa"/>
        <w:jc w:val="center"/>
        <w:tblLayout w:type="fixed"/>
        <w:tblCellMar>
          <w:top w:w="102" w:type="dxa"/>
          <w:left w:w="62" w:type="dxa"/>
          <w:bottom w:w="102" w:type="dxa"/>
          <w:right w:w="62" w:type="dxa"/>
        </w:tblCellMar>
        <w:tblLook w:val="0000" w:firstRow="0" w:lastRow="0" w:firstColumn="0" w:lastColumn="0" w:noHBand="0" w:noVBand="0"/>
      </w:tblPr>
      <w:tblGrid>
        <w:gridCol w:w="2614"/>
        <w:gridCol w:w="1559"/>
        <w:gridCol w:w="2704"/>
        <w:gridCol w:w="2785"/>
      </w:tblGrid>
      <w:tr w:rsidR="00B53C18" w:rsidRPr="00A014D2" w:rsidTr="00B53C18">
        <w:trPr>
          <w:jc w:val="center"/>
        </w:trPr>
        <w:tc>
          <w:tcPr>
            <w:tcW w:w="261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3C18" w:rsidRPr="00A014D2" w:rsidRDefault="00B53C1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Число жителей в населенном пункте, тыс. чел.</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3C18" w:rsidRPr="00A014D2" w:rsidRDefault="00B53C1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Расчетное количество одновременных пожаров</w:t>
            </w:r>
          </w:p>
        </w:tc>
        <w:tc>
          <w:tcPr>
            <w:tcW w:w="54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3C18" w:rsidRPr="00A014D2" w:rsidRDefault="00B53C1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Расход воды на наружное пожаротушение в населенном пункте на 1 пожар, л/с</w:t>
            </w:r>
          </w:p>
        </w:tc>
      </w:tr>
      <w:tr w:rsidR="00B53C18" w:rsidRPr="00A014D2" w:rsidTr="00002AE7">
        <w:trPr>
          <w:trHeight w:val="665"/>
          <w:jc w:val="center"/>
        </w:trPr>
        <w:tc>
          <w:tcPr>
            <w:tcW w:w="261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3C18" w:rsidRPr="00A014D2" w:rsidRDefault="00B53C18">
            <w:pPr>
              <w:autoSpaceDE w:val="0"/>
              <w:autoSpaceDN w:val="0"/>
              <w:adjustRightInd w:val="0"/>
              <w:spacing w:after="0" w:line="240" w:lineRule="auto"/>
              <w:jc w:val="center"/>
              <w:rPr>
                <w:rFonts w:ascii="Times New Roman" w:hAnsi="Times New Roman" w:cs="Times New Roman"/>
                <w:b/>
                <w:sz w:val="20"/>
                <w:szCs w:val="20"/>
              </w:rPr>
            </w:pPr>
          </w:p>
        </w:tc>
        <w:tc>
          <w:tcPr>
            <w:tcW w:w="155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3C18" w:rsidRPr="00A014D2" w:rsidRDefault="00B53C18">
            <w:pPr>
              <w:autoSpaceDE w:val="0"/>
              <w:autoSpaceDN w:val="0"/>
              <w:adjustRightInd w:val="0"/>
              <w:spacing w:after="0" w:line="240" w:lineRule="auto"/>
              <w:jc w:val="center"/>
              <w:rPr>
                <w:rFonts w:ascii="Times New Roman" w:hAnsi="Times New Roman" w:cs="Times New Roman"/>
                <w:b/>
                <w:sz w:val="20"/>
                <w:szCs w:val="20"/>
              </w:rPr>
            </w:pPr>
          </w:p>
        </w:tc>
        <w:tc>
          <w:tcPr>
            <w:tcW w:w="2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3C18" w:rsidRPr="00A014D2" w:rsidRDefault="00B53C1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застройка зданиями, сооружениями высотой не более 2 этажей</w:t>
            </w:r>
          </w:p>
        </w:tc>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53C18" w:rsidRPr="00A014D2" w:rsidRDefault="00B53C18">
            <w:pPr>
              <w:autoSpaceDE w:val="0"/>
              <w:autoSpaceDN w:val="0"/>
              <w:adjustRightInd w:val="0"/>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застройка зданиями, сооружениями высотой 3 этажа и выше</w:t>
            </w:r>
          </w:p>
        </w:tc>
      </w:tr>
      <w:tr w:rsidR="00B53C18" w:rsidRPr="00A014D2" w:rsidTr="00B53C18">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Не более 1</w:t>
            </w:r>
          </w:p>
        </w:tc>
        <w:tc>
          <w:tcPr>
            <w:tcW w:w="1559"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2704"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5</w:t>
            </w:r>
          </w:p>
        </w:tc>
        <w:tc>
          <w:tcPr>
            <w:tcW w:w="2785"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r>
      <w:tr w:rsidR="00B53C18" w:rsidRPr="00A014D2" w:rsidTr="00B53C18">
        <w:trPr>
          <w:jc w:val="center"/>
        </w:trPr>
        <w:tc>
          <w:tcPr>
            <w:tcW w:w="2614"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Более 1, но не более 5</w:t>
            </w:r>
          </w:p>
        </w:tc>
        <w:tc>
          <w:tcPr>
            <w:tcW w:w="1559"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2704"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2785"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r>
      <w:tr w:rsidR="00B53C18" w:rsidRPr="00A014D2" w:rsidTr="00B53C18">
        <w:trPr>
          <w:jc w:val="center"/>
        </w:trPr>
        <w:tc>
          <w:tcPr>
            <w:tcW w:w="2614" w:type="dxa"/>
            <w:tcBorders>
              <w:top w:val="single" w:sz="4" w:space="0" w:color="auto"/>
              <w:left w:val="single" w:sz="4" w:space="0" w:color="auto"/>
              <w:bottom w:val="single" w:sz="4" w:space="0" w:color="auto"/>
              <w:right w:val="single" w:sz="4" w:space="0" w:color="auto"/>
            </w:tcBorders>
            <w:vAlign w:val="bottom"/>
          </w:tcPr>
          <w:p w:rsidR="00B53C18" w:rsidRPr="00A014D2" w:rsidRDefault="00B53C1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Более 5, но не более 10</w:t>
            </w:r>
          </w:p>
        </w:tc>
        <w:tc>
          <w:tcPr>
            <w:tcW w:w="1559"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w:t>
            </w:r>
          </w:p>
        </w:tc>
        <w:tc>
          <w:tcPr>
            <w:tcW w:w="2704"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2785"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r>
      <w:tr w:rsidR="00B53C18" w:rsidRPr="00A014D2" w:rsidTr="00B53C18">
        <w:trPr>
          <w:jc w:val="center"/>
        </w:trPr>
        <w:tc>
          <w:tcPr>
            <w:tcW w:w="2614" w:type="dxa"/>
            <w:tcBorders>
              <w:top w:val="single" w:sz="4" w:space="0" w:color="auto"/>
              <w:left w:val="single" w:sz="4" w:space="0" w:color="auto"/>
              <w:bottom w:val="single" w:sz="4" w:space="0" w:color="auto"/>
              <w:right w:val="single" w:sz="4" w:space="0" w:color="auto"/>
            </w:tcBorders>
            <w:vAlign w:val="bottom"/>
          </w:tcPr>
          <w:p w:rsidR="00B53C18" w:rsidRPr="00A014D2" w:rsidRDefault="00B53C1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Более 10, но не более 25</w:t>
            </w:r>
          </w:p>
        </w:tc>
        <w:tc>
          <w:tcPr>
            <w:tcW w:w="1559"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2704"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10</w:t>
            </w:r>
          </w:p>
        </w:tc>
        <w:tc>
          <w:tcPr>
            <w:tcW w:w="2785"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15</w:t>
            </w:r>
          </w:p>
        </w:tc>
      </w:tr>
      <w:tr w:rsidR="00B53C18" w:rsidRPr="00A014D2" w:rsidTr="00B53C18">
        <w:trPr>
          <w:jc w:val="center"/>
        </w:trPr>
        <w:tc>
          <w:tcPr>
            <w:tcW w:w="2614" w:type="dxa"/>
            <w:tcBorders>
              <w:top w:val="single" w:sz="4" w:space="0" w:color="auto"/>
              <w:left w:val="single" w:sz="4" w:space="0" w:color="auto"/>
              <w:bottom w:val="single" w:sz="4" w:space="0" w:color="auto"/>
              <w:right w:val="single" w:sz="4" w:space="0" w:color="auto"/>
            </w:tcBorders>
            <w:vAlign w:val="bottom"/>
          </w:tcPr>
          <w:p w:rsidR="00B53C18" w:rsidRPr="00A014D2" w:rsidRDefault="00B53C1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Более 25, но не более 50</w:t>
            </w:r>
          </w:p>
        </w:tc>
        <w:tc>
          <w:tcPr>
            <w:tcW w:w="1559"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2704"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20</w:t>
            </w:r>
          </w:p>
        </w:tc>
        <w:tc>
          <w:tcPr>
            <w:tcW w:w="2785"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w:t>
            </w:r>
          </w:p>
        </w:tc>
      </w:tr>
      <w:tr w:rsidR="00B53C18" w:rsidRPr="00A014D2" w:rsidTr="00B53C18">
        <w:trPr>
          <w:jc w:val="center"/>
        </w:trPr>
        <w:tc>
          <w:tcPr>
            <w:tcW w:w="2614" w:type="dxa"/>
            <w:tcBorders>
              <w:top w:val="single" w:sz="4" w:space="0" w:color="auto"/>
              <w:left w:val="single" w:sz="4" w:space="0" w:color="auto"/>
              <w:bottom w:val="single" w:sz="4" w:space="0" w:color="auto"/>
              <w:right w:val="single" w:sz="4" w:space="0" w:color="auto"/>
            </w:tcBorders>
            <w:vAlign w:val="bottom"/>
          </w:tcPr>
          <w:p w:rsidR="00B53C18" w:rsidRPr="00A014D2" w:rsidRDefault="00B53C18">
            <w:pPr>
              <w:autoSpaceDE w:val="0"/>
              <w:autoSpaceDN w:val="0"/>
              <w:adjustRightInd w:val="0"/>
              <w:spacing w:after="0" w:line="240" w:lineRule="auto"/>
              <w:rPr>
                <w:rFonts w:ascii="Times New Roman" w:hAnsi="Times New Roman" w:cs="Times New Roman"/>
                <w:sz w:val="20"/>
                <w:szCs w:val="20"/>
              </w:rPr>
            </w:pPr>
            <w:r w:rsidRPr="00A014D2">
              <w:rPr>
                <w:rFonts w:ascii="Times New Roman" w:hAnsi="Times New Roman" w:cs="Times New Roman"/>
                <w:sz w:val="20"/>
                <w:szCs w:val="20"/>
              </w:rPr>
              <w:t>Более 50, но не более 100</w:t>
            </w:r>
          </w:p>
        </w:tc>
        <w:tc>
          <w:tcPr>
            <w:tcW w:w="1559"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w:t>
            </w:r>
          </w:p>
        </w:tc>
        <w:tc>
          <w:tcPr>
            <w:tcW w:w="2704"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25</w:t>
            </w:r>
          </w:p>
        </w:tc>
        <w:tc>
          <w:tcPr>
            <w:tcW w:w="2785" w:type="dxa"/>
            <w:tcBorders>
              <w:top w:val="single" w:sz="4" w:space="0" w:color="auto"/>
              <w:left w:val="single" w:sz="4" w:space="0" w:color="auto"/>
              <w:bottom w:val="single" w:sz="4" w:space="0" w:color="auto"/>
              <w:right w:val="single" w:sz="4" w:space="0" w:color="auto"/>
            </w:tcBorders>
            <w:vAlign w:val="center"/>
          </w:tcPr>
          <w:p w:rsidR="00B53C18" w:rsidRPr="00A014D2" w:rsidRDefault="00B53C18">
            <w:pPr>
              <w:autoSpaceDE w:val="0"/>
              <w:autoSpaceDN w:val="0"/>
              <w:adjustRightInd w:val="0"/>
              <w:spacing w:after="0" w:line="240" w:lineRule="auto"/>
              <w:jc w:val="center"/>
              <w:rPr>
                <w:rFonts w:ascii="Times New Roman" w:hAnsi="Times New Roman" w:cs="Times New Roman"/>
                <w:sz w:val="20"/>
                <w:szCs w:val="20"/>
              </w:rPr>
            </w:pPr>
            <w:r w:rsidRPr="00A014D2">
              <w:rPr>
                <w:rFonts w:ascii="Times New Roman" w:hAnsi="Times New Roman" w:cs="Times New Roman"/>
                <w:sz w:val="20"/>
                <w:szCs w:val="20"/>
              </w:rPr>
              <w:t>35</w:t>
            </w:r>
          </w:p>
        </w:tc>
      </w:tr>
    </w:tbl>
    <w:p w:rsidR="00A24A81" w:rsidRPr="00A014D2" w:rsidRDefault="00A24A81" w:rsidP="00A24A8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B53C18" w:rsidRPr="00A014D2" w:rsidRDefault="00B53C18" w:rsidP="00B53C18">
      <w:pPr>
        <w:autoSpaceDE w:val="0"/>
        <w:autoSpaceDN w:val="0"/>
        <w:adjustRightInd w:val="0"/>
        <w:spacing w:after="0" w:line="240" w:lineRule="auto"/>
        <w:ind w:firstLine="567"/>
        <w:jc w:val="both"/>
        <w:rPr>
          <w:rFonts w:ascii="Times New Roman" w:hAnsi="Times New Roman" w:cs="Times New Roman"/>
          <w:sz w:val="24"/>
          <w:szCs w:val="24"/>
          <w:shd w:val="clear" w:color="auto" w:fill="FFFFFF"/>
        </w:rPr>
      </w:pPr>
      <w:r w:rsidRPr="00A014D2">
        <w:rPr>
          <w:rFonts w:ascii="Times New Roman" w:eastAsia="TimesNewRomanPSMT" w:hAnsi="Times New Roman" w:cs="Times New Roman"/>
          <w:sz w:val="24"/>
          <w:szCs w:val="24"/>
        </w:rPr>
        <w:t>Подача воды в населённых пунктах для нужд пожаротушения возлагается на обычные системы водоснабжения хозяйственно-бытовых нужд.</w:t>
      </w:r>
    </w:p>
    <w:p w:rsidR="00B53C18" w:rsidRPr="00A014D2" w:rsidRDefault="00B53C18" w:rsidP="00A24A81">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За расчётное количество одновременных пожаров принимается площадь территории промпредприятия:</w:t>
      </w:r>
    </w:p>
    <w:p w:rsidR="009C4DB9" w:rsidRPr="00A014D2" w:rsidRDefault="009C4DB9" w:rsidP="00374DBB">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менее 150 га – 1 пожар;</w:t>
      </w:r>
    </w:p>
    <w:p w:rsidR="009C4DB9" w:rsidRPr="00A014D2" w:rsidRDefault="009C4DB9" w:rsidP="00374DBB">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более 150 га – 2 пожара.</w:t>
      </w: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Расход воды на наружное пожаротушение:</w:t>
      </w:r>
    </w:p>
    <w:p w:rsidR="009C4DB9" w:rsidRPr="00A014D2" w:rsidRDefault="009C4DB9" w:rsidP="00374DBB">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в жилых кварталах ― 10 л/с;</w:t>
      </w:r>
    </w:p>
    <w:p w:rsidR="009C4DB9" w:rsidRPr="00A014D2" w:rsidRDefault="009C4DB9" w:rsidP="00374DBB">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для коммунально-производственных объектов – 40 л/с.</w:t>
      </w: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Расчётное количество одновременных пожаров в поселении ― 2 (1 ― в жилых зонах,</w:t>
      </w:r>
      <w:r w:rsidR="00374DBB"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1 ― в производственно-коммунальной зоне).</w:t>
      </w: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Расход воды на внутреннее пожаротушение принимается из расчёта 4 струи по 2,5 л/с.</w:t>
      </w: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Продолжительность тушения пожара ― 3 часа.</w:t>
      </w: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Количество одновременных пожаров - два.</w:t>
      </w: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Время тушения - 3 часа.</w:t>
      </w: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Восстановление противопожарного запаса производится в течение 24 часов.</w:t>
      </w:r>
    </w:p>
    <w:p w:rsidR="00C9326F" w:rsidRPr="00A014D2" w:rsidRDefault="009C4DB9" w:rsidP="009C4DB9">
      <w:pPr>
        <w:spacing w:after="0" w:line="276"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Вода на пожаротушение хранится в резервуарах на водозаборных узлах.</w:t>
      </w:r>
    </w:p>
    <w:p w:rsidR="009C4DB9" w:rsidRPr="00A014D2" w:rsidRDefault="009C4DB9"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Суточный расход воды на</w:t>
      </w:r>
      <w:r w:rsidR="00DB0637"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восстановление противопожарного запаса составит</w:t>
      </w:r>
      <w:r w:rsidR="00EA0924"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702 м</w:t>
      </w:r>
      <w:r w:rsidRPr="00A014D2">
        <w:rPr>
          <w:rFonts w:ascii="Times New Roman" w:eastAsia="TimesNewRomanPSMT" w:hAnsi="Times New Roman" w:cs="Times New Roman"/>
          <w:sz w:val="24"/>
          <w:szCs w:val="24"/>
          <w:vertAlign w:val="superscript"/>
        </w:rPr>
        <w:t>3</w:t>
      </w:r>
      <w:r w:rsidRPr="00A014D2">
        <w:rPr>
          <w:rFonts w:ascii="Times New Roman" w:eastAsia="TimesNewRomanPSMT" w:hAnsi="Times New Roman" w:cs="Times New Roman"/>
          <w:sz w:val="24"/>
          <w:szCs w:val="24"/>
        </w:rPr>
        <w:t>/сутки.</w:t>
      </w:r>
    </w:p>
    <w:p w:rsidR="007A5C4C" w:rsidRPr="00A014D2" w:rsidRDefault="007A5C4C" w:rsidP="009C4DB9">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A63A3A" w:rsidRPr="00A014D2" w:rsidRDefault="00A63A3A" w:rsidP="00A63A3A">
      <w:pPr>
        <w:spacing w:after="0"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Свободные напоры</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p>
    <w:p w:rsidR="00A63A3A" w:rsidRPr="00A014D2" w:rsidRDefault="00A63A3A" w:rsidP="00A63A3A">
      <w:pPr>
        <w:spacing w:after="0"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Источники водоснабжения, схема водоснабжения</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Источником хозяйственно-питьевого и производственного водоснабжения </w:t>
      </w:r>
      <w:r w:rsidR="006F0376" w:rsidRPr="00A014D2">
        <w:rPr>
          <w:rFonts w:ascii="Times New Roman" w:hAnsi="Times New Roman" w:cs="Times New Roman"/>
          <w:sz w:val="24"/>
          <w:shd w:val="clear" w:color="auto" w:fill="FFFFFF"/>
        </w:rPr>
        <w:t>Борисоглебского ГО</w:t>
      </w:r>
      <w:r w:rsidRPr="00A014D2">
        <w:rPr>
          <w:rFonts w:ascii="Times New Roman" w:hAnsi="Times New Roman" w:cs="Times New Roman"/>
          <w:sz w:val="24"/>
          <w:shd w:val="clear" w:color="auto" w:fill="FFFFFF"/>
        </w:rPr>
        <w:t xml:space="preserve"> являются подземные артезианские воды. Для добычи воды используются артезианские скважины, из скважин питьевая вода подается по сборным водоводам в водонапорные башни. Действующая централизованная система водоснабжения включает в себя водозаборны</w:t>
      </w:r>
      <w:r w:rsidR="002C1F96" w:rsidRPr="00A014D2">
        <w:rPr>
          <w:rFonts w:ascii="Times New Roman" w:hAnsi="Times New Roman" w:cs="Times New Roman"/>
          <w:sz w:val="24"/>
          <w:shd w:val="clear" w:color="auto" w:fill="FFFFFF"/>
        </w:rPr>
        <w:t>й</w:t>
      </w:r>
      <w:r w:rsidRPr="00A014D2">
        <w:rPr>
          <w:rFonts w:ascii="Times New Roman" w:hAnsi="Times New Roman" w:cs="Times New Roman"/>
          <w:sz w:val="24"/>
          <w:shd w:val="clear" w:color="auto" w:fill="FFFFFF"/>
        </w:rPr>
        <w:t xml:space="preserve"> уз</w:t>
      </w:r>
      <w:r w:rsidR="002C1F96" w:rsidRPr="00A014D2">
        <w:rPr>
          <w:rFonts w:ascii="Times New Roman" w:hAnsi="Times New Roman" w:cs="Times New Roman"/>
          <w:sz w:val="24"/>
          <w:shd w:val="clear" w:color="auto" w:fill="FFFFFF"/>
        </w:rPr>
        <w:t xml:space="preserve">ел </w:t>
      </w:r>
      <w:r w:rsidR="002C1F96" w:rsidRPr="00A014D2">
        <w:rPr>
          <w:rFonts w:ascii="Times New Roman" w:hAnsi="Times New Roman" w:cs="Times New Roman"/>
          <w:sz w:val="24"/>
          <w:szCs w:val="24"/>
        </w:rPr>
        <w:t>на участке «Росстань</w:t>
      </w:r>
      <w:r w:rsidRPr="00A014D2">
        <w:rPr>
          <w:rFonts w:ascii="Times New Roman" w:hAnsi="Times New Roman" w:cs="Times New Roman"/>
          <w:sz w:val="24"/>
          <w:shd w:val="clear" w:color="auto" w:fill="FFFFFF"/>
        </w:rPr>
        <w:t xml:space="preserve">. Из </w:t>
      </w:r>
      <w:r w:rsidR="009F4C8D" w:rsidRPr="00A014D2">
        <w:rPr>
          <w:rFonts w:ascii="Times New Roman" w:hAnsi="Times New Roman" w:cs="Times New Roman"/>
          <w:sz w:val="24"/>
          <w:shd w:val="clear" w:color="auto" w:fill="FFFFFF"/>
        </w:rPr>
        <w:t>него</w:t>
      </w:r>
      <w:r w:rsidRPr="00A014D2">
        <w:rPr>
          <w:rFonts w:ascii="Times New Roman" w:hAnsi="Times New Roman" w:cs="Times New Roman"/>
          <w:sz w:val="24"/>
          <w:shd w:val="clear" w:color="auto" w:fill="FFFFFF"/>
        </w:rPr>
        <w:t xml:space="preserve"> вода подается на нужды населения и коммунальных организаций городского округа.</w:t>
      </w:r>
    </w:p>
    <w:p w:rsidR="00A63A3A" w:rsidRPr="00A014D2" w:rsidRDefault="00A63A3A" w:rsidP="00A63A3A">
      <w:pPr>
        <w:spacing w:line="276" w:lineRule="auto"/>
        <w:ind w:firstLine="567"/>
        <w:jc w:val="both"/>
        <w:rPr>
          <w:rFonts w:ascii="Times New Roman" w:hAnsi="Times New Roman" w:cs="Times New Roman"/>
          <w:bCs/>
          <w:iCs/>
          <w:sz w:val="24"/>
          <w:shd w:val="clear" w:color="auto" w:fill="FFFFFF"/>
        </w:rPr>
      </w:pPr>
      <w:r w:rsidRPr="00A014D2">
        <w:rPr>
          <w:rFonts w:ascii="Times New Roman" w:hAnsi="Times New Roman" w:cs="Times New Roman"/>
          <w:sz w:val="24"/>
          <w:shd w:val="clear" w:color="auto" w:fill="FFFFFF"/>
        </w:rPr>
        <w:t xml:space="preserve">Наружное пожаротушение предусматривается из подземных пожарных гидрантов, установленных на сетях. </w:t>
      </w:r>
      <w:r w:rsidRPr="00A014D2">
        <w:rPr>
          <w:rFonts w:ascii="Times New Roman" w:hAnsi="Times New Roman" w:cs="Times New Roman"/>
          <w:bCs/>
          <w:iCs/>
          <w:sz w:val="24"/>
          <w:shd w:val="clear" w:color="auto" w:fill="FFFFFF"/>
        </w:rPr>
        <w:t xml:space="preserve">Трассировка водопроводной сети выполнена в соответствии с требованиями СНиП 2.04.02-84* по кольцевой схеме, что обеспечивает надежность ее работы. Сеть оборудована водозапорной арматурой. Для обеспечения пожаротушения на водопроводной сети установлены пожарные гидранты в количестве более </w:t>
      </w:r>
      <w:r w:rsidR="00644737" w:rsidRPr="00A014D2">
        <w:rPr>
          <w:rFonts w:ascii="Times New Roman" w:hAnsi="Times New Roman" w:cs="Times New Roman"/>
          <w:bCs/>
          <w:iCs/>
          <w:sz w:val="24"/>
          <w:shd w:val="clear" w:color="auto" w:fill="FFFFFF"/>
        </w:rPr>
        <w:t>___</w:t>
      </w:r>
      <w:r w:rsidRPr="00A014D2">
        <w:rPr>
          <w:rFonts w:ascii="Times New Roman" w:hAnsi="Times New Roman" w:cs="Times New Roman"/>
          <w:bCs/>
          <w:iCs/>
          <w:sz w:val="24"/>
          <w:shd w:val="clear" w:color="auto" w:fill="FFFFFF"/>
        </w:rPr>
        <w:t xml:space="preserve"> штук. В район</w:t>
      </w:r>
      <w:r w:rsidR="00644737" w:rsidRPr="00A014D2">
        <w:rPr>
          <w:rFonts w:ascii="Times New Roman" w:hAnsi="Times New Roman" w:cs="Times New Roman"/>
          <w:bCs/>
          <w:iCs/>
          <w:sz w:val="24"/>
          <w:shd w:val="clear" w:color="auto" w:fill="FFFFFF"/>
        </w:rPr>
        <w:t>ах</w:t>
      </w:r>
      <w:r w:rsidRPr="00A014D2">
        <w:rPr>
          <w:rFonts w:ascii="Times New Roman" w:hAnsi="Times New Roman" w:cs="Times New Roman"/>
          <w:bCs/>
          <w:iCs/>
          <w:sz w:val="24"/>
          <w:shd w:val="clear" w:color="auto" w:fill="FFFFFF"/>
        </w:rPr>
        <w:t xml:space="preserve"> индивидуальной жилой застройки </w:t>
      </w:r>
      <w:r w:rsidR="00644737" w:rsidRPr="00A014D2">
        <w:rPr>
          <w:rFonts w:ascii="Times New Roman" w:hAnsi="Times New Roman" w:cs="Times New Roman"/>
          <w:bCs/>
          <w:iCs/>
          <w:sz w:val="24"/>
          <w:shd w:val="clear" w:color="auto" w:fill="FFFFFF"/>
        </w:rPr>
        <w:t>установлены</w:t>
      </w:r>
      <w:r w:rsidRPr="00A014D2">
        <w:rPr>
          <w:rFonts w:ascii="Times New Roman" w:hAnsi="Times New Roman" w:cs="Times New Roman"/>
          <w:bCs/>
          <w:iCs/>
          <w:sz w:val="24"/>
          <w:shd w:val="clear" w:color="auto" w:fill="FFFFFF"/>
        </w:rPr>
        <w:t xml:space="preserve"> </w:t>
      </w:r>
      <w:r w:rsidR="00644737" w:rsidRPr="00A014D2">
        <w:rPr>
          <w:rFonts w:ascii="Times New Roman" w:hAnsi="Times New Roman" w:cs="Times New Roman"/>
          <w:bCs/>
          <w:iCs/>
          <w:sz w:val="24"/>
          <w:shd w:val="clear" w:color="auto" w:fill="FFFFFF"/>
        </w:rPr>
        <w:t>___</w:t>
      </w:r>
      <w:r w:rsidRPr="00A014D2">
        <w:rPr>
          <w:rFonts w:ascii="Times New Roman" w:hAnsi="Times New Roman" w:cs="Times New Roman"/>
          <w:bCs/>
          <w:iCs/>
          <w:sz w:val="24"/>
          <w:shd w:val="clear" w:color="auto" w:fill="FFFFFF"/>
        </w:rPr>
        <w:t xml:space="preserve"> водоразборн</w:t>
      </w:r>
      <w:r w:rsidR="00644737" w:rsidRPr="00A014D2">
        <w:rPr>
          <w:rFonts w:ascii="Times New Roman" w:hAnsi="Times New Roman" w:cs="Times New Roman"/>
          <w:bCs/>
          <w:iCs/>
          <w:sz w:val="24"/>
          <w:shd w:val="clear" w:color="auto" w:fill="FFFFFF"/>
        </w:rPr>
        <w:t>ые</w:t>
      </w:r>
      <w:r w:rsidRPr="00A014D2">
        <w:rPr>
          <w:rFonts w:ascii="Times New Roman" w:hAnsi="Times New Roman" w:cs="Times New Roman"/>
          <w:bCs/>
          <w:iCs/>
          <w:sz w:val="24"/>
          <w:shd w:val="clear" w:color="auto" w:fill="FFFFFF"/>
        </w:rPr>
        <w:t xml:space="preserve"> колонк</w:t>
      </w:r>
      <w:r w:rsidR="00644737" w:rsidRPr="00A014D2">
        <w:rPr>
          <w:rFonts w:ascii="Times New Roman" w:hAnsi="Times New Roman" w:cs="Times New Roman"/>
          <w:bCs/>
          <w:iCs/>
          <w:sz w:val="24"/>
          <w:shd w:val="clear" w:color="auto" w:fill="FFFFFF"/>
        </w:rPr>
        <w:t>и</w:t>
      </w:r>
      <w:r w:rsidRPr="00A014D2">
        <w:rPr>
          <w:rFonts w:ascii="Times New Roman" w:hAnsi="Times New Roman" w:cs="Times New Roman"/>
          <w:bCs/>
          <w:iCs/>
          <w:sz w:val="24"/>
          <w:shd w:val="clear" w:color="auto" w:fill="FFFFFF"/>
        </w:rPr>
        <w:t>.</w:t>
      </w:r>
    </w:p>
    <w:p w:rsidR="00A63A3A" w:rsidRPr="00A014D2" w:rsidRDefault="00A63A3A" w:rsidP="00A63A3A">
      <w:pPr>
        <w:tabs>
          <w:tab w:val="left" w:pos="851"/>
        </w:tabs>
        <w:spacing w:after="0" w:line="276" w:lineRule="auto"/>
        <w:ind w:firstLine="567"/>
        <w:jc w:val="both"/>
        <w:rPr>
          <w:rFonts w:ascii="Times New Roman" w:hAnsi="Times New Roman" w:cs="Times New Roman"/>
          <w:b/>
          <w:bCs/>
          <w:iCs/>
          <w:sz w:val="24"/>
          <w:shd w:val="clear" w:color="auto" w:fill="FFFFFF"/>
        </w:rPr>
      </w:pPr>
      <w:r w:rsidRPr="00A014D2">
        <w:rPr>
          <w:rFonts w:ascii="Times New Roman" w:hAnsi="Times New Roman" w:cs="Times New Roman"/>
          <w:b/>
          <w:bCs/>
          <w:iCs/>
          <w:sz w:val="24"/>
          <w:shd w:val="clear" w:color="auto" w:fill="FFFFFF"/>
        </w:rPr>
        <w:t>По водопроводным сетям:</w:t>
      </w:r>
    </w:p>
    <w:p w:rsidR="00A63A3A" w:rsidRPr="00A014D2" w:rsidRDefault="00A63A3A" w:rsidP="00A63A3A">
      <w:pPr>
        <w:tabs>
          <w:tab w:val="left" w:pos="851"/>
        </w:tabs>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1.</w:t>
      </w:r>
      <w:r w:rsidRPr="00A014D2">
        <w:rPr>
          <w:rFonts w:ascii="Times New Roman" w:hAnsi="Times New Roman" w:cs="Times New Roman"/>
          <w:sz w:val="24"/>
          <w:shd w:val="clear" w:color="auto" w:fill="FFFFFF"/>
        </w:rPr>
        <w:tab/>
        <w:t xml:space="preserve">Водопроводная сеть на территории городского округа имеет неудовлетворительное состояние. Доля ветхих участков составляет </w:t>
      </w:r>
      <w:r w:rsidR="00CD3F84" w:rsidRPr="00A014D2">
        <w:rPr>
          <w:rFonts w:ascii="Times New Roman" w:hAnsi="Times New Roman" w:cs="Times New Roman"/>
          <w:sz w:val="24"/>
          <w:shd w:val="clear" w:color="auto" w:fill="FFFFFF"/>
        </w:rPr>
        <w:t>___</w:t>
      </w:r>
      <w:r w:rsidRPr="00A014D2">
        <w:rPr>
          <w:rFonts w:ascii="Times New Roman" w:hAnsi="Times New Roman" w:cs="Times New Roman"/>
          <w:sz w:val="24"/>
          <w:shd w:val="clear" w:color="auto" w:fill="FFFFFF"/>
        </w:rPr>
        <w:t xml:space="preserve"> %. Требуется перекладка и замена части чугунных труб, со сроком эксплуатации более 50 лет, а также стальных трубопроводов без наружной и внутренней изоляции на трубопроводы из некорродирующих материалов. Протяженность ветхих сетей, требующих </w:t>
      </w:r>
      <w:r w:rsidR="00F208EE" w:rsidRPr="00A014D2">
        <w:rPr>
          <w:rFonts w:ascii="Times New Roman" w:hAnsi="Times New Roman" w:cs="Times New Roman"/>
          <w:sz w:val="24"/>
          <w:shd w:val="clear" w:color="auto" w:fill="FFFFFF"/>
        </w:rPr>
        <w:t>замены,</w:t>
      </w:r>
      <w:r w:rsidRPr="00A014D2">
        <w:rPr>
          <w:rFonts w:ascii="Times New Roman" w:hAnsi="Times New Roman" w:cs="Times New Roman"/>
          <w:sz w:val="24"/>
          <w:shd w:val="clear" w:color="auto" w:fill="FFFFFF"/>
        </w:rPr>
        <w:t xml:space="preserve"> составляет </w:t>
      </w:r>
      <w:r w:rsidR="008909B0" w:rsidRPr="00A014D2">
        <w:rPr>
          <w:rFonts w:ascii="Times New Roman" w:hAnsi="Times New Roman" w:cs="Times New Roman"/>
          <w:sz w:val="24"/>
          <w:shd w:val="clear" w:color="auto" w:fill="FFFFFF"/>
        </w:rPr>
        <w:t>_____</w:t>
      </w:r>
      <w:r w:rsidRPr="00A014D2">
        <w:rPr>
          <w:rFonts w:ascii="Times New Roman" w:hAnsi="Times New Roman" w:cs="Times New Roman"/>
          <w:sz w:val="24"/>
          <w:shd w:val="clear" w:color="auto" w:fill="FFFFFF"/>
        </w:rPr>
        <w:t xml:space="preserve"> км. </w:t>
      </w:r>
    </w:p>
    <w:p w:rsidR="00A63A3A" w:rsidRPr="00A014D2" w:rsidRDefault="00A63A3A" w:rsidP="00A63A3A">
      <w:pPr>
        <w:tabs>
          <w:tab w:val="left" w:pos="851"/>
        </w:tabs>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2.</w:t>
      </w:r>
      <w:r w:rsidRPr="00A014D2">
        <w:rPr>
          <w:rFonts w:ascii="Times New Roman" w:hAnsi="Times New Roman" w:cs="Times New Roman"/>
          <w:sz w:val="24"/>
          <w:shd w:val="clear" w:color="auto" w:fill="FFFFFF"/>
        </w:rPr>
        <w:tab/>
        <w:t>Приборный учет воды у части потребителей отсутствует, что приводит к дополнительным неучтенным потерям от общей подачи, особенно в весенне-летний период.</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Принимая во внимание указанные проблемы в области водоснабжения городского округа для увеличения объема питьевой воды и повышения качества услуги водоснабжения необходимо произвести модернизацию существующей водопроводной сети.</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Реализация мероприятий, предлагаемых в генеральном плане, позволит в полном объеме обеспечить необходимый резерв мощностей инженерно – технического обеспечения. Это необходимо для развития объектов капитального строительства, подключения новых абонентов на территориях перспективной застройки, повышения надежности систем жизнеобеспечения и экологической безопасности, сбрасываемых в водный объект сточных вод, а также уменьшения техногенного воздействия на окружающую природную среду.</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p>
    <w:p w:rsidR="00A63A3A" w:rsidRPr="00A014D2" w:rsidRDefault="00A63A3A" w:rsidP="00A63A3A">
      <w:pPr>
        <w:spacing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Проектные предложения</w:t>
      </w:r>
    </w:p>
    <w:p w:rsidR="00A63A3A" w:rsidRPr="00A014D2" w:rsidRDefault="00A63A3A" w:rsidP="00A63A3A">
      <w:pPr>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lastRenderedPageBreak/>
        <w:t xml:space="preserve">Основным направлением развития централизованных систем водоснабжения является повышение качества предоставляемых услуг населению за счет модернизации всей системы водоснабжения. </w:t>
      </w:r>
    </w:p>
    <w:p w:rsidR="00A63A3A" w:rsidRPr="00A014D2" w:rsidRDefault="00A63A3A" w:rsidP="00A63A3A">
      <w:pPr>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Основными задачами развития централизованных систем водоснабжения являются:</w:t>
      </w:r>
    </w:p>
    <w:p w:rsidR="00A63A3A" w:rsidRPr="00A014D2" w:rsidRDefault="00A63A3A" w:rsidP="00A63A3A">
      <w:pPr>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улучшение качества услуг, оказываемых населению путем обеспечения бесперебойного и качественного водоснабжения;</w:t>
      </w:r>
    </w:p>
    <w:p w:rsidR="00A63A3A" w:rsidRPr="00A014D2" w:rsidRDefault="00A63A3A" w:rsidP="00A63A3A">
      <w:pPr>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повышение энергетической эффективности путем экономного потребления воды;</w:t>
      </w:r>
    </w:p>
    <w:p w:rsidR="00A63A3A" w:rsidRPr="00A014D2" w:rsidRDefault="00A63A3A" w:rsidP="00A63A3A">
      <w:pPr>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обеспечение доступности водоснабжения для абонентов за счет повышения эффективности деятельности организаций, осуществляющих водоснабжение;</w:t>
      </w:r>
    </w:p>
    <w:p w:rsidR="00A63A3A" w:rsidRPr="00A014D2" w:rsidRDefault="00A63A3A" w:rsidP="00A63A3A">
      <w:pPr>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обеспечение развития централизованных систем водоснабжения, путем развития эффективных форм управления этими системами, привлечения инвестиций и развития кадрового потенциала организаций.</w:t>
      </w:r>
    </w:p>
    <w:p w:rsidR="00A63A3A" w:rsidRPr="00A014D2" w:rsidRDefault="00A63A3A" w:rsidP="00A63A3A">
      <w:pPr>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Целевые показатели развития централизованных систем водоснабжения:</w:t>
      </w:r>
    </w:p>
    <w:p w:rsidR="00A63A3A" w:rsidRPr="00A014D2" w:rsidRDefault="00A63A3A" w:rsidP="00A63A3A">
      <w:pPr>
        <w:tabs>
          <w:tab w:val="left" w:pos="709"/>
        </w:tabs>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повышение качества предоставляемых услуг в сфере водоснабжения;</w:t>
      </w:r>
    </w:p>
    <w:p w:rsidR="00A63A3A" w:rsidRPr="00A014D2" w:rsidRDefault="00A63A3A" w:rsidP="00A63A3A">
      <w:pPr>
        <w:tabs>
          <w:tab w:val="left" w:pos="709"/>
        </w:tabs>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повышение качества питьевой воды;</w:t>
      </w:r>
    </w:p>
    <w:p w:rsidR="00A63A3A" w:rsidRPr="00A014D2" w:rsidRDefault="00A63A3A" w:rsidP="00A63A3A">
      <w:pPr>
        <w:tabs>
          <w:tab w:val="left" w:pos="709"/>
        </w:tabs>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сокращение потерь воды;</w:t>
      </w:r>
    </w:p>
    <w:p w:rsidR="00A63A3A" w:rsidRPr="00A014D2" w:rsidRDefault="00A63A3A" w:rsidP="00A63A3A">
      <w:pPr>
        <w:tabs>
          <w:tab w:val="left" w:pos="709"/>
        </w:tabs>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сокращение числа аварий в системе водоснабжения;</w:t>
      </w:r>
    </w:p>
    <w:p w:rsidR="00A63A3A" w:rsidRPr="00A014D2" w:rsidRDefault="00A63A3A" w:rsidP="00A63A3A">
      <w:pPr>
        <w:tabs>
          <w:tab w:val="left" w:pos="709"/>
        </w:tabs>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повышение энергетической эффективности;</w:t>
      </w:r>
    </w:p>
    <w:p w:rsidR="00A63A3A" w:rsidRPr="00A014D2" w:rsidRDefault="00A63A3A" w:rsidP="00A63A3A">
      <w:pPr>
        <w:tabs>
          <w:tab w:val="left" w:pos="709"/>
        </w:tabs>
        <w:autoSpaceDE w:val="0"/>
        <w:autoSpaceDN w:val="0"/>
        <w:adjustRightInd w:val="0"/>
        <w:spacing w:before="120" w:after="360" w:line="276" w:lineRule="auto"/>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оптимизация работы системы водоснабжения в целом.</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С целью снижения вероятности возникновения аварий и утечек на сетях водопровода и для уменьшения объемов потерь воды необходимо заменить водопроводные сети из чугунных и стальных труб в связи с выработкой ресурса на трубы из полимерных материалов.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таких труб практически остаются постоянными в течение всего срока службы. </w:t>
      </w:r>
    </w:p>
    <w:p w:rsidR="00806F9B" w:rsidRPr="00A014D2" w:rsidRDefault="00806F9B" w:rsidP="00806F9B">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Мероприятия </w:t>
      </w:r>
      <w:r w:rsidR="008302A8" w:rsidRPr="00A014D2">
        <w:rPr>
          <w:rFonts w:ascii="Times New Roman" w:eastAsia="TimesNewRomanPSMT" w:hAnsi="Times New Roman" w:cs="Times New Roman"/>
          <w:sz w:val="24"/>
          <w:szCs w:val="24"/>
        </w:rPr>
        <w:t xml:space="preserve">по строительству и </w:t>
      </w:r>
      <w:r w:rsidRPr="00A014D2">
        <w:rPr>
          <w:rFonts w:ascii="Times New Roman" w:eastAsia="TimesNewRomanPSMT" w:hAnsi="Times New Roman" w:cs="Times New Roman"/>
          <w:sz w:val="24"/>
          <w:szCs w:val="24"/>
        </w:rPr>
        <w:t>реконструкции</w:t>
      </w:r>
      <w:r w:rsidR="00835829"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и повышения надежности систем водоснабжения:</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замена насосов станций</w:t>
      </w:r>
      <w:r w:rsidR="00835829" w:rsidRPr="00A014D2">
        <w:rPr>
          <w:rFonts w:eastAsia="TimesNewRomanPSMT"/>
        </w:rPr>
        <w:t xml:space="preserve"> </w:t>
      </w:r>
      <w:r w:rsidRPr="00A014D2">
        <w:rPr>
          <w:rFonts w:eastAsia="TimesNewRomanPSMT"/>
        </w:rPr>
        <w:t xml:space="preserve">I и II подъёма воды;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 xml:space="preserve">реконструкция сетей водоснабжения;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 xml:space="preserve">добавление новых точек водоразбора;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установка</w:t>
      </w:r>
      <w:r w:rsidR="00835829" w:rsidRPr="00A014D2">
        <w:rPr>
          <w:rFonts w:eastAsia="TimesNewRomanPSMT"/>
        </w:rPr>
        <w:t xml:space="preserve"> </w:t>
      </w:r>
      <w:r w:rsidRPr="00A014D2">
        <w:rPr>
          <w:rFonts w:eastAsia="TimesNewRomanPSMT"/>
        </w:rPr>
        <w:t xml:space="preserve">систем автоматизации и диспетчеризации;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 xml:space="preserve">установка приборов учета водопотребления;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повышение оперативности</w:t>
      </w:r>
      <w:r w:rsidR="00835829" w:rsidRPr="00A014D2">
        <w:rPr>
          <w:rFonts w:eastAsia="TimesNewRomanPSMT"/>
        </w:rPr>
        <w:t xml:space="preserve"> </w:t>
      </w:r>
      <w:r w:rsidRPr="00A014D2">
        <w:rPr>
          <w:rFonts w:eastAsia="TimesNewRomanPSMT"/>
        </w:rPr>
        <w:t xml:space="preserve">и качества управления технологическими процессами;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 xml:space="preserve">повышение безопасности производственных процессов;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повышение уровня</w:t>
      </w:r>
      <w:r w:rsidR="00835829" w:rsidRPr="00A014D2">
        <w:rPr>
          <w:rFonts w:eastAsia="TimesNewRomanPSMT"/>
        </w:rPr>
        <w:t xml:space="preserve"> </w:t>
      </w:r>
      <w:r w:rsidRPr="00A014D2">
        <w:rPr>
          <w:rFonts w:eastAsia="TimesNewRomanPSMT"/>
        </w:rPr>
        <w:t>контроля технических систем и объектов, обеспечение их функционирования без постоянного присутствия дежурного персонала;</w:t>
      </w:r>
      <w:r w:rsidR="00835829" w:rsidRPr="00A014D2">
        <w:rPr>
          <w:rFonts w:eastAsia="TimesNewRomanPSMT"/>
        </w:rPr>
        <w:t xml:space="preserve">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сокращение затрат времени персонала</w:t>
      </w:r>
      <w:r w:rsidR="00835829" w:rsidRPr="00A014D2">
        <w:rPr>
          <w:rFonts w:eastAsia="TimesNewRomanPSMT"/>
        </w:rPr>
        <w:t xml:space="preserve"> </w:t>
      </w:r>
      <w:r w:rsidRPr="00A014D2">
        <w:rPr>
          <w:rFonts w:eastAsia="TimesNewRomanPSMT"/>
        </w:rPr>
        <w:t>на обнаружение и локализацию неисправностей и аварий в системе;</w:t>
      </w:r>
      <w:r w:rsidR="00835829" w:rsidRPr="00A014D2">
        <w:rPr>
          <w:rFonts w:eastAsia="TimesNewRomanPSMT"/>
        </w:rPr>
        <w:t xml:space="preserve"> </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экономия трудовых ресурсов</w:t>
      </w:r>
      <w:r w:rsidR="00835829" w:rsidRPr="00A014D2">
        <w:rPr>
          <w:rFonts w:eastAsia="TimesNewRomanPSMT"/>
        </w:rPr>
        <w:t xml:space="preserve">, </w:t>
      </w:r>
      <w:r w:rsidRPr="00A014D2">
        <w:rPr>
          <w:rFonts w:eastAsia="TimesNewRomanPSMT"/>
        </w:rPr>
        <w:t>облегчение условий труда обслуживающего персонала;</w:t>
      </w:r>
    </w:p>
    <w:p w:rsidR="00806F9B" w:rsidRPr="00A014D2" w:rsidRDefault="00806F9B" w:rsidP="0036608A">
      <w:pPr>
        <w:pStyle w:val="af5"/>
        <w:numPr>
          <w:ilvl w:val="0"/>
          <w:numId w:val="153"/>
        </w:numPr>
        <w:tabs>
          <w:tab w:val="left" w:pos="851"/>
        </w:tabs>
        <w:autoSpaceDE w:val="0"/>
        <w:autoSpaceDN w:val="0"/>
        <w:adjustRightInd w:val="0"/>
        <w:ind w:left="0" w:firstLine="567"/>
        <w:jc w:val="both"/>
        <w:rPr>
          <w:rFonts w:eastAsia="TimesNewRomanPSMT"/>
        </w:rPr>
      </w:pPr>
      <w:r w:rsidRPr="00A014D2">
        <w:rPr>
          <w:rFonts w:eastAsia="TimesNewRomanPSMT"/>
        </w:rPr>
        <w:t>сбор</w:t>
      </w:r>
      <w:r w:rsidR="00835829" w:rsidRPr="00A014D2">
        <w:rPr>
          <w:rFonts w:eastAsia="TimesNewRomanPSMT"/>
        </w:rPr>
        <w:t xml:space="preserve"> </w:t>
      </w:r>
      <w:r w:rsidRPr="00A014D2">
        <w:rPr>
          <w:rFonts w:eastAsia="TimesNewRomanPSMT"/>
        </w:rPr>
        <w:t>(с привязкой к реальному времени), обработка и хранение информации о техническом состоянии и технологических параметрах системы объектов;</w:t>
      </w:r>
      <w:r w:rsidR="00835829" w:rsidRPr="00A014D2">
        <w:rPr>
          <w:rFonts w:eastAsia="TimesNewRomanPSMT"/>
        </w:rPr>
        <w:t xml:space="preserve"> </w:t>
      </w:r>
    </w:p>
    <w:p w:rsidR="008302A8" w:rsidRPr="00A014D2" w:rsidRDefault="00806F9B" w:rsidP="00B20755">
      <w:pPr>
        <w:pStyle w:val="af5"/>
        <w:widowControl/>
        <w:numPr>
          <w:ilvl w:val="0"/>
          <w:numId w:val="77"/>
        </w:numPr>
        <w:tabs>
          <w:tab w:val="left" w:pos="851"/>
        </w:tabs>
        <w:suppressAutoHyphens w:val="0"/>
        <w:autoSpaceDE w:val="0"/>
        <w:autoSpaceDN w:val="0"/>
        <w:adjustRightInd w:val="0"/>
        <w:spacing w:line="276" w:lineRule="auto"/>
        <w:ind w:left="0" w:firstLine="567"/>
        <w:jc w:val="both"/>
        <w:rPr>
          <w:shd w:val="clear" w:color="auto" w:fill="FFFFFF"/>
        </w:rPr>
      </w:pPr>
      <w:r w:rsidRPr="00A014D2">
        <w:rPr>
          <w:rFonts w:eastAsia="TimesNewRomanPSMT"/>
        </w:rPr>
        <w:t>ведение баз данных</w:t>
      </w:r>
      <w:r w:rsidR="00835829" w:rsidRPr="00A014D2">
        <w:rPr>
          <w:rFonts w:eastAsia="TimesNewRomanPSMT"/>
        </w:rPr>
        <w:t xml:space="preserve">, </w:t>
      </w:r>
      <w:r w:rsidRPr="00A014D2">
        <w:rPr>
          <w:rFonts w:eastAsia="TimesNewRomanPSMT"/>
        </w:rPr>
        <w:t>обеспечивающих информационную поддержку оперативного диспетчерского персонала</w:t>
      </w:r>
      <w:r w:rsidR="008302A8" w:rsidRPr="00A014D2">
        <w:rPr>
          <w:rFonts w:eastAsia="TimesNewRomanPSMT"/>
        </w:rPr>
        <w:t>;</w:t>
      </w:r>
    </w:p>
    <w:p w:rsidR="00A63A3A" w:rsidRPr="00A014D2" w:rsidRDefault="008302A8" w:rsidP="00B20755">
      <w:pPr>
        <w:pStyle w:val="af5"/>
        <w:widowControl/>
        <w:numPr>
          <w:ilvl w:val="0"/>
          <w:numId w:val="77"/>
        </w:numPr>
        <w:tabs>
          <w:tab w:val="left" w:pos="851"/>
        </w:tabs>
        <w:suppressAutoHyphens w:val="0"/>
        <w:autoSpaceDE w:val="0"/>
        <w:autoSpaceDN w:val="0"/>
        <w:adjustRightInd w:val="0"/>
        <w:spacing w:line="276" w:lineRule="auto"/>
        <w:ind w:left="0" w:firstLine="567"/>
        <w:jc w:val="both"/>
        <w:rPr>
          <w:shd w:val="clear" w:color="auto" w:fill="FFFFFF"/>
        </w:rPr>
      </w:pPr>
      <w:r w:rsidRPr="00A014D2">
        <w:rPr>
          <w:shd w:val="clear" w:color="auto" w:fill="FFFFFF"/>
        </w:rPr>
        <w:t>п</w:t>
      </w:r>
      <w:r w:rsidR="00A63A3A" w:rsidRPr="00A014D2">
        <w:rPr>
          <w:shd w:val="clear" w:color="auto" w:fill="FFFFFF"/>
        </w:rPr>
        <w:t xml:space="preserve">роектирование и монтаж системы водоснабжения для </w:t>
      </w:r>
      <w:r w:rsidR="005B1D32" w:rsidRPr="00A014D2">
        <w:rPr>
          <w:shd w:val="clear" w:color="auto" w:fill="FFFFFF"/>
        </w:rPr>
        <w:t xml:space="preserve">планируемой </w:t>
      </w:r>
      <w:r w:rsidR="00A63A3A" w:rsidRPr="00A014D2">
        <w:rPr>
          <w:shd w:val="clear" w:color="auto" w:fill="FFFFFF"/>
        </w:rPr>
        <w:t>жилой застройки;</w:t>
      </w:r>
    </w:p>
    <w:p w:rsidR="00A63A3A" w:rsidRPr="00A014D2" w:rsidRDefault="008302A8" w:rsidP="00B20755">
      <w:pPr>
        <w:pStyle w:val="af5"/>
        <w:widowControl/>
        <w:numPr>
          <w:ilvl w:val="0"/>
          <w:numId w:val="77"/>
        </w:numPr>
        <w:tabs>
          <w:tab w:val="left" w:pos="851"/>
        </w:tabs>
        <w:suppressAutoHyphens w:val="0"/>
        <w:spacing w:line="276" w:lineRule="auto"/>
        <w:ind w:left="0" w:firstLine="567"/>
        <w:jc w:val="both"/>
        <w:rPr>
          <w:shd w:val="clear" w:color="auto" w:fill="FFFFFF"/>
        </w:rPr>
      </w:pPr>
      <w:r w:rsidRPr="00A014D2">
        <w:rPr>
          <w:shd w:val="clear" w:color="auto" w:fill="FFFFFF"/>
        </w:rPr>
        <w:lastRenderedPageBreak/>
        <w:t>п</w:t>
      </w:r>
      <w:r w:rsidR="00A63A3A" w:rsidRPr="00A014D2">
        <w:rPr>
          <w:shd w:val="clear" w:color="auto" w:fill="FFFFFF"/>
        </w:rPr>
        <w:t xml:space="preserve">роектирование и монтаж системы водоснабжения для объектов </w:t>
      </w:r>
      <w:r w:rsidR="00F208EE" w:rsidRPr="00A014D2">
        <w:rPr>
          <w:shd w:val="clear" w:color="auto" w:fill="FFFFFF"/>
        </w:rPr>
        <w:t>социального и культурно-бытового назначения,</w:t>
      </w:r>
      <w:r w:rsidR="00A63A3A" w:rsidRPr="00A014D2">
        <w:rPr>
          <w:shd w:val="clear" w:color="auto" w:fill="FFFFFF"/>
        </w:rPr>
        <w:t xml:space="preserve"> планируемых к строительству на территории </w:t>
      </w:r>
      <w:r w:rsidR="008349DE" w:rsidRPr="00A014D2">
        <w:rPr>
          <w:shd w:val="clear" w:color="auto" w:fill="FFFFFF"/>
        </w:rPr>
        <w:t>Борисоглебского городского округа</w:t>
      </w:r>
      <w:r w:rsidR="00A63A3A" w:rsidRPr="00A014D2">
        <w:rPr>
          <w:shd w:val="clear" w:color="auto" w:fill="FFFFFF"/>
        </w:rPr>
        <w:t>.</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Проектирование начинается с выдачи заказчиком Технических условий или Технического задания.</w:t>
      </w:r>
    </w:p>
    <w:p w:rsidR="00F57522" w:rsidRPr="00A014D2" w:rsidRDefault="00F57522" w:rsidP="00A63A3A">
      <w:pPr>
        <w:spacing w:after="0" w:line="276" w:lineRule="auto"/>
        <w:ind w:firstLine="567"/>
        <w:jc w:val="both"/>
        <w:rPr>
          <w:rFonts w:ascii="Times New Roman" w:hAnsi="Times New Roman" w:cs="Times New Roman"/>
          <w:sz w:val="24"/>
          <w:highlight w:val="yellow"/>
          <w:shd w:val="clear" w:color="auto" w:fill="FFFFFF"/>
        </w:rPr>
      </w:pPr>
    </w:p>
    <w:p w:rsidR="00A63A3A" w:rsidRPr="00A014D2" w:rsidRDefault="00A63A3A" w:rsidP="00A63A3A">
      <w:pPr>
        <w:spacing w:after="0" w:line="276" w:lineRule="auto"/>
        <w:jc w:val="center"/>
        <w:rPr>
          <w:rFonts w:ascii="Times New Roman" w:hAnsi="Times New Roman" w:cs="Times New Roman"/>
          <w:b/>
          <w:i/>
          <w:sz w:val="24"/>
          <w:u w:val="single"/>
          <w:shd w:val="clear" w:color="auto" w:fill="FFFFFF"/>
        </w:rPr>
      </w:pPr>
      <w:r w:rsidRPr="00A014D2">
        <w:rPr>
          <w:rFonts w:ascii="Times New Roman" w:hAnsi="Times New Roman" w:cs="Times New Roman"/>
          <w:b/>
          <w:i/>
          <w:sz w:val="24"/>
          <w:u w:val="single"/>
          <w:shd w:val="clear" w:color="auto" w:fill="FFFFFF"/>
        </w:rPr>
        <w:t>Водоотведение</w:t>
      </w:r>
    </w:p>
    <w:p w:rsidR="00A63A3A" w:rsidRPr="00A014D2" w:rsidRDefault="00A63A3A" w:rsidP="00A63A3A">
      <w:pPr>
        <w:spacing w:after="0"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Проектные решения</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Систему канализации городского округа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Проектные решения водоотведения </w:t>
      </w:r>
      <w:r w:rsidR="00993D00" w:rsidRPr="00A014D2">
        <w:rPr>
          <w:rFonts w:ascii="Times New Roman" w:hAnsi="Times New Roman" w:cs="Times New Roman"/>
          <w:sz w:val="24"/>
          <w:shd w:val="clear" w:color="auto" w:fill="FFFFFF"/>
        </w:rPr>
        <w:t>Борисоглебского ГО</w:t>
      </w:r>
      <w:r w:rsidRPr="00A014D2">
        <w:rPr>
          <w:rFonts w:ascii="Times New Roman" w:hAnsi="Times New Roman" w:cs="Times New Roman"/>
          <w:sz w:val="24"/>
          <w:shd w:val="clear" w:color="auto" w:fill="FFFFFF"/>
        </w:rPr>
        <w:t xml:space="preserve"> базируются на основе сложившейся системы водоотведения с учетом фактического состояния ее сетей и сооружений. </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Протяженность сетей канализации города </w:t>
      </w:r>
      <w:r w:rsidR="00AD1462" w:rsidRPr="00A014D2">
        <w:rPr>
          <w:rFonts w:ascii="Times New Roman" w:hAnsi="Times New Roman" w:cs="Times New Roman"/>
          <w:sz w:val="24"/>
          <w:shd w:val="clear" w:color="auto" w:fill="FFFFFF"/>
        </w:rPr>
        <w:t>75,3</w:t>
      </w:r>
      <w:r w:rsidRPr="00A014D2">
        <w:rPr>
          <w:rFonts w:ascii="Times New Roman" w:hAnsi="Times New Roman" w:cs="Times New Roman"/>
          <w:sz w:val="24"/>
          <w:shd w:val="clear" w:color="auto" w:fill="FFFFFF"/>
        </w:rPr>
        <w:t xml:space="preserve"> км, в т.ч. напорных сетей </w:t>
      </w:r>
      <w:r w:rsidR="00AD1462" w:rsidRPr="00A014D2">
        <w:rPr>
          <w:rFonts w:ascii="Times New Roman" w:hAnsi="Times New Roman" w:cs="Times New Roman"/>
          <w:sz w:val="24"/>
          <w:shd w:val="clear" w:color="auto" w:fill="FFFFFF"/>
        </w:rPr>
        <w:t>17,3</w:t>
      </w:r>
      <w:r w:rsidRPr="00A014D2">
        <w:rPr>
          <w:rFonts w:ascii="Times New Roman" w:hAnsi="Times New Roman" w:cs="Times New Roman"/>
          <w:sz w:val="24"/>
          <w:shd w:val="clear" w:color="auto" w:fill="FFFFFF"/>
        </w:rPr>
        <w:t xml:space="preserve"> км</w:t>
      </w:r>
      <w:r w:rsidR="00AD1462" w:rsidRPr="00A014D2">
        <w:rPr>
          <w:rFonts w:ascii="Times New Roman" w:hAnsi="Times New Roman" w:cs="Times New Roman"/>
          <w:sz w:val="24"/>
          <w:shd w:val="clear" w:color="auto" w:fill="FFFFFF"/>
        </w:rPr>
        <w:t>, безнапорных сетей 58 км</w:t>
      </w:r>
      <w:r w:rsidRPr="00A014D2">
        <w:rPr>
          <w:rFonts w:ascii="Times New Roman" w:hAnsi="Times New Roman" w:cs="Times New Roman"/>
          <w:sz w:val="24"/>
          <w:shd w:val="clear" w:color="auto" w:fill="FFFFFF"/>
        </w:rPr>
        <w:t xml:space="preserve">. Изношенность канализационных сетей </w:t>
      </w:r>
      <w:r w:rsidR="0066414D" w:rsidRPr="00A014D2">
        <w:rPr>
          <w:rFonts w:ascii="Times New Roman" w:hAnsi="Times New Roman" w:cs="Times New Roman"/>
          <w:sz w:val="24"/>
          <w:shd w:val="clear" w:color="auto" w:fill="FFFFFF"/>
        </w:rPr>
        <w:t xml:space="preserve">74 </w:t>
      </w:r>
      <w:r w:rsidRPr="00A014D2">
        <w:rPr>
          <w:rFonts w:ascii="Times New Roman" w:hAnsi="Times New Roman" w:cs="Times New Roman"/>
          <w:sz w:val="24"/>
          <w:shd w:val="clear" w:color="auto" w:fill="FFFFFF"/>
        </w:rPr>
        <w:t xml:space="preserve">%. </w:t>
      </w:r>
      <w:r w:rsidR="00645530" w:rsidRPr="00A014D2">
        <w:rPr>
          <w:rFonts w:ascii="Times New Roman" w:hAnsi="Times New Roman" w:cs="Times New Roman"/>
          <w:sz w:val="24"/>
          <w:shd w:val="clear" w:color="auto" w:fill="FFFFFF"/>
        </w:rPr>
        <w:t xml:space="preserve">Износ очистных сооружений составляет 71%. </w:t>
      </w:r>
      <w:r w:rsidRPr="00A014D2">
        <w:rPr>
          <w:rFonts w:ascii="Times New Roman" w:hAnsi="Times New Roman" w:cs="Times New Roman"/>
          <w:sz w:val="24"/>
          <w:shd w:val="clear" w:color="auto" w:fill="FFFFFF"/>
        </w:rPr>
        <w:t>Из-за этого случаются частые аварии, допускаются значительные утечки стоков на сетях, в результате происходит загрязнение почвы и подземных вод. Существует необходимость переложить и реконструировать 37,75 км существующих сетей с учетом современных методов прокладки и реновации существующих труб. Для канализования новых строительных площадок необходимо построить около 15 км сетей. При строительстве и реконструкции сетей следует применять современные пластмассовые трубы с долгосрочным периодом эксплуатации.</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Генеральным планом предусматривается 100% охват населения </w:t>
      </w:r>
      <w:r w:rsidR="0078798A" w:rsidRPr="00A014D2">
        <w:rPr>
          <w:rFonts w:ascii="Times New Roman" w:hAnsi="Times New Roman" w:cs="Times New Roman"/>
          <w:sz w:val="24"/>
          <w:shd w:val="clear" w:color="auto" w:fill="FFFFFF"/>
        </w:rPr>
        <w:t>округа</w:t>
      </w:r>
      <w:r w:rsidRPr="00A014D2">
        <w:rPr>
          <w:rFonts w:ascii="Times New Roman" w:hAnsi="Times New Roman" w:cs="Times New Roman"/>
          <w:sz w:val="24"/>
          <w:shd w:val="clear" w:color="auto" w:fill="FFFFFF"/>
        </w:rPr>
        <w:t xml:space="preserve"> централизованной системой водоотвода в расчетном периоде.</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Существующие промышленные зоны имеют собственные сети водоотведения и КНС, подающие стоки на очистные сооружения.</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Для канализования территории новой жилой застройки следует предусмотреть устройство новых канализационных насосных станций.</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Решение вышеуказанных проблем позволит улучшить надежность работы системы водоотведения города, уменьшить количество аварий, улучшить степень очистки стоков, что в конечном счете позволит улучшить состояние почвы, защитить подземные воды от загрязнений, улучшить состояние </w:t>
      </w:r>
      <w:r w:rsidR="00223080" w:rsidRPr="00A014D2">
        <w:rPr>
          <w:rFonts w:ascii="Times New Roman" w:hAnsi="Times New Roman" w:cs="Times New Roman"/>
          <w:sz w:val="24"/>
          <w:shd w:val="clear" w:color="auto" w:fill="FFFFFF"/>
        </w:rPr>
        <w:t>водных объектов</w:t>
      </w:r>
      <w:r w:rsidRPr="00A014D2">
        <w:rPr>
          <w:rFonts w:ascii="Times New Roman" w:hAnsi="Times New Roman" w:cs="Times New Roman"/>
          <w:sz w:val="24"/>
          <w:shd w:val="clear" w:color="auto" w:fill="FFFFFF"/>
        </w:rPr>
        <w:t xml:space="preserve"> и в целом экологическую обстановку города и его окрестностей.</w:t>
      </w:r>
    </w:p>
    <w:p w:rsidR="00A63A3A" w:rsidRPr="00A014D2" w:rsidRDefault="00A63A3A" w:rsidP="00A63A3A">
      <w:pPr>
        <w:spacing w:after="0" w:line="276" w:lineRule="auto"/>
        <w:ind w:firstLine="567"/>
        <w:jc w:val="both"/>
        <w:rPr>
          <w:rFonts w:ascii="Times New Roman" w:hAnsi="Times New Roman" w:cs="Times New Roman"/>
          <w:sz w:val="24"/>
          <w:highlight w:val="yellow"/>
          <w:shd w:val="clear" w:color="auto" w:fill="FFFFFF"/>
        </w:rPr>
      </w:pPr>
    </w:p>
    <w:p w:rsidR="00A63A3A" w:rsidRPr="00A014D2" w:rsidRDefault="00A63A3A" w:rsidP="00A63A3A">
      <w:pPr>
        <w:spacing w:after="0"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Нормы и расходы сточных вод</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Расчетные расходы сточных вод, как и расходы воды, определ</w:t>
      </w:r>
      <w:r w:rsidR="00B26F2E" w:rsidRPr="00A014D2">
        <w:rPr>
          <w:rFonts w:ascii="Times New Roman" w:hAnsi="Times New Roman" w:cs="Times New Roman"/>
          <w:sz w:val="24"/>
          <w:shd w:val="clear" w:color="auto" w:fill="FFFFFF"/>
        </w:rPr>
        <w:t>яются</w:t>
      </w:r>
      <w:r w:rsidRPr="00A014D2">
        <w:rPr>
          <w:rFonts w:ascii="Times New Roman" w:hAnsi="Times New Roman" w:cs="Times New Roman"/>
          <w:sz w:val="24"/>
          <w:shd w:val="clear" w:color="auto" w:fill="FFFFFF"/>
        </w:rPr>
        <w:t xml:space="preserve">, исходя из степени благоустройства жилой застройки и сохраняемого жилого фонда. При этом, в соответствии со </w:t>
      </w:r>
      <w:r w:rsidRPr="00A014D2">
        <w:rPr>
          <w:rFonts w:ascii="Times New Roman" w:eastAsia="Times New Roman" w:hAnsi="Times New Roman" w:cs="Times New Roman"/>
          <w:sz w:val="24"/>
          <w:lang w:eastAsia="ru-RU"/>
        </w:rPr>
        <w:t>СП 32.13330.2018 «Канализация. Наружные сети и сооружения» актуализированная редакция СНиП 2.04.03-85</w:t>
      </w:r>
      <w:r w:rsidRPr="00A014D2">
        <w:rPr>
          <w:rFonts w:ascii="Times New Roman" w:hAnsi="Times New Roman" w:cs="Times New Roman"/>
          <w:sz w:val="24"/>
          <w:shd w:val="clear" w:color="auto" w:fill="FFFFFF"/>
        </w:rPr>
        <w:t xml:space="preserve">, удельные нормы водоотведения принимаются равными нормам водопотребления без учета полива. </w:t>
      </w:r>
    </w:p>
    <w:p w:rsidR="00A63A3A" w:rsidRPr="00A014D2" w:rsidRDefault="00A63A3A" w:rsidP="0073517D">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lastRenderedPageBreak/>
        <w:t xml:space="preserve">Расходы стоков от инвестиционных объектов необходимо прорабатывать по мере реализации целевых программ. </w:t>
      </w:r>
    </w:p>
    <w:p w:rsidR="00B15A82" w:rsidRPr="00A014D2" w:rsidRDefault="00B15A82" w:rsidP="00A63A3A">
      <w:pPr>
        <w:spacing w:after="0" w:line="276" w:lineRule="auto"/>
        <w:ind w:firstLine="567"/>
        <w:jc w:val="both"/>
        <w:rPr>
          <w:rFonts w:ascii="Times New Roman" w:hAnsi="Times New Roman" w:cs="Times New Roman"/>
          <w:sz w:val="24"/>
          <w:highlight w:val="yellow"/>
          <w:shd w:val="clear" w:color="auto" w:fill="FFFFFF"/>
        </w:rPr>
      </w:pPr>
    </w:p>
    <w:p w:rsidR="003B3309" w:rsidRPr="00A014D2" w:rsidRDefault="003B3309" w:rsidP="00A63A3A">
      <w:pPr>
        <w:spacing w:after="0" w:line="276" w:lineRule="auto"/>
        <w:ind w:firstLine="567"/>
        <w:jc w:val="both"/>
        <w:rPr>
          <w:rFonts w:ascii="Times New Roman" w:hAnsi="Times New Roman" w:cs="Times New Roman"/>
          <w:sz w:val="24"/>
          <w:highlight w:val="yellow"/>
          <w:shd w:val="clear" w:color="auto" w:fill="FFFFFF"/>
        </w:rPr>
      </w:pPr>
    </w:p>
    <w:p w:rsidR="00A63A3A" w:rsidRPr="00A014D2" w:rsidRDefault="00A63A3A" w:rsidP="00A63A3A">
      <w:pPr>
        <w:spacing w:after="0"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Схема канализации</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Основным направлением развития централизованной системы водоотведения является подключение потребителей, проживающих в зонах, не охваченных централизованной системой водоотведения, и замена основных фондов системы водоотведения с большим физическим износим. Для данной проблемы предлагается:</w:t>
      </w:r>
    </w:p>
    <w:p w:rsidR="00A63A3A" w:rsidRPr="00A014D2" w:rsidRDefault="00A63A3A" w:rsidP="00B20755">
      <w:pPr>
        <w:numPr>
          <w:ilvl w:val="0"/>
          <w:numId w:val="83"/>
        </w:numPr>
        <w:spacing w:after="0" w:line="276" w:lineRule="auto"/>
        <w:ind w:left="567" w:firstLine="0"/>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Прокладка новых сетей водоотведения в зонах, не охваченных централизованным водоотведением;</w:t>
      </w:r>
    </w:p>
    <w:p w:rsidR="00A63A3A" w:rsidRPr="00A014D2" w:rsidRDefault="00A63A3A" w:rsidP="00A63A3A">
      <w:pPr>
        <w:spacing w:after="0" w:line="276" w:lineRule="auto"/>
        <w:ind w:left="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Замена существующих сетей водоотведения.</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Планируемые к освоению новые площадки под строительство жилищного, производственного и общественно-коммунального фонда потребуют дополнительной нагрузки на существующую систему водоотведения. Развитие систем водоотведения городского округа на период до 20</w:t>
      </w:r>
      <w:r w:rsidR="001473FE" w:rsidRPr="00A014D2">
        <w:rPr>
          <w:rFonts w:ascii="Times New Roman" w:hAnsi="Times New Roman" w:cs="Times New Roman"/>
          <w:sz w:val="24"/>
          <w:shd w:val="clear" w:color="auto" w:fill="FFFFFF"/>
        </w:rPr>
        <w:t>30</w:t>
      </w:r>
      <w:r w:rsidRPr="00A014D2">
        <w:rPr>
          <w:rFonts w:ascii="Times New Roman" w:hAnsi="Times New Roman" w:cs="Times New Roman"/>
          <w:sz w:val="24"/>
          <w:shd w:val="clear" w:color="auto" w:fill="FFFFFF"/>
        </w:rPr>
        <w:t xml:space="preserve"> года учитывает мероприятия по освоению новых территорий.</w:t>
      </w:r>
    </w:p>
    <w:p w:rsidR="00A63A3A" w:rsidRPr="00A014D2" w:rsidRDefault="00A63A3A" w:rsidP="006E69DD">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При прогнозируемой тенденции подключения новых абонентов к системе при существующей мощности имеется достаточный резерв производственных мощностей централизованной системы водоотведения на расчетный срок.</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Канализование существующего неканализованного и проектируемого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с использованием шаровидного графита напорных труб, либо из пластмассовых труб.</w:t>
      </w:r>
    </w:p>
    <w:p w:rsidR="00A63A3A" w:rsidRPr="00A014D2" w:rsidRDefault="00A63A3A" w:rsidP="00A63A3A">
      <w:pPr>
        <w:spacing w:after="0" w:line="276" w:lineRule="auto"/>
        <w:rPr>
          <w:rFonts w:ascii="Times New Roman" w:hAnsi="Times New Roman" w:cs="Times New Roman"/>
          <w:bCs/>
          <w:sz w:val="24"/>
          <w:highlight w:val="yellow"/>
          <w:u w:val="single"/>
          <w:shd w:val="clear" w:color="auto" w:fill="FFFFFF"/>
        </w:rPr>
      </w:pPr>
    </w:p>
    <w:p w:rsidR="00A63A3A" w:rsidRPr="00A014D2" w:rsidRDefault="00A63A3A" w:rsidP="00A63A3A">
      <w:pPr>
        <w:spacing w:after="0" w:line="276" w:lineRule="auto"/>
        <w:jc w:val="center"/>
        <w:rPr>
          <w:rFonts w:ascii="Times New Roman" w:hAnsi="Times New Roman" w:cs="Times New Roman"/>
          <w:b/>
          <w:sz w:val="24"/>
          <w:shd w:val="clear" w:color="auto" w:fill="FFFFFF"/>
        </w:rPr>
      </w:pPr>
      <w:r w:rsidRPr="00A014D2">
        <w:rPr>
          <w:rFonts w:ascii="Times New Roman" w:hAnsi="Times New Roman" w:cs="Times New Roman"/>
          <w:b/>
          <w:sz w:val="24"/>
          <w:shd w:val="clear" w:color="auto" w:fill="FFFFFF"/>
        </w:rPr>
        <w:t>Проектные предложения</w:t>
      </w:r>
    </w:p>
    <w:p w:rsidR="00135B91" w:rsidRPr="00A014D2" w:rsidRDefault="00135B91" w:rsidP="00135B9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 xml:space="preserve">Для канализования существующей и предлагаемой застройки необходимо: </w:t>
      </w:r>
    </w:p>
    <w:p w:rsidR="00135B91" w:rsidRPr="00A014D2" w:rsidRDefault="00135B91" w:rsidP="00135B9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 xml:space="preserve">заменить изношенные и с недостаточной пропускной способностью самотечные и напорные сети; </w:t>
      </w:r>
    </w:p>
    <w:p w:rsidR="00135B91" w:rsidRPr="00A014D2" w:rsidRDefault="00135B91" w:rsidP="00135B9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для обеспечения канализования новой застройки необходимо строительство и реконструкция канализационных очистных сооружений и канализационных насосных станций;</w:t>
      </w:r>
    </w:p>
    <w:p w:rsidR="00135B91" w:rsidRPr="00A014D2" w:rsidRDefault="00135B91" w:rsidP="00135B9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 xml:space="preserve">проложить самотечные и напорные канализационные сети; </w:t>
      </w:r>
    </w:p>
    <w:p w:rsidR="00135B91" w:rsidRPr="00A014D2" w:rsidRDefault="00135B91" w:rsidP="00135B91">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обеспечить существующую индивидуальную застройку централизованной системой водоотведения;</w:t>
      </w:r>
    </w:p>
    <w:p w:rsidR="00135B91" w:rsidRPr="00A014D2" w:rsidRDefault="00135B91" w:rsidP="00135B91">
      <w:pPr>
        <w:autoSpaceDE w:val="0"/>
        <w:autoSpaceDN w:val="0"/>
        <w:adjustRightInd w:val="0"/>
        <w:spacing w:after="0" w:line="240" w:lineRule="auto"/>
        <w:ind w:firstLine="567"/>
        <w:jc w:val="both"/>
        <w:rPr>
          <w:rFonts w:ascii="Times New Roman" w:hAnsi="Times New Roman" w:cs="Times New Roman"/>
          <w:b/>
          <w:sz w:val="24"/>
        </w:rPr>
      </w:pPr>
      <w:r w:rsidRPr="00A014D2">
        <w:rPr>
          <w:rFonts w:ascii="Times New Roman" w:eastAsia="TimesNewRomanPSMT" w:hAnsi="Times New Roman" w:cs="Times New Roman"/>
          <w:b/>
          <w:bCs/>
          <w:sz w:val="24"/>
          <w:szCs w:val="24"/>
        </w:rPr>
        <w:t xml:space="preserve">- </w:t>
      </w:r>
      <w:r w:rsidRPr="00A014D2">
        <w:rPr>
          <w:rFonts w:ascii="Times New Roman" w:eastAsia="TimesNewRomanPSMT" w:hAnsi="Times New Roman" w:cs="Times New Roman"/>
          <w:sz w:val="24"/>
          <w:szCs w:val="24"/>
        </w:rPr>
        <w:t>обеспечить централизованным водоотведением жилую и производственную зоны с учетом новой и существующей (не имеющей централизованного водоотведения) застройки, для чего необходимо выполнить ряд мероприятий.</w:t>
      </w:r>
    </w:p>
    <w:p w:rsidR="003A1CD5" w:rsidRPr="00A014D2" w:rsidRDefault="003A1CD5" w:rsidP="00B65A8D">
      <w:pPr>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p>
    <w:p w:rsidR="00126770" w:rsidRPr="00A014D2" w:rsidRDefault="00126770" w:rsidP="00B65A8D">
      <w:pPr>
        <w:autoSpaceDE w:val="0"/>
        <w:autoSpaceDN w:val="0"/>
        <w:adjustRightInd w:val="0"/>
        <w:spacing w:after="0" w:line="240" w:lineRule="auto"/>
        <w:ind w:firstLine="567"/>
        <w:jc w:val="both"/>
        <w:rPr>
          <w:rFonts w:ascii="Times New Roman" w:eastAsia="TimesNewRomanPS-BoldMT" w:hAnsi="Times New Roman" w:cs="Times New Roman"/>
          <w:b/>
          <w:bCs/>
          <w:sz w:val="24"/>
          <w:szCs w:val="24"/>
        </w:rPr>
      </w:pPr>
      <w:r w:rsidRPr="00A014D2">
        <w:rPr>
          <w:rFonts w:ascii="Times New Roman" w:eastAsia="TimesNewRomanPS-BoldMT" w:hAnsi="Times New Roman" w:cs="Times New Roman"/>
          <w:b/>
          <w:bCs/>
          <w:sz w:val="24"/>
          <w:szCs w:val="24"/>
        </w:rPr>
        <w:t>Перечень основных мероприятий</w:t>
      </w:r>
      <w:r w:rsidR="00B65A8D" w:rsidRPr="00A014D2">
        <w:rPr>
          <w:rFonts w:ascii="Times New Roman" w:eastAsia="TimesNewRomanPS-BoldMT" w:hAnsi="Times New Roman" w:cs="Times New Roman"/>
          <w:b/>
          <w:bCs/>
          <w:sz w:val="24"/>
          <w:szCs w:val="24"/>
        </w:rPr>
        <w:t xml:space="preserve"> </w:t>
      </w:r>
      <w:r w:rsidRPr="00A014D2">
        <w:rPr>
          <w:rFonts w:ascii="Times New Roman" w:eastAsia="TimesNewRomanPS-BoldMT" w:hAnsi="Times New Roman" w:cs="Times New Roman"/>
          <w:b/>
          <w:bCs/>
          <w:sz w:val="24"/>
          <w:szCs w:val="24"/>
        </w:rPr>
        <w:t xml:space="preserve">по реализации схем водоотведения. </w:t>
      </w:r>
    </w:p>
    <w:p w:rsidR="00126770" w:rsidRPr="00A014D2" w:rsidRDefault="00126770" w:rsidP="0012677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1. </w:t>
      </w:r>
      <w:r w:rsidRPr="00A014D2">
        <w:rPr>
          <w:rFonts w:ascii="Times New Roman" w:eastAsia="TimesNewRomanPSMT" w:hAnsi="Times New Roman" w:cs="Times New Roman"/>
          <w:sz w:val="24"/>
          <w:szCs w:val="24"/>
        </w:rPr>
        <w:t>Модернизация напорных сетей</w:t>
      </w:r>
      <w:r w:rsidR="00C106E8"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с увеличением пропускной способности:</w:t>
      </w:r>
    </w:p>
    <w:p w:rsidR="00126770" w:rsidRPr="00A014D2" w:rsidRDefault="00126770" w:rsidP="0057514A">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 </w:t>
      </w:r>
      <w:r w:rsidRPr="00A014D2">
        <w:rPr>
          <w:rFonts w:ascii="Times New Roman" w:eastAsia="TimesNewRomanPSMT" w:hAnsi="Times New Roman" w:cs="Times New Roman"/>
          <w:sz w:val="24"/>
          <w:szCs w:val="24"/>
        </w:rPr>
        <w:t xml:space="preserve">D до 500 мм </w:t>
      </w:r>
      <w:r w:rsidRPr="00A014D2">
        <w:rPr>
          <w:rFonts w:ascii="Times New Roman" w:eastAsia="TimesNewRomanPS-BoldMT" w:hAnsi="Times New Roman" w:cs="Times New Roman"/>
          <w:sz w:val="24"/>
          <w:szCs w:val="24"/>
        </w:rPr>
        <w:t xml:space="preserve">- </w:t>
      </w:r>
      <w:r w:rsidRPr="00A014D2">
        <w:rPr>
          <w:rFonts w:ascii="Times New Roman" w:eastAsia="TimesNewRomanPSMT" w:hAnsi="Times New Roman" w:cs="Times New Roman"/>
          <w:sz w:val="24"/>
          <w:szCs w:val="24"/>
        </w:rPr>
        <w:t>15 500 м.</w:t>
      </w:r>
    </w:p>
    <w:p w:rsidR="00126770" w:rsidRPr="00A014D2" w:rsidRDefault="00126770" w:rsidP="0057514A">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 </w:t>
      </w:r>
      <w:r w:rsidRPr="00A014D2">
        <w:rPr>
          <w:rFonts w:ascii="Times New Roman" w:eastAsia="TimesNewRomanPSMT" w:hAnsi="Times New Roman" w:cs="Times New Roman"/>
          <w:sz w:val="24"/>
          <w:szCs w:val="24"/>
        </w:rPr>
        <w:t xml:space="preserve">D от 500 мм </w:t>
      </w:r>
      <w:r w:rsidRPr="00A014D2">
        <w:rPr>
          <w:rFonts w:ascii="Times New Roman" w:eastAsia="TimesNewRomanPS-BoldMT" w:hAnsi="Times New Roman" w:cs="Times New Roman"/>
          <w:sz w:val="24"/>
          <w:szCs w:val="24"/>
        </w:rPr>
        <w:t xml:space="preserve">- </w:t>
      </w:r>
      <w:r w:rsidRPr="00A014D2">
        <w:rPr>
          <w:rFonts w:ascii="Times New Roman" w:eastAsia="TimesNewRomanPSMT" w:hAnsi="Times New Roman" w:cs="Times New Roman"/>
          <w:sz w:val="24"/>
          <w:szCs w:val="24"/>
        </w:rPr>
        <w:t>1800 м.</w:t>
      </w:r>
    </w:p>
    <w:p w:rsidR="00126770" w:rsidRPr="00A014D2" w:rsidRDefault="00126770" w:rsidP="0012677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2. </w:t>
      </w:r>
      <w:r w:rsidRPr="00A014D2">
        <w:rPr>
          <w:rFonts w:ascii="Times New Roman" w:eastAsia="TimesNewRomanPSMT" w:hAnsi="Times New Roman" w:cs="Times New Roman"/>
          <w:sz w:val="24"/>
          <w:szCs w:val="24"/>
        </w:rPr>
        <w:t>Модернизация безнапорных сетей</w:t>
      </w:r>
      <w:r w:rsidR="00427CA9"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с увеличением пропускной способности:</w:t>
      </w:r>
    </w:p>
    <w:p w:rsidR="00126770" w:rsidRPr="00A014D2" w:rsidRDefault="00126770" w:rsidP="0057514A">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 </w:t>
      </w:r>
      <w:r w:rsidRPr="00A014D2">
        <w:rPr>
          <w:rFonts w:ascii="Times New Roman" w:eastAsia="TimesNewRomanPSMT" w:hAnsi="Times New Roman" w:cs="Times New Roman"/>
          <w:sz w:val="24"/>
          <w:szCs w:val="24"/>
        </w:rPr>
        <w:t xml:space="preserve">D до 500 мм </w:t>
      </w:r>
      <w:r w:rsidRPr="00A014D2">
        <w:rPr>
          <w:rFonts w:ascii="Times New Roman" w:eastAsia="TimesNewRomanPS-BoldMT" w:hAnsi="Times New Roman" w:cs="Times New Roman"/>
          <w:sz w:val="24"/>
          <w:szCs w:val="24"/>
        </w:rPr>
        <w:t xml:space="preserve">- </w:t>
      </w:r>
      <w:r w:rsidRPr="00A014D2">
        <w:rPr>
          <w:rFonts w:ascii="Times New Roman" w:eastAsia="TimesNewRomanPSMT" w:hAnsi="Times New Roman" w:cs="Times New Roman"/>
          <w:sz w:val="24"/>
          <w:szCs w:val="24"/>
        </w:rPr>
        <w:t>43 500 м.</w:t>
      </w:r>
    </w:p>
    <w:p w:rsidR="00126770" w:rsidRPr="00A014D2" w:rsidRDefault="00126770" w:rsidP="0012677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lastRenderedPageBreak/>
        <w:t xml:space="preserve">3. </w:t>
      </w:r>
      <w:r w:rsidRPr="00A014D2">
        <w:rPr>
          <w:rFonts w:ascii="Times New Roman" w:eastAsia="TimesNewRomanPSMT" w:hAnsi="Times New Roman" w:cs="Times New Roman"/>
          <w:sz w:val="24"/>
          <w:szCs w:val="24"/>
        </w:rPr>
        <w:t>Строительство сетей к вновь</w:t>
      </w:r>
      <w:r w:rsidR="005F2AB6"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созданным объектам капитального строительства</w:t>
      </w:r>
      <w:r w:rsidR="005F2AB6"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в соответствии с генеральным</w:t>
      </w:r>
      <w:r w:rsidR="005F2AB6"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(в т.ч. п. Водострой) планом</w:t>
      </w:r>
      <w:r w:rsidR="0057514A" w:rsidRPr="00A014D2">
        <w:rPr>
          <w:rFonts w:ascii="Times New Roman" w:eastAsia="TimesNewRomanPSMT" w:hAnsi="Times New Roman" w:cs="Times New Roman"/>
          <w:sz w:val="24"/>
          <w:szCs w:val="24"/>
        </w:rPr>
        <w:t>:</w:t>
      </w:r>
    </w:p>
    <w:p w:rsidR="00126770" w:rsidRPr="00A014D2" w:rsidRDefault="00126770" w:rsidP="0057514A">
      <w:pPr>
        <w:autoSpaceDE w:val="0"/>
        <w:autoSpaceDN w:val="0"/>
        <w:adjustRightInd w:val="0"/>
        <w:spacing w:after="0" w:line="240" w:lineRule="auto"/>
        <w:ind w:firstLine="851"/>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 </w:t>
      </w:r>
      <w:r w:rsidRPr="00A014D2">
        <w:rPr>
          <w:rFonts w:ascii="Times New Roman" w:eastAsia="TimesNewRomanPSMT" w:hAnsi="Times New Roman" w:cs="Times New Roman"/>
          <w:sz w:val="24"/>
          <w:szCs w:val="24"/>
        </w:rPr>
        <w:t>D до 500 мм протяженность</w:t>
      </w:r>
      <w:r w:rsidR="000213B1"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22 600 м.</w:t>
      </w:r>
    </w:p>
    <w:p w:rsidR="00126770" w:rsidRPr="00A014D2" w:rsidRDefault="00126770" w:rsidP="0012677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4. </w:t>
      </w:r>
      <w:r w:rsidRPr="00A014D2">
        <w:rPr>
          <w:rFonts w:ascii="Times New Roman" w:eastAsia="TimesNewRomanPSMT" w:hAnsi="Times New Roman" w:cs="Times New Roman"/>
          <w:sz w:val="24"/>
          <w:szCs w:val="24"/>
        </w:rPr>
        <w:t>Реконструкция КОС.</w:t>
      </w:r>
      <w:r w:rsidR="00DC3AC3" w:rsidRPr="00A014D2">
        <w:rPr>
          <w:rFonts w:ascii="Times New Roman" w:eastAsia="TimesNewRomanPSMT" w:hAnsi="Times New Roman" w:cs="Times New Roman"/>
          <w:sz w:val="24"/>
          <w:szCs w:val="24"/>
        </w:rPr>
        <w:t xml:space="preserve"> </w:t>
      </w:r>
    </w:p>
    <w:p w:rsidR="00126770" w:rsidRPr="00A014D2" w:rsidRDefault="00126770" w:rsidP="0012677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5. </w:t>
      </w:r>
      <w:r w:rsidRPr="00A014D2">
        <w:rPr>
          <w:rFonts w:ascii="Times New Roman" w:eastAsia="TimesNewRomanPSMT" w:hAnsi="Times New Roman" w:cs="Times New Roman"/>
          <w:sz w:val="24"/>
          <w:szCs w:val="24"/>
        </w:rPr>
        <w:t>Реконструкция КНС.</w:t>
      </w:r>
      <w:r w:rsidR="00DC3AC3" w:rsidRPr="00A014D2">
        <w:rPr>
          <w:rFonts w:ascii="Times New Roman" w:eastAsia="TimesNewRomanPSMT" w:hAnsi="Times New Roman" w:cs="Times New Roman"/>
          <w:sz w:val="24"/>
          <w:szCs w:val="24"/>
        </w:rPr>
        <w:t xml:space="preserve"> </w:t>
      </w:r>
    </w:p>
    <w:p w:rsidR="00126770" w:rsidRPr="00A014D2" w:rsidRDefault="00126770" w:rsidP="00126770">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6. </w:t>
      </w:r>
      <w:r w:rsidRPr="00A014D2">
        <w:rPr>
          <w:rFonts w:ascii="Times New Roman" w:eastAsia="TimesNewRomanPSMT" w:hAnsi="Times New Roman" w:cs="Times New Roman"/>
          <w:sz w:val="24"/>
          <w:szCs w:val="24"/>
        </w:rPr>
        <w:t>Реконструкция</w:t>
      </w:r>
      <w:r w:rsidR="00DC3AC3"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и строительство сетей водоотведения.</w:t>
      </w:r>
      <w:r w:rsidR="00DC3AC3" w:rsidRPr="00A014D2">
        <w:rPr>
          <w:rFonts w:ascii="Times New Roman" w:eastAsia="TimesNewRomanPSMT" w:hAnsi="Times New Roman" w:cs="Times New Roman"/>
          <w:sz w:val="24"/>
          <w:szCs w:val="24"/>
        </w:rPr>
        <w:t xml:space="preserve"> </w:t>
      </w:r>
    </w:p>
    <w:p w:rsidR="00DC3AC3" w:rsidRPr="00A014D2" w:rsidRDefault="00126770" w:rsidP="00DC3AC3">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BoldMT" w:hAnsi="Times New Roman" w:cs="Times New Roman"/>
          <w:b/>
          <w:bCs/>
          <w:sz w:val="24"/>
          <w:szCs w:val="24"/>
        </w:rPr>
        <w:t xml:space="preserve">7. </w:t>
      </w:r>
      <w:r w:rsidRPr="00A014D2">
        <w:rPr>
          <w:rFonts w:ascii="Times New Roman" w:eastAsia="TimesNewRomanPSMT" w:hAnsi="Times New Roman" w:cs="Times New Roman"/>
          <w:sz w:val="24"/>
          <w:szCs w:val="24"/>
        </w:rPr>
        <w:t>Установка приборов учета</w:t>
      </w:r>
      <w:r w:rsidR="0044350C" w:rsidRPr="00A014D2">
        <w:rPr>
          <w:rFonts w:ascii="Times New Roman" w:eastAsia="TimesNewRomanPSMT" w:hAnsi="Times New Roman" w:cs="Times New Roman"/>
          <w:sz w:val="24"/>
          <w:szCs w:val="24"/>
        </w:rPr>
        <w:t>.</w:t>
      </w:r>
    </w:p>
    <w:p w:rsidR="00126770" w:rsidRPr="00A014D2" w:rsidRDefault="00126770" w:rsidP="00DC3AC3">
      <w:pPr>
        <w:autoSpaceDE w:val="0"/>
        <w:autoSpaceDN w:val="0"/>
        <w:adjustRightInd w:val="0"/>
        <w:spacing w:after="0" w:line="240" w:lineRule="auto"/>
        <w:ind w:firstLine="567"/>
        <w:jc w:val="both"/>
        <w:rPr>
          <w:rFonts w:ascii="Times New Roman" w:hAnsi="Times New Roman" w:cs="Times New Roman"/>
          <w:b/>
          <w:sz w:val="24"/>
          <w:szCs w:val="24"/>
          <w:highlight w:val="yellow"/>
        </w:rPr>
      </w:pPr>
      <w:r w:rsidRPr="00A014D2">
        <w:rPr>
          <w:rFonts w:ascii="Times New Roman" w:eastAsia="TimesNewRomanPS-BoldMT" w:hAnsi="Times New Roman" w:cs="Times New Roman"/>
          <w:b/>
          <w:bCs/>
          <w:sz w:val="24"/>
          <w:szCs w:val="24"/>
        </w:rPr>
        <w:t xml:space="preserve">8. </w:t>
      </w:r>
      <w:r w:rsidRPr="00A014D2">
        <w:rPr>
          <w:rFonts w:ascii="Times New Roman" w:eastAsia="TimesNewRomanPSMT" w:hAnsi="Times New Roman" w:cs="Times New Roman"/>
          <w:sz w:val="24"/>
          <w:szCs w:val="24"/>
        </w:rPr>
        <w:t>Внедрение систем</w:t>
      </w:r>
      <w:r w:rsidR="00DC3AC3"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автоматизации, диспетчеризации и контроля.</w:t>
      </w:r>
      <w:r w:rsidR="00DC3AC3" w:rsidRPr="00A014D2">
        <w:rPr>
          <w:rFonts w:ascii="Times New Roman" w:eastAsia="TimesNewRomanPSMT" w:hAnsi="Times New Roman" w:cs="Times New Roman"/>
          <w:sz w:val="24"/>
          <w:szCs w:val="24"/>
        </w:rPr>
        <w:t xml:space="preserve"> </w:t>
      </w:r>
    </w:p>
    <w:p w:rsidR="00126770" w:rsidRPr="00A014D2" w:rsidRDefault="00126770" w:rsidP="00F07177">
      <w:pPr>
        <w:spacing w:after="0" w:line="276" w:lineRule="auto"/>
        <w:ind w:firstLine="567"/>
        <w:jc w:val="both"/>
        <w:rPr>
          <w:rFonts w:ascii="Times New Roman" w:hAnsi="Times New Roman" w:cs="Times New Roman"/>
          <w:b/>
          <w:sz w:val="24"/>
          <w:szCs w:val="24"/>
          <w:highlight w:val="yellow"/>
        </w:rPr>
      </w:pPr>
    </w:p>
    <w:p w:rsidR="00A63A3A" w:rsidRPr="00A014D2" w:rsidRDefault="00A63A3A" w:rsidP="00F07177">
      <w:pPr>
        <w:spacing w:after="0" w:line="276" w:lineRule="auto"/>
        <w:jc w:val="center"/>
        <w:rPr>
          <w:rFonts w:ascii="Times New Roman" w:hAnsi="Times New Roman" w:cs="Times New Roman"/>
          <w:b/>
          <w:sz w:val="24"/>
        </w:rPr>
      </w:pPr>
      <w:r w:rsidRPr="00A014D2">
        <w:rPr>
          <w:rFonts w:ascii="Times New Roman" w:hAnsi="Times New Roman" w:cs="Times New Roman"/>
          <w:b/>
          <w:sz w:val="24"/>
        </w:rPr>
        <w:t>Газоснабжение</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w:t>
      </w:r>
      <w:r w:rsidRPr="00A014D2">
        <w:rPr>
          <w:rFonts w:ascii="Times New Roman" w:eastAsia="Arial" w:hAnsi="Times New Roman" w:cs="Times New Roman"/>
          <w:sz w:val="24"/>
          <w:shd w:val="clear" w:color="auto" w:fill="FFFFFF"/>
          <w:vertAlign w:val="superscript"/>
        </w:rPr>
        <w:t>3</w:t>
      </w:r>
      <w:r w:rsidRPr="00A014D2">
        <w:rPr>
          <w:rFonts w:ascii="Times New Roman" w:eastAsia="Arial" w:hAnsi="Times New Roman" w:cs="Times New Roman"/>
          <w:sz w:val="24"/>
          <w:shd w:val="clear" w:color="auto" w:fill="FFFFFF"/>
        </w:rPr>
        <w:t xml:space="preserve"> (8000 ккал/м</w:t>
      </w:r>
      <w:r w:rsidRPr="00A014D2">
        <w:rPr>
          <w:rFonts w:ascii="Times New Roman" w:eastAsia="Arial" w:hAnsi="Times New Roman" w:cs="Times New Roman"/>
          <w:sz w:val="24"/>
          <w:shd w:val="clear" w:color="auto" w:fill="FFFFFF"/>
          <w:vertAlign w:val="superscript"/>
        </w:rPr>
        <w:t>3</w:t>
      </w:r>
      <w:r w:rsidRPr="00A014D2">
        <w:rPr>
          <w:rFonts w:ascii="Times New Roman" w:eastAsia="Arial" w:hAnsi="Times New Roman" w:cs="Times New Roman"/>
          <w:sz w:val="24"/>
          <w:shd w:val="clear" w:color="auto" w:fill="FFFFFF"/>
        </w:rPr>
        <w:t>), принимаются равными 300 м</w:t>
      </w:r>
      <w:r w:rsidRPr="00A014D2">
        <w:rPr>
          <w:rFonts w:ascii="Times New Roman" w:eastAsia="Arial" w:hAnsi="Times New Roman" w:cs="Times New Roman"/>
          <w:sz w:val="24"/>
          <w:shd w:val="clear" w:color="auto" w:fill="FFFFFF"/>
          <w:vertAlign w:val="superscript"/>
        </w:rPr>
        <w:t>3</w:t>
      </w:r>
      <w:r w:rsidRPr="00A014D2">
        <w:rPr>
          <w:rFonts w:ascii="Times New Roman" w:eastAsia="Arial" w:hAnsi="Times New Roman" w:cs="Times New Roman"/>
          <w:sz w:val="24"/>
          <w:shd w:val="clear" w:color="auto" w:fill="FFFFFF"/>
        </w:rPr>
        <w:t>/год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A63A3A" w:rsidRPr="00A014D2" w:rsidRDefault="00A63A3A" w:rsidP="00A63A3A">
      <w:pPr>
        <w:autoSpaceDE w:val="0"/>
        <w:autoSpaceDN w:val="0"/>
        <w:adjustRightInd w:val="0"/>
        <w:spacing w:after="0" w:line="276" w:lineRule="auto"/>
        <w:ind w:firstLine="540"/>
        <w:jc w:val="both"/>
        <w:rPr>
          <w:rFonts w:ascii="Times New Roman" w:eastAsia="Calibri" w:hAnsi="Times New Roman" w:cs="Times New Roman"/>
          <w:sz w:val="24"/>
          <w:lang w:eastAsia="ru-RU"/>
        </w:rPr>
      </w:pPr>
      <w:r w:rsidRPr="00A014D2">
        <w:rPr>
          <w:rFonts w:ascii="Times New Roman" w:eastAsia="Calibri" w:hAnsi="Times New Roman" w:cs="Times New Roman"/>
          <w:sz w:val="24"/>
          <w:lang w:eastAsia="ru-RU"/>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A63A3A" w:rsidRPr="00A014D2" w:rsidRDefault="00A63A3A" w:rsidP="00A63A3A">
      <w:pPr>
        <w:autoSpaceDE w:val="0"/>
        <w:spacing w:after="0" w:line="276" w:lineRule="auto"/>
        <w:ind w:firstLine="567"/>
        <w:jc w:val="both"/>
        <w:rPr>
          <w:rFonts w:ascii="Times New Roman" w:eastAsia="Times New Roman" w:hAnsi="Times New Roman" w:cs="Times New Roman"/>
          <w:sz w:val="24"/>
          <w:shd w:val="clear" w:color="auto" w:fill="FFFFFF"/>
        </w:rPr>
      </w:pPr>
      <w:r w:rsidRPr="00A014D2">
        <w:rPr>
          <w:rFonts w:ascii="Times New Roman" w:eastAsia="Arial" w:hAnsi="Times New Roman" w:cs="Times New Roman"/>
          <w:sz w:val="24"/>
          <w:shd w:val="clear" w:color="auto" w:fill="FFFFFF"/>
        </w:rPr>
        <w:t xml:space="preserve">Обеспечение газом промышленных предприятий </w:t>
      </w:r>
      <w:r w:rsidRPr="00A014D2">
        <w:rPr>
          <w:rFonts w:ascii="Times New Roman" w:eastAsia="Times New Roman" w:hAnsi="Times New Roman" w:cs="Times New Roman"/>
          <w:sz w:val="24"/>
          <w:shd w:val="clear" w:color="auto" w:fill="FFFFFF"/>
        </w:rPr>
        <w:t>в данном разделе не рассматривается в связи с отсутствием данных.</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3402"/>
        <w:gridCol w:w="1702"/>
        <w:gridCol w:w="2125"/>
        <w:gridCol w:w="1985"/>
      </w:tblGrid>
      <w:tr w:rsidR="00A63A3A" w:rsidRPr="00A014D2" w:rsidTr="00FA7D71">
        <w:trPr>
          <w:jc w:val="center"/>
        </w:trPr>
        <w:tc>
          <w:tcPr>
            <w:tcW w:w="568" w:type="dxa"/>
            <w:shd w:val="clear" w:color="auto" w:fill="E6E6E6"/>
            <w:vAlign w:val="center"/>
          </w:tcPr>
          <w:p w:rsidR="00A63A3A" w:rsidRPr="00A014D2" w:rsidRDefault="00A63A3A" w:rsidP="00852287">
            <w:pPr>
              <w:spacing w:after="0" w:line="240" w:lineRule="auto"/>
              <w:jc w:val="center"/>
              <w:rPr>
                <w:rFonts w:ascii="Times New Roman" w:hAnsi="Times New Roman" w:cs="Times New Roman"/>
                <w:b/>
              </w:rPr>
            </w:pPr>
            <w:r w:rsidRPr="00A014D2">
              <w:rPr>
                <w:rFonts w:ascii="Times New Roman" w:hAnsi="Times New Roman" w:cs="Times New Roman"/>
                <w:b/>
              </w:rPr>
              <w:t>№ п/п</w:t>
            </w:r>
          </w:p>
        </w:tc>
        <w:tc>
          <w:tcPr>
            <w:tcW w:w="3402" w:type="dxa"/>
            <w:shd w:val="clear" w:color="auto" w:fill="E6E6E6"/>
            <w:vAlign w:val="center"/>
          </w:tcPr>
          <w:p w:rsidR="00A63A3A" w:rsidRPr="00A014D2" w:rsidRDefault="00A63A3A" w:rsidP="00852287">
            <w:pPr>
              <w:spacing w:after="0" w:line="240" w:lineRule="auto"/>
              <w:jc w:val="center"/>
              <w:rPr>
                <w:rFonts w:ascii="Times New Roman" w:hAnsi="Times New Roman" w:cs="Times New Roman"/>
                <w:b/>
              </w:rPr>
            </w:pPr>
            <w:r w:rsidRPr="00A014D2">
              <w:rPr>
                <w:rFonts w:ascii="Times New Roman" w:hAnsi="Times New Roman" w:cs="Times New Roman"/>
                <w:b/>
              </w:rPr>
              <w:t>Потребители</w:t>
            </w:r>
          </w:p>
        </w:tc>
        <w:tc>
          <w:tcPr>
            <w:tcW w:w="1702" w:type="dxa"/>
            <w:shd w:val="clear" w:color="auto" w:fill="E6E6E6"/>
            <w:vAlign w:val="center"/>
          </w:tcPr>
          <w:p w:rsidR="00A63A3A" w:rsidRPr="00A014D2" w:rsidRDefault="00A63A3A" w:rsidP="00852287">
            <w:pPr>
              <w:spacing w:after="0" w:line="240" w:lineRule="auto"/>
              <w:jc w:val="center"/>
              <w:rPr>
                <w:rFonts w:ascii="Times New Roman" w:hAnsi="Times New Roman" w:cs="Times New Roman"/>
                <w:b/>
              </w:rPr>
            </w:pPr>
            <w:r w:rsidRPr="00A014D2">
              <w:rPr>
                <w:rFonts w:ascii="Times New Roman" w:hAnsi="Times New Roman" w:cs="Times New Roman"/>
                <w:b/>
              </w:rPr>
              <w:t>Расчет</w:t>
            </w:r>
          </w:p>
        </w:tc>
        <w:tc>
          <w:tcPr>
            <w:tcW w:w="2125" w:type="dxa"/>
            <w:shd w:val="clear" w:color="auto" w:fill="E6E6E6"/>
            <w:vAlign w:val="center"/>
          </w:tcPr>
          <w:p w:rsidR="00A63A3A" w:rsidRPr="00A014D2" w:rsidRDefault="00A63A3A" w:rsidP="00852287">
            <w:pPr>
              <w:spacing w:after="0" w:line="240" w:lineRule="auto"/>
              <w:jc w:val="center"/>
              <w:rPr>
                <w:rFonts w:ascii="Times New Roman" w:hAnsi="Times New Roman" w:cs="Times New Roman"/>
                <w:b/>
              </w:rPr>
            </w:pPr>
            <w:r w:rsidRPr="00A014D2">
              <w:rPr>
                <w:rFonts w:ascii="Times New Roman" w:hAnsi="Times New Roman" w:cs="Times New Roman"/>
                <w:b/>
              </w:rPr>
              <w:t>Годовой расход</w:t>
            </w:r>
          </w:p>
        </w:tc>
        <w:tc>
          <w:tcPr>
            <w:tcW w:w="1985" w:type="dxa"/>
            <w:shd w:val="clear" w:color="auto" w:fill="E6E6E6"/>
            <w:vAlign w:val="center"/>
          </w:tcPr>
          <w:p w:rsidR="00A63A3A" w:rsidRPr="00A014D2" w:rsidRDefault="00A63A3A" w:rsidP="00852287">
            <w:pPr>
              <w:spacing w:after="0" w:line="240" w:lineRule="auto"/>
              <w:jc w:val="center"/>
              <w:rPr>
                <w:rFonts w:ascii="Times New Roman" w:hAnsi="Times New Roman" w:cs="Times New Roman"/>
                <w:b/>
              </w:rPr>
            </w:pPr>
            <w:r w:rsidRPr="00A014D2">
              <w:rPr>
                <w:rFonts w:ascii="Times New Roman" w:hAnsi="Times New Roman" w:cs="Times New Roman"/>
                <w:b/>
              </w:rPr>
              <w:t>Часовые расходы газа</w:t>
            </w:r>
          </w:p>
        </w:tc>
      </w:tr>
      <w:tr w:rsidR="00A63A3A" w:rsidRPr="00A014D2" w:rsidTr="00A63A3A">
        <w:trPr>
          <w:jc w:val="center"/>
        </w:trPr>
        <w:tc>
          <w:tcPr>
            <w:tcW w:w="568" w:type="dxa"/>
            <w:shd w:val="clear" w:color="auto" w:fill="E6E6E6"/>
          </w:tcPr>
          <w:p w:rsidR="00A63A3A" w:rsidRPr="00A014D2" w:rsidRDefault="00A63A3A" w:rsidP="00852287">
            <w:pPr>
              <w:widowControl w:val="0"/>
              <w:numPr>
                <w:ilvl w:val="0"/>
                <w:numId w:val="80"/>
              </w:numPr>
              <w:suppressAutoHyphens/>
              <w:spacing w:after="0" w:line="240" w:lineRule="auto"/>
              <w:ind w:hanging="490"/>
              <w:jc w:val="both"/>
              <w:rPr>
                <w:rFonts w:ascii="Times New Roman" w:hAnsi="Times New Roman" w:cs="Times New Roman"/>
                <w:b/>
              </w:rPr>
            </w:pPr>
          </w:p>
        </w:tc>
        <w:tc>
          <w:tcPr>
            <w:tcW w:w="3402" w:type="dxa"/>
            <w:shd w:val="clear" w:color="auto" w:fill="E6E6E6"/>
          </w:tcPr>
          <w:p w:rsidR="00A63A3A" w:rsidRPr="00A014D2" w:rsidRDefault="00A63A3A" w:rsidP="00852287">
            <w:pPr>
              <w:widowControl w:val="0"/>
              <w:numPr>
                <w:ilvl w:val="0"/>
                <w:numId w:val="80"/>
              </w:numPr>
              <w:suppressAutoHyphens/>
              <w:spacing w:after="0" w:line="240" w:lineRule="auto"/>
              <w:ind w:hanging="490"/>
              <w:jc w:val="center"/>
              <w:rPr>
                <w:rFonts w:ascii="Times New Roman" w:hAnsi="Times New Roman" w:cs="Times New Roman"/>
                <w:b/>
              </w:rPr>
            </w:pPr>
          </w:p>
        </w:tc>
        <w:tc>
          <w:tcPr>
            <w:tcW w:w="1702" w:type="dxa"/>
            <w:shd w:val="clear" w:color="auto" w:fill="E6E6E6"/>
          </w:tcPr>
          <w:p w:rsidR="00A63A3A" w:rsidRPr="00A014D2" w:rsidRDefault="00A63A3A" w:rsidP="00852287">
            <w:pPr>
              <w:widowControl w:val="0"/>
              <w:numPr>
                <w:ilvl w:val="0"/>
                <w:numId w:val="80"/>
              </w:numPr>
              <w:suppressAutoHyphens/>
              <w:spacing w:after="0" w:line="240" w:lineRule="auto"/>
              <w:ind w:hanging="490"/>
              <w:jc w:val="center"/>
              <w:rPr>
                <w:rFonts w:ascii="Times New Roman" w:hAnsi="Times New Roman" w:cs="Times New Roman"/>
                <w:b/>
              </w:rPr>
            </w:pPr>
          </w:p>
        </w:tc>
        <w:tc>
          <w:tcPr>
            <w:tcW w:w="2125" w:type="dxa"/>
            <w:shd w:val="clear" w:color="auto" w:fill="E6E6E6"/>
          </w:tcPr>
          <w:p w:rsidR="00A63A3A" w:rsidRPr="00A014D2" w:rsidRDefault="00A63A3A" w:rsidP="00852287">
            <w:pPr>
              <w:widowControl w:val="0"/>
              <w:numPr>
                <w:ilvl w:val="0"/>
                <w:numId w:val="80"/>
              </w:numPr>
              <w:suppressAutoHyphens/>
              <w:spacing w:after="0" w:line="240" w:lineRule="auto"/>
              <w:ind w:hanging="490"/>
              <w:jc w:val="center"/>
              <w:rPr>
                <w:rFonts w:ascii="Times New Roman" w:hAnsi="Times New Roman" w:cs="Times New Roman"/>
                <w:b/>
              </w:rPr>
            </w:pPr>
          </w:p>
        </w:tc>
        <w:tc>
          <w:tcPr>
            <w:tcW w:w="1985" w:type="dxa"/>
            <w:shd w:val="clear" w:color="auto" w:fill="E6E6E6"/>
          </w:tcPr>
          <w:p w:rsidR="00A63A3A" w:rsidRPr="00A014D2" w:rsidRDefault="00A63A3A" w:rsidP="00852287">
            <w:pPr>
              <w:widowControl w:val="0"/>
              <w:numPr>
                <w:ilvl w:val="0"/>
                <w:numId w:val="80"/>
              </w:numPr>
              <w:suppressAutoHyphens/>
              <w:spacing w:after="0" w:line="240" w:lineRule="auto"/>
              <w:ind w:hanging="490"/>
              <w:jc w:val="center"/>
              <w:rPr>
                <w:rFonts w:ascii="Times New Roman" w:hAnsi="Times New Roman" w:cs="Times New Roman"/>
                <w:b/>
              </w:rPr>
            </w:pPr>
          </w:p>
        </w:tc>
      </w:tr>
      <w:tr w:rsidR="00A63A3A" w:rsidRPr="00A014D2" w:rsidTr="008E2BDF">
        <w:trPr>
          <w:trHeight w:val="1085"/>
          <w:jc w:val="center"/>
        </w:trPr>
        <w:tc>
          <w:tcPr>
            <w:tcW w:w="568" w:type="dxa"/>
            <w:shd w:val="clear" w:color="auto" w:fill="auto"/>
            <w:vAlign w:val="center"/>
          </w:tcPr>
          <w:p w:rsidR="00A63A3A" w:rsidRPr="00A014D2" w:rsidRDefault="00A63A3A" w:rsidP="00852287">
            <w:pPr>
              <w:pStyle w:val="af1"/>
              <w:snapToGrid w:val="0"/>
              <w:jc w:val="center"/>
              <w:rPr>
                <w:rFonts w:eastAsia="Arial"/>
                <w:sz w:val="22"/>
                <w:szCs w:val="22"/>
                <w:shd w:val="clear" w:color="auto" w:fill="FFFFFF"/>
              </w:rPr>
            </w:pPr>
            <w:r w:rsidRPr="00A014D2">
              <w:rPr>
                <w:rFonts w:eastAsia="Arial"/>
                <w:sz w:val="22"/>
                <w:szCs w:val="22"/>
                <w:shd w:val="clear" w:color="auto" w:fill="FFFFFF"/>
              </w:rPr>
              <w:t>1</w:t>
            </w:r>
          </w:p>
        </w:tc>
        <w:tc>
          <w:tcPr>
            <w:tcW w:w="3402" w:type="dxa"/>
            <w:shd w:val="clear" w:color="auto" w:fill="auto"/>
          </w:tcPr>
          <w:p w:rsidR="00A63A3A" w:rsidRPr="00A014D2" w:rsidRDefault="00A63A3A" w:rsidP="00852287">
            <w:pPr>
              <w:pStyle w:val="af1"/>
              <w:snapToGrid w:val="0"/>
              <w:jc w:val="both"/>
              <w:rPr>
                <w:rFonts w:eastAsia="Arial"/>
                <w:sz w:val="22"/>
                <w:szCs w:val="22"/>
                <w:shd w:val="clear" w:color="auto" w:fill="FFFFFF"/>
              </w:rPr>
            </w:pPr>
            <w:r w:rsidRPr="00A014D2">
              <w:rPr>
                <w:rFonts w:eastAsia="Arial"/>
                <w:sz w:val="22"/>
                <w:szCs w:val="22"/>
                <w:shd w:val="clear" w:color="auto" w:fill="FFFFFF"/>
              </w:rPr>
              <w:t>Бытовые нужды населения:</w:t>
            </w:r>
          </w:p>
          <w:p w:rsidR="00A63A3A" w:rsidRPr="00A014D2" w:rsidRDefault="00A63A3A" w:rsidP="00852287">
            <w:pPr>
              <w:pStyle w:val="af1"/>
              <w:numPr>
                <w:ilvl w:val="0"/>
                <w:numId w:val="76"/>
              </w:numPr>
              <w:tabs>
                <w:tab w:val="clear" w:pos="786"/>
                <w:tab w:val="num" w:pos="360"/>
              </w:tabs>
              <w:ind w:left="360" w:right="795"/>
              <w:rPr>
                <w:rFonts w:eastAsia="Arial"/>
                <w:sz w:val="22"/>
                <w:szCs w:val="22"/>
                <w:shd w:val="clear" w:color="auto" w:fill="FFFFFF"/>
              </w:rPr>
            </w:pPr>
            <w:r w:rsidRPr="00A014D2">
              <w:rPr>
                <w:rFonts w:eastAsia="Arial"/>
                <w:sz w:val="22"/>
                <w:szCs w:val="22"/>
                <w:shd w:val="clear" w:color="auto" w:fill="FFFFFF"/>
              </w:rPr>
              <w:t>отопление, горячее во</w:t>
            </w:r>
            <w:r w:rsidR="00852287" w:rsidRPr="00A014D2">
              <w:rPr>
                <w:rFonts w:eastAsia="Arial"/>
                <w:sz w:val="22"/>
                <w:szCs w:val="22"/>
                <w:shd w:val="clear" w:color="auto" w:fill="FFFFFF"/>
              </w:rPr>
              <w:t>доснабжение и пищеприготовление</w:t>
            </w:r>
          </w:p>
        </w:tc>
        <w:tc>
          <w:tcPr>
            <w:tcW w:w="1702" w:type="dxa"/>
            <w:shd w:val="clear" w:color="auto" w:fill="auto"/>
            <w:vAlign w:val="center"/>
          </w:tcPr>
          <w:p w:rsidR="00A63A3A" w:rsidRPr="00A014D2" w:rsidRDefault="00A63A3A" w:rsidP="00852287">
            <w:pPr>
              <w:pStyle w:val="af1"/>
              <w:snapToGrid w:val="0"/>
              <w:rPr>
                <w:rFonts w:eastAsia="Arial"/>
                <w:sz w:val="22"/>
                <w:szCs w:val="22"/>
                <w:shd w:val="clear" w:color="auto" w:fill="FFFFFF"/>
              </w:rPr>
            </w:pPr>
          </w:p>
          <w:p w:rsidR="00A63A3A" w:rsidRPr="00A014D2" w:rsidRDefault="00850CBB" w:rsidP="00852287">
            <w:pPr>
              <w:pStyle w:val="af1"/>
              <w:jc w:val="center"/>
              <w:rPr>
                <w:rFonts w:eastAsia="Arial"/>
                <w:sz w:val="22"/>
                <w:szCs w:val="22"/>
                <w:shd w:val="clear" w:color="auto" w:fill="FFFFFF"/>
              </w:rPr>
            </w:pPr>
            <w:r w:rsidRPr="00A014D2">
              <w:rPr>
                <w:rFonts w:eastAsia="Arial"/>
                <w:sz w:val="22"/>
                <w:szCs w:val="22"/>
                <w:shd w:val="clear" w:color="auto" w:fill="FFFFFF"/>
              </w:rPr>
              <w:t>80,351</w:t>
            </w:r>
            <w:r w:rsidR="00A63A3A" w:rsidRPr="00A014D2">
              <w:rPr>
                <w:rFonts w:eastAsia="Arial"/>
                <w:sz w:val="22"/>
                <w:szCs w:val="22"/>
                <w:shd w:val="clear" w:color="auto" w:fill="FFFFFF"/>
              </w:rPr>
              <w:t xml:space="preserve"> х 300 м</w:t>
            </w:r>
            <w:r w:rsidR="00A63A3A" w:rsidRPr="00A014D2">
              <w:rPr>
                <w:rFonts w:eastAsia="Arial"/>
                <w:sz w:val="22"/>
                <w:szCs w:val="22"/>
                <w:shd w:val="clear" w:color="auto" w:fill="FFFFFF"/>
                <w:vertAlign w:val="superscript"/>
              </w:rPr>
              <w:t>3</w:t>
            </w:r>
            <w:r w:rsidR="00A63A3A" w:rsidRPr="00A014D2">
              <w:rPr>
                <w:rFonts w:eastAsia="Arial"/>
                <w:sz w:val="22"/>
                <w:szCs w:val="22"/>
                <w:shd w:val="clear" w:color="auto" w:fill="FFFFFF"/>
              </w:rPr>
              <w:t>/год</w:t>
            </w:r>
          </w:p>
        </w:tc>
        <w:tc>
          <w:tcPr>
            <w:tcW w:w="2125" w:type="dxa"/>
            <w:shd w:val="clear" w:color="auto" w:fill="auto"/>
            <w:vAlign w:val="center"/>
          </w:tcPr>
          <w:p w:rsidR="00A63A3A" w:rsidRPr="00A014D2" w:rsidRDefault="00A63A3A" w:rsidP="00852287">
            <w:pPr>
              <w:pStyle w:val="af1"/>
              <w:snapToGrid w:val="0"/>
              <w:jc w:val="center"/>
              <w:rPr>
                <w:rFonts w:eastAsia="Arial"/>
                <w:sz w:val="22"/>
                <w:szCs w:val="22"/>
                <w:shd w:val="clear" w:color="auto" w:fill="FFFFFF"/>
              </w:rPr>
            </w:pPr>
          </w:p>
          <w:p w:rsidR="00A63A3A" w:rsidRPr="00A014D2" w:rsidRDefault="00850CBB" w:rsidP="00852287">
            <w:pPr>
              <w:pStyle w:val="af1"/>
              <w:jc w:val="center"/>
              <w:rPr>
                <w:rFonts w:eastAsia="Arial"/>
                <w:sz w:val="22"/>
                <w:szCs w:val="22"/>
                <w:shd w:val="clear" w:color="auto" w:fill="FFFFFF"/>
              </w:rPr>
            </w:pPr>
            <w:r w:rsidRPr="00A014D2">
              <w:rPr>
                <w:rFonts w:eastAsia="Arial"/>
                <w:sz w:val="22"/>
                <w:szCs w:val="22"/>
                <w:shd w:val="clear" w:color="auto" w:fill="FFFFFF"/>
              </w:rPr>
              <w:t>24105,3</w:t>
            </w:r>
            <w:r w:rsidR="00A63A3A" w:rsidRPr="00A014D2">
              <w:rPr>
                <w:rFonts w:eastAsia="Arial"/>
                <w:sz w:val="22"/>
                <w:szCs w:val="22"/>
                <w:shd w:val="clear" w:color="auto" w:fill="FFFFFF"/>
              </w:rPr>
              <w:t xml:space="preserve"> </w:t>
            </w:r>
            <w:r w:rsidR="00FA7D71" w:rsidRPr="00A014D2">
              <w:rPr>
                <w:rFonts w:eastAsia="Arial"/>
                <w:sz w:val="22"/>
                <w:szCs w:val="22"/>
                <w:shd w:val="clear" w:color="auto" w:fill="FFFFFF"/>
              </w:rPr>
              <w:t>тыс. м</w:t>
            </w:r>
            <w:r w:rsidR="00A63A3A" w:rsidRPr="00A014D2">
              <w:rPr>
                <w:rFonts w:eastAsia="Arial"/>
                <w:sz w:val="22"/>
                <w:szCs w:val="22"/>
                <w:shd w:val="clear" w:color="auto" w:fill="FFFFFF"/>
                <w:vertAlign w:val="superscript"/>
              </w:rPr>
              <w:t>3</w:t>
            </w:r>
            <w:r w:rsidR="00A63A3A" w:rsidRPr="00A014D2">
              <w:rPr>
                <w:rFonts w:eastAsia="Arial"/>
                <w:sz w:val="22"/>
                <w:szCs w:val="22"/>
                <w:shd w:val="clear" w:color="auto" w:fill="FFFFFF"/>
              </w:rPr>
              <w:t>/год</w:t>
            </w:r>
          </w:p>
        </w:tc>
        <w:tc>
          <w:tcPr>
            <w:tcW w:w="1985" w:type="dxa"/>
            <w:shd w:val="clear" w:color="auto" w:fill="auto"/>
            <w:vAlign w:val="center"/>
          </w:tcPr>
          <w:p w:rsidR="00A63A3A" w:rsidRPr="00A014D2" w:rsidRDefault="00A63A3A" w:rsidP="00852287">
            <w:pPr>
              <w:pStyle w:val="af1"/>
              <w:snapToGrid w:val="0"/>
              <w:jc w:val="center"/>
              <w:rPr>
                <w:rFonts w:eastAsia="Arial"/>
                <w:sz w:val="22"/>
                <w:szCs w:val="22"/>
                <w:shd w:val="clear" w:color="auto" w:fill="FFFFFF"/>
              </w:rPr>
            </w:pPr>
          </w:p>
          <w:p w:rsidR="00A63A3A" w:rsidRPr="00A014D2" w:rsidRDefault="00850CBB" w:rsidP="00852287">
            <w:pPr>
              <w:pStyle w:val="af1"/>
              <w:jc w:val="center"/>
              <w:rPr>
                <w:rFonts w:eastAsia="Arial"/>
                <w:sz w:val="22"/>
                <w:szCs w:val="22"/>
                <w:shd w:val="clear" w:color="auto" w:fill="FFFFFF"/>
              </w:rPr>
            </w:pPr>
            <w:r w:rsidRPr="00A014D2">
              <w:rPr>
                <w:rFonts w:eastAsia="Arial"/>
                <w:sz w:val="22"/>
                <w:szCs w:val="22"/>
                <w:shd w:val="clear" w:color="auto" w:fill="FFFFFF"/>
              </w:rPr>
              <w:t>211162,43</w:t>
            </w:r>
            <w:r w:rsidR="00A63A3A" w:rsidRPr="00A014D2">
              <w:rPr>
                <w:rFonts w:eastAsia="Arial"/>
                <w:sz w:val="22"/>
                <w:szCs w:val="22"/>
                <w:shd w:val="clear" w:color="auto" w:fill="FFFFFF"/>
              </w:rPr>
              <w:t xml:space="preserve"> м</w:t>
            </w:r>
            <w:r w:rsidR="00A63A3A" w:rsidRPr="00A014D2">
              <w:rPr>
                <w:rFonts w:eastAsia="Arial"/>
                <w:sz w:val="22"/>
                <w:szCs w:val="22"/>
                <w:shd w:val="clear" w:color="auto" w:fill="FFFFFF"/>
                <w:vertAlign w:val="superscript"/>
              </w:rPr>
              <w:t>3</w:t>
            </w:r>
            <w:r w:rsidR="00A63A3A" w:rsidRPr="00A014D2">
              <w:rPr>
                <w:rFonts w:eastAsia="Arial"/>
                <w:sz w:val="22"/>
                <w:szCs w:val="22"/>
                <w:shd w:val="clear" w:color="auto" w:fill="FFFFFF"/>
              </w:rPr>
              <w:t>/час</w:t>
            </w:r>
          </w:p>
        </w:tc>
      </w:tr>
    </w:tbl>
    <w:p w:rsidR="008B0661" w:rsidRPr="00A014D2" w:rsidRDefault="008B0661" w:rsidP="008B0661">
      <w:pPr>
        <w:autoSpaceDE w:val="0"/>
        <w:spacing w:after="0" w:line="276" w:lineRule="auto"/>
        <w:ind w:firstLine="567"/>
        <w:jc w:val="both"/>
        <w:rPr>
          <w:rFonts w:ascii="Times New Roman" w:eastAsia="Arial" w:hAnsi="Times New Roman" w:cs="Times New Roman"/>
          <w:sz w:val="24"/>
          <w:highlight w:val="yellow"/>
          <w:shd w:val="clear" w:color="auto" w:fill="FFFFFF"/>
        </w:rPr>
      </w:pPr>
    </w:p>
    <w:p w:rsidR="00A63A3A" w:rsidRPr="00A014D2" w:rsidRDefault="00A63A3A" w:rsidP="008B0661">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 xml:space="preserve">Суммарный годовой расход газа на городской округ </w:t>
      </w:r>
      <w:r w:rsidRPr="00A014D2">
        <w:rPr>
          <w:rFonts w:ascii="Times New Roman" w:eastAsia="Arial" w:hAnsi="Times New Roman" w:cs="Times New Roman"/>
          <w:sz w:val="24"/>
          <w:szCs w:val="24"/>
          <w:shd w:val="clear" w:color="auto" w:fill="FFFFFF"/>
        </w:rPr>
        <w:t xml:space="preserve">составляет </w:t>
      </w:r>
      <w:r w:rsidR="00850CBB" w:rsidRPr="00A014D2">
        <w:rPr>
          <w:rFonts w:ascii="Times New Roman" w:eastAsia="Arial" w:hAnsi="Times New Roman" w:cs="Times New Roman"/>
          <w:sz w:val="24"/>
          <w:szCs w:val="24"/>
          <w:shd w:val="clear" w:color="auto" w:fill="FFFFFF"/>
        </w:rPr>
        <w:t>24105,3</w:t>
      </w:r>
      <w:r w:rsidRPr="00A014D2">
        <w:rPr>
          <w:rFonts w:ascii="Times New Roman" w:eastAsia="Arial" w:hAnsi="Times New Roman" w:cs="Times New Roman"/>
          <w:b/>
          <w:sz w:val="24"/>
          <w:szCs w:val="24"/>
          <w:shd w:val="clear" w:color="auto" w:fill="FFFFFF"/>
        </w:rPr>
        <w:t xml:space="preserve"> </w:t>
      </w:r>
      <w:r w:rsidR="00FA7D71" w:rsidRPr="00A014D2">
        <w:rPr>
          <w:rFonts w:ascii="Times New Roman" w:eastAsia="Arial" w:hAnsi="Times New Roman" w:cs="Times New Roman"/>
          <w:sz w:val="24"/>
          <w:szCs w:val="24"/>
          <w:shd w:val="clear" w:color="auto" w:fill="FFFFFF"/>
        </w:rPr>
        <w:t>тыс.</w:t>
      </w:r>
      <w:r w:rsidR="00FA7D71" w:rsidRPr="00A014D2">
        <w:rPr>
          <w:rFonts w:ascii="Times New Roman" w:eastAsia="Arial" w:hAnsi="Times New Roman" w:cs="Times New Roman"/>
          <w:sz w:val="24"/>
          <w:shd w:val="clear" w:color="auto" w:fill="FFFFFF"/>
        </w:rPr>
        <w:t xml:space="preserve"> м</w:t>
      </w:r>
      <w:r w:rsidRPr="00A014D2">
        <w:rPr>
          <w:rFonts w:ascii="Times New Roman" w:eastAsia="Arial" w:hAnsi="Times New Roman" w:cs="Times New Roman"/>
          <w:sz w:val="24"/>
          <w:shd w:val="clear" w:color="auto" w:fill="FFFFFF"/>
          <w:vertAlign w:val="superscript"/>
        </w:rPr>
        <w:t>3</w:t>
      </w:r>
      <w:r w:rsidRPr="00A014D2">
        <w:rPr>
          <w:rFonts w:ascii="Times New Roman" w:eastAsia="Arial" w:hAnsi="Times New Roman" w:cs="Times New Roman"/>
          <w:sz w:val="24"/>
          <w:shd w:val="clear" w:color="auto" w:fill="FFFFFF"/>
        </w:rPr>
        <w:t>/год.</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Расчет велся с учетом 100% газификации природным газом существующего и планируемого жилого фонда.</w:t>
      </w:r>
    </w:p>
    <w:p w:rsidR="00FA7D71" w:rsidRPr="00A014D2" w:rsidRDefault="00FA7D71" w:rsidP="00A63A3A">
      <w:pPr>
        <w:autoSpaceDE w:val="0"/>
        <w:spacing w:after="0" w:line="276" w:lineRule="auto"/>
        <w:ind w:firstLine="567"/>
        <w:jc w:val="both"/>
        <w:rPr>
          <w:rFonts w:ascii="Times New Roman" w:eastAsia="Arial" w:hAnsi="Times New Roman" w:cs="Times New Roman"/>
          <w:sz w:val="24"/>
          <w:highlight w:val="yellow"/>
          <w:shd w:val="clear" w:color="auto" w:fill="FFFFFF"/>
        </w:rPr>
      </w:pPr>
    </w:p>
    <w:p w:rsidR="00A63A3A" w:rsidRPr="00A014D2" w:rsidRDefault="00A63A3A" w:rsidP="00FA7D71">
      <w:pPr>
        <w:spacing w:after="0" w:line="276" w:lineRule="auto"/>
        <w:ind w:firstLine="567"/>
        <w:jc w:val="center"/>
        <w:rPr>
          <w:rFonts w:ascii="Times New Roman" w:eastAsia="Calibri" w:hAnsi="Times New Roman" w:cs="Times New Roman"/>
          <w:b/>
          <w:bCs/>
          <w:sz w:val="24"/>
          <w:u w:val="single"/>
          <w:shd w:val="clear" w:color="auto" w:fill="FFFFFF"/>
        </w:rPr>
      </w:pPr>
      <w:r w:rsidRPr="00A014D2">
        <w:rPr>
          <w:rFonts w:ascii="Times New Roman" w:eastAsia="Calibri" w:hAnsi="Times New Roman" w:cs="Times New Roman"/>
          <w:b/>
          <w:bCs/>
          <w:sz w:val="24"/>
          <w:u w:val="single"/>
          <w:shd w:val="clear" w:color="auto" w:fill="FFFFFF"/>
        </w:rPr>
        <w:t>Проектные предложения</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 xml:space="preserve">На сегодняшний день на территории </w:t>
      </w:r>
      <w:r w:rsidR="008349DE" w:rsidRPr="00A014D2">
        <w:rPr>
          <w:rFonts w:ascii="Times New Roman" w:eastAsia="Arial" w:hAnsi="Times New Roman" w:cs="Times New Roman"/>
          <w:sz w:val="24"/>
          <w:shd w:val="clear" w:color="auto" w:fill="FFFFFF"/>
        </w:rPr>
        <w:t>Борисоглебского городского округа</w:t>
      </w:r>
      <w:r w:rsidRPr="00A014D2">
        <w:rPr>
          <w:rFonts w:ascii="Times New Roman" w:eastAsia="Arial" w:hAnsi="Times New Roman" w:cs="Times New Roman"/>
          <w:sz w:val="24"/>
          <w:shd w:val="clear" w:color="auto" w:fill="FFFFFF"/>
        </w:rPr>
        <w:t xml:space="preserve"> газоснабжение можно считать достаточным для обеспечения жилищного и хозяйственного сектора. </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Проектными решениями на расчетный срок сохраняются</w:t>
      </w:r>
      <w:r w:rsidR="00AC6B67" w:rsidRPr="00A014D2">
        <w:rPr>
          <w:rFonts w:ascii="Times New Roman" w:eastAsia="Arial" w:hAnsi="Times New Roman" w:cs="Times New Roman"/>
          <w:sz w:val="24"/>
          <w:shd w:val="clear" w:color="auto" w:fill="FFFFFF"/>
        </w:rPr>
        <w:t xml:space="preserve"> направления использования газа</w:t>
      </w:r>
      <w:r w:rsidRPr="00A014D2">
        <w:rPr>
          <w:rFonts w:ascii="Times New Roman" w:eastAsia="Arial" w:hAnsi="Times New Roman" w:cs="Times New Roman"/>
          <w:sz w:val="24"/>
          <w:shd w:val="clear" w:color="auto" w:fill="FFFFFF"/>
        </w:rPr>
        <w:t>.</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 xml:space="preserve">Новое строительство предполагает дальнейшее развитие инфраструктуры всего газового хозяйства </w:t>
      </w:r>
      <w:r w:rsidR="00EC44DB" w:rsidRPr="00A014D2">
        <w:rPr>
          <w:rFonts w:ascii="Times New Roman" w:eastAsia="Arial" w:hAnsi="Times New Roman" w:cs="Times New Roman"/>
          <w:sz w:val="24"/>
          <w:shd w:val="clear" w:color="auto" w:fill="FFFFFF"/>
        </w:rPr>
        <w:t>округа</w:t>
      </w:r>
      <w:r w:rsidRPr="00A014D2">
        <w:rPr>
          <w:rFonts w:ascii="Times New Roman" w:eastAsia="Arial" w:hAnsi="Times New Roman" w:cs="Times New Roman"/>
          <w:sz w:val="24"/>
          <w:shd w:val="clear" w:color="auto" w:fill="FFFFFF"/>
        </w:rPr>
        <w:t xml:space="preserve"> (строительство новых и реконструкция существующих </w:t>
      </w:r>
      <w:r w:rsidRPr="00A014D2">
        <w:rPr>
          <w:rFonts w:ascii="Times New Roman" w:eastAsia="Arial" w:hAnsi="Times New Roman" w:cs="Times New Roman"/>
          <w:sz w:val="24"/>
          <w:shd w:val="clear" w:color="auto" w:fill="FFFFFF"/>
        </w:rPr>
        <w:lastRenderedPageBreak/>
        <w:t xml:space="preserve">газопроводов ГРП, ШРП). Реконструкцию изношенных и строительство новых газопроводов рекомендуется проводить с применением полиэтиленовых труб. </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A63A3A" w:rsidRPr="00A014D2" w:rsidRDefault="00A63A3A" w:rsidP="00B20755">
      <w:pPr>
        <w:widowControl w:val="0"/>
        <w:numPr>
          <w:ilvl w:val="0"/>
          <w:numId w:val="78"/>
        </w:numPr>
        <w:suppressAutoHyphens/>
        <w:autoSpaceDE w:val="0"/>
        <w:spacing w:after="0" w:line="276" w:lineRule="auto"/>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поэтапный переход на использование сетевого газа объектов, потребляющих сжиженный углеводородный газ (СУГ);</w:t>
      </w:r>
    </w:p>
    <w:p w:rsidR="00A63A3A" w:rsidRPr="00A014D2" w:rsidRDefault="00A63A3A" w:rsidP="00B20755">
      <w:pPr>
        <w:widowControl w:val="0"/>
        <w:numPr>
          <w:ilvl w:val="0"/>
          <w:numId w:val="78"/>
        </w:numPr>
        <w:suppressAutoHyphens/>
        <w:autoSpaceDE w:val="0"/>
        <w:spacing w:after="0" w:line="276" w:lineRule="auto"/>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строительство и реконструкция котельных на природном газе с заменой устаревшего оборудования на современное, экономичное и энергоемкое с КПД &gt; 90%;</w:t>
      </w:r>
    </w:p>
    <w:p w:rsidR="00A63A3A" w:rsidRPr="00A014D2" w:rsidRDefault="00A63A3A" w:rsidP="00B20755">
      <w:pPr>
        <w:widowControl w:val="0"/>
        <w:numPr>
          <w:ilvl w:val="0"/>
          <w:numId w:val="78"/>
        </w:numPr>
        <w:suppressAutoHyphens/>
        <w:autoSpaceDE w:val="0"/>
        <w:spacing w:after="0" w:line="276" w:lineRule="auto"/>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поэтапная перекладка ветхих газопроводов с использованием для подземной прокладки полиэтиленовых труб;</w:t>
      </w:r>
    </w:p>
    <w:p w:rsidR="00A63A3A" w:rsidRPr="00A014D2" w:rsidRDefault="00A63A3A" w:rsidP="00B20755">
      <w:pPr>
        <w:widowControl w:val="0"/>
        <w:numPr>
          <w:ilvl w:val="0"/>
          <w:numId w:val="78"/>
        </w:numPr>
        <w:suppressAutoHyphens/>
        <w:autoSpaceDE w:val="0"/>
        <w:spacing w:after="0" w:line="276" w:lineRule="auto"/>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строительство сетей и сооружений систем газоснабжения для проектируемого жилого фонда;</w:t>
      </w:r>
    </w:p>
    <w:p w:rsidR="00A63A3A" w:rsidRPr="00A014D2" w:rsidRDefault="00A63A3A" w:rsidP="00B20755">
      <w:pPr>
        <w:widowControl w:val="0"/>
        <w:numPr>
          <w:ilvl w:val="0"/>
          <w:numId w:val="78"/>
        </w:numPr>
        <w:suppressAutoHyphens/>
        <w:autoSpaceDE w:val="0"/>
        <w:spacing w:after="0" w:line="276" w:lineRule="auto"/>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строительство блочно-модульных газовых котельных для существующих и проектируемых объектов жилищного фонда, социального и культурно-бытового назначения;</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Развитие системы газоснабжения городского округа следует осуществлять в увязке с перспективами градостроительного развития</w:t>
      </w:r>
      <w:r w:rsidR="00EC44DB" w:rsidRPr="00A014D2">
        <w:rPr>
          <w:rFonts w:ascii="Times New Roman" w:eastAsia="Arial" w:hAnsi="Times New Roman" w:cs="Times New Roman"/>
          <w:sz w:val="24"/>
          <w:shd w:val="clear" w:color="auto" w:fill="FFFFFF"/>
        </w:rPr>
        <w:t xml:space="preserve"> Воронежской области</w:t>
      </w:r>
      <w:r w:rsidRPr="00A014D2">
        <w:rPr>
          <w:rFonts w:ascii="Times New Roman" w:eastAsia="Arial" w:hAnsi="Times New Roman" w:cs="Times New Roman"/>
          <w:sz w:val="24"/>
          <w:shd w:val="clear" w:color="auto" w:fill="FFFFFF"/>
        </w:rPr>
        <w:t>.</w:t>
      </w:r>
    </w:p>
    <w:p w:rsidR="00F04FC6" w:rsidRPr="00A014D2" w:rsidRDefault="00F04FC6" w:rsidP="00F04FC6">
      <w:pPr>
        <w:spacing w:after="0" w:line="276" w:lineRule="auto"/>
        <w:jc w:val="center"/>
        <w:rPr>
          <w:rFonts w:ascii="Times New Roman" w:hAnsi="Times New Roman" w:cs="Times New Roman"/>
          <w:b/>
          <w:sz w:val="24"/>
        </w:rPr>
      </w:pPr>
    </w:p>
    <w:p w:rsidR="00A63A3A" w:rsidRPr="00A014D2" w:rsidRDefault="00A63A3A" w:rsidP="00F04FC6">
      <w:pPr>
        <w:spacing w:after="0" w:line="276" w:lineRule="auto"/>
        <w:jc w:val="center"/>
        <w:rPr>
          <w:rFonts w:ascii="Times New Roman" w:hAnsi="Times New Roman" w:cs="Times New Roman"/>
          <w:b/>
          <w:sz w:val="24"/>
        </w:rPr>
      </w:pPr>
      <w:r w:rsidRPr="00A014D2">
        <w:rPr>
          <w:rFonts w:ascii="Times New Roman" w:hAnsi="Times New Roman" w:cs="Times New Roman"/>
          <w:b/>
          <w:sz w:val="24"/>
        </w:rPr>
        <w:t>Теплоснабжение</w:t>
      </w:r>
    </w:p>
    <w:p w:rsidR="00A63A3A" w:rsidRPr="00A014D2" w:rsidRDefault="00A63A3A" w:rsidP="00A63A3A">
      <w:pPr>
        <w:autoSpaceDE w:val="0"/>
        <w:spacing w:after="0" w:line="276" w:lineRule="auto"/>
        <w:ind w:firstLine="567"/>
        <w:jc w:val="both"/>
        <w:rPr>
          <w:rFonts w:ascii="Times New Roman" w:eastAsia="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Для создания условий комфортного проживания жителей в населенных пунктах </w:t>
      </w:r>
      <w:r w:rsidRPr="00A014D2">
        <w:rPr>
          <w:rFonts w:ascii="Times New Roman" w:eastAsia="Times New Roman" w:hAnsi="Times New Roman" w:cs="Times New Roman"/>
          <w:sz w:val="24"/>
          <w:shd w:val="clear" w:color="auto" w:fill="FFFFFF"/>
        </w:rPr>
        <w:t xml:space="preserve">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w:t>
      </w:r>
    </w:p>
    <w:p w:rsidR="00A63A3A" w:rsidRPr="00A014D2" w:rsidRDefault="00A63A3A" w:rsidP="00A63A3A">
      <w:pPr>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В соответствии с проектными решениями Программы комплексного развития систем коммунальной инфраструктуры </w:t>
      </w:r>
      <w:r w:rsidR="008349DE" w:rsidRPr="00A014D2">
        <w:rPr>
          <w:rFonts w:ascii="Times New Roman" w:hAnsi="Times New Roman" w:cs="Times New Roman"/>
          <w:sz w:val="24"/>
          <w:shd w:val="clear" w:color="auto" w:fill="FFFFFF"/>
        </w:rPr>
        <w:t>Борисоглебского городского округа</w:t>
      </w:r>
      <w:r w:rsidRPr="00A014D2">
        <w:rPr>
          <w:rFonts w:ascii="Times New Roman" w:hAnsi="Times New Roman" w:cs="Times New Roman"/>
          <w:sz w:val="24"/>
          <w:shd w:val="clear" w:color="auto" w:fill="FFFFFF"/>
        </w:rPr>
        <w:t xml:space="preserve"> на 20</w:t>
      </w:r>
      <w:r w:rsidR="00065B7F" w:rsidRPr="00A014D2">
        <w:rPr>
          <w:rFonts w:ascii="Times New Roman" w:hAnsi="Times New Roman" w:cs="Times New Roman"/>
          <w:sz w:val="24"/>
          <w:shd w:val="clear" w:color="auto" w:fill="FFFFFF"/>
        </w:rPr>
        <w:t>20</w:t>
      </w:r>
      <w:r w:rsidRPr="00A014D2">
        <w:rPr>
          <w:rFonts w:ascii="Times New Roman" w:hAnsi="Times New Roman" w:cs="Times New Roman"/>
          <w:sz w:val="24"/>
          <w:shd w:val="clear" w:color="auto" w:fill="FFFFFF"/>
        </w:rPr>
        <w:t>-20</w:t>
      </w:r>
      <w:r w:rsidR="00065B7F" w:rsidRPr="00A014D2">
        <w:rPr>
          <w:rFonts w:ascii="Times New Roman" w:hAnsi="Times New Roman" w:cs="Times New Roman"/>
          <w:sz w:val="24"/>
          <w:shd w:val="clear" w:color="auto" w:fill="FFFFFF"/>
        </w:rPr>
        <w:t>30</w:t>
      </w:r>
      <w:r w:rsidRPr="00A014D2">
        <w:rPr>
          <w:rFonts w:ascii="Times New Roman" w:hAnsi="Times New Roman" w:cs="Times New Roman"/>
          <w:sz w:val="24"/>
          <w:shd w:val="clear" w:color="auto" w:fill="FFFFFF"/>
        </w:rPr>
        <w:t xml:space="preserve"> годы, предоставленной администрацией городского округа, строительства новых источников тепловой энергии в поселении не требуется, так как резерва мощности существующих источников тепловой энергии достаточно для обеспечения перспективного прироста тепловых нагрузок.</w:t>
      </w:r>
    </w:p>
    <w:p w:rsidR="000645B5" w:rsidRPr="00A014D2" w:rsidRDefault="000645B5"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Централизованное теплоснабжение сохранится</w:t>
      </w:r>
      <w:r w:rsidR="00C330A5"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в г. Борисоглебске от существующих котельных.</w:t>
      </w:r>
    </w:p>
    <w:p w:rsidR="000645B5" w:rsidRPr="00A014D2" w:rsidRDefault="000645B5"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Теплоснабжение всех</w:t>
      </w:r>
      <w:r w:rsidR="00C330A5"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новых объектов капитального строительства планируется осуществлять от индивидуальных (в т.ч. блочных) котельных, работающих на газовом топливе.</w:t>
      </w:r>
    </w:p>
    <w:p w:rsidR="000645B5" w:rsidRPr="00A014D2" w:rsidRDefault="000645B5"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Сохраняемая и новая жилая</w:t>
      </w:r>
      <w:r w:rsidR="00C330A5"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 xml:space="preserve">застройка сельских </w:t>
      </w:r>
      <w:r w:rsidR="00C330A5" w:rsidRPr="00A014D2">
        <w:rPr>
          <w:rFonts w:ascii="Times New Roman" w:eastAsia="TimesNewRomanPSMT" w:hAnsi="Times New Roman" w:cs="Times New Roman"/>
          <w:sz w:val="24"/>
          <w:szCs w:val="24"/>
        </w:rPr>
        <w:t>населенных пунктов</w:t>
      </w:r>
      <w:r w:rsidRPr="00A014D2">
        <w:rPr>
          <w:rFonts w:ascii="Times New Roman" w:eastAsia="TimesNewRomanPSMT" w:hAnsi="Times New Roman" w:cs="Times New Roman"/>
          <w:sz w:val="24"/>
          <w:szCs w:val="24"/>
        </w:rPr>
        <w:t xml:space="preserve"> будет обеспечиваться теплом от теплогенераторов, работающих на газовом топливе.</w:t>
      </w:r>
      <w:r w:rsidR="00C330A5" w:rsidRPr="00A014D2">
        <w:rPr>
          <w:rFonts w:ascii="Times New Roman" w:eastAsia="TimesNewRomanPSMT" w:hAnsi="Times New Roman" w:cs="Times New Roman"/>
          <w:sz w:val="24"/>
          <w:szCs w:val="24"/>
        </w:rPr>
        <w:t xml:space="preserve"> </w:t>
      </w:r>
    </w:p>
    <w:p w:rsidR="000645B5" w:rsidRPr="00A014D2" w:rsidRDefault="000645B5"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Теплоснабжение</w:t>
      </w:r>
      <w:r w:rsidR="00C330A5"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объектов агропромышленного комплекса планируется от блочных котельных, работающих на газовом топливе.</w:t>
      </w:r>
      <w:r w:rsidR="00C330A5" w:rsidRPr="00A014D2">
        <w:rPr>
          <w:rFonts w:ascii="Times New Roman" w:eastAsia="TimesNewRomanPSMT" w:hAnsi="Times New Roman" w:cs="Times New Roman"/>
          <w:sz w:val="24"/>
          <w:szCs w:val="24"/>
        </w:rPr>
        <w:t xml:space="preserve"> </w:t>
      </w:r>
    </w:p>
    <w:p w:rsidR="00D93FD1" w:rsidRPr="00A014D2" w:rsidRDefault="000645B5"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A014D2">
        <w:rPr>
          <w:rFonts w:ascii="Times New Roman" w:eastAsia="TimesNewRomanPSMT" w:hAnsi="Times New Roman" w:cs="Times New Roman"/>
          <w:sz w:val="24"/>
          <w:szCs w:val="24"/>
        </w:rPr>
        <w:t>На весь расчетный</w:t>
      </w:r>
      <w:r w:rsidR="00C330A5"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период предусматривается реконструкция всех котельных и их оборудования, инженерных сетей, чей износ превысил 80%, перевод котельных, работающих на угле, на газовое топливо.</w:t>
      </w:r>
      <w:r w:rsidR="00C330A5"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В качестве изоляции тепловых сетей рекомендуется использовать новые изоляционные материалы из пенополиуретана,</w:t>
      </w:r>
      <w:r w:rsidR="00C330A5" w:rsidRPr="00A014D2">
        <w:rPr>
          <w:rFonts w:ascii="Times New Roman" w:eastAsia="TimesNewRomanPSMT" w:hAnsi="Times New Roman" w:cs="Times New Roman"/>
          <w:sz w:val="24"/>
          <w:szCs w:val="24"/>
        </w:rPr>
        <w:t xml:space="preserve"> </w:t>
      </w:r>
      <w:r w:rsidRPr="00A014D2">
        <w:rPr>
          <w:rFonts w:ascii="Times New Roman" w:eastAsia="TimesNewRomanPSMT" w:hAnsi="Times New Roman" w:cs="Times New Roman"/>
          <w:sz w:val="24"/>
          <w:szCs w:val="24"/>
        </w:rPr>
        <w:t>которые снижают потери тепла и значительно увеличивают срок службы тепловых сетей.</w:t>
      </w:r>
    </w:p>
    <w:p w:rsidR="000C6B2C" w:rsidRPr="00A014D2" w:rsidRDefault="000C6B2C"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sectPr w:rsidR="000C6B2C" w:rsidRPr="00A014D2" w:rsidSect="00D96CAA">
          <w:headerReference w:type="default" r:id="rId92"/>
          <w:footerReference w:type="default" r:id="rId93"/>
          <w:headerReference w:type="first" r:id="rId94"/>
          <w:footerReference w:type="first" r:id="rId95"/>
          <w:pgSz w:w="11906" w:h="16838"/>
          <w:pgMar w:top="1134" w:right="566" w:bottom="1134" w:left="1701" w:header="709" w:footer="178" w:gutter="0"/>
          <w:cols w:space="708"/>
          <w:docGrid w:linePitch="360"/>
        </w:sectPr>
      </w:pPr>
    </w:p>
    <w:p w:rsidR="000C6B2C" w:rsidRPr="00A014D2" w:rsidRDefault="008B17D1" w:rsidP="000C6B2C">
      <w:pPr>
        <w:pStyle w:val="aa"/>
        <w:suppressAutoHyphens/>
        <w:spacing w:before="4"/>
        <w:ind w:right="108"/>
        <w:jc w:val="center"/>
        <w:rPr>
          <w:rFonts w:eastAsia="Calibri"/>
          <w:b/>
          <w:bCs/>
          <w:sz w:val="24"/>
          <w:u w:val="single"/>
          <w:shd w:val="clear" w:color="auto" w:fill="FFFFFF"/>
        </w:rPr>
      </w:pPr>
      <w:r w:rsidRPr="00A014D2">
        <w:rPr>
          <w:rFonts w:eastAsia="Calibri"/>
          <w:b/>
          <w:bCs/>
          <w:sz w:val="24"/>
          <w:u w:val="single"/>
          <w:shd w:val="clear" w:color="auto" w:fill="FFFFFF"/>
        </w:rPr>
        <w:lastRenderedPageBreak/>
        <w:t>Проектные предложения</w:t>
      </w:r>
    </w:p>
    <w:p w:rsidR="008B17D1" w:rsidRPr="00A014D2" w:rsidRDefault="008B17D1" w:rsidP="000C6B2C">
      <w:pPr>
        <w:pStyle w:val="aa"/>
        <w:suppressAutoHyphens/>
        <w:spacing w:before="4"/>
        <w:ind w:right="108"/>
        <w:jc w:val="center"/>
        <w:rPr>
          <w:b/>
          <w:sz w:val="24"/>
          <w:szCs w:val="24"/>
        </w:rPr>
      </w:pPr>
    </w:p>
    <w:tbl>
      <w:tblPr>
        <w:tblW w:w="14763" w:type="dxa"/>
        <w:jc w:val="center"/>
        <w:tblLayout w:type="fixed"/>
        <w:tblCellMar>
          <w:left w:w="40" w:type="dxa"/>
          <w:right w:w="40" w:type="dxa"/>
        </w:tblCellMar>
        <w:tblLook w:val="04A0" w:firstRow="1" w:lastRow="0" w:firstColumn="1" w:lastColumn="0" w:noHBand="0" w:noVBand="1"/>
      </w:tblPr>
      <w:tblGrid>
        <w:gridCol w:w="730"/>
        <w:gridCol w:w="6135"/>
        <w:gridCol w:w="7898"/>
      </w:tblGrid>
      <w:tr w:rsidR="00307EAE" w:rsidRPr="00A014D2" w:rsidTr="000C6B2C">
        <w:trPr>
          <w:trHeight w:hRule="exact" w:val="595"/>
          <w:jc w:val="center"/>
        </w:trPr>
        <w:tc>
          <w:tcPr>
            <w:tcW w:w="73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B2C" w:rsidRPr="00A014D2" w:rsidRDefault="000C6B2C" w:rsidP="000C6B2C">
            <w:pPr>
              <w:spacing w:after="0" w:line="240" w:lineRule="auto"/>
              <w:jc w:val="center"/>
              <w:rPr>
                <w:rFonts w:ascii="Times New Roman" w:hAnsi="Times New Roman" w:cs="Times New Roman"/>
                <w:b/>
              </w:rPr>
            </w:pPr>
            <w:r w:rsidRPr="00A014D2">
              <w:rPr>
                <w:rFonts w:ascii="Times New Roman" w:hAnsi="Times New Roman" w:cs="Times New Roman"/>
                <w:b/>
              </w:rPr>
              <w:t>№ п/п</w:t>
            </w:r>
          </w:p>
        </w:tc>
        <w:tc>
          <w:tcPr>
            <w:tcW w:w="613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B2C" w:rsidRPr="00A014D2" w:rsidRDefault="000C6B2C" w:rsidP="000C6B2C">
            <w:pPr>
              <w:spacing w:after="0" w:line="240" w:lineRule="auto"/>
              <w:jc w:val="center"/>
              <w:rPr>
                <w:rFonts w:ascii="Times New Roman" w:hAnsi="Times New Roman" w:cs="Times New Roman"/>
                <w:b/>
              </w:rPr>
            </w:pPr>
            <w:r w:rsidRPr="00A014D2">
              <w:rPr>
                <w:rFonts w:ascii="Times New Roman" w:hAnsi="Times New Roman" w:cs="Times New Roman"/>
                <w:b/>
              </w:rPr>
              <w:t>Наименование мероприятия</w:t>
            </w:r>
          </w:p>
        </w:tc>
        <w:tc>
          <w:tcPr>
            <w:tcW w:w="789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0C6B2C" w:rsidRPr="00A014D2" w:rsidRDefault="000C6B2C" w:rsidP="000C6B2C">
            <w:pPr>
              <w:spacing w:after="0" w:line="240" w:lineRule="auto"/>
              <w:jc w:val="center"/>
              <w:rPr>
                <w:rFonts w:ascii="Times New Roman" w:hAnsi="Times New Roman" w:cs="Times New Roman"/>
                <w:b/>
              </w:rPr>
            </w:pPr>
            <w:r w:rsidRPr="00A014D2">
              <w:rPr>
                <w:rFonts w:ascii="Times New Roman" w:hAnsi="Times New Roman" w:cs="Times New Roman"/>
                <w:b/>
              </w:rPr>
              <w:t>Примечание</w:t>
            </w:r>
          </w:p>
        </w:tc>
      </w:tr>
      <w:tr w:rsidR="00307EAE" w:rsidRPr="00A014D2" w:rsidTr="000C6B2C">
        <w:trPr>
          <w:trHeight w:hRule="exact" w:val="278"/>
          <w:jc w:val="center"/>
        </w:trPr>
        <w:tc>
          <w:tcPr>
            <w:tcW w:w="1476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b/>
              </w:rPr>
            </w:pPr>
            <w:r w:rsidRPr="00A014D2">
              <w:rPr>
                <w:rFonts w:ascii="Times New Roman" w:hAnsi="Times New Roman" w:cs="Times New Roman"/>
                <w:b/>
                <w:bCs/>
                <w:spacing w:val="-3"/>
              </w:rPr>
              <w:t xml:space="preserve">2026 </w:t>
            </w:r>
            <w:r w:rsidRPr="00A014D2">
              <w:rPr>
                <w:rFonts w:ascii="Times New Roman" w:hAnsi="Times New Roman" w:cs="Times New Roman"/>
                <w:b/>
                <w:spacing w:val="-3"/>
              </w:rPr>
              <w:t>год</w:t>
            </w:r>
          </w:p>
        </w:tc>
      </w:tr>
      <w:tr w:rsidR="00307EAE" w:rsidRPr="00A014D2" w:rsidTr="000C6B2C">
        <w:trPr>
          <w:trHeight w:hRule="exact" w:val="672"/>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1</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spacing w:val="-4"/>
              </w:rPr>
              <w:t xml:space="preserve">Капитальный ремонт здания котельной №17 </w:t>
            </w:r>
            <w:r w:rsidRPr="00A014D2">
              <w:rPr>
                <w:rFonts w:ascii="Times New Roman" w:hAnsi="Times New Roman" w:cs="Times New Roman"/>
                <w:spacing w:val="-3"/>
              </w:rPr>
              <w:t>по ул.Свободы 207а</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spacing w:val="-1"/>
              </w:rPr>
              <w:t xml:space="preserve">Повышение надёжности теплоснабжения, здание 1977 </w:t>
            </w:r>
            <w:r w:rsidRPr="00A014D2">
              <w:rPr>
                <w:rFonts w:ascii="Times New Roman" w:hAnsi="Times New Roman" w:cs="Times New Roman"/>
              </w:rPr>
              <w:t xml:space="preserve">года постройки, (просадка фундаментов, трещины </w:t>
            </w:r>
            <w:r w:rsidRPr="00A014D2">
              <w:rPr>
                <w:rFonts w:ascii="Times New Roman" w:hAnsi="Times New Roman" w:cs="Times New Roman"/>
                <w:spacing w:val="-1"/>
              </w:rPr>
              <w:t>несущих стен, замена кровли)</w:t>
            </w:r>
          </w:p>
        </w:tc>
      </w:tr>
      <w:tr w:rsidR="00307EAE" w:rsidRPr="00A014D2" w:rsidTr="000C6B2C">
        <w:trPr>
          <w:trHeight w:hRule="exact" w:val="1024"/>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2</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82"/>
              <w:jc w:val="center"/>
              <w:rPr>
                <w:rFonts w:ascii="Times New Roman" w:hAnsi="Times New Roman" w:cs="Times New Roman"/>
              </w:rPr>
            </w:pPr>
            <w:r w:rsidRPr="00A014D2">
              <w:rPr>
                <w:rFonts w:ascii="Times New Roman" w:hAnsi="Times New Roman" w:cs="Times New Roman"/>
                <w:spacing w:val="-4"/>
              </w:rPr>
              <w:t xml:space="preserve">Ремонт тепловой сети от котельной №1 по </w:t>
            </w:r>
            <w:r w:rsidRPr="00A014D2">
              <w:rPr>
                <w:rFonts w:ascii="Times New Roman" w:hAnsi="Times New Roman" w:cs="Times New Roman"/>
                <w:spacing w:val="-3"/>
              </w:rPr>
              <w:t xml:space="preserve">ул.Третьякова, 14а, т/с от мед.колледжа до </w:t>
            </w:r>
            <w:r w:rsidRPr="00A014D2">
              <w:rPr>
                <w:rFonts w:ascii="Times New Roman" w:hAnsi="Times New Roman" w:cs="Times New Roman"/>
                <w:spacing w:val="-4"/>
              </w:rPr>
              <w:t xml:space="preserve">гаражей Сбербанка (Ь=140м. в 4-трубн., </w:t>
            </w:r>
            <w:r w:rsidRPr="00A014D2">
              <w:rPr>
                <w:rFonts w:ascii="Times New Roman" w:hAnsi="Times New Roman" w:cs="Times New Roman"/>
                <w:spacing w:val="-1"/>
              </w:rPr>
              <w:t>труба Ст.0100-159мм.)</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 xml:space="preserve">Ремонт вновь принятых от Администрации БГО участков бесхозных тепловых сетей, в связи со 100% </w:t>
            </w:r>
            <w:r w:rsidRPr="00A014D2">
              <w:rPr>
                <w:rFonts w:ascii="Times New Roman" w:hAnsi="Times New Roman" w:cs="Times New Roman"/>
                <w:spacing w:val="-1"/>
              </w:rPr>
              <w:t>износом и неудовлетворительным состоянием.</w:t>
            </w:r>
          </w:p>
        </w:tc>
      </w:tr>
      <w:tr w:rsidR="00307EAE" w:rsidRPr="00A014D2" w:rsidTr="000C6B2C">
        <w:trPr>
          <w:trHeight w:hRule="exact" w:val="854"/>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3</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82"/>
              <w:jc w:val="center"/>
              <w:rPr>
                <w:rFonts w:ascii="Times New Roman" w:hAnsi="Times New Roman" w:cs="Times New Roman"/>
                <w:spacing w:val="-4"/>
              </w:rPr>
            </w:pPr>
            <w:r w:rsidRPr="00A014D2">
              <w:rPr>
                <w:rFonts w:ascii="Times New Roman" w:hAnsi="Times New Roman" w:cs="Times New Roman"/>
                <w:spacing w:val="-4"/>
              </w:rPr>
              <w:t>Ремонт тепловой сети от котельной ул.40 лет Октября, 43, т/с по территории школы №12 (L=210m. В 4-трубн., труба Ст.025-89мм.)</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Ремонт вновь принятых от Администрации БГО участков бесхозных тепловых сетей,в связи со 100% износом и неудовлетворительным состоянием.</w:t>
            </w:r>
          </w:p>
        </w:tc>
      </w:tr>
      <w:tr w:rsidR="00307EAE" w:rsidRPr="00A014D2" w:rsidTr="000C6B2C">
        <w:trPr>
          <w:trHeight w:hRule="exact" w:val="979"/>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4</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82"/>
              <w:jc w:val="center"/>
              <w:rPr>
                <w:rFonts w:ascii="Times New Roman" w:hAnsi="Times New Roman" w:cs="Times New Roman"/>
                <w:spacing w:val="-4"/>
              </w:rPr>
            </w:pPr>
            <w:r w:rsidRPr="00A014D2">
              <w:rPr>
                <w:rFonts w:ascii="Times New Roman" w:hAnsi="Times New Roman" w:cs="Times New Roman"/>
                <w:spacing w:val="-4"/>
              </w:rPr>
              <w:t>Ремонт тепловой сети от котельной №29 по ул.Советская, 13а, т/с к зданию учебного корпуса ПЛ №27 по ул.Советской (L=130m. в 4-трубн., труба Ст.089мм.)</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Ремонт вновь принятых от Администрации БГО участков бесхозных тепловых сетей, в связи со 100% износом и неудовлетворительным состоянием.</w:t>
            </w:r>
          </w:p>
        </w:tc>
      </w:tr>
      <w:tr w:rsidR="00307EAE" w:rsidRPr="00A014D2" w:rsidTr="000C6B2C">
        <w:trPr>
          <w:trHeight w:hRule="exact" w:val="1149"/>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5</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82"/>
              <w:jc w:val="center"/>
              <w:rPr>
                <w:rFonts w:ascii="Times New Roman" w:hAnsi="Times New Roman" w:cs="Times New Roman"/>
                <w:spacing w:val="-4"/>
              </w:rPr>
            </w:pPr>
            <w:r w:rsidRPr="00A014D2">
              <w:rPr>
                <w:rFonts w:ascii="Times New Roman" w:hAnsi="Times New Roman" w:cs="Times New Roman"/>
                <w:spacing w:val="-4"/>
              </w:rPr>
              <w:t>Капитальный ремонт теплосети от котельной №17 по ул.Свободы, 207а до здания по ул . Советская д.29 (L=125m. в двухтрубн., труба ППУ 057мм.)</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Ремонт двухтрубной тепловой сети ориентировочно 250 п.м. втом числе методом прокола 100 м. Исключение затрат на обслуживание и ремонт котельной, снижение удельной нормы расхода электроэнергии по предприятию. Повышение загрузки котельной №17.</w:t>
            </w:r>
          </w:p>
        </w:tc>
      </w:tr>
      <w:tr w:rsidR="00307EAE" w:rsidRPr="00A014D2" w:rsidTr="000C6B2C">
        <w:trPr>
          <w:trHeight w:hRule="exact" w:val="278"/>
          <w:jc w:val="center"/>
        </w:trPr>
        <w:tc>
          <w:tcPr>
            <w:tcW w:w="1476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b/>
              </w:rPr>
            </w:pPr>
            <w:r w:rsidRPr="00A014D2">
              <w:rPr>
                <w:rFonts w:ascii="Times New Roman" w:hAnsi="Times New Roman" w:cs="Times New Roman"/>
                <w:b/>
                <w:spacing w:val="-3"/>
              </w:rPr>
              <w:t>2027 год</w:t>
            </w:r>
          </w:p>
        </w:tc>
      </w:tr>
      <w:tr w:rsidR="00307EAE" w:rsidRPr="00A014D2" w:rsidTr="000C6B2C">
        <w:trPr>
          <w:trHeight w:hRule="exact" w:val="816"/>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1</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spacing w:val="-1"/>
              </w:rPr>
              <w:t xml:space="preserve">Замена котла КСВа-0,63 с горелкой -2шт. </w:t>
            </w:r>
            <w:r w:rsidRPr="00A014D2">
              <w:rPr>
                <w:rFonts w:ascii="Times New Roman" w:hAnsi="Times New Roman" w:cs="Times New Roman"/>
                <w:spacing w:val="-3"/>
              </w:rPr>
              <w:t xml:space="preserve">на котельной №2 по ул.Чкалова, 166; №6 по </w:t>
            </w:r>
            <w:r w:rsidRPr="00A014D2">
              <w:rPr>
                <w:rFonts w:ascii="Times New Roman" w:hAnsi="Times New Roman" w:cs="Times New Roman"/>
                <w:spacing w:val="-4"/>
              </w:rPr>
              <w:t>ул.Рубежная, 246</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341"/>
              <w:jc w:val="center"/>
              <w:rPr>
                <w:rFonts w:ascii="Times New Roman" w:hAnsi="Times New Roman" w:cs="Times New Roman"/>
              </w:rPr>
            </w:pPr>
            <w:r w:rsidRPr="00A014D2">
              <w:rPr>
                <w:rFonts w:ascii="Times New Roman" w:hAnsi="Times New Roman" w:cs="Times New Roman"/>
                <w:spacing w:val="-1"/>
              </w:rPr>
              <w:t xml:space="preserve">Повышение надёжности теплоснабжения. Котлы </w:t>
            </w:r>
            <w:r w:rsidRPr="00A014D2">
              <w:rPr>
                <w:rFonts w:ascii="Times New Roman" w:hAnsi="Times New Roman" w:cs="Times New Roman"/>
              </w:rPr>
              <w:t>2003,1998 г.в. ( 23, 28 года эксплуатации)</w:t>
            </w:r>
          </w:p>
        </w:tc>
      </w:tr>
      <w:tr w:rsidR="00307EAE" w:rsidRPr="00A014D2" w:rsidTr="000C6B2C">
        <w:trPr>
          <w:trHeight w:hRule="exact" w:val="886"/>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2</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360"/>
              <w:jc w:val="center"/>
              <w:rPr>
                <w:rFonts w:ascii="Times New Roman" w:hAnsi="Times New Roman" w:cs="Times New Roman"/>
              </w:rPr>
            </w:pPr>
            <w:r w:rsidRPr="00A014D2">
              <w:rPr>
                <w:rFonts w:ascii="Times New Roman" w:hAnsi="Times New Roman" w:cs="Times New Roman"/>
              </w:rPr>
              <w:t xml:space="preserve">Замена котла КСВа-2,5 с горелкой на </w:t>
            </w:r>
            <w:r w:rsidRPr="00A014D2">
              <w:rPr>
                <w:rFonts w:ascii="Times New Roman" w:hAnsi="Times New Roman" w:cs="Times New Roman"/>
                <w:spacing w:val="-3"/>
              </w:rPr>
              <w:t>котельной №1 по ул.Третьяковская, 14а</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spacing w:val="-1"/>
              </w:rPr>
              <w:t xml:space="preserve">Повышение надёжности теплоснабжения. Котёл 1995 </w:t>
            </w:r>
            <w:r w:rsidRPr="00A014D2">
              <w:rPr>
                <w:rFonts w:ascii="Times New Roman" w:hAnsi="Times New Roman" w:cs="Times New Roman"/>
              </w:rPr>
              <w:t xml:space="preserve">г. выпуска (31 год) неоднократно капитально </w:t>
            </w:r>
            <w:r w:rsidRPr="00A014D2">
              <w:rPr>
                <w:rFonts w:ascii="Times New Roman" w:hAnsi="Times New Roman" w:cs="Times New Roman"/>
                <w:spacing w:val="-2"/>
              </w:rPr>
              <w:t>ремонтировался.</w:t>
            </w:r>
          </w:p>
        </w:tc>
      </w:tr>
      <w:tr w:rsidR="00307EAE" w:rsidRPr="00A014D2" w:rsidTr="000C6B2C">
        <w:trPr>
          <w:trHeight w:hRule="exact" w:val="298"/>
          <w:jc w:val="center"/>
        </w:trPr>
        <w:tc>
          <w:tcPr>
            <w:tcW w:w="1476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b/>
                <w:spacing w:val="-3"/>
              </w:rPr>
              <w:t>2028 год</w:t>
            </w:r>
          </w:p>
        </w:tc>
      </w:tr>
      <w:tr w:rsidR="00307EAE" w:rsidRPr="00A014D2" w:rsidTr="000C6B2C">
        <w:trPr>
          <w:trHeight w:hRule="exact" w:val="986"/>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40"/>
              <w:jc w:val="center"/>
              <w:rPr>
                <w:rFonts w:ascii="Times New Roman" w:hAnsi="Times New Roman" w:cs="Times New Roman"/>
              </w:rPr>
            </w:pPr>
            <w:r w:rsidRPr="00A014D2">
              <w:rPr>
                <w:rFonts w:ascii="Times New Roman" w:hAnsi="Times New Roman" w:cs="Times New Roman"/>
              </w:rPr>
              <w:t>1</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5"/>
              <w:jc w:val="center"/>
              <w:rPr>
                <w:rFonts w:ascii="Times New Roman" w:hAnsi="Times New Roman" w:cs="Times New Roman"/>
              </w:rPr>
            </w:pPr>
            <w:r w:rsidRPr="00A014D2">
              <w:rPr>
                <w:rFonts w:ascii="Times New Roman" w:hAnsi="Times New Roman" w:cs="Times New Roman"/>
                <w:spacing w:val="-2"/>
              </w:rPr>
              <w:t xml:space="preserve">Ремонт тепловой сети от котельной №4 по </w:t>
            </w:r>
            <w:r w:rsidRPr="00A014D2">
              <w:rPr>
                <w:rFonts w:ascii="Times New Roman" w:hAnsi="Times New Roman" w:cs="Times New Roman"/>
                <w:spacing w:val="-3"/>
              </w:rPr>
              <w:t xml:space="preserve">ул.Бланская, 1096, т/с от ТК17 до зданий на </w:t>
            </w:r>
            <w:r w:rsidRPr="00A014D2">
              <w:rPr>
                <w:rFonts w:ascii="Times New Roman" w:hAnsi="Times New Roman" w:cs="Times New Roman"/>
                <w:spacing w:val="-4"/>
              </w:rPr>
              <w:t xml:space="preserve">территории Водоканала по ул.Воронежской </w:t>
            </w:r>
            <w:r w:rsidRPr="00A014D2">
              <w:rPr>
                <w:rFonts w:ascii="Times New Roman" w:hAnsi="Times New Roman" w:cs="Times New Roman"/>
                <w:smallCaps/>
                <w:spacing w:val="-2"/>
              </w:rPr>
              <w:t>(</w:t>
            </w:r>
            <w:r w:rsidRPr="00A014D2">
              <w:rPr>
                <w:rFonts w:ascii="Times New Roman" w:hAnsi="Times New Roman" w:cs="Times New Roman"/>
                <w:smallCaps/>
                <w:spacing w:val="-2"/>
                <w:lang w:val="en-US"/>
              </w:rPr>
              <w:t>L</w:t>
            </w:r>
            <w:r w:rsidRPr="00A014D2">
              <w:rPr>
                <w:rFonts w:ascii="Times New Roman" w:hAnsi="Times New Roman" w:cs="Times New Roman"/>
                <w:smallCaps/>
                <w:spacing w:val="-2"/>
              </w:rPr>
              <w:t>=180</w:t>
            </w:r>
            <w:r w:rsidRPr="00A014D2">
              <w:rPr>
                <w:rFonts w:ascii="Times New Roman" w:hAnsi="Times New Roman" w:cs="Times New Roman"/>
                <w:smallCaps/>
                <w:spacing w:val="-2"/>
                <w:lang w:val="en-US"/>
              </w:rPr>
              <w:t>m</w:t>
            </w:r>
            <w:r w:rsidRPr="00A014D2">
              <w:rPr>
                <w:rFonts w:ascii="Times New Roman" w:hAnsi="Times New Roman" w:cs="Times New Roman"/>
                <w:smallCaps/>
                <w:spacing w:val="-2"/>
              </w:rPr>
              <w:t xml:space="preserve">. в </w:t>
            </w:r>
            <w:r w:rsidRPr="00A014D2">
              <w:rPr>
                <w:rFonts w:ascii="Times New Roman" w:hAnsi="Times New Roman" w:cs="Times New Roman"/>
                <w:spacing w:val="-2"/>
              </w:rPr>
              <w:t>4-трубн., труба Ст.032-57мм.)</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43"/>
              <w:jc w:val="center"/>
              <w:rPr>
                <w:rFonts w:ascii="Times New Roman" w:hAnsi="Times New Roman" w:cs="Times New Roman"/>
              </w:rPr>
            </w:pPr>
            <w:r w:rsidRPr="00A014D2">
              <w:rPr>
                <w:rFonts w:ascii="Times New Roman" w:hAnsi="Times New Roman" w:cs="Times New Roman"/>
              </w:rPr>
              <w:t xml:space="preserve">Ремонт вновь принятых от Администрации БГО </w:t>
            </w:r>
            <w:r w:rsidRPr="00A014D2">
              <w:rPr>
                <w:rFonts w:ascii="Times New Roman" w:hAnsi="Times New Roman" w:cs="Times New Roman"/>
                <w:spacing w:val="-1"/>
              </w:rPr>
              <w:t>участков бесхозных тепловых сетей, в связи со 100% износом и неудовлетворительным состоянием.</w:t>
            </w:r>
          </w:p>
        </w:tc>
      </w:tr>
      <w:tr w:rsidR="00307EAE" w:rsidRPr="00A014D2" w:rsidTr="000C6B2C">
        <w:trPr>
          <w:trHeight w:hRule="exact" w:val="1012"/>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40"/>
              <w:jc w:val="center"/>
              <w:rPr>
                <w:rFonts w:ascii="Times New Roman" w:hAnsi="Times New Roman" w:cs="Times New Roman"/>
              </w:rPr>
            </w:pPr>
            <w:r w:rsidRPr="00A014D2">
              <w:rPr>
                <w:rFonts w:ascii="Times New Roman" w:hAnsi="Times New Roman" w:cs="Times New Roman"/>
              </w:rPr>
              <w:lastRenderedPageBreak/>
              <w:t>2</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62"/>
              <w:jc w:val="center"/>
              <w:rPr>
                <w:rFonts w:ascii="Times New Roman" w:hAnsi="Times New Roman" w:cs="Times New Roman"/>
              </w:rPr>
            </w:pPr>
            <w:r w:rsidRPr="00A014D2">
              <w:rPr>
                <w:rFonts w:ascii="Times New Roman" w:hAnsi="Times New Roman" w:cs="Times New Roman"/>
                <w:spacing w:val="-2"/>
              </w:rPr>
              <w:t xml:space="preserve">Ремонт тепловой сети от котельной ОАО </w:t>
            </w:r>
            <w:r w:rsidRPr="00A014D2">
              <w:rPr>
                <w:rFonts w:ascii="Times New Roman" w:hAnsi="Times New Roman" w:cs="Times New Roman"/>
                <w:spacing w:val="-3"/>
              </w:rPr>
              <w:t xml:space="preserve">"Борисоглебский трикотаж" от ТК7 по </w:t>
            </w:r>
            <w:r w:rsidRPr="00A014D2">
              <w:rPr>
                <w:rFonts w:ascii="Times New Roman" w:hAnsi="Times New Roman" w:cs="Times New Roman"/>
                <w:spacing w:val="-4"/>
              </w:rPr>
              <w:t xml:space="preserve">ул.Терешковой до жд. №26-6 по ул.Сенной </w:t>
            </w:r>
            <w:r w:rsidRPr="00A014D2">
              <w:rPr>
                <w:rFonts w:ascii="Times New Roman" w:hAnsi="Times New Roman" w:cs="Times New Roman"/>
                <w:smallCaps/>
                <w:spacing w:val="-3"/>
              </w:rPr>
              <w:t>(</w:t>
            </w:r>
            <w:r w:rsidRPr="00A014D2">
              <w:rPr>
                <w:rFonts w:ascii="Times New Roman" w:hAnsi="Times New Roman" w:cs="Times New Roman"/>
                <w:smallCaps/>
                <w:spacing w:val="-3"/>
                <w:lang w:val="en-US"/>
              </w:rPr>
              <w:t>L</w:t>
            </w:r>
            <w:r w:rsidRPr="00A014D2">
              <w:rPr>
                <w:rFonts w:ascii="Times New Roman" w:hAnsi="Times New Roman" w:cs="Times New Roman"/>
                <w:smallCaps/>
                <w:spacing w:val="-3"/>
              </w:rPr>
              <w:t>=160</w:t>
            </w:r>
            <w:r w:rsidRPr="00A014D2">
              <w:rPr>
                <w:rFonts w:ascii="Times New Roman" w:hAnsi="Times New Roman" w:cs="Times New Roman"/>
                <w:smallCaps/>
                <w:spacing w:val="-3"/>
                <w:lang w:val="en-US"/>
              </w:rPr>
              <w:t>m</w:t>
            </w:r>
            <w:r w:rsidRPr="00A014D2">
              <w:rPr>
                <w:rFonts w:ascii="Times New Roman" w:hAnsi="Times New Roman" w:cs="Times New Roman"/>
                <w:smallCaps/>
                <w:spacing w:val="-3"/>
              </w:rPr>
              <w:t xml:space="preserve">. в </w:t>
            </w:r>
            <w:r w:rsidRPr="00A014D2">
              <w:rPr>
                <w:rFonts w:ascii="Times New Roman" w:hAnsi="Times New Roman" w:cs="Times New Roman"/>
                <w:spacing w:val="-3"/>
              </w:rPr>
              <w:t>4-трубн., труба Ст.076-108мм.)</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 xml:space="preserve">Ремонт вновь принятых от Администрации БГО участков бесхозных тепловых сетей, в связи со 100% </w:t>
            </w:r>
            <w:r w:rsidRPr="00A014D2">
              <w:rPr>
                <w:rFonts w:ascii="Times New Roman" w:hAnsi="Times New Roman" w:cs="Times New Roman"/>
                <w:spacing w:val="-1"/>
              </w:rPr>
              <w:t>износом и неудовлетворительным состоянием.</w:t>
            </w:r>
          </w:p>
        </w:tc>
      </w:tr>
      <w:tr w:rsidR="00307EAE" w:rsidRPr="00A014D2" w:rsidTr="000C6B2C">
        <w:trPr>
          <w:trHeight w:hRule="exact" w:val="278"/>
          <w:jc w:val="center"/>
        </w:trPr>
        <w:tc>
          <w:tcPr>
            <w:tcW w:w="1476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b/>
                <w:spacing w:val="-3"/>
              </w:rPr>
              <w:t>2029 год</w:t>
            </w:r>
          </w:p>
        </w:tc>
      </w:tr>
      <w:tr w:rsidR="00307EAE" w:rsidRPr="00A014D2" w:rsidTr="000C6B2C">
        <w:trPr>
          <w:trHeight w:hRule="exact" w:val="1272"/>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1</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67"/>
              <w:jc w:val="center"/>
              <w:rPr>
                <w:rFonts w:ascii="Times New Roman" w:hAnsi="Times New Roman" w:cs="Times New Roman"/>
              </w:rPr>
            </w:pPr>
            <w:r w:rsidRPr="00A014D2">
              <w:rPr>
                <w:rFonts w:ascii="Times New Roman" w:hAnsi="Times New Roman" w:cs="Times New Roman"/>
                <w:spacing w:val="-2"/>
              </w:rPr>
              <w:t xml:space="preserve">Ремонт теплосети ППМ к потребителям котельной №21 по ул.Пушкинская, 866 от котельной №18 по пер.Пушкинский, 86 </w:t>
            </w:r>
            <w:r w:rsidRPr="00A014D2">
              <w:rPr>
                <w:rFonts w:ascii="Times New Roman" w:hAnsi="Times New Roman" w:cs="Times New Roman"/>
                <w:smallCaps/>
                <w:spacing w:val="-3"/>
              </w:rPr>
              <w:t>(</w:t>
            </w:r>
            <w:r w:rsidRPr="00A014D2">
              <w:rPr>
                <w:rFonts w:ascii="Times New Roman" w:hAnsi="Times New Roman" w:cs="Times New Roman"/>
                <w:smallCaps/>
                <w:spacing w:val="-3"/>
                <w:lang w:val="en-US"/>
              </w:rPr>
              <w:t>L</w:t>
            </w:r>
            <w:r w:rsidRPr="00A014D2">
              <w:rPr>
                <w:rFonts w:ascii="Times New Roman" w:hAnsi="Times New Roman" w:cs="Times New Roman"/>
                <w:smallCaps/>
                <w:spacing w:val="-3"/>
              </w:rPr>
              <w:t>=650</w:t>
            </w:r>
            <w:r w:rsidRPr="00A014D2">
              <w:rPr>
                <w:rFonts w:ascii="Times New Roman" w:hAnsi="Times New Roman" w:cs="Times New Roman"/>
                <w:smallCaps/>
                <w:spacing w:val="-3"/>
                <w:lang w:val="en-US"/>
              </w:rPr>
              <w:t>m</w:t>
            </w:r>
            <w:r w:rsidRPr="00A014D2">
              <w:rPr>
                <w:rFonts w:ascii="Times New Roman" w:hAnsi="Times New Roman" w:cs="Times New Roman"/>
                <w:smallCaps/>
                <w:spacing w:val="-3"/>
              </w:rPr>
              <w:t xml:space="preserve">. в </w:t>
            </w:r>
            <w:r w:rsidRPr="00A014D2">
              <w:rPr>
                <w:rFonts w:ascii="Times New Roman" w:hAnsi="Times New Roman" w:cs="Times New Roman"/>
                <w:spacing w:val="-3"/>
              </w:rPr>
              <w:t>2-трубн., труба ППМ 0108 мм.)</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 xml:space="preserve">Ремонт двух трубной тепловой сети ориентировочно 1300 п.м. Исключение затрат на обслуживание и ремонт котельной и оборудования, снижение удельной нормы расхода электроэнергии по предприятию. Повышение процента загрузки </w:t>
            </w:r>
            <w:r w:rsidRPr="00A014D2">
              <w:rPr>
                <w:rFonts w:ascii="Times New Roman" w:hAnsi="Times New Roman" w:cs="Times New Roman"/>
                <w:spacing w:val="-1"/>
              </w:rPr>
              <w:t>котельной №18 (пер.Пушкинский,8)</w:t>
            </w:r>
          </w:p>
        </w:tc>
      </w:tr>
      <w:tr w:rsidR="00307EAE" w:rsidRPr="00A014D2" w:rsidTr="000C6B2C">
        <w:trPr>
          <w:trHeight w:hRule="exact" w:val="547"/>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rPr>
              <w:t>2</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533"/>
              <w:jc w:val="center"/>
              <w:rPr>
                <w:rFonts w:ascii="Times New Roman" w:hAnsi="Times New Roman" w:cs="Times New Roman"/>
              </w:rPr>
            </w:pPr>
            <w:r w:rsidRPr="00A014D2">
              <w:rPr>
                <w:rFonts w:ascii="Times New Roman" w:hAnsi="Times New Roman" w:cs="Times New Roman"/>
                <w:spacing w:val="-1"/>
              </w:rPr>
              <w:t xml:space="preserve">Замена котла КСВа-2,5 с горелкой на </w:t>
            </w:r>
            <w:r w:rsidRPr="00A014D2">
              <w:rPr>
                <w:rFonts w:ascii="Times New Roman" w:hAnsi="Times New Roman" w:cs="Times New Roman"/>
                <w:spacing w:val="-6"/>
              </w:rPr>
              <w:t>котельной №1</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spacing w:val="-1"/>
              </w:rPr>
              <w:t xml:space="preserve">Повышение надёжности теплоснабжения. Котел 1995 </w:t>
            </w:r>
            <w:r w:rsidRPr="00A014D2">
              <w:rPr>
                <w:rFonts w:ascii="Times New Roman" w:hAnsi="Times New Roman" w:cs="Times New Roman"/>
                <w:spacing w:val="-3"/>
              </w:rPr>
              <w:t>г. выпуска (33 года)</w:t>
            </w:r>
          </w:p>
        </w:tc>
      </w:tr>
      <w:tr w:rsidR="00307EAE" w:rsidRPr="00A014D2" w:rsidTr="000C6B2C">
        <w:trPr>
          <w:trHeight w:hRule="exact" w:val="278"/>
          <w:jc w:val="center"/>
        </w:trPr>
        <w:tc>
          <w:tcPr>
            <w:tcW w:w="14763"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b/>
                <w:spacing w:val="-3"/>
              </w:rPr>
              <w:t>2030 год</w:t>
            </w:r>
          </w:p>
        </w:tc>
      </w:tr>
      <w:tr w:rsidR="00307EAE" w:rsidRPr="00A014D2" w:rsidTr="000C6B2C">
        <w:trPr>
          <w:trHeight w:hRule="exact" w:val="991"/>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40"/>
              <w:jc w:val="center"/>
              <w:rPr>
                <w:rFonts w:ascii="Times New Roman" w:hAnsi="Times New Roman" w:cs="Times New Roman"/>
              </w:rPr>
            </w:pPr>
            <w:r w:rsidRPr="00A014D2">
              <w:rPr>
                <w:rFonts w:ascii="Times New Roman" w:hAnsi="Times New Roman" w:cs="Times New Roman"/>
              </w:rPr>
              <w:t>1</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360"/>
              <w:jc w:val="center"/>
              <w:rPr>
                <w:rFonts w:ascii="Times New Roman" w:hAnsi="Times New Roman" w:cs="Times New Roman"/>
              </w:rPr>
            </w:pPr>
            <w:r w:rsidRPr="00A014D2">
              <w:rPr>
                <w:rFonts w:ascii="Times New Roman" w:hAnsi="Times New Roman" w:cs="Times New Roman"/>
              </w:rPr>
              <w:t xml:space="preserve">Замена котла КСВа-2,5 с горелкой на </w:t>
            </w:r>
            <w:r w:rsidRPr="00A014D2">
              <w:rPr>
                <w:rFonts w:ascii="Times New Roman" w:hAnsi="Times New Roman" w:cs="Times New Roman"/>
                <w:spacing w:val="-3"/>
              </w:rPr>
              <w:t>котельной №1 по ул.Третьяковская, 14а</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jc w:val="center"/>
              <w:rPr>
                <w:rFonts w:ascii="Times New Roman" w:hAnsi="Times New Roman" w:cs="Times New Roman"/>
              </w:rPr>
            </w:pPr>
            <w:r w:rsidRPr="00A014D2">
              <w:rPr>
                <w:rFonts w:ascii="Times New Roman" w:hAnsi="Times New Roman" w:cs="Times New Roman"/>
                <w:spacing w:val="-1"/>
              </w:rPr>
              <w:t xml:space="preserve">Повышение надёжности теплоснабжения. Котёл 1995 </w:t>
            </w:r>
            <w:r w:rsidRPr="00A014D2">
              <w:rPr>
                <w:rFonts w:ascii="Times New Roman" w:hAnsi="Times New Roman" w:cs="Times New Roman"/>
              </w:rPr>
              <w:t xml:space="preserve">г. выпуска (34 года) неоднократно капитально </w:t>
            </w:r>
            <w:r w:rsidRPr="00A014D2">
              <w:rPr>
                <w:rFonts w:ascii="Times New Roman" w:hAnsi="Times New Roman" w:cs="Times New Roman"/>
                <w:spacing w:val="-1"/>
              </w:rPr>
              <w:t>ремонтировался.</w:t>
            </w:r>
          </w:p>
        </w:tc>
      </w:tr>
      <w:tr w:rsidR="00307EAE" w:rsidRPr="00A014D2" w:rsidTr="000C6B2C">
        <w:trPr>
          <w:trHeight w:hRule="exact" w:val="863"/>
          <w:jc w:val="center"/>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40"/>
              <w:jc w:val="center"/>
              <w:rPr>
                <w:rFonts w:ascii="Times New Roman" w:hAnsi="Times New Roman" w:cs="Times New Roman"/>
              </w:rPr>
            </w:pPr>
            <w:r w:rsidRPr="00A014D2">
              <w:rPr>
                <w:rFonts w:ascii="Times New Roman" w:hAnsi="Times New Roman" w:cs="Times New Roman"/>
              </w:rPr>
              <w:t>2</w:t>
            </w:r>
          </w:p>
        </w:tc>
        <w:tc>
          <w:tcPr>
            <w:tcW w:w="61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466"/>
              <w:jc w:val="center"/>
              <w:rPr>
                <w:rFonts w:ascii="Times New Roman" w:hAnsi="Times New Roman" w:cs="Times New Roman"/>
              </w:rPr>
            </w:pPr>
            <w:r w:rsidRPr="00A014D2">
              <w:rPr>
                <w:rFonts w:ascii="Times New Roman" w:hAnsi="Times New Roman" w:cs="Times New Roman"/>
                <w:spacing w:val="-5"/>
              </w:rPr>
              <w:t xml:space="preserve">Капитальный ремонт котла ДКВР-4/13 </w:t>
            </w:r>
            <w:r w:rsidRPr="00A014D2">
              <w:rPr>
                <w:rFonts w:ascii="Times New Roman" w:hAnsi="Times New Roman" w:cs="Times New Roman"/>
                <w:spacing w:val="-3"/>
              </w:rPr>
              <w:t>котельной ул. Бланская 1096</w:t>
            </w:r>
          </w:p>
        </w:tc>
        <w:tc>
          <w:tcPr>
            <w:tcW w:w="789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C6B2C" w:rsidRPr="00A014D2" w:rsidRDefault="000C6B2C" w:rsidP="000C6B2C">
            <w:pPr>
              <w:shd w:val="clear" w:color="auto" w:fill="FFFFFF"/>
              <w:suppressAutoHyphens/>
              <w:spacing w:after="0" w:line="240" w:lineRule="auto"/>
              <w:ind w:right="29"/>
              <w:jc w:val="center"/>
              <w:rPr>
                <w:rFonts w:ascii="Times New Roman" w:hAnsi="Times New Roman" w:cs="Times New Roman"/>
              </w:rPr>
            </w:pPr>
            <w:r w:rsidRPr="00A014D2">
              <w:rPr>
                <w:rFonts w:ascii="Times New Roman" w:hAnsi="Times New Roman" w:cs="Times New Roman"/>
                <w:spacing w:val="-2"/>
              </w:rPr>
              <w:t xml:space="preserve">Повышение надёжности теплоснабжения, котёл 1981 </w:t>
            </w:r>
            <w:r w:rsidRPr="00A014D2">
              <w:rPr>
                <w:rFonts w:ascii="Times New Roman" w:hAnsi="Times New Roman" w:cs="Times New Roman"/>
                <w:spacing w:val="-1"/>
              </w:rPr>
              <w:t>г.в. Последний капитальный ремонт - 2001г. (28 лет)</w:t>
            </w:r>
          </w:p>
        </w:tc>
      </w:tr>
    </w:tbl>
    <w:p w:rsidR="000C6B2C" w:rsidRPr="00A014D2" w:rsidRDefault="000C6B2C" w:rsidP="000C6B2C">
      <w:pPr>
        <w:suppressAutoHyphens/>
        <w:jc w:val="center"/>
        <w:rPr>
          <w:sz w:val="24"/>
          <w:szCs w:val="24"/>
        </w:rPr>
      </w:pPr>
    </w:p>
    <w:p w:rsidR="00D93FD1" w:rsidRPr="00A014D2" w:rsidRDefault="00D93FD1"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0C6B2C" w:rsidRPr="00A014D2" w:rsidRDefault="000C6B2C"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0C6B2C" w:rsidRPr="00A014D2" w:rsidRDefault="000C6B2C"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0C6B2C" w:rsidRPr="00A014D2" w:rsidRDefault="000C6B2C"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0C6B2C" w:rsidRPr="00A014D2" w:rsidRDefault="000C6B2C"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0C6B2C" w:rsidRPr="00A014D2" w:rsidRDefault="000C6B2C" w:rsidP="000645B5">
      <w:pPr>
        <w:autoSpaceDE w:val="0"/>
        <w:autoSpaceDN w:val="0"/>
        <w:adjustRightInd w:val="0"/>
        <w:spacing w:after="0" w:line="240" w:lineRule="auto"/>
        <w:ind w:firstLine="567"/>
        <w:jc w:val="both"/>
        <w:rPr>
          <w:rFonts w:ascii="Times New Roman" w:eastAsia="TimesNewRomanPSMT" w:hAnsi="Times New Roman" w:cs="Times New Roman"/>
          <w:sz w:val="24"/>
          <w:szCs w:val="24"/>
        </w:rPr>
      </w:pPr>
    </w:p>
    <w:p w:rsidR="000645B5" w:rsidRPr="00A014D2" w:rsidRDefault="000645B5" w:rsidP="00A63A3A">
      <w:pPr>
        <w:spacing w:after="0" w:line="276" w:lineRule="auto"/>
        <w:ind w:firstLine="567"/>
        <w:jc w:val="both"/>
        <w:rPr>
          <w:rFonts w:ascii="Times New Roman" w:hAnsi="Times New Roman" w:cs="Times New Roman"/>
          <w:b/>
          <w:sz w:val="24"/>
          <w:highlight w:val="yellow"/>
          <w:shd w:val="clear" w:color="auto" w:fill="FFFFFF"/>
        </w:rPr>
      </w:pPr>
    </w:p>
    <w:p w:rsidR="000C6B2C" w:rsidRPr="00A014D2" w:rsidRDefault="000C6B2C">
      <w:pPr>
        <w:rPr>
          <w:rFonts w:ascii="Times New Roman" w:hAnsi="Times New Roman" w:cs="Times New Roman"/>
          <w:b/>
          <w:sz w:val="24"/>
        </w:rPr>
      </w:pPr>
      <w:r w:rsidRPr="00A014D2">
        <w:rPr>
          <w:rFonts w:ascii="Times New Roman" w:hAnsi="Times New Roman" w:cs="Times New Roman"/>
          <w:b/>
          <w:sz w:val="24"/>
        </w:rPr>
        <w:br w:type="page"/>
      </w:r>
    </w:p>
    <w:p w:rsidR="000C6B2C" w:rsidRPr="00A014D2" w:rsidRDefault="000C6B2C" w:rsidP="00E74FEB">
      <w:pPr>
        <w:spacing w:after="0" w:line="276" w:lineRule="auto"/>
        <w:jc w:val="center"/>
        <w:rPr>
          <w:rFonts w:ascii="Times New Roman" w:hAnsi="Times New Roman" w:cs="Times New Roman"/>
          <w:b/>
          <w:sz w:val="24"/>
        </w:rPr>
        <w:sectPr w:rsidR="000C6B2C" w:rsidRPr="00A014D2" w:rsidSect="000C6B2C">
          <w:pgSz w:w="16838" w:h="11906" w:orient="landscape"/>
          <w:pgMar w:top="1701" w:right="1134" w:bottom="567" w:left="1134" w:header="709" w:footer="176" w:gutter="0"/>
          <w:cols w:space="708"/>
          <w:docGrid w:linePitch="360"/>
        </w:sectPr>
      </w:pPr>
    </w:p>
    <w:p w:rsidR="00A63A3A" w:rsidRPr="00A014D2" w:rsidRDefault="00E74FEB" w:rsidP="00E74FEB">
      <w:pPr>
        <w:spacing w:after="0" w:line="276" w:lineRule="auto"/>
        <w:jc w:val="center"/>
        <w:rPr>
          <w:rFonts w:ascii="Times New Roman" w:hAnsi="Times New Roman" w:cs="Times New Roman"/>
          <w:b/>
          <w:sz w:val="24"/>
        </w:rPr>
      </w:pPr>
      <w:r w:rsidRPr="00A014D2">
        <w:rPr>
          <w:rFonts w:ascii="Times New Roman" w:hAnsi="Times New Roman" w:cs="Times New Roman"/>
          <w:b/>
          <w:sz w:val="24"/>
        </w:rPr>
        <w:lastRenderedPageBreak/>
        <w:t>Э</w:t>
      </w:r>
      <w:r w:rsidR="00A63A3A" w:rsidRPr="00A014D2">
        <w:rPr>
          <w:rFonts w:ascii="Times New Roman" w:hAnsi="Times New Roman" w:cs="Times New Roman"/>
          <w:b/>
          <w:sz w:val="24"/>
        </w:rPr>
        <w:t>лектроснабжение</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rsidR="00A63A3A" w:rsidRPr="00A014D2" w:rsidRDefault="00A63A3A" w:rsidP="00A63A3A">
      <w:pPr>
        <w:spacing w:after="0" w:line="276" w:lineRule="auto"/>
        <w:ind w:firstLine="567"/>
        <w:jc w:val="both"/>
        <w:rPr>
          <w:rFonts w:ascii="Times New Roman" w:hAnsi="Times New Roman" w:cs="Times New Roman"/>
          <w:sz w:val="24"/>
        </w:rPr>
      </w:pPr>
      <w:r w:rsidRPr="00A014D2">
        <w:rPr>
          <w:rFonts w:ascii="Times New Roman" w:hAnsi="Times New Roman" w:cs="Times New Roman"/>
          <w:sz w:val="24"/>
        </w:rPr>
        <w:t xml:space="preserve">Расчёт электрических нагрузок для разных типов застройки следует производить в соответствии с </w:t>
      </w:r>
      <w:r w:rsidRPr="00A014D2">
        <w:rPr>
          <w:rFonts w:ascii="Times New Roman" w:eastAsia="Arial" w:hAnsi="Times New Roman" w:cs="Times New Roman"/>
          <w:sz w:val="24"/>
          <w:shd w:val="clear" w:color="auto" w:fill="FFFFFF"/>
        </w:rPr>
        <w:t>«Инструкцией по проектированию городских электрических сетей» РД 34.20.185-94 (изменения и дополнения 1999 г.).</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42241B" w:rsidRPr="00A014D2" w:rsidRDefault="0042241B" w:rsidP="00A63A3A">
      <w:pPr>
        <w:autoSpaceDE w:val="0"/>
        <w:spacing w:after="0" w:line="276" w:lineRule="auto"/>
        <w:ind w:firstLine="567"/>
        <w:jc w:val="both"/>
        <w:rPr>
          <w:rFonts w:ascii="Times New Roman" w:eastAsia="Arial" w:hAnsi="Times New Roman" w:cs="Times New Roman"/>
          <w:sz w:val="24"/>
          <w:shd w:val="clear" w:color="auto" w:fill="FFFFFF"/>
        </w:rPr>
      </w:pPr>
    </w:p>
    <w:p w:rsidR="00A63A3A" w:rsidRPr="00A014D2" w:rsidRDefault="00A63A3A" w:rsidP="00A63A3A">
      <w:pPr>
        <w:spacing w:after="0" w:line="276" w:lineRule="auto"/>
        <w:jc w:val="center"/>
        <w:rPr>
          <w:rFonts w:ascii="Times New Roman" w:hAnsi="Times New Roman" w:cs="Times New Roman"/>
          <w:b/>
          <w:i/>
          <w:sz w:val="24"/>
        </w:rPr>
      </w:pPr>
      <w:r w:rsidRPr="00A014D2">
        <w:rPr>
          <w:rFonts w:ascii="Times New Roman" w:hAnsi="Times New Roman" w:cs="Times New Roman"/>
          <w:b/>
          <w:i/>
          <w:sz w:val="24"/>
        </w:rPr>
        <w:t>Данные по годовому электропотреблению городского округа на расчетный срок</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024"/>
        <w:gridCol w:w="1134"/>
        <w:gridCol w:w="1276"/>
        <w:gridCol w:w="992"/>
        <w:gridCol w:w="2323"/>
      </w:tblGrid>
      <w:tr w:rsidR="00A63A3A" w:rsidRPr="00A014D2" w:rsidTr="00D2167B">
        <w:trPr>
          <w:trHeight w:val="222"/>
          <w:jc w:val="center"/>
        </w:trPr>
        <w:tc>
          <w:tcPr>
            <w:tcW w:w="4024" w:type="dxa"/>
            <w:vMerge w:val="restart"/>
            <w:shd w:val="clear" w:color="auto" w:fill="D9D9D9"/>
            <w:vAlign w:val="center"/>
          </w:tcPr>
          <w:p w:rsidR="00A63A3A" w:rsidRPr="00A014D2" w:rsidRDefault="00A63A3A" w:rsidP="00D2167B">
            <w:pPr>
              <w:spacing w:after="0" w:line="276" w:lineRule="auto"/>
              <w:jc w:val="center"/>
              <w:rPr>
                <w:rFonts w:ascii="Times New Roman" w:hAnsi="Times New Roman" w:cs="Times New Roman"/>
                <w:b/>
              </w:rPr>
            </w:pPr>
            <w:r w:rsidRPr="00A014D2">
              <w:rPr>
                <w:rFonts w:ascii="Times New Roman" w:hAnsi="Times New Roman" w:cs="Times New Roman"/>
                <w:b/>
              </w:rPr>
              <w:t>Наименование потребителей</w:t>
            </w:r>
          </w:p>
        </w:tc>
        <w:tc>
          <w:tcPr>
            <w:tcW w:w="3402" w:type="dxa"/>
            <w:gridSpan w:val="3"/>
            <w:shd w:val="clear" w:color="auto" w:fill="D9D9D9"/>
            <w:vAlign w:val="center"/>
          </w:tcPr>
          <w:p w:rsidR="00A63A3A" w:rsidRPr="00A014D2" w:rsidRDefault="00A63A3A" w:rsidP="00D2167B">
            <w:pPr>
              <w:spacing w:after="0" w:line="276" w:lineRule="auto"/>
              <w:jc w:val="center"/>
              <w:rPr>
                <w:rFonts w:ascii="Times New Roman" w:hAnsi="Times New Roman" w:cs="Times New Roman"/>
                <w:b/>
              </w:rPr>
            </w:pPr>
            <w:r w:rsidRPr="00A014D2">
              <w:rPr>
                <w:rFonts w:ascii="Times New Roman" w:hAnsi="Times New Roman" w:cs="Times New Roman"/>
                <w:b/>
              </w:rPr>
              <w:t>Численность населения, чел.</w:t>
            </w:r>
          </w:p>
        </w:tc>
        <w:tc>
          <w:tcPr>
            <w:tcW w:w="2323" w:type="dxa"/>
            <w:vMerge w:val="restart"/>
            <w:shd w:val="clear" w:color="auto" w:fill="D9D9D9"/>
            <w:vAlign w:val="center"/>
          </w:tcPr>
          <w:p w:rsidR="00A63A3A" w:rsidRPr="00A014D2" w:rsidRDefault="00A63A3A" w:rsidP="00D2167B">
            <w:pPr>
              <w:spacing w:after="0" w:line="276" w:lineRule="auto"/>
              <w:jc w:val="center"/>
              <w:rPr>
                <w:rFonts w:ascii="Times New Roman" w:hAnsi="Times New Roman" w:cs="Times New Roman"/>
                <w:b/>
              </w:rPr>
            </w:pPr>
            <w:r w:rsidRPr="00A014D2">
              <w:rPr>
                <w:rFonts w:ascii="Times New Roman" w:hAnsi="Times New Roman" w:cs="Times New Roman"/>
                <w:b/>
              </w:rPr>
              <w:t xml:space="preserve">Годовое потребление электроэнергии   </w:t>
            </w:r>
          </w:p>
          <w:p w:rsidR="00A63A3A" w:rsidRPr="00A014D2" w:rsidRDefault="00A63A3A" w:rsidP="00D2167B">
            <w:pPr>
              <w:spacing w:after="0" w:line="276" w:lineRule="auto"/>
              <w:jc w:val="center"/>
              <w:rPr>
                <w:rFonts w:ascii="Times New Roman" w:hAnsi="Times New Roman" w:cs="Times New Roman"/>
                <w:b/>
              </w:rPr>
            </w:pPr>
            <w:r w:rsidRPr="00A014D2">
              <w:rPr>
                <w:rFonts w:ascii="Times New Roman" w:hAnsi="Times New Roman" w:cs="Times New Roman"/>
                <w:b/>
              </w:rPr>
              <w:t>(кВт. час/год)</w:t>
            </w:r>
          </w:p>
        </w:tc>
      </w:tr>
      <w:tr w:rsidR="00A63A3A" w:rsidRPr="00A014D2" w:rsidTr="00D2167B">
        <w:trPr>
          <w:trHeight w:val="602"/>
          <w:jc w:val="center"/>
        </w:trPr>
        <w:tc>
          <w:tcPr>
            <w:tcW w:w="4024" w:type="dxa"/>
            <w:vMerge/>
            <w:tcBorders>
              <w:bottom w:val="single" w:sz="2" w:space="0" w:color="000000"/>
            </w:tcBorders>
            <w:shd w:val="clear" w:color="auto" w:fill="D9E2F3"/>
            <w:vAlign w:val="center"/>
          </w:tcPr>
          <w:p w:rsidR="00A63A3A" w:rsidRPr="00A014D2" w:rsidRDefault="00A63A3A" w:rsidP="00D2167B">
            <w:pPr>
              <w:spacing w:after="0" w:line="276" w:lineRule="auto"/>
              <w:jc w:val="center"/>
              <w:rPr>
                <w:rFonts w:ascii="Times New Roman" w:hAnsi="Times New Roman" w:cs="Times New Roman"/>
                <w:b/>
              </w:rPr>
            </w:pPr>
          </w:p>
        </w:tc>
        <w:tc>
          <w:tcPr>
            <w:tcW w:w="1134" w:type="dxa"/>
            <w:shd w:val="clear" w:color="auto" w:fill="D9D9D9"/>
            <w:vAlign w:val="center"/>
          </w:tcPr>
          <w:p w:rsidR="00A63A3A" w:rsidRPr="00A014D2" w:rsidRDefault="00A63A3A" w:rsidP="00D2167B">
            <w:pPr>
              <w:pStyle w:val="af1"/>
              <w:spacing w:line="276" w:lineRule="auto"/>
              <w:jc w:val="center"/>
              <w:rPr>
                <w:b/>
                <w:sz w:val="22"/>
                <w:szCs w:val="22"/>
              </w:rPr>
            </w:pPr>
            <w:r w:rsidRPr="00A014D2">
              <w:rPr>
                <w:b/>
                <w:sz w:val="22"/>
                <w:szCs w:val="22"/>
              </w:rPr>
              <w:t>Существу-ющая</w:t>
            </w:r>
          </w:p>
        </w:tc>
        <w:tc>
          <w:tcPr>
            <w:tcW w:w="1276" w:type="dxa"/>
            <w:shd w:val="clear" w:color="auto" w:fill="D9D9D9"/>
            <w:vAlign w:val="center"/>
          </w:tcPr>
          <w:p w:rsidR="00A63A3A" w:rsidRPr="00A014D2" w:rsidRDefault="00A63A3A" w:rsidP="00D2167B">
            <w:pPr>
              <w:pStyle w:val="af1"/>
              <w:spacing w:line="276" w:lineRule="auto"/>
              <w:jc w:val="center"/>
              <w:rPr>
                <w:b/>
                <w:sz w:val="22"/>
                <w:szCs w:val="22"/>
              </w:rPr>
            </w:pPr>
            <w:r w:rsidRPr="00A014D2">
              <w:rPr>
                <w:b/>
                <w:sz w:val="22"/>
                <w:szCs w:val="22"/>
              </w:rPr>
              <w:t>Перспек-тивная</w:t>
            </w:r>
          </w:p>
        </w:tc>
        <w:tc>
          <w:tcPr>
            <w:tcW w:w="992" w:type="dxa"/>
            <w:shd w:val="clear" w:color="auto" w:fill="D9D9D9"/>
            <w:vAlign w:val="center"/>
          </w:tcPr>
          <w:p w:rsidR="00A63A3A" w:rsidRPr="00A014D2" w:rsidRDefault="00A63A3A" w:rsidP="00D2167B">
            <w:pPr>
              <w:spacing w:after="0" w:line="276" w:lineRule="auto"/>
              <w:jc w:val="center"/>
              <w:rPr>
                <w:rFonts w:ascii="Times New Roman" w:hAnsi="Times New Roman" w:cs="Times New Roman"/>
                <w:b/>
              </w:rPr>
            </w:pPr>
            <w:r w:rsidRPr="00A014D2">
              <w:rPr>
                <w:rFonts w:ascii="Times New Roman" w:hAnsi="Times New Roman" w:cs="Times New Roman"/>
                <w:b/>
              </w:rPr>
              <w:t>Всего</w:t>
            </w:r>
          </w:p>
        </w:tc>
        <w:tc>
          <w:tcPr>
            <w:tcW w:w="2323" w:type="dxa"/>
            <w:vMerge/>
            <w:tcBorders>
              <w:bottom w:val="single" w:sz="2" w:space="0" w:color="000000"/>
            </w:tcBorders>
            <w:shd w:val="clear" w:color="auto" w:fill="D9E2F3"/>
            <w:vAlign w:val="center"/>
          </w:tcPr>
          <w:p w:rsidR="00A63A3A" w:rsidRPr="00A014D2" w:rsidRDefault="00A63A3A" w:rsidP="00D2167B">
            <w:pPr>
              <w:spacing w:after="0" w:line="276" w:lineRule="auto"/>
              <w:rPr>
                <w:rFonts w:ascii="Times New Roman" w:hAnsi="Times New Roman" w:cs="Times New Roman"/>
                <w:b/>
              </w:rPr>
            </w:pPr>
          </w:p>
        </w:tc>
      </w:tr>
      <w:tr w:rsidR="00A63A3A" w:rsidRPr="00A014D2" w:rsidTr="00D2167B">
        <w:trPr>
          <w:trHeight w:val="229"/>
          <w:jc w:val="center"/>
        </w:trPr>
        <w:tc>
          <w:tcPr>
            <w:tcW w:w="4024" w:type="dxa"/>
            <w:shd w:val="clear" w:color="auto" w:fill="D9D9D9"/>
          </w:tcPr>
          <w:p w:rsidR="00A63A3A" w:rsidRPr="00A014D2" w:rsidRDefault="00A63A3A" w:rsidP="00B20755">
            <w:pPr>
              <w:pStyle w:val="af1"/>
              <w:numPr>
                <w:ilvl w:val="0"/>
                <w:numId w:val="81"/>
              </w:numPr>
              <w:snapToGrid w:val="0"/>
              <w:spacing w:line="276" w:lineRule="auto"/>
              <w:ind w:left="1154" w:firstLine="0"/>
              <w:rPr>
                <w:b/>
                <w:sz w:val="22"/>
                <w:szCs w:val="22"/>
                <w:shd w:val="clear" w:color="auto" w:fill="FFFFFF"/>
              </w:rPr>
            </w:pPr>
          </w:p>
        </w:tc>
        <w:tc>
          <w:tcPr>
            <w:tcW w:w="1134" w:type="dxa"/>
            <w:shd w:val="clear" w:color="auto" w:fill="D9D9D9"/>
          </w:tcPr>
          <w:p w:rsidR="00A63A3A" w:rsidRPr="00A014D2" w:rsidRDefault="00A63A3A" w:rsidP="00B20755">
            <w:pPr>
              <w:pStyle w:val="af1"/>
              <w:numPr>
                <w:ilvl w:val="0"/>
                <w:numId w:val="81"/>
              </w:numPr>
              <w:spacing w:line="276" w:lineRule="auto"/>
              <w:jc w:val="center"/>
              <w:rPr>
                <w:b/>
                <w:sz w:val="22"/>
                <w:szCs w:val="22"/>
                <w:shd w:val="clear" w:color="auto" w:fill="FFFFFF"/>
              </w:rPr>
            </w:pPr>
          </w:p>
        </w:tc>
        <w:tc>
          <w:tcPr>
            <w:tcW w:w="1276" w:type="dxa"/>
            <w:shd w:val="clear" w:color="auto" w:fill="D9D9D9"/>
          </w:tcPr>
          <w:p w:rsidR="00A63A3A" w:rsidRPr="00A014D2" w:rsidRDefault="00A63A3A" w:rsidP="00B20755">
            <w:pPr>
              <w:pStyle w:val="af1"/>
              <w:numPr>
                <w:ilvl w:val="0"/>
                <w:numId w:val="81"/>
              </w:numPr>
              <w:spacing w:line="276" w:lineRule="auto"/>
              <w:jc w:val="center"/>
              <w:rPr>
                <w:b/>
                <w:sz w:val="22"/>
                <w:szCs w:val="22"/>
                <w:shd w:val="clear" w:color="auto" w:fill="FFFFFF"/>
              </w:rPr>
            </w:pPr>
          </w:p>
        </w:tc>
        <w:tc>
          <w:tcPr>
            <w:tcW w:w="992" w:type="dxa"/>
            <w:shd w:val="clear" w:color="auto" w:fill="D9D9D9"/>
          </w:tcPr>
          <w:p w:rsidR="00A63A3A" w:rsidRPr="00A014D2" w:rsidRDefault="00A63A3A" w:rsidP="00B20755">
            <w:pPr>
              <w:pStyle w:val="af1"/>
              <w:numPr>
                <w:ilvl w:val="0"/>
                <w:numId w:val="81"/>
              </w:numPr>
              <w:spacing w:line="276" w:lineRule="auto"/>
              <w:jc w:val="center"/>
              <w:rPr>
                <w:b/>
                <w:sz w:val="22"/>
                <w:szCs w:val="22"/>
                <w:shd w:val="clear" w:color="auto" w:fill="FFFFFF"/>
              </w:rPr>
            </w:pPr>
          </w:p>
        </w:tc>
        <w:tc>
          <w:tcPr>
            <w:tcW w:w="2323" w:type="dxa"/>
            <w:shd w:val="clear" w:color="auto" w:fill="D9D9D9"/>
          </w:tcPr>
          <w:p w:rsidR="00A63A3A" w:rsidRPr="00A014D2" w:rsidRDefault="00A63A3A" w:rsidP="00B20755">
            <w:pPr>
              <w:pStyle w:val="af1"/>
              <w:numPr>
                <w:ilvl w:val="0"/>
                <w:numId w:val="81"/>
              </w:numPr>
              <w:spacing w:line="276" w:lineRule="auto"/>
              <w:jc w:val="center"/>
              <w:rPr>
                <w:b/>
                <w:sz w:val="22"/>
                <w:szCs w:val="22"/>
                <w:shd w:val="clear" w:color="auto" w:fill="FFFFFF"/>
              </w:rPr>
            </w:pPr>
          </w:p>
        </w:tc>
      </w:tr>
      <w:tr w:rsidR="00A63A3A" w:rsidRPr="00A014D2" w:rsidTr="00D2167B">
        <w:trPr>
          <w:trHeight w:val="42"/>
          <w:jc w:val="center"/>
        </w:trPr>
        <w:tc>
          <w:tcPr>
            <w:tcW w:w="4024" w:type="dxa"/>
          </w:tcPr>
          <w:p w:rsidR="00A63A3A" w:rsidRPr="00A014D2" w:rsidRDefault="00A63A3A" w:rsidP="00D2167B">
            <w:pPr>
              <w:pStyle w:val="af1"/>
              <w:snapToGrid w:val="0"/>
              <w:spacing w:line="276" w:lineRule="auto"/>
              <w:rPr>
                <w:sz w:val="22"/>
                <w:szCs w:val="22"/>
                <w:shd w:val="clear" w:color="auto" w:fill="FFFFFF"/>
              </w:rPr>
            </w:pPr>
            <w:r w:rsidRPr="00A014D2">
              <w:rPr>
                <w:sz w:val="22"/>
                <w:szCs w:val="22"/>
                <w:shd w:val="clear" w:color="auto" w:fill="FFFFFF"/>
              </w:rPr>
              <w:t>Жилищно-коммунальный сектор</w:t>
            </w:r>
          </w:p>
        </w:tc>
        <w:tc>
          <w:tcPr>
            <w:tcW w:w="1134" w:type="dxa"/>
            <w:shd w:val="clear" w:color="auto" w:fill="auto"/>
          </w:tcPr>
          <w:p w:rsidR="00A63A3A" w:rsidRPr="00A014D2" w:rsidRDefault="00605A54" w:rsidP="00BA1BAD">
            <w:pPr>
              <w:pStyle w:val="af1"/>
              <w:spacing w:line="276" w:lineRule="auto"/>
              <w:jc w:val="center"/>
              <w:rPr>
                <w:sz w:val="22"/>
                <w:szCs w:val="22"/>
                <w:shd w:val="clear" w:color="auto" w:fill="FFFFFF"/>
              </w:rPr>
            </w:pPr>
            <w:r w:rsidRPr="00A014D2">
              <w:rPr>
                <w:sz w:val="22"/>
                <w:szCs w:val="22"/>
                <w:shd w:val="clear" w:color="auto" w:fill="FFFFFF"/>
              </w:rPr>
              <w:t>6</w:t>
            </w:r>
            <w:r w:rsidR="00BA1BAD" w:rsidRPr="00A014D2">
              <w:rPr>
                <w:sz w:val="22"/>
                <w:szCs w:val="22"/>
                <w:shd w:val="clear" w:color="auto" w:fill="FFFFFF"/>
              </w:rPr>
              <w:t>6</w:t>
            </w:r>
            <w:r w:rsidRPr="00A014D2">
              <w:rPr>
                <w:sz w:val="22"/>
                <w:szCs w:val="22"/>
                <w:shd w:val="clear" w:color="auto" w:fill="FFFFFF"/>
              </w:rPr>
              <w:t xml:space="preserve"> 6</w:t>
            </w:r>
            <w:r w:rsidR="00BA1BAD" w:rsidRPr="00A014D2">
              <w:rPr>
                <w:sz w:val="22"/>
                <w:szCs w:val="22"/>
                <w:shd w:val="clear" w:color="auto" w:fill="FFFFFF"/>
              </w:rPr>
              <w:t>85</w:t>
            </w:r>
          </w:p>
        </w:tc>
        <w:tc>
          <w:tcPr>
            <w:tcW w:w="1276" w:type="dxa"/>
            <w:shd w:val="clear" w:color="auto" w:fill="auto"/>
          </w:tcPr>
          <w:p w:rsidR="00A63A3A" w:rsidRPr="00A014D2" w:rsidRDefault="0042241B" w:rsidP="00D2167B">
            <w:pPr>
              <w:pStyle w:val="af1"/>
              <w:spacing w:line="276" w:lineRule="auto"/>
              <w:jc w:val="center"/>
              <w:rPr>
                <w:sz w:val="22"/>
                <w:szCs w:val="22"/>
                <w:shd w:val="clear" w:color="auto" w:fill="FFFFFF"/>
              </w:rPr>
            </w:pPr>
            <w:r w:rsidRPr="00A014D2">
              <w:rPr>
                <w:sz w:val="22"/>
                <w:szCs w:val="22"/>
                <w:shd w:val="clear" w:color="auto" w:fill="FFFFFF"/>
              </w:rPr>
              <w:t>13 666</w:t>
            </w:r>
          </w:p>
        </w:tc>
        <w:tc>
          <w:tcPr>
            <w:tcW w:w="992" w:type="dxa"/>
            <w:shd w:val="clear" w:color="auto" w:fill="auto"/>
          </w:tcPr>
          <w:p w:rsidR="00A63A3A" w:rsidRPr="00A014D2" w:rsidRDefault="0042241B" w:rsidP="00D2167B">
            <w:pPr>
              <w:pStyle w:val="af1"/>
              <w:spacing w:line="276" w:lineRule="auto"/>
              <w:jc w:val="center"/>
              <w:rPr>
                <w:sz w:val="22"/>
                <w:szCs w:val="22"/>
                <w:highlight w:val="yellow"/>
                <w:shd w:val="clear" w:color="auto" w:fill="FFFFFF"/>
              </w:rPr>
            </w:pPr>
            <w:r w:rsidRPr="00A014D2">
              <w:rPr>
                <w:sz w:val="22"/>
                <w:szCs w:val="22"/>
                <w:shd w:val="clear" w:color="auto" w:fill="FFFFFF"/>
              </w:rPr>
              <w:t>80 351</w:t>
            </w:r>
          </w:p>
        </w:tc>
        <w:tc>
          <w:tcPr>
            <w:tcW w:w="2323" w:type="dxa"/>
          </w:tcPr>
          <w:p w:rsidR="00A63A3A" w:rsidRPr="00A014D2" w:rsidRDefault="0042241B" w:rsidP="00D2167B">
            <w:pPr>
              <w:pStyle w:val="af1"/>
              <w:spacing w:line="276" w:lineRule="auto"/>
              <w:jc w:val="center"/>
              <w:rPr>
                <w:sz w:val="22"/>
                <w:szCs w:val="22"/>
                <w:highlight w:val="yellow"/>
                <w:shd w:val="clear" w:color="auto" w:fill="FFFFFF"/>
              </w:rPr>
            </w:pPr>
            <w:r w:rsidRPr="00A014D2">
              <w:rPr>
                <w:sz w:val="22"/>
                <w:szCs w:val="22"/>
                <w:shd w:val="clear" w:color="auto" w:fill="FFFFFF"/>
              </w:rPr>
              <w:t>76333450</w:t>
            </w:r>
          </w:p>
        </w:tc>
      </w:tr>
      <w:tr w:rsidR="00A63A3A" w:rsidRPr="00A014D2" w:rsidTr="00D2167B">
        <w:trPr>
          <w:trHeight w:val="27"/>
          <w:jc w:val="center"/>
        </w:trPr>
        <w:tc>
          <w:tcPr>
            <w:tcW w:w="4024" w:type="dxa"/>
          </w:tcPr>
          <w:p w:rsidR="00A63A3A" w:rsidRPr="00A014D2" w:rsidRDefault="00A63A3A" w:rsidP="00D2167B">
            <w:pPr>
              <w:pStyle w:val="af1"/>
              <w:snapToGrid w:val="0"/>
              <w:spacing w:line="276" w:lineRule="auto"/>
              <w:rPr>
                <w:sz w:val="22"/>
                <w:szCs w:val="22"/>
                <w:shd w:val="clear" w:color="auto" w:fill="FFFFFF"/>
              </w:rPr>
            </w:pPr>
            <w:r w:rsidRPr="00A014D2">
              <w:rPr>
                <w:sz w:val="22"/>
                <w:szCs w:val="22"/>
                <w:shd w:val="clear" w:color="auto" w:fill="FFFFFF"/>
              </w:rPr>
              <w:t>Неучтенные нагрузки, потери в сетях, собственные нужды подстанций (20%)</w:t>
            </w:r>
          </w:p>
        </w:tc>
        <w:tc>
          <w:tcPr>
            <w:tcW w:w="1134" w:type="dxa"/>
            <w:shd w:val="clear" w:color="auto" w:fill="auto"/>
          </w:tcPr>
          <w:p w:rsidR="00A63A3A" w:rsidRPr="00A014D2" w:rsidRDefault="00A63A3A" w:rsidP="00D2167B">
            <w:pPr>
              <w:pStyle w:val="af1"/>
              <w:snapToGrid w:val="0"/>
              <w:spacing w:line="276" w:lineRule="auto"/>
              <w:jc w:val="center"/>
              <w:rPr>
                <w:sz w:val="22"/>
                <w:szCs w:val="22"/>
                <w:shd w:val="clear" w:color="auto" w:fill="FFFFFF"/>
              </w:rPr>
            </w:pPr>
            <w:r w:rsidRPr="00A014D2">
              <w:rPr>
                <w:sz w:val="22"/>
                <w:szCs w:val="22"/>
                <w:shd w:val="clear" w:color="auto" w:fill="FFFFFF"/>
              </w:rPr>
              <w:t>-</w:t>
            </w:r>
          </w:p>
        </w:tc>
        <w:tc>
          <w:tcPr>
            <w:tcW w:w="1276" w:type="dxa"/>
            <w:shd w:val="clear" w:color="auto" w:fill="auto"/>
          </w:tcPr>
          <w:p w:rsidR="00A63A3A" w:rsidRPr="00A014D2" w:rsidRDefault="00A63A3A" w:rsidP="00D2167B">
            <w:pPr>
              <w:pStyle w:val="af1"/>
              <w:snapToGrid w:val="0"/>
              <w:spacing w:line="276" w:lineRule="auto"/>
              <w:jc w:val="center"/>
              <w:rPr>
                <w:sz w:val="22"/>
                <w:szCs w:val="22"/>
                <w:shd w:val="clear" w:color="auto" w:fill="FFFFFF"/>
              </w:rPr>
            </w:pPr>
            <w:r w:rsidRPr="00A014D2">
              <w:rPr>
                <w:sz w:val="22"/>
                <w:szCs w:val="22"/>
                <w:shd w:val="clear" w:color="auto" w:fill="FFFFFF"/>
              </w:rPr>
              <w:t>-</w:t>
            </w:r>
          </w:p>
        </w:tc>
        <w:tc>
          <w:tcPr>
            <w:tcW w:w="992" w:type="dxa"/>
            <w:shd w:val="clear" w:color="auto" w:fill="auto"/>
          </w:tcPr>
          <w:p w:rsidR="00A63A3A" w:rsidRPr="00A014D2" w:rsidRDefault="00A63A3A" w:rsidP="00D2167B">
            <w:pPr>
              <w:pStyle w:val="af1"/>
              <w:snapToGrid w:val="0"/>
              <w:spacing w:line="276" w:lineRule="auto"/>
              <w:jc w:val="center"/>
              <w:rPr>
                <w:sz w:val="22"/>
                <w:szCs w:val="22"/>
                <w:shd w:val="clear" w:color="auto" w:fill="FFFFFF"/>
              </w:rPr>
            </w:pPr>
            <w:r w:rsidRPr="00A014D2">
              <w:rPr>
                <w:sz w:val="22"/>
                <w:szCs w:val="22"/>
                <w:shd w:val="clear" w:color="auto" w:fill="FFFFFF"/>
              </w:rPr>
              <w:t>-</w:t>
            </w:r>
          </w:p>
        </w:tc>
        <w:tc>
          <w:tcPr>
            <w:tcW w:w="2323" w:type="dxa"/>
            <w:vAlign w:val="center"/>
          </w:tcPr>
          <w:p w:rsidR="00A63A3A" w:rsidRPr="00A014D2" w:rsidRDefault="0042241B" w:rsidP="00D2167B">
            <w:pPr>
              <w:pStyle w:val="af1"/>
              <w:snapToGrid w:val="0"/>
              <w:spacing w:line="276" w:lineRule="auto"/>
              <w:jc w:val="center"/>
              <w:rPr>
                <w:sz w:val="22"/>
                <w:szCs w:val="22"/>
                <w:shd w:val="clear" w:color="auto" w:fill="FFFFFF"/>
              </w:rPr>
            </w:pPr>
            <w:r w:rsidRPr="00A014D2">
              <w:rPr>
                <w:sz w:val="22"/>
                <w:szCs w:val="22"/>
                <w:shd w:val="clear" w:color="auto" w:fill="FFFFFF"/>
              </w:rPr>
              <w:t>15266690</w:t>
            </w:r>
          </w:p>
        </w:tc>
      </w:tr>
      <w:tr w:rsidR="00A63A3A" w:rsidRPr="00A014D2" w:rsidTr="00D2167B">
        <w:trPr>
          <w:trHeight w:val="232"/>
          <w:jc w:val="center"/>
        </w:trPr>
        <w:tc>
          <w:tcPr>
            <w:tcW w:w="4024" w:type="dxa"/>
          </w:tcPr>
          <w:p w:rsidR="00A63A3A" w:rsidRPr="00A014D2" w:rsidRDefault="00A63A3A" w:rsidP="00D2167B">
            <w:pPr>
              <w:pStyle w:val="af1"/>
              <w:snapToGrid w:val="0"/>
              <w:spacing w:line="276" w:lineRule="auto"/>
              <w:rPr>
                <w:b/>
                <w:sz w:val="22"/>
                <w:szCs w:val="22"/>
                <w:shd w:val="clear" w:color="auto" w:fill="FFFFFF"/>
              </w:rPr>
            </w:pPr>
            <w:r w:rsidRPr="00A014D2">
              <w:rPr>
                <w:b/>
                <w:sz w:val="22"/>
                <w:szCs w:val="22"/>
                <w:shd w:val="clear" w:color="auto" w:fill="FFFFFF"/>
              </w:rPr>
              <w:t>Всего по поселению:</w:t>
            </w:r>
          </w:p>
        </w:tc>
        <w:tc>
          <w:tcPr>
            <w:tcW w:w="1134" w:type="dxa"/>
            <w:shd w:val="clear" w:color="auto" w:fill="auto"/>
          </w:tcPr>
          <w:p w:rsidR="00A63A3A" w:rsidRPr="00A014D2" w:rsidRDefault="00A63A3A" w:rsidP="00D2167B">
            <w:pPr>
              <w:pStyle w:val="af1"/>
              <w:snapToGrid w:val="0"/>
              <w:spacing w:line="276" w:lineRule="auto"/>
              <w:jc w:val="center"/>
              <w:rPr>
                <w:sz w:val="22"/>
                <w:szCs w:val="22"/>
                <w:highlight w:val="yellow"/>
                <w:shd w:val="clear" w:color="auto" w:fill="FFFFFF"/>
              </w:rPr>
            </w:pPr>
          </w:p>
        </w:tc>
        <w:tc>
          <w:tcPr>
            <w:tcW w:w="1276" w:type="dxa"/>
            <w:shd w:val="clear" w:color="auto" w:fill="auto"/>
          </w:tcPr>
          <w:p w:rsidR="00A63A3A" w:rsidRPr="00A014D2" w:rsidRDefault="00A63A3A" w:rsidP="00D2167B">
            <w:pPr>
              <w:pStyle w:val="af1"/>
              <w:snapToGrid w:val="0"/>
              <w:spacing w:line="276" w:lineRule="auto"/>
              <w:jc w:val="center"/>
              <w:rPr>
                <w:sz w:val="22"/>
                <w:szCs w:val="22"/>
                <w:highlight w:val="yellow"/>
                <w:shd w:val="clear" w:color="auto" w:fill="FFFFFF"/>
              </w:rPr>
            </w:pPr>
          </w:p>
        </w:tc>
        <w:tc>
          <w:tcPr>
            <w:tcW w:w="992" w:type="dxa"/>
            <w:shd w:val="clear" w:color="auto" w:fill="auto"/>
          </w:tcPr>
          <w:p w:rsidR="00A63A3A" w:rsidRPr="00A014D2" w:rsidRDefault="00A63A3A" w:rsidP="00D2167B">
            <w:pPr>
              <w:pStyle w:val="af1"/>
              <w:snapToGrid w:val="0"/>
              <w:spacing w:line="276" w:lineRule="auto"/>
              <w:jc w:val="center"/>
              <w:rPr>
                <w:sz w:val="22"/>
                <w:szCs w:val="22"/>
                <w:highlight w:val="yellow"/>
                <w:shd w:val="clear" w:color="auto" w:fill="FFFFFF"/>
              </w:rPr>
            </w:pPr>
          </w:p>
        </w:tc>
        <w:tc>
          <w:tcPr>
            <w:tcW w:w="2323" w:type="dxa"/>
          </w:tcPr>
          <w:p w:rsidR="00A63A3A" w:rsidRPr="00A014D2" w:rsidRDefault="0042241B" w:rsidP="00D2167B">
            <w:pPr>
              <w:pStyle w:val="af1"/>
              <w:snapToGrid w:val="0"/>
              <w:spacing w:line="276" w:lineRule="auto"/>
              <w:jc w:val="center"/>
              <w:rPr>
                <w:b/>
                <w:sz w:val="22"/>
                <w:szCs w:val="22"/>
                <w:shd w:val="clear" w:color="auto" w:fill="FFFFFF"/>
              </w:rPr>
            </w:pPr>
            <w:r w:rsidRPr="00A014D2">
              <w:rPr>
                <w:b/>
                <w:sz w:val="22"/>
                <w:szCs w:val="22"/>
                <w:shd w:val="clear" w:color="auto" w:fill="FFFFFF"/>
              </w:rPr>
              <w:t>91 600 140</w:t>
            </w:r>
          </w:p>
        </w:tc>
      </w:tr>
    </w:tbl>
    <w:p w:rsidR="00A63A3A" w:rsidRPr="00A014D2" w:rsidRDefault="00A63A3A" w:rsidP="00A63A3A">
      <w:pPr>
        <w:autoSpaceDE w:val="0"/>
        <w:spacing w:after="0" w:line="276" w:lineRule="auto"/>
        <w:ind w:firstLine="851"/>
        <w:jc w:val="both"/>
        <w:rPr>
          <w:rFonts w:ascii="Times New Roman" w:hAnsi="Times New Roman" w:cs="Times New Roman"/>
          <w:sz w:val="24"/>
          <w:shd w:val="clear" w:color="auto" w:fill="FFFFFF"/>
        </w:rPr>
      </w:pPr>
    </w:p>
    <w:p w:rsidR="00A63A3A" w:rsidRPr="00A014D2" w:rsidRDefault="00A63A3A" w:rsidP="00A63A3A">
      <w:pPr>
        <w:autoSpaceDE w:val="0"/>
        <w:spacing w:after="0" w:line="276" w:lineRule="auto"/>
        <w:ind w:firstLine="567"/>
        <w:jc w:val="both"/>
        <w:rPr>
          <w:rFonts w:ascii="Times New Roman" w:hAnsi="Times New Roman" w:cs="Times New Roman"/>
          <w:sz w:val="24"/>
          <w:shd w:val="clear" w:color="auto" w:fill="FFFFFF"/>
        </w:rPr>
      </w:pPr>
      <w:r w:rsidRPr="00A014D2">
        <w:rPr>
          <w:rFonts w:ascii="Times New Roman" w:hAnsi="Times New Roman" w:cs="Times New Roman"/>
          <w:sz w:val="24"/>
          <w:shd w:val="clear" w:color="auto" w:fill="FFFFFF"/>
        </w:rPr>
        <w:t xml:space="preserve">Годовое потребление электроэнергии составит: </w:t>
      </w:r>
      <w:r w:rsidR="0042241B" w:rsidRPr="00A014D2">
        <w:rPr>
          <w:rFonts w:ascii="Times New Roman" w:hAnsi="Times New Roman" w:cs="Times New Roman"/>
          <w:sz w:val="24"/>
          <w:shd w:val="clear" w:color="auto" w:fill="FFFFFF"/>
        </w:rPr>
        <w:t>91,6</w:t>
      </w:r>
      <w:r w:rsidRPr="00A014D2">
        <w:rPr>
          <w:rFonts w:ascii="Times New Roman" w:hAnsi="Times New Roman" w:cs="Times New Roman"/>
          <w:sz w:val="24"/>
          <w:shd w:val="clear" w:color="auto" w:fill="FFFFFF"/>
        </w:rPr>
        <w:t xml:space="preserve"> млн кВт. час.</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0114B3" w:rsidRPr="00A014D2" w:rsidRDefault="000114B3" w:rsidP="00A63A3A">
      <w:pPr>
        <w:autoSpaceDE w:val="0"/>
        <w:spacing w:after="0" w:line="276" w:lineRule="auto"/>
        <w:ind w:firstLine="567"/>
        <w:jc w:val="both"/>
        <w:rPr>
          <w:rFonts w:ascii="Times New Roman" w:eastAsia="Arial" w:hAnsi="Times New Roman" w:cs="Times New Roman"/>
          <w:sz w:val="24"/>
          <w:shd w:val="clear" w:color="auto" w:fill="FFFFFF"/>
        </w:rPr>
      </w:pPr>
    </w:p>
    <w:p w:rsidR="00A63A3A" w:rsidRPr="00A014D2" w:rsidRDefault="00A63A3A" w:rsidP="00D2167B">
      <w:pPr>
        <w:spacing w:after="0" w:line="276" w:lineRule="auto"/>
        <w:ind w:firstLine="567"/>
        <w:jc w:val="center"/>
        <w:rPr>
          <w:rFonts w:ascii="Times New Roman" w:eastAsia="Calibri" w:hAnsi="Times New Roman" w:cs="Times New Roman"/>
          <w:b/>
          <w:bCs/>
          <w:sz w:val="24"/>
          <w:u w:val="single"/>
          <w:shd w:val="clear" w:color="auto" w:fill="FFFFFF"/>
        </w:rPr>
      </w:pPr>
      <w:r w:rsidRPr="00A014D2">
        <w:rPr>
          <w:rFonts w:ascii="Times New Roman" w:eastAsia="Calibri" w:hAnsi="Times New Roman" w:cs="Times New Roman"/>
          <w:b/>
          <w:bCs/>
          <w:sz w:val="24"/>
          <w:u w:val="single"/>
          <w:shd w:val="clear" w:color="auto" w:fill="FFFFFF"/>
        </w:rPr>
        <w:t>Проектные предложения</w:t>
      </w:r>
    </w:p>
    <w:p w:rsidR="00A63A3A" w:rsidRPr="00A014D2" w:rsidRDefault="00A63A3A" w:rsidP="00A63A3A">
      <w:pPr>
        <w:spacing w:after="0" w:line="276" w:lineRule="auto"/>
        <w:ind w:firstLine="567"/>
        <w:contextualSpacing/>
        <w:jc w:val="both"/>
        <w:rPr>
          <w:rFonts w:ascii="Times New Roman" w:eastAsia="Times New Roman" w:hAnsi="Times New Roman" w:cs="Times New Roman"/>
          <w:sz w:val="24"/>
        </w:rPr>
      </w:pPr>
      <w:r w:rsidRPr="00A014D2">
        <w:rPr>
          <w:rFonts w:ascii="Times New Roman" w:eastAsia="Times New Roman" w:hAnsi="Times New Roman" w:cs="Times New Roman"/>
          <w:sz w:val="24"/>
        </w:rPr>
        <w:t xml:space="preserve">Проблемой в области электроснабжения </w:t>
      </w:r>
      <w:r w:rsidR="00605A54" w:rsidRPr="00A014D2">
        <w:rPr>
          <w:rFonts w:ascii="Times New Roman" w:eastAsia="Times New Roman" w:hAnsi="Times New Roman" w:cs="Times New Roman"/>
          <w:sz w:val="24"/>
        </w:rPr>
        <w:t>Борисоглебского ГО</w:t>
      </w:r>
      <w:r w:rsidRPr="00A014D2">
        <w:rPr>
          <w:rFonts w:ascii="Times New Roman" w:eastAsia="Times New Roman" w:hAnsi="Times New Roman" w:cs="Times New Roman"/>
          <w:sz w:val="24"/>
        </w:rPr>
        <w:t xml:space="preserve"> является износ сетей и оборудования.</w:t>
      </w:r>
    </w:p>
    <w:p w:rsidR="00A63A3A" w:rsidRPr="00A014D2" w:rsidRDefault="00A63A3A" w:rsidP="00A63A3A">
      <w:pPr>
        <w:spacing w:after="0" w:line="276" w:lineRule="auto"/>
        <w:ind w:firstLine="567"/>
        <w:jc w:val="both"/>
        <w:rPr>
          <w:rFonts w:ascii="Times New Roman" w:eastAsia="Calibri" w:hAnsi="Times New Roman" w:cs="Times New Roman"/>
          <w:sz w:val="24"/>
          <w:szCs w:val="28"/>
        </w:rPr>
      </w:pPr>
      <w:r w:rsidRPr="00A014D2">
        <w:rPr>
          <w:rFonts w:ascii="Times New Roman" w:eastAsia="Calibri" w:hAnsi="Times New Roman" w:cs="Times New Roman"/>
          <w:sz w:val="24"/>
          <w:szCs w:val="28"/>
        </w:rPr>
        <w:t>Основными направлениями реализации мероприятий по совершенствованию системы электроснабжения являются:</w:t>
      </w:r>
    </w:p>
    <w:p w:rsidR="00A63A3A" w:rsidRPr="00A014D2" w:rsidRDefault="00A63A3A" w:rsidP="00B20755">
      <w:pPr>
        <w:numPr>
          <w:ilvl w:val="0"/>
          <w:numId w:val="82"/>
        </w:numPr>
        <w:tabs>
          <w:tab w:val="left" w:pos="851"/>
        </w:tabs>
        <w:spacing w:after="0" w:line="276" w:lineRule="auto"/>
        <w:ind w:left="0" w:firstLine="567"/>
        <w:contextualSpacing/>
        <w:jc w:val="both"/>
        <w:rPr>
          <w:rFonts w:ascii="Times New Roman" w:eastAsia="Calibri" w:hAnsi="Times New Roman" w:cs="Times New Roman"/>
          <w:sz w:val="24"/>
          <w:szCs w:val="28"/>
        </w:rPr>
      </w:pPr>
      <w:r w:rsidRPr="00A014D2">
        <w:rPr>
          <w:rFonts w:ascii="Times New Roman" w:eastAsia="Calibri" w:hAnsi="Times New Roman" w:cs="Times New Roman"/>
          <w:sz w:val="24"/>
          <w:szCs w:val="28"/>
        </w:rPr>
        <w:t>повышение надежности системы электроснабжения;</w:t>
      </w:r>
    </w:p>
    <w:p w:rsidR="00A63A3A" w:rsidRPr="00A014D2" w:rsidRDefault="00A63A3A" w:rsidP="00B20755">
      <w:pPr>
        <w:numPr>
          <w:ilvl w:val="0"/>
          <w:numId w:val="82"/>
        </w:numPr>
        <w:tabs>
          <w:tab w:val="left" w:pos="851"/>
        </w:tabs>
        <w:spacing w:after="0" w:line="276" w:lineRule="auto"/>
        <w:ind w:left="0" w:firstLine="567"/>
        <w:contextualSpacing/>
        <w:jc w:val="both"/>
        <w:rPr>
          <w:rFonts w:ascii="Times New Roman" w:eastAsia="Calibri" w:hAnsi="Times New Roman" w:cs="Times New Roman"/>
          <w:sz w:val="24"/>
          <w:szCs w:val="28"/>
        </w:rPr>
      </w:pPr>
      <w:r w:rsidRPr="00A014D2">
        <w:rPr>
          <w:rFonts w:ascii="Times New Roman" w:eastAsia="Calibri" w:hAnsi="Times New Roman" w:cs="Times New Roman"/>
          <w:sz w:val="24"/>
          <w:szCs w:val="28"/>
        </w:rPr>
        <w:t>снижение уровня потерь электроэнергии;</w:t>
      </w:r>
    </w:p>
    <w:p w:rsidR="00A63A3A" w:rsidRPr="00A014D2" w:rsidRDefault="00A63A3A" w:rsidP="00B20755">
      <w:pPr>
        <w:numPr>
          <w:ilvl w:val="0"/>
          <w:numId w:val="82"/>
        </w:numPr>
        <w:tabs>
          <w:tab w:val="left" w:pos="851"/>
        </w:tabs>
        <w:spacing w:after="0" w:line="276" w:lineRule="auto"/>
        <w:ind w:left="0" w:firstLine="567"/>
        <w:contextualSpacing/>
        <w:jc w:val="both"/>
        <w:rPr>
          <w:rFonts w:ascii="Times New Roman" w:eastAsia="Calibri" w:hAnsi="Times New Roman" w:cs="Times New Roman"/>
          <w:sz w:val="24"/>
          <w:szCs w:val="28"/>
        </w:rPr>
      </w:pPr>
      <w:r w:rsidRPr="00A014D2">
        <w:rPr>
          <w:rFonts w:ascii="Times New Roman" w:eastAsia="Calibri" w:hAnsi="Times New Roman" w:cs="Times New Roman"/>
          <w:sz w:val="24"/>
          <w:szCs w:val="28"/>
        </w:rPr>
        <w:t>улучшение экологической ситуации;</w:t>
      </w:r>
    </w:p>
    <w:p w:rsidR="00A63A3A" w:rsidRPr="00A014D2" w:rsidRDefault="00A63A3A" w:rsidP="00B20755">
      <w:pPr>
        <w:numPr>
          <w:ilvl w:val="0"/>
          <w:numId w:val="82"/>
        </w:numPr>
        <w:tabs>
          <w:tab w:val="left" w:pos="851"/>
        </w:tabs>
        <w:spacing w:after="0" w:line="276" w:lineRule="auto"/>
        <w:ind w:left="0" w:firstLine="567"/>
        <w:contextualSpacing/>
        <w:jc w:val="both"/>
        <w:rPr>
          <w:rFonts w:ascii="Times New Roman" w:eastAsia="Calibri" w:hAnsi="Times New Roman" w:cs="Times New Roman"/>
          <w:sz w:val="24"/>
          <w:szCs w:val="28"/>
        </w:rPr>
      </w:pPr>
      <w:r w:rsidRPr="00A014D2">
        <w:rPr>
          <w:rFonts w:ascii="Times New Roman" w:eastAsia="Calibri" w:hAnsi="Times New Roman" w:cs="Times New Roman"/>
          <w:sz w:val="24"/>
          <w:szCs w:val="28"/>
        </w:rPr>
        <w:t>повышение эффективности работы объектов жизнеобеспечения и социально-бытовой сферы;</w:t>
      </w:r>
    </w:p>
    <w:p w:rsidR="00A63A3A" w:rsidRPr="00A014D2" w:rsidRDefault="00A63A3A" w:rsidP="00B20755">
      <w:pPr>
        <w:numPr>
          <w:ilvl w:val="0"/>
          <w:numId w:val="82"/>
        </w:numPr>
        <w:tabs>
          <w:tab w:val="left" w:pos="851"/>
        </w:tabs>
        <w:spacing w:after="0" w:line="276" w:lineRule="auto"/>
        <w:ind w:left="0" w:firstLine="567"/>
        <w:contextualSpacing/>
        <w:jc w:val="both"/>
        <w:rPr>
          <w:rFonts w:ascii="Times New Roman" w:eastAsia="Calibri" w:hAnsi="Times New Roman" w:cs="Times New Roman"/>
          <w:sz w:val="24"/>
          <w:szCs w:val="28"/>
        </w:rPr>
      </w:pPr>
      <w:r w:rsidRPr="00A014D2">
        <w:rPr>
          <w:rFonts w:ascii="Times New Roman" w:eastAsia="Calibri" w:hAnsi="Times New Roman" w:cs="Times New Roman"/>
          <w:sz w:val="24"/>
          <w:szCs w:val="28"/>
        </w:rPr>
        <w:t>расширение возможностей подключения объектов перспективного строительства.</w:t>
      </w:r>
    </w:p>
    <w:p w:rsidR="00775F66" w:rsidRPr="00A014D2" w:rsidRDefault="00775F66" w:rsidP="00A63A3A">
      <w:pPr>
        <w:spacing w:after="0" w:line="276" w:lineRule="auto"/>
        <w:ind w:firstLine="567"/>
        <w:contextualSpacing/>
        <w:jc w:val="both"/>
        <w:rPr>
          <w:rFonts w:ascii="Times New Roman" w:eastAsia="Times New Roman" w:hAnsi="Times New Roman" w:cs="Times New Roman"/>
          <w:sz w:val="24"/>
        </w:rPr>
      </w:pPr>
    </w:p>
    <w:p w:rsidR="00A63A3A" w:rsidRPr="00A014D2" w:rsidRDefault="00A63A3A" w:rsidP="00A63A3A">
      <w:pPr>
        <w:spacing w:after="0" w:line="276" w:lineRule="auto"/>
        <w:ind w:firstLine="567"/>
        <w:contextualSpacing/>
        <w:jc w:val="both"/>
        <w:rPr>
          <w:rFonts w:ascii="Times New Roman" w:hAnsi="Times New Roman" w:cs="Times New Roman"/>
          <w:sz w:val="24"/>
        </w:rPr>
      </w:pPr>
      <w:r w:rsidRPr="00A014D2">
        <w:rPr>
          <w:rFonts w:ascii="Times New Roman" w:hAnsi="Times New Roman" w:cs="Times New Roman"/>
          <w:sz w:val="24"/>
        </w:rPr>
        <w:t>Основными показателями эффективности реализации программы в части электроснабжения будут являться:</w:t>
      </w:r>
    </w:p>
    <w:p w:rsidR="00A63A3A" w:rsidRPr="00A014D2" w:rsidRDefault="00A63A3A" w:rsidP="00B20755">
      <w:pPr>
        <w:numPr>
          <w:ilvl w:val="0"/>
          <w:numId w:val="59"/>
        </w:numPr>
        <w:tabs>
          <w:tab w:val="left" w:pos="851"/>
        </w:tabs>
        <w:spacing w:after="0" w:line="276" w:lineRule="auto"/>
        <w:ind w:left="0" w:firstLine="567"/>
        <w:contextualSpacing/>
        <w:jc w:val="both"/>
        <w:rPr>
          <w:rFonts w:ascii="Times New Roman" w:hAnsi="Times New Roman" w:cs="Times New Roman"/>
          <w:sz w:val="24"/>
        </w:rPr>
      </w:pPr>
      <w:r w:rsidRPr="00A014D2">
        <w:rPr>
          <w:rFonts w:ascii="Times New Roman" w:hAnsi="Times New Roman" w:cs="Times New Roman"/>
          <w:sz w:val="24"/>
        </w:rPr>
        <w:t xml:space="preserve">обеспечение бесперебойного электроснабжения; </w:t>
      </w:r>
    </w:p>
    <w:p w:rsidR="00A63A3A" w:rsidRPr="00A014D2" w:rsidRDefault="00A63A3A" w:rsidP="00B20755">
      <w:pPr>
        <w:numPr>
          <w:ilvl w:val="0"/>
          <w:numId w:val="59"/>
        </w:numPr>
        <w:tabs>
          <w:tab w:val="left" w:pos="851"/>
        </w:tabs>
        <w:spacing w:after="0" w:line="276" w:lineRule="auto"/>
        <w:ind w:left="0" w:firstLine="567"/>
        <w:contextualSpacing/>
        <w:jc w:val="both"/>
        <w:rPr>
          <w:rFonts w:ascii="Times New Roman" w:hAnsi="Times New Roman" w:cs="Times New Roman"/>
          <w:sz w:val="24"/>
        </w:rPr>
      </w:pPr>
      <w:r w:rsidRPr="00A014D2">
        <w:rPr>
          <w:rFonts w:ascii="Times New Roman" w:hAnsi="Times New Roman" w:cs="Times New Roman"/>
          <w:sz w:val="24"/>
        </w:rPr>
        <w:t xml:space="preserve">повышение качества и надежности электроснабжения, снижение уровня потерь; </w:t>
      </w:r>
    </w:p>
    <w:p w:rsidR="00A63A3A" w:rsidRPr="00A014D2" w:rsidRDefault="00A63A3A" w:rsidP="00B20755">
      <w:pPr>
        <w:numPr>
          <w:ilvl w:val="0"/>
          <w:numId w:val="59"/>
        </w:numPr>
        <w:tabs>
          <w:tab w:val="left" w:pos="851"/>
        </w:tabs>
        <w:spacing w:after="0" w:line="276" w:lineRule="auto"/>
        <w:ind w:left="0" w:firstLine="567"/>
        <w:contextualSpacing/>
        <w:jc w:val="both"/>
        <w:rPr>
          <w:rFonts w:ascii="Times New Roman" w:hAnsi="Times New Roman" w:cs="Times New Roman"/>
          <w:sz w:val="24"/>
        </w:rPr>
      </w:pPr>
      <w:r w:rsidRPr="00A014D2">
        <w:rPr>
          <w:rFonts w:ascii="Times New Roman" w:hAnsi="Times New Roman" w:cs="Times New Roman"/>
          <w:sz w:val="24"/>
        </w:rPr>
        <w:t>обеспечение резерва мощности, необходимого для электроснабжения районов, планируемых к застройке.</w:t>
      </w:r>
    </w:p>
    <w:p w:rsidR="00A63A3A" w:rsidRPr="00A014D2" w:rsidRDefault="00A63A3A" w:rsidP="00A63A3A">
      <w:pPr>
        <w:autoSpaceDE w:val="0"/>
        <w:spacing w:after="0" w:line="276" w:lineRule="auto"/>
        <w:ind w:firstLine="567"/>
        <w:jc w:val="both"/>
        <w:rPr>
          <w:rFonts w:ascii="Times New Roman" w:eastAsia="Arial" w:hAnsi="Times New Roman" w:cs="Times New Roman"/>
          <w:sz w:val="24"/>
          <w:shd w:val="clear" w:color="auto" w:fill="FFFFFF"/>
        </w:rPr>
      </w:pPr>
      <w:r w:rsidRPr="00A014D2">
        <w:rPr>
          <w:rFonts w:ascii="Times New Roman" w:eastAsia="Arial" w:hAnsi="Times New Roman" w:cs="Times New Roman"/>
          <w:sz w:val="24"/>
          <w:shd w:val="clear" w:color="auto" w:fill="FFFFFF"/>
        </w:rPr>
        <w:lastRenderedPageBreak/>
        <w:t xml:space="preserve">При возникновении прироста потребления электроэнергии </w:t>
      </w:r>
      <w:r w:rsidRPr="00A014D2">
        <w:rPr>
          <w:rFonts w:ascii="Times New Roman" w:eastAsia="Arial" w:hAnsi="Times New Roman" w:cs="Times New Roman"/>
          <w:sz w:val="24"/>
        </w:rPr>
        <w:t xml:space="preserve">возможно развитие сетевых объектов путем реконструкции существующих подстанций с </w:t>
      </w:r>
      <w:r w:rsidR="00D2167B" w:rsidRPr="00A014D2">
        <w:rPr>
          <w:rFonts w:ascii="Times New Roman" w:eastAsia="Arial" w:hAnsi="Times New Roman" w:cs="Times New Roman"/>
          <w:sz w:val="24"/>
        </w:rPr>
        <w:t>заменой трансформаторов</w:t>
      </w:r>
      <w:r w:rsidRPr="00A014D2">
        <w:rPr>
          <w:rFonts w:ascii="Times New Roman" w:eastAsia="Arial" w:hAnsi="Times New Roman" w:cs="Times New Roman"/>
          <w:sz w:val="24"/>
        </w:rPr>
        <w:t xml:space="preserve"> на более мощные и установкой дополнительных трансформаторов</w:t>
      </w:r>
      <w:r w:rsidRPr="00A014D2">
        <w:rPr>
          <w:rFonts w:ascii="Times New Roman" w:eastAsia="Arial" w:hAnsi="Times New Roman" w:cs="Times New Roman"/>
          <w:sz w:val="24"/>
          <w:shd w:val="clear" w:color="auto" w:fill="FFFFFF"/>
        </w:rPr>
        <w:t xml:space="preserve"> в случаях:</w:t>
      </w:r>
    </w:p>
    <w:p w:rsidR="00A63A3A" w:rsidRPr="00A014D2" w:rsidRDefault="00A63A3A" w:rsidP="00B20755">
      <w:pPr>
        <w:pStyle w:val="af5"/>
        <w:numPr>
          <w:ilvl w:val="0"/>
          <w:numId w:val="79"/>
        </w:numPr>
        <w:tabs>
          <w:tab w:val="left" w:pos="851"/>
        </w:tabs>
        <w:spacing w:line="276" w:lineRule="auto"/>
        <w:ind w:left="0" w:firstLine="567"/>
        <w:jc w:val="both"/>
        <w:rPr>
          <w:rFonts w:eastAsia="Arial"/>
        </w:rPr>
      </w:pPr>
      <w:r w:rsidRPr="00A014D2">
        <w:rPr>
          <w:rFonts w:eastAsia="Arial"/>
        </w:rPr>
        <w:t>роста производственных мощностей промышленных и сельскохозяйственных предприятий или их перепрофилирования и переоборудования;</w:t>
      </w:r>
    </w:p>
    <w:p w:rsidR="00A63A3A" w:rsidRPr="00A014D2" w:rsidRDefault="00A63A3A" w:rsidP="00B20755">
      <w:pPr>
        <w:pStyle w:val="af5"/>
        <w:numPr>
          <w:ilvl w:val="0"/>
          <w:numId w:val="79"/>
        </w:numPr>
        <w:tabs>
          <w:tab w:val="left" w:pos="851"/>
        </w:tabs>
        <w:spacing w:line="276" w:lineRule="auto"/>
        <w:ind w:left="0" w:firstLine="567"/>
        <w:jc w:val="both"/>
        <w:rPr>
          <w:rFonts w:eastAsia="Arial"/>
        </w:rPr>
      </w:pPr>
      <w:r w:rsidRPr="00A014D2">
        <w:rPr>
          <w:rFonts w:eastAsia="Arial"/>
        </w:rPr>
        <w:t>переоборудования систем электроснабжения жилого фонда в связи с использованием более энергопотребляющей бытовой техники,</w:t>
      </w:r>
    </w:p>
    <w:p w:rsidR="00A63A3A" w:rsidRPr="00A014D2" w:rsidRDefault="00A63A3A" w:rsidP="00B20755">
      <w:pPr>
        <w:pStyle w:val="af5"/>
        <w:numPr>
          <w:ilvl w:val="0"/>
          <w:numId w:val="79"/>
        </w:numPr>
        <w:tabs>
          <w:tab w:val="left" w:pos="851"/>
        </w:tabs>
        <w:spacing w:line="276" w:lineRule="auto"/>
        <w:ind w:left="0" w:firstLine="567"/>
        <w:jc w:val="both"/>
        <w:rPr>
          <w:rFonts w:eastAsia="Arial"/>
        </w:rPr>
      </w:pPr>
      <w:r w:rsidRPr="00A014D2">
        <w:rPr>
          <w:rFonts w:eastAsia="Arial"/>
        </w:rPr>
        <w:t>для обеспечения надежного и бесперебойного электроснабжения.</w:t>
      </w:r>
    </w:p>
    <w:p w:rsidR="000C5BB9" w:rsidRDefault="000C5BB9" w:rsidP="000C5BB9">
      <w:pPr>
        <w:autoSpaceDE w:val="0"/>
        <w:spacing w:after="0" w:line="276" w:lineRule="auto"/>
        <w:ind w:firstLine="567"/>
        <w:jc w:val="both"/>
        <w:rPr>
          <w:rFonts w:ascii="Times New Roman" w:eastAsia="TimesNewRomanPS-BoldItalicMT" w:hAnsi="Times New Roman" w:cs="Times New Roman"/>
          <w:b/>
          <w:spacing w:val="-10"/>
          <w:sz w:val="24"/>
        </w:rPr>
      </w:pPr>
    </w:p>
    <w:p w:rsidR="00A63A3A" w:rsidRPr="000C5BB9" w:rsidRDefault="000C5BB9" w:rsidP="000C5BB9">
      <w:pPr>
        <w:autoSpaceDE w:val="0"/>
        <w:spacing w:after="0" w:line="276" w:lineRule="auto"/>
        <w:ind w:firstLine="567"/>
        <w:jc w:val="both"/>
        <w:rPr>
          <w:rFonts w:ascii="Times New Roman" w:eastAsia="TimesNewRomanPS-BoldItalicMT" w:hAnsi="Times New Roman" w:cs="Times New Roman"/>
          <w:b/>
          <w:spacing w:val="-10"/>
          <w:sz w:val="24"/>
        </w:rPr>
      </w:pPr>
      <w:r w:rsidRPr="000C5BB9">
        <w:rPr>
          <w:rFonts w:ascii="Times New Roman" w:eastAsia="TimesNewRomanPS-BoldItalicMT" w:hAnsi="Times New Roman" w:cs="Times New Roman"/>
          <w:b/>
          <w:spacing w:val="-10"/>
          <w:sz w:val="24"/>
        </w:rPr>
        <w:t>Планируемые мероприятия</w:t>
      </w:r>
    </w:p>
    <w:p w:rsidR="007D58C7" w:rsidRPr="00A014D2" w:rsidRDefault="007D58C7" w:rsidP="00E95D05">
      <w:pPr>
        <w:pStyle w:val="af5"/>
        <w:numPr>
          <w:ilvl w:val="0"/>
          <w:numId w:val="73"/>
        </w:numPr>
        <w:tabs>
          <w:tab w:val="left" w:pos="1134"/>
        </w:tabs>
        <w:ind w:left="0" w:firstLine="567"/>
        <w:jc w:val="both"/>
        <w:rPr>
          <w:rFonts w:eastAsia="Times New Roman"/>
        </w:rPr>
      </w:pPr>
      <w:r w:rsidRPr="00A014D2">
        <w:rPr>
          <w:rFonts w:eastAsia="Times New Roman"/>
        </w:rPr>
        <w:t>Применение сетей водопровода из стальных, чугунных труб из шаровидного графита, либо из пластмассовых труб.</w:t>
      </w:r>
    </w:p>
    <w:p w:rsidR="007D58C7" w:rsidRPr="00A014D2" w:rsidRDefault="007D58C7" w:rsidP="00E95D05">
      <w:pPr>
        <w:pStyle w:val="af5"/>
        <w:numPr>
          <w:ilvl w:val="0"/>
          <w:numId w:val="73"/>
        </w:numPr>
        <w:tabs>
          <w:tab w:val="left" w:pos="1134"/>
        </w:tabs>
        <w:ind w:left="0" w:firstLine="567"/>
        <w:jc w:val="both"/>
        <w:rPr>
          <w:rFonts w:eastAsia="Times New Roman"/>
        </w:rPr>
      </w:pPr>
      <w:r w:rsidRPr="00A014D2">
        <w:rPr>
          <w:rFonts w:eastAsia="Times New Roman"/>
        </w:rPr>
        <w:t>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w:t>
      </w:r>
    </w:p>
    <w:p w:rsidR="007D58C7" w:rsidRPr="00A014D2" w:rsidRDefault="007D58C7" w:rsidP="00E95D05">
      <w:pPr>
        <w:pStyle w:val="af5"/>
        <w:numPr>
          <w:ilvl w:val="0"/>
          <w:numId w:val="73"/>
        </w:numPr>
        <w:tabs>
          <w:tab w:val="left" w:pos="1134"/>
        </w:tabs>
        <w:ind w:left="0" w:firstLine="567"/>
        <w:jc w:val="both"/>
        <w:rPr>
          <w:rFonts w:eastAsia="Times New Roman"/>
        </w:rPr>
      </w:pPr>
      <w:r w:rsidRPr="00A014D2">
        <w:rPr>
          <w:shd w:val="clear" w:color="auto" w:fill="FFFFFF"/>
        </w:rPr>
        <w:t>Реконструкция существующих водопроводов, а также водопроводов, нуждающихся в замене и ремонте, с использованием современных технологий прокладки и восстановления инженерных сетей.</w:t>
      </w:r>
    </w:p>
    <w:p w:rsidR="007D58C7" w:rsidRPr="00A014D2" w:rsidRDefault="007D58C7" w:rsidP="00E95D05">
      <w:pPr>
        <w:pStyle w:val="af5"/>
        <w:numPr>
          <w:ilvl w:val="0"/>
          <w:numId w:val="73"/>
        </w:numPr>
        <w:tabs>
          <w:tab w:val="left" w:pos="1134"/>
        </w:tabs>
        <w:ind w:left="0" w:firstLine="567"/>
        <w:jc w:val="both"/>
        <w:rPr>
          <w:rFonts w:eastAsia="Times New Roman"/>
        </w:rPr>
      </w:pPr>
      <w:r w:rsidRPr="00A014D2">
        <w:rPr>
          <w:shd w:val="clear" w:color="auto" w:fill="FFFFFF"/>
        </w:rPr>
        <w:t>Оборудование всех объектов водоснабжения системами автоматического управления и регулирования.</w:t>
      </w:r>
    </w:p>
    <w:p w:rsidR="007D58C7" w:rsidRPr="00A014D2" w:rsidRDefault="007D58C7" w:rsidP="00E95D05">
      <w:pPr>
        <w:pStyle w:val="af5"/>
        <w:numPr>
          <w:ilvl w:val="0"/>
          <w:numId w:val="73"/>
        </w:numPr>
        <w:tabs>
          <w:tab w:val="left" w:pos="1134"/>
        </w:tabs>
        <w:ind w:left="0" w:firstLine="567"/>
        <w:jc w:val="both"/>
        <w:rPr>
          <w:rFonts w:eastAsia="Times New Roman"/>
        </w:rPr>
      </w:pPr>
      <w:r w:rsidRPr="00A014D2">
        <w:t>Реконструкция и модернизация существующих водозаборных узлов.</w:t>
      </w:r>
    </w:p>
    <w:p w:rsidR="007D58C7" w:rsidRPr="000248D4" w:rsidRDefault="007D58C7" w:rsidP="00E95D05">
      <w:pPr>
        <w:pStyle w:val="af5"/>
        <w:numPr>
          <w:ilvl w:val="0"/>
          <w:numId w:val="73"/>
        </w:numPr>
        <w:tabs>
          <w:tab w:val="left" w:pos="1134"/>
        </w:tabs>
        <w:ind w:left="0" w:firstLine="567"/>
        <w:jc w:val="both"/>
        <w:rPr>
          <w:rFonts w:eastAsia="Times New Roman"/>
        </w:rPr>
      </w:pPr>
      <w:r w:rsidRPr="00A014D2">
        <w:rPr>
          <w:shd w:val="clear" w:color="auto" w:fill="FFFFFF"/>
        </w:rPr>
        <w:t>Проектирование и монтаж системы водоснабжения для жилой застройки  планируемой к строительству.</w:t>
      </w:r>
    </w:p>
    <w:p w:rsidR="000248D4" w:rsidRPr="000248D4" w:rsidRDefault="000248D4" w:rsidP="00E95D05">
      <w:pPr>
        <w:pStyle w:val="af5"/>
        <w:numPr>
          <w:ilvl w:val="0"/>
          <w:numId w:val="73"/>
        </w:numPr>
        <w:tabs>
          <w:tab w:val="left" w:pos="1134"/>
        </w:tabs>
        <w:ind w:left="0" w:firstLine="567"/>
        <w:jc w:val="both"/>
        <w:rPr>
          <w:rFonts w:eastAsia="Times New Roman"/>
        </w:rPr>
      </w:pPr>
      <w:r>
        <w:rPr>
          <w:shd w:val="clear" w:color="auto" w:fill="FFFFFF"/>
        </w:rPr>
        <w:t>Строительство водопровода диаметром 150 мм</w:t>
      </w:r>
      <w:r w:rsidR="002F65FD">
        <w:rPr>
          <w:shd w:val="clear" w:color="auto" w:fill="FFFFFF"/>
        </w:rPr>
        <w:t>,</w:t>
      </w:r>
      <w:r>
        <w:rPr>
          <w:shd w:val="clear" w:color="auto" w:fill="FFFFFF"/>
        </w:rPr>
        <w:t xml:space="preserve"> </w:t>
      </w:r>
      <w:r w:rsidR="002F65FD">
        <w:rPr>
          <w:shd w:val="clear" w:color="auto" w:fill="FFFFFF"/>
        </w:rPr>
        <w:t xml:space="preserve">в г. Борисоглебск </w:t>
      </w:r>
      <w:r>
        <w:rPr>
          <w:shd w:val="clear" w:color="auto" w:fill="FFFFFF"/>
        </w:rPr>
        <w:t>по ул. Бланская (от ул. Советская до ул. Пролетарская).</w:t>
      </w:r>
    </w:p>
    <w:p w:rsidR="000248D4" w:rsidRPr="000248D4" w:rsidRDefault="000248D4" w:rsidP="00E95D05">
      <w:pPr>
        <w:pStyle w:val="af5"/>
        <w:numPr>
          <w:ilvl w:val="0"/>
          <w:numId w:val="73"/>
        </w:numPr>
        <w:tabs>
          <w:tab w:val="left" w:pos="1134"/>
        </w:tabs>
        <w:ind w:left="0" w:firstLine="567"/>
        <w:jc w:val="both"/>
        <w:rPr>
          <w:rFonts w:eastAsia="Times New Roman"/>
        </w:rPr>
      </w:pPr>
      <w:r>
        <w:rPr>
          <w:shd w:val="clear" w:color="auto" w:fill="FFFFFF"/>
        </w:rPr>
        <w:t>Реконструкция водопровода диаметром 150 мм</w:t>
      </w:r>
      <w:r w:rsidR="002F65FD">
        <w:rPr>
          <w:shd w:val="clear" w:color="auto" w:fill="FFFFFF"/>
        </w:rPr>
        <w:t>, в г. Борисоглебск по ул. </w:t>
      </w:r>
      <w:r>
        <w:rPr>
          <w:shd w:val="clear" w:color="auto" w:fill="FFFFFF"/>
        </w:rPr>
        <w:t>Третьяковская (от ул. Бланская до ул. Чкалова).</w:t>
      </w:r>
    </w:p>
    <w:p w:rsidR="000248D4" w:rsidRPr="000248D4" w:rsidRDefault="000248D4" w:rsidP="00E95D05">
      <w:pPr>
        <w:pStyle w:val="af5"/>
        <w:numPr>
          <w:ilvl w:val="0"/>
          <w:numId w:val="73"/>
        </w:numPr>
        <w:tabs>
          <w:tab w:val="left" w:pos="1134"/>
        </w:tabs>
        <w:ind w:left="0" w:firstLine="567"/>
        <w:jc w:val="both"/>
        <w:rPr>
          <w:rFonts w:eastAsia="Times New Roman"/>
        </w:rPr>
      </w:pPr>
      <w:r>
        <w:rPr>
          <w:shd w:val="clear" w:color="auto" w:fill="FFFFFF"/>
        </w:rPr>
        <w:t>Реконструкция водопровода диаметром 200 мм</w:t>
      </w:r>
      <w:r w:rsidR="002F65FD">
        <w:rPr>
          <w:shd w:val="clear" w:color="auto" w:fill="FFFFFF"/>
        </w:rPr>
        <w:t>, в г. Борисоглебск</w:t>
      </w:r>
      <w:r>
        <w:rPr>
          <w:shd w:val="clear" w:color="auto" w:fill="FFFFFF"/>
        </w:rPr>
        <w:t xml:space="preserve"> по ул.</w:t>
      </w:r>
      <w:r w:rsidR="002F65FD">
        <w:rPr>
          <w:shd w:val="clear" w:color="auto" w:fill="FFFFFF"/>
        </w:rPr>
        <w:t> </w:t>
      </w:r>
      <w:r>
        <w:rPr>
          <w:shd w:val="clear" w:color="auto" w:fill="FFFFFF"/>
        </w:rPr>
        <w:t>Павловского (от ул. Бланская до ул. Чкалова).</w:t>
      </w:r>
    </w:p>
    <w:p w:rsidR="000248D4" w:rsidRDefault="000248D4" w:rsidP="00E95D05">
      <w:pPr>
        <w:pStyle w:val="af5"/>
        <w:numPr>
          <w:ilvl w:val="0"/>
          <w:numId w:val="73"/>
        </w:numPr>
        <w:tabs>
          <w:tab w:val="left" w:pos="1134"/>
        </w:tabs>
        <w:ind w:left="0" w:firstLine="567"/>
        <w:jc w:val="both"/>
        <w:rPr>
          <w:rFonts w:eastAsia="Times New Roman"/>
        </w:rPr>
      </w:pPr>
      <w:r>
        <w:rPr>
          <w:rFonts w:eastAsia="Times New Roman"/>
        </w:rPr>
        <w:t>Замена водонапорной башни «Рожновского» в п. Водострой г. Борисоглебска.</w:t>
      </w:r>
    </w:p>
    <w:p w:rsidR="000248D4" w:rsidRDefault="000248D4" w:rsidP="00E95D05">
      <w:pPr>
        <w:pStyle w:val="af5"/>
        <w:numPr>
          <w:ilvl w:val="0"/>
          <w:numId w:val="73"/>
        </w:numPr>
        <w:tabs>
          <w:tab w:val="left" w:pos="1134"/>
        </w:tabs>
        <w:ind w:left="0" w:firstLine="567"/>
        <w:jc w:val="both"/>
        <w:rPr>
          <w:rFonts w:eastAsia="Times New Roman"/>
        </w:rPr>
      </w:pPr>
      <w:r>
        <w:rPr>
          <w:rFonts w:eastAsia="Times New Roman"/>
        </w:rPr>
        <w:t>Установка 3</w:t>
      </w:r>
      <w:r w:rsidR="002F65FD">
        <w:rPr>
          <w:rFonts w:eastAsia="Times New Roman"/>
        </w:rPr>
        <w:t>-</w:t>
      </w:r>
      <w:r>
        <w:rPr>
          <w:rFonts w:eastAsia="Times New Roman"/>
        </w:rPr>
        <w:t>х башен «Рожновского» в с. Петровское.</w:t>
      </w:r>
    </w:p>
    <w:p w:rsidR="000248D4" w:rsidRDefault="000248D4" w:rsidP="00E95D05">
      <w:pPr>
        <w:pStyle w:val="af5"/>
        <w:numPr>
          <w:ilvl w:val="0"/>
          <w:numId w:val="73"/>
        </w:numPr>
        <w:tabs>
          <w:tab w:val="left" w:pos="1134"/>
        </w:tabs>
        <w:ind w:left="0" w:firstLine="567"/>
        <w:jc w:val="both"/>
        <w:rPr>
          <w:rFonts w:eastAsia="Times New Roman"/>
        </w:rPr>
      </w:pPr>
      <w:r>
        <w:rPr>
          <w:rFonts w:eastAsia="Times New Roman"/>
        </w:rPr>
        <w:t>Реконструкция 500 м водопроводной сети в с. Миролюбие.</w:t>
      </w:r>
    </w:p>
    <w:p w:rsidR="000248D4" w:rsidRPr="002F65FD" w:rsidRDefault="000248D4" w:rsidP="00E95D05">
      <w:pPr>
        <w:pStyle w:val="af5"/>
        <w:numPr>
          <w:ilvl w:val="0"/>
          <w:numId w:val="73"/>
        </w:numPr>
        <w:tabs>
          <w:tab w:val="left" w:pos="1134"/>
        </w:tabs>
        <w:ind w:left="0" w:firstLine="567"/>
        <w:jc w:val="both"/>
        <w:rPr>
          <w:rFonts w:eastAsia="Times New Roman"/>
        </w:rPr>
      </w:pPr>
      <w:r>
        <w:rPr>
          <w:shd w:val="clear" w:color="auto" w:fill="FFFFFF"/>
        </w:rPr>
        <w:t>Строительство водопровода диаметром 150 мм</w:t>
      </w:r>
      <w:r w:rsidR="002F65FD">
        <w:rPr>
          <w:shd w:val="clear" w:color="auto" w:fill="FFFFFF"/>
        </w:rPr>
        <w:t>, в г. Борисоглебск</w:t>
      </w:r>
      <w:r>
        <w:rPr>
          <w:shd w:val="clear" w:color="auto" w:fill="FFFFFF"/>
        </w:rPr>
        <w:t xml:space="preserve"> по ул. </w:t>
      </w:r>
      <w:r w:rsidR="002F65FD">
        <w:rPr>
          <w:shd w:val="clear" w:color="auto" w:fill="FFFFFF"/>
        </w:rPr>
        <w:t>Победы</w:t>
      </w:r>
      <w:r>
        <w:rPr>
          <w:shd w:val="clear" w:color="auto" w:fill="FFFFFF"/>
        </w:rPr>
        <w:t xml:space="preserve"> (от ул. </w:t>
      </w:r>
      <w:r w:rsidR="002F65FD">
        <w:rPr>
          <w:shd w:val="clear" w:color="auto" w:fill="FFFFFF"/>
        </w:rPr>
        <w:t>Гагарина</w:t>
      </w:r>
      <w:r>
        <w:rPr>
          <w:shd w:val="clear" w:color="auto" w:fill="FFFFFF"/>
        </w:rPr>
        <w:t xml:space="preserve"> до ул. </w:t>
      </w:r>
      <w:r w:rsidR="002F65FD">
        <w:rPr>
          <w:shd w:val="clear" w:color="auto" w:fill="FFFFFF"/>
        </w:rPr>
        <w:t>Первомайская</w:t>
      </w:r>
      <w:r>
        <w:rPr>
          <w:shd w:val="clear" w:color="auto" w:fill="FFFFFF"/>
        </w:rPr>
        <w:t>)</w:t>
      </w:r>
      <w:r w:rsidR="002F65FD">
        <w:rPr>
          <w:shd w:val="clear" w:color="auto" w:fill="FFFFFF"/>
        </w:rPr>
        <w:t>, протяженностью 274 м.</w:t>
      </w:r>
    </w:p>
    <w:p w:rsidR="002F65FD" w:rsidRPr="002F65FD" w:rsidRDefault="002F65FD" w:rsidP="00E95D05">
      <w:pPr>
        <w:pStyle w:val="af5"/>
        <w:numPr>
          <w:ilvl w:val="0"/>
          <w:numId w:val="73"/>
        </w:numPr>
        <w:tabs>
          <w:tab w:val="left" w:pos="1134"/>
        </w:tabs>
        <w:ind w:left="0" w:firstLine="567"/>
        <w:jc w:val="both"/>
        <w:rPr>
          <w:rFonts w:eastAsia="Times New Roman"/>
        </w:rPr>
      </w:pPr>
      <w:r>
        <w:rPr>
          <w:shd w:val="clear" w:color="auto" w:fill="FFFFFF"/>
        </w:rPr>
        <w:t>Реконструкция водопровода диаметром 200 мм, в г. Борисоглебск по ул. Первомайская (от ул. К. Маркса до ул. Сенная, от проезда Элеваторного до ул. Дорожная).</w:t>
      </w:r>
    </w:p>
    <w:p w:rsidR="002F65FD" w:rsidRPr="002F65FD" w:rsidRDefault="002F65FD" w:rsidP="00E95D05">
      <w:pPr>
        <w:pStyle w:val="af5"/>
        <w:numPr>
          <w:ilvl w:val="0"/>
          <w:numId w:val="73"/>
        </w:numPr>
        <w:tabs>
          <w:tab w:val="left" w:pos="1134"/>
        </w:tabs>
        <w:ind w:left="0" w:firstLine="567"/>
        <w:jc w:val="both"/>
        <w:rPr>
          <w:rFonts w:eastAsia="Times New Roman"/>
        </w:rPr>
      </w:pPr>
      <w:r>
        <w:rPr>
          <w:shd w:val="clear" w:color="auto" w:fill="FFFFFF"/>
        </w:rPr>
        <w:t>Перебуривание 2-х скважин в п. Водострой г. Борисоглебска.</w:t>
      </w:r>
    </w:p>
    <w:p w:rsidR="002F65FD" w:rsidRPr="00E92147" w:rsidRDefault="007C1F14" w:rsidP="00E95D05">
      <w:pPr>
        <w:pStyle w:val="af5"/>
        <w:numPr>
          <w:ilvl w:val="0"/>
          <w:numId w:val="73"/>
        </w:numPr>
        <w:tabs>
          <w:tab w:val="left" w:pos="1134"/>
        </w:tabs>
        <w:ind w:left="0" w:firstLine="567"/>
        <w:jc w:val="both"/>
        <w:rPr>
          <w:rFonts w:eastAsia="Times New Roman"/>
        </w:rPr>
      </w:pPr>
      <w:r>
        <w:rPr>
          <w:shd w:val="clear" w:color="auto" w:fill="FFFFFF"/>
        </w:rPr>
        <w:t xml:space="preserve">Реконструкция водопровода </w:t>
      </w:r>
      <w:r w:rsidR="00E92147">
        <w:rPr>
          <w:shd w:val="clear" w:color="auto" w:fill="FFFFFF"/>
        </w:rPr>
        <w:t xml:space="preserve">диаметром 150 мм, </w:t>
      </w:r>
      <w:r>
        <w:rPr>
          <w:shd w:val="clear" w:color="auto" w:fill="FFFFFF"/>
        </w:rPr>
        <w:t>в г. Борисоглебск по ул. Народная (от ул. Бланская до ул. </w:t>
      </w:r>
      <w:r w:rsidR="00E92147">
        <w:rPr>
          <w:shd w:val="clear" w:color="auto" w:fill="FFFFFF"/>
        </w:rPr>
        <w:t>Чкалова).</w:t>
      </w:r>
    </w:p>
    <w:p w:rsidR="00E92147" w:rsidRPr="00E92147" w:rsidRDefault="00E92147" w:rsidP="00E95D05">
      <w:pPr>
        <w:pStyle w:val="af5"/>
        <w:numPr>
          <w:ilvl w:val="0"/>
          <w:numId w:val="73"/>
        </w:numPr>
        <w:tabs>
          <w:tab w:val="left" w:pos="1134"/>
        </w:tabs>
        <w:ind w:left="0" w:firstLine="567"/>
        <w:jc w:val="both"/>
        <w:rPr>
          <w:rFonts w:eastAsia="Times New Roman"/>
        </w:rPr>
      </w:pPr>
      <w:r>
        <w:rPr>
          <w:shd w:val="clear" w:color="auto" w:fill="FFFFFF"/>
        </w:rPr>
        <w:t>Реконструкция водопровода диаметром 150 мм, в г. Борисоглебск по ул. Гагарина (от ул. Ленинская до ул. К. Маркса, от ул. Свободы до жилого дома № 42, от ул. Юбилейная до ул. Пешкова, от детской больницы до ул. Победы).</w:t>
      </w:r>
    </w:p>
    <w:p w:rsidR="00E92147" w:rsidRPr="0030409F" w:rsidRDefault="0030409F" w:rsidP="00E95D05">
      <w:pPr>
        <w:pStyle w:val="af5"/>
        <w:numPr>
          <w:ilvl w:val="0"/>
          <w:numId w:val="73"/>
        </w:numPr>
        <w:tabs>
          <w:tab w:val="left" w:pos="1134"/>
        </w:tabs>
        <w:ind w:left="0" w:firstLine="567"/>
        <w:jc w:val="both"/>
        <w:rPr>
          <w:rFonts w:eastAsia="Times New Roman"/>
        </w:rPr>
      </w:pPr>
      <w:r>
        <w:rPr>
          <w:shd w:val="clear" w:color="auto" w:fill="FFFFFF"/>
        </w:rPr>
        <w:t>Реконструкция водопровода диаметром 200 мм, в г. Борисоглебск по ул. Свободы (от жилого дома № 1 до ул. Школьная).</w:t>
      </w:r>
    </w:p>
    <w:p w:rsidR="0030409F" w:rsidRPr="00504B0C" w:rsidRDefault="00504B0C" w:rsidP="00E95D05">
      <w:pPr>
        <w:pStyle w:val="af5"/>
        <w:numPr>
          <w:ilvl w:val="0"/>
          <w:numId w:val="73"/>
        </w:numPr>
        <w:tabs>
          <w:tab w:val="left" w:pos="1134"/>
        </w:tabs>
        <w:ind w:left="0" w:firstLine="567"/>
        <w:jc w:val="both"/>
        <w:rPr>
          <w:rFonts w:eastAsia="Times New Roman"/>
        </w:rPr>
      </w:pPr>
      <w:r>
        <w:rPr>
          <w:shd w:val="clear" w:color="auto" w:fill="FFFFFF"/>
        </w:rPr>
        <w:t>Реконструкция водопровода диаметром 200 мм, в г. Борисоглебск по ул. Матросовская (от ул. Чкалова до ул. Набережная).</w:t>
      </w:r>
    </w:p>
    <w:p w:rsidR="00504B0C" w:rsidRPr="00504B0C" w:rsidRDefault="00504B0C" w:rsidP="00E95D05">
      <w:pPr>
        <w:pStyle w:val="af5"/>
        <w:numPr>
          <w:ilvl w:val="0"/>
          <w:numId w:val="73"/>
        </w:numPr>
        <w:tabs>
          <w:tab w:val="left" w:pos="1134"/>
        </w:tabs>
        <w:ind w:left="0" w:firstLine="567"/>
        <w:jc w:val="both"/>
        <w:rPr>
          <w:rFonts w:eastAsia="Times New Roman"/>
        </w:rPr>
      </w:pPr>
      <w:r>
        <w:rPr>
          <w:shd w:val="clear" w:color="auto" w:fill="FFFFFF"/>
        </w:rPr>
        <w:t>Перебуривание 2-х скважин в с. Горелка Борисоглебского городского округа.</w:t>
      </w:r>
    </w:p>
    <w:p w:rsidR="00504B0C" w:rsidRPr="00504B0C" w:rsidRDefault="00504B0C" w:rsidP="00E95D05">
      <w:pPr>
        <w:pStyle w:val="af5"/>
        <w:numPr>
          <w:ilvl w:val="0"/>
          <w:numId w:val="73"/>
        </w:numPr>
        <w:tabs>
          <w:tab w:val="left" w:pos="1134"/>
        </w:tabs>
        <w:ind w:left="0" w:firstLine="567"/>
        <w:jc w:val="both"/>
        <w:rPr>
          <w:rFonts w:eastAsia="Times New Roman"/>
        </w:rPr>
      </w:pPr>
      <w:r>
        <w:rPr>
          <w:shd w:val="clear" w:color="auto" w:fill="FFFFFF"/>
        </w:rPr>
        <w:t>Перебуривание 1 скважины в с. Миролюбие Борисоглебского городского округа.</w:t>
      </w:r>
    </w:p>
    <w:p w:rsidR="00504B0C" w:rsidRDefault="000D6257" w:rsidP="00E95D05">
      <w:pPr>
        <w:pStyle w:val="af5"/>
        <w:numPr>
          <w:ilvl w:val="0"/>
          <w:numId w:val="73"/>
        </w:numPr>
        <w:tabs>
          <w:tab w:val="left" w:pos="1134"/>
        </w:tabs>
        <w:ind w:left="0" w:firstLine="567"/>
        <w:jc w:val="both"/>
        <w:rPr>
          <w:rFonts w:eastAsia="Times New Roman"/>
        </w:rPr>
      </w:pPr>
      <w:r>
        <w:rPr>
          <w:rFonts w:eastAsia="Times New Roman"/>
        </w:rPr>
        <w:t>Перебуривание 3-х скважин в с. Петровское Борисоглебского городского округа.</w:t>
      </w:r>
    </w:p>
    <w:p w:rsidR="000D6257" w:rsidRPr="00F2327F" w:rsidRDefault="000D6257" w:rsidP="00F2327F">
      <w:pPr>
        <w:pStyle w:val="af5"/>
        <w:numPr>
          <w:ilvl w:val="0"/>
          <w:numId w:val="73"/>
        </w:numPr>
        <w:tabs>
          <w:tab w:val="left" w:pos="1134"/>
        </w:tabs>
        <w:ind w:left="0" w:firstLine="567"/>
        <w:jc w:val="both"/>
        <w:rPr>
          <w:rFonts w:eastAsia="Times New Roman"/>
        </w:rPr>
      </w:pPr>
      <w:r>
        <w:rPr>
          <w:rFonts w:eastAsia="Times New Roman"/>
        </w:rPr>
        <w:t>Перебуривание 5-и скважин в с. Тюковка Борисоглебского городского округа.</w:t>
      </w:r>
    </w:p>
    <w:p w:rsidR="007D58C7" w:rsidRPr="00A014D2" w:rsidRDefault="007D58C7" w:rsidP="00E95D05">
      <w:pPr>
        <w:pStyle w:val="af5"/>
        <w:numPr>
          <w:ilvl w:val="0"/>
          <w:numId w:val="73"/>
        </w:numPr>
        <w:tabs>
          <w:tab w:val="left" w:pos="1134"/>
        </w:tabs>
        <w:ind w:left="0" w:firstLine="567"/>
        <w:jc w:val="both"/>
        <w:rPr>
          <w:rFonts w:eastAsia="Times New Roman"/>
        </w:rPr>
      </w:pPr>
      <w:r w:rsidRPr="00A014D2">
        <w:rPr>
          <w:shd w:val="clear" w:color="auto" w:fill="FFFFFF"/>
        </w:rPr>
        <w:t xml:space="preserve">Проектирование и монтаж системы водоснабжения для объектов социального и </w:t>
      </w:r>
      <w:r w:rsidRPr="00A014D2">
        <w:rPr>
          <w:shd w:val="clear" w:color="auto" w:fill="FFFFFF"/>
        </w:rPr>
        <w:lastRenderedPageBreak/>
        <w:t xml:space="preserve">культурно-бытового назначения, планируемых к строительству на территории </w:t>
      </w:r>
      <w:r w:rsidR="008349DE" w:rsidRPr="00A014D2">
        <w:rPr>
          <w:shd w:val="clear" w:color="auto" w:fill="FFFFFF"/>
        </w:rPr>
        <w:t>Борисоглебского городского округа</w:t>
      </w:r>
      <w:r w:rsidRPr="00A014D2">
        <w:t>.</w:t>
      </w:r>
    </w:p>
    <w:p w:rsidR="007D58C7" w:rsidRPr="00A014D2" w:rsidRDefault="007D58C7" w:rsidP="00E95D05">
      <w:pPr>
        <w:pStyle w:val="af5"/>
        <w:numPr>
          <w:ilvl w:val="0"/>
          <w:numId w:val="73"/>
        </w:numPr>
        <w:tabs>
          <w:tab w:val="left" w:pos="1134"/>
        </w:tabs>
        <w:ind w:left="0" w:firstLine="567"/>
        <w:jc w:val="both"/>
        <w:rPr>
          <w:rFonts w:eastAsia="Times New Roman"/>
        </w:rPr>
      </w:pPr>
      <w:r w:rsidRPr="00A014D2">
        <w:rPr>
          <w:rFonts w:eastAsia="Times New Roman"/>
        </w:rPr>
        <w:t>Перекладка основных самотечных коллекторов.</w:t>
      </w:r>
    </w:p>
    <w:p w:rsidR="0062409E" w:rsidRPr="00A014D2" w:rsidRDefault="007D58C7"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Перекладка изношенных самотечных сетей канализации.</w:t>
      </w:r>
    </w:p>
    <w:p w:rsidR="0062409E" w:rsidRDefault="0062409E"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Перекладка напорных коллекторов.</w:t>
      </w:r>
    </w:p>
    <w:p w:rsidR="00E95D05" w:rsidRDefault="00A35A6E" w:rsidP="00E95D05">
      <w:pPr>
        <w:pStyle w:val="af5"/>
        <w:numPr>
          <w:ilvl w:val="0"/>
          <w:numId w:val="73"/>
        </w:numPr>
        <w:tabs>
          <w:tab w:val="left" w:pos="1134"/>
        </w:tabs>
        <w:ind w:left="0" w:firstLine="567"/>
        <w:jc w:val="both"/>
        <w:rPr>
          <w:rFonts w:eastAsia="Times New Roman"/>
        </w:rPr>
      </w:pPr>
      <w:r>
        <w:rPr>
          <w:rFonts w:eastAsia="Times New Roman"/>
        </w:rPr>
        <w:t>Размещение напорного коллектора для обеспечения водоотведения БУ ВО «Борисоглебский психоневрологический интернат» и жилых домов в п. Водострой г. Борисоглебска Воронежской области (включая ПИР)</w:t>
      </w:r>
      <w:r w:rsidR="009434C1">
        <w:rPr>
          <w:rFonts w:eastAsia="Times New Roman"/>
        </w:rPr>
        <w:t>: устройство комплексной канализационной насосной станции; прокладка самотечных сетей от потребителей п. Водострой г. Борисоглебска до проектируемой КНС; прокладка напорных коллекторов в г. Борисоглебск (10 км). (ПИР 2026 г., 2027-2028 гг.).</w:t>
      </w:r>
    </w:p>
    <w:p w:rsidR="001E364E" w:rsidRDefault="001E364E" w:rsidP="00E95D05">
      <w:pPr>
        <w:pStyle w:val="af5"/>
        <w:numPr>
          <w:ilvl w:val="0"/>
          <w:numId w:val="73"/>
        </w:numPr>
        <w:tabs>
          <w:tab w:val="left" w:pos="1134"/>
        </w:tabs>
        <w:ind w:left="0" w:firstLine="567"/>
        <w:jc w:val="both"/>
        <w:rPr>
          <w:rFonts w:eastAsia="Times New Roman"/>
        </w:rPr>
      </w:pPr>
      <w:r>
        <w:rPr>
          <w:rFonts w:eastAsia="Times New Roman"/>
        </w:rPr>
        <w:t>Строительство КНС с подводящим и напорным трубопроводом по ул. Пушкинская в г Борисоглебск (включая ПИР): устройство комплексной канализационной насосной станции; прокладка самотечных сетей от потребителей многоквартирной жилой застройки северо-восточной части г. Борисоглебск до проектируемой КНС (общая протяженность 1200 м.); прокладка напорных канализационных трубопроводов от проектируемой КНС до существующей (общая протяженность 3000 м.). (ПИР 2027 г., 2028-2029 гг.)</w:t>
      </w:r>
    </w:p>
    <w:p w:rsidR="00F2327F" w:rsidRDefault="00F2327F" w:rsidP="00E95D05">
      <w:pPr>
        <w:pStyle w:val="af5"/>
        <w:numPr>
          <w:ilvl w:val="0"/>
          <w:numId w:val="73"/>
        </w:numPr>
        <w:tabs>
          <w:tab w:val="left" w:pos="1134"/>
        </w:tabs>
        <w:ind w:left="0" w:firstLine="567"/>
        <w:jc w:val="both"/>
        <w:rPr>
          <w:rFonts w:eastAsia="Times New Roman"/>
        </w:rPr>
      </w:pPr>
      <w:r>
        <w:rPr>
          <w:rFonts w:eastAsia="Times New Roman"/>
        </w:rPr>
        <w:t>Реконструкция канализационного коллектора по ул. Свободы в г. Борисоглебск.</w:t>
      </w:r>
    </w:p>
    <w:p w:rsidR="00F2327F" w:rsidRPr="00A014D2" w:rsidRDefault="00F2327F" w:rsidP="00E95D05">
      <w:pPr>
        <w:pStyle w:val="af5"/>
        <w:numPr>
          <w:ilvl w:val="0"/>
          <w:numId w:val="73"/>
        </w:numPr>
        <w:tabs>
          <w:tab w:val="left" w:pos="1134"/>
        </w:tabs>
        <w:ind w:left="0" w:firstLine="567"/>
        <w:jc w:val="both"/>
        <w:rPr>
          <w:rFonts w:eastAsia="Times New Roman"/>
        </w:rPr>
      </w:pPr>
      <w:r>
        <w:rPr>
          <w:rFonts w:eastAsia="Times New Roman"/>
        </w:rPr>
        <w:t>Реконструкция канализационного коллектора по ул. 40 лет Октября в г. Борисоглебск.</w:t>
      </w:r>
    </w:p>
    <w:p w:rsidR="00BF4472" w:rsidRPr="00A014D2" w:rsidRDefault="00BF4472"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Поэтапный переход на использование сетевого газа объектов, потребляющих сжиженный углеводородный газ (СУГ).</w:t>
      </w:r>
    </w:p>
    <w:p w:rsidR="00BF4472" w:rsidRPr="00A014D2" w:rsidRDefault="00BF4472"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Строительство и реконструкция котельных на природном газе с заменой устаревшего оборудования на современное, экономичное и энергоемкое с КПД &gt; 90%.</w:t>
      </w:r>
    </w:p>
    <w:p w:rsidR="00BF4472" w:rsidRPr="00A014D2" w:rsidRDefault="00BF4472"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Поэтапная перекладка ветхих газопроводов с использованием для подземной прокладки полиэтиленовых труб.</w:t>
      </w:r>
    </w:p>
    <w:p w:rsidR="00BF4472" w:rsidRPr="00A014D2" w:rsidRDefault="00BF4472"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Строительство сетей и сооружений систем газоснабжения для проектируемого жилого фонда.</w:t>
      </w:r>
    </w:p>
    <w:p w:rsidR="00BF4472" w:rsidRPr="00A014D2" w:rsidRDefault="00BF4472"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Строительство блочно-модульных газовых котельных для существующих и проектируемых объектов жилищного фонда, социального и культурно-бытового назначения.</w:t>
      </w:r>
    </w:p>
    <w:p w:rsidR="00DE4AB1" w:rsidRPr="00A014D2" w:rsidRDefault="00BF4472"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Строительство ШРП для блочных газовых котельных, а именно для объектов социального и культурно-бытового назначения планируемых к размещению на территории проектируемых зон жилой застройки.</w:t>
      </w:r>
    </w:p>
    <w:p w:rsidR="00DE4AB1" w:rsidRPr="00A014D2" w:rsidRDefault="00DE4AB1"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w:t>
      </w:r>
      <w:r w:rsidR="00F2327F">
        <w:rPr>
          <w:rFonts w:eastAsia="Times New Roman"/>
        </w:rPr>
        <w:t xml:space="preserve">Перевод всех угольных котельных на газовое топливо. </w:t>
      </w:r>
      <w:r w:rsidR="00BF4472" w:rsidRPr="00A014D2">
        <w:rPr>
          <w:rFonts w:eastAsia="Times New Roman"/>
        </w:rPr>
        <w:t>Применение газа на всех источниках теплоснабжения (котельных, локальных систем отопления), как более дешёвого и экологичного вида топлива</w:t>
      </w:r>
      <w:r w:rsidRPr="00A014D2">
        <w:rPr>
          <w:rFonts w:eastAsia="Times New Roman"/>
        </w:rPr>
        <w:t>.</w:t>
      </w:r>
    </w:p>
    <w:p w:rsidR="00DE4AB1" w:rsidRPr="00A014D2" w:rsidRDefault="00DE4AB1"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w:t>
      </w:r>
      <w:r w:rsidR="00BF4472" w:rsidRPr="00A014D2">
        <w:rPr>
          <w:rFonts w:eastAsia="Times New Roman"/>
        </w:rPr>
        <w:t>Внедрение приборов и средств учёта и контроля расхода тепловой энергии и топлива</w:t>
      </w:r>
      <w:r w:rsidRPr="00A014D2">
        <w:rPr>
          <w:rFonts w:eastAsia="Times New Roman"/>
        </w:rPr>
        <w:t>.</w:t>
      </w:r>
    </w:p>
    <w:p w:rsidR="00DE4AB1" w:rsidRPr="00A014D2" w:rsidRDefault="00DE4AB1"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w:t>
      </w:r>
      <w:r w:rsidR="00BF4472" w:rsidRPr="00A014D2">
        <w:rPr>
          <w:rFonts w:eastAsia="Times New Roman"/>
        </w:rPr>
        <w:t>Реконструкция изношенных сетей теплоснабжения</w:t>
      </w:r>
      <w:r w:rsidRPr="00A014D2">
        <w:rPr>
          <w:rFonts w:eastAsia="Times New Roman"/>
        </w:rPr>
        <w:t>.</w:t>
      </w:r>
    </w:p>
    <w:p w:rsidR="00DE4AB1" w:rsidRPr="00A014D2" w:rsidRDefault="00DE4AB1"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w:t>
      </w:r>
      <w:r w:rsidR="00BF4472" w:rsidRPr="00A014D2">
        <w:rPr>
          <w:rFonts w:eastAsia="Times New Roman"/>
        </w:rPr>
        <w:t>Применение для строящихся и реконструируемых тепловых сетей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DE4AB1" w:rsidRPr="00A014D2" w:rsidRDefault="00DE4AB1"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Реконструкция изношенных сетей теплотрасс.</w:t>
      </w:r>
    </w:p>
    <w:p w:rsidR="006D3485" w:rsidRPr="00A014D2" w:rsidRDefault="006D3485" w:rsidP="00E95D05">
      <w:pPr>
        <w:pStyle w:val="af5"/>
        <w:numPr>
          <w:ilvl w:val="0"/>
          <w:numId w:val="73"/>
        </w:numPr>
        <w:tabs>
          <w:tab w:val="left" w:pos="1134"/>
        </w:tabs>
        <w:ind w:left="0" w:firstLine="567"/>
        <w:jc w:val="both"/>
        <w:rPr>
          <w:rFonts w:eastAsia="Times New Roman"/>
        </w:rPr>
      </w:pPr>
      <w:r w:rsidRPr="00A014D2">
        <w:rPr>
          <w:rFonts w:eastAsia="Times New Roman"/>
        </w:rPr>
        <w:t xml:space="preserve">  </w:t>
      </w:r>
      <w:r w:rsidRPr="00A014D2">
        <w:rPr>
          <w:rFonts w:eastAsia="Calibri"/>
          <w:szCs w:val="28"/>
        </w:rPr>
        <w:t>Повышение надежности системы электроснабжения.</w:t>
      </w:r>
    </w:p>
    <w:p w:rsidR="006D3485" w:rsidRPr="00A014D2" w:rsidRDefault="006D3485" w:rsidP="00E95D05">
      <w:pPr>
        <w:pStyle w:val="af5"/>
        <w:numPr>
          <w:ilvl w:val="0"/>
          <w:numId w:val="73"/>
        </w:numPr>
        <w:tabs>
          <w:tab w:val="left" w:pos="1134"/>
        </w:tabs>
        <w:ind w:left="0" w:firstLine="567"/>
        <w:jc w:val="both"/>
        <w:rPr>
          <w:rFonts w:eastAsia="Times New Roman"/>
        </w:rPr>
      </w:pPr>
      <w:r w:rsidRPr="00A014D2">
        <w:rPr>
          <w:rFonts w:eastAsia="Calibri"/>
          <w:szCs w:val="28"/>
        </w:rPr>
        <w:t xml:space="preserve">  Снижение уровня потерь электроэнергии.</w:t>
      </w:r>
    </w:p>
    <w:p w:rsidR="006D3485" w:rsidRPr="00A014D2" w:rsidRDefault="006D3485" w:rsidP="00E95D05">
      <w:pPr>
        <w:pStyle w:val="af5"/>
        <w:numPr>
          <w:ilvl w:val="0"/>
          <w:numId w:val="73"/>
        </w:numPr>
        <w:tabs>
          <w:tab w:val="left" w:pos="1134"/>
        </w:tabs>
        <w:ind w:left="0" w:firstLine="567"/>
        <w:jc w:val="both"/>
        <w:rPr>
          <w:rFonts w:eastAsia="Times New Roman"/>
        </w:rPr>
      </w:pPr>
      <w:r w:rsidRPr="00A014D2">
        <w:rPr>
          <w:rFonts w:eastAsia="Calibri"/>
          <w:szCs w:val="28"/>
        </w:rPr>
        <w:t xml:space="preserve">  Расширение возможностей подключения объектов перспективного строительства.</w:t>
      </w:r>
    </w:p>
    <w:p w:rsidR="003A70C4" w:rsidRPr="00A014D2" w:rsidRDefault="003A70C4" w:rsidP="00AE71A9">
      <w:pPr>
        <w:spacing w:after="0"/>
        <w:ind w:firstLine="567"/>
        <w:jc w:val="both"/>
        <w:rPr>
          <w:rFonts w:ascii="Times New Roman" w:hAnsi="Times New Roman" w:cs="Times New Roman"/>
          <w:sz w:val="24"/>
        </w:rPr>
      </w:pPr>
    </w:p>
    <w:p w:rsidR="00690093" w:rsidRPr="00A014D2" w:rsidRDefault="007819A7"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t>5</w:t>
      </w:r>
      <w:r w:rsidR="00690093" w:rsidRPr="00A014D2">
        <w:rPr>
          <w:rFonts w:ascii="Times New Roman" w:hAnsi="Times New Roman" w:cs="Times New Roman"/>
          <w:b/>
          <w:sz w:val="24"/>
        </w:rPr>
        <w:t xml:space="preserve">. Предложения по обеспечению территории </w:t>
      </w:r>
      <w:r w:rsidR="008349DE" w:rsidRPr="00A014D2">
        <w:rPr>
          <w:rFonts w:ascii="Times New Roman" w:hAnsi="Times New Roman" w:cs="Times New Roman"/>
          <w:b/>
          <w:sz w:val="24"/>
        </w:rPr>
        <w:t>Борисоглебского городского округа</w:t>
      </w:r>
      <w:r w:rsidR="005E31A3" w:rsidRPr="00A014D2">
        <w:rPr>
          <w:rFonts w:ascii="Times New Roman" w:hAnsi="Times New Roman" w:cs="Times New Roman"/>
          <w:b/>
          <w:sz w:val="24"/>
        </w:rPr>
        <w:t xml:space="preserve"> </w:t>
      </w:r>
      <w:r w:rsidR="00690093" w:rsidRPr="00A014D2">
        <w:rPr>
          <w:rFonts w:ascii="Times New Roman" w:hAnsi="Times New Roman" w:cs="Times New Roman"/>
          <w:b/>
          <w:sz w:val="24"/>
        </w:rPr>
        <w:t>объектами транспортной инфраструктуры:</w:t>
      </w:r>
    </w:p>
    <w:p w:rsidR="000923DB" w:rsidRPr="00A014D2" w:rsidRDefault="000923DB" w:rsidP="000923DB">
      <w:pPr>
        <w:spacing w:after="0" w:line="256" w:lineRule="auto"/>
        <w:ind w:firstLine="567"/>
        <w:jc w:val="both"/>
        <w:rPr>
          <w:rFonts w:ascii="Times New Roman" w:eastAsia="TimesNewRomanPSMT" w:hAnsi="Times New Roman" w:cs="Times New Roman"/>
          <w:sz w:val="24"/>
          <w:szCs w:val="24"/>
        </w:rPr>
      </w:pPr>
      <w:r w:rsidRPr="00A014D2">
        <w:rPr>
          <w:rFonts w:ascii="Times New Roman" w:eastAsia="Calibri" w:hAnsi="Times New Roman" w:cs="Times New Roman"/>
          <w:bCs/>
          <w:iCs/>
          <w:sz w:val="24"/>
          <w:szCs w:val="24"/>
        </w:rPr>
        <w:lastRenderedPageBreak/>
        <w:t xml:space="preserve">В соответствии со ст. </w:t>
      </w:r>
      <w:r w:rsidR="00070663" w:rsidRPr="00A014D2">
        <w:rPr>
          <w:rFonts w:ascii="Times New Roman" w:eastAsia="Calibri" w:hAnsi="Times New Roman" w:cs="Times New Roman"/>
          <w:bCs/>
          <w:iCs/>
          <w:sz w:val="24"/>
          <w:szCs w:val="24"/>
        </w:rPr>
        <w:t>1</w:t>
      </w:r>
      <w:r w:rsidR="000157CB" w:rsidRPr="00A014D2">
        <w:rPr>
          <w:rFonts w:ascii="Times New Roman" w:eastAsia="Calibri" w:hAnsi="Times New Roman" w:cs="Times New Roman"/>
          <w:bCs/>
          <w:iCs/>
          <w:sz w:val="24"/>
          <w:szCs w:val="24"/>
        </w:rPr>
        <w:t>1</w:t>
      </w:r>
      <w:r w:rsidRPr="00A014D2">
        <w:rPr>
          <w:rFonts w:ascii="Times New Roman" w:eastAsia="Calibri" w:hAnsi="Times New Roman" w:cs="Times New Roman"/>
          <w:bCs/>
          <w:iCs/>
          <w:sz w:val="24"/>
          <w:szCs w:val="24"/>
        </w:rPr>
        <w:t xml:space="preserve"> Устава </w:t>
      </w:r>
      <w:r w:rsidR="008349DE" w:rsidRPr="00A014D2">
        <w:rPr>
          <w:rFonts w:ascii="Times New Roman" w:eastAsia="TimesNewRomanPSMT" w:hAnsi="Times New Roman" w:cs="Times New Roman"/>
          <w:spacing w:val="-2"/>
          <w:sz w:val="24"/>
          <w:szCs w:val="24"/>
        </w:rPr>
        <w:t>Борисоглебского городского округа</w:t>
      </w:r>
      <w:r w:rsidR="000157CB" w:rsidRPr="00A014D2">
        <w:rPr>
          <w:rFonts w:ascii="Times New Roman" w:eastAsia="TimesNewRomanPSMT" w:hAnsi="Times New Roman" w:cs="Times New Roman"/>
          <w:spacing w:val="-2"/>
          <w:sz w:val="24"/>
          <w:szCs w:val="24"/>
        </w:rPr>
        <w:t xml:space="preserve"> </w:t>
      </w:r>
      <w:r w:rsidRPr="00A014D2">
        <w:rPr>
          <w:rFonts w:ascii="Times New Roman" w:eastAsia="Calibri" w:hAnsi="Times New Roman" w:cs="Times New Roman"/>
          <w:sz w:val="24"/>
          <w:szCs w:val="24"/>
        </w:rPr>
        <w:t xml:space="preserve">к вопросам местного значения </w:t>
      </w:r>
      <w:r w:rsidR="00F80C60" w:rsidRPr="00A014D2">
        <w:rPr>
          <w:rFonts w:ascii="Times New Roman" w:eastAsia="Calibri" w:hAnsi="Times New Roman" w:cs="Times New Roman"/>
          <w:sz w:val="24"/>
          <w:szCs w:val="24"/>
        </w:rPr>
        <w:t>городского округа</w:t>
      </w:r>
      <w:r w:rsidRPr="00A014D2">
        <w:rPr>
          <w:rFonts w:ascii="Times New Roman" w:eastAsia="Calibri" w:hAnsi="Times New Roman" w:cs="Times New Roman"/>
          <w:sz w:val="24"/>
          <w:szCs w:val="24"/>
        </w:rPr>
        <w:t xml:space="preserve"> относится:</w:t>
      </w:r>
    </w:p>
    <w:p w:rsidR="000157CB" w:rsidRPr="00A014D2" w:rsidRDefault="00070663" w:rsidP="00B20755">
      <w:pPr>
        <w:widowControl w:val="0"/>
        <w:numPr>
          <w:ilvl w:val="0"/>
          <w:numId w:val="56"/>
        </w:numPr>
        <w:tabs>
          <w:tab w:val="left" w:pos="993"/>
        </w:tabs>
        <w:suppressAutoHyphens/>
        <w:spacing w:after="0" w:line="240" w:lineRule="auto"/>
        <w:ind w:left="0" w:firstLine="567"/>
        <w:contextualSpacing/>
        <w:jc w:val="both"/>
        <w:rPr>
          <w:rFonts w:ascii="Times New Roman" w:eastAsia="TimesNewRomanPSMT" w:hAnsi="Times New Roman" w:cs="Times New Roman"/>
          <w:kern w:val="2"/>
          <w:sz w:val="24"/>
          <w:szCs w:val="24"/>
        </w:rPr>
      </w:pPr>
      <w:r w:rsidRPr="00A014D2">
        <w:rPr>
          <w:rFonts w:ascii="Times New Roman" w:hAnsi="Times New Roman" w:cs="Times New Roman"/>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0157CB" w:rsidRPr="00A014D2">
        <w:rPr>
          <w:rFonts w:ascii="Times New Roman" w:hAnsi="Times New Roman" w:cs="Times New Roman"/>
          <w:sz w:val="24"/>
          <w:szCs w:val="24"/>
        </w:rPr>
        <w:t>;</w:t>
      </w:r>
    </w:p>
    <w:p w:rsidR="000157CB" w:rsidRPr="00A014D2" w:rsidRDefault="00E16842" w:rsidP="00B20755">
      <w:pPr>
        <w:widowControl w:val="0"/>
        <w:numPr>
          <w:ilvl w:val="0"/>
          <w:numId w:val="56"/>
        </w:numPr>
        <w:tabs>
          <w:tab w:val="left" w:pos="993"/>
        </w:tabs>
        <w:suppressAutoHyphens/>
        <w:spacing w:after="0" w:line="240" w:lineRule="auto"/>
        <w:ind w:left="0" w:firstLine="567"/>
        <w:contextualSpacing/>
        <w:jc w:val="both"/>
        <w:rPr>
          <w:rFonts w:ascii="Times New Roman" w:eastAsia="TimesNewRomanPSMT" w:hAnsi="Times New Roman" w:cs="Times New Roman"/>
          <w:kern w:val="2"/>
          <w:sz w:val="24"/>
          <w:szCs w:val="24"/>
        </w:rPr>
      </w:pPr>
      <w:r w:rsidRPr="00A014D2">
        <w:rPr>
          <w:rFonts w:ascii="Times New Roman" w:hAnsi="Times New Roman" w:cs="Times New Roman"/>
          <w:sz w:val="24"/>
          <w:szCs w:val="24"/>
        </w:rPr>
        <w:t>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r w:rsidR="000157CB" w:rsidRPr="00A014D2">
        <w:rPr>
          <w:rFonts w:ascii="Times New Roman" w:eastAsia="Lucida Sans Unicode" w:hAnsi="Times New Roman" w:cs="Times New Roman"/>
          <w:kern w:val="2"/>
          <w:sz w:val="24"/>
          <w:szCs w:val="24"/>
        </w:rPr>
        <w:t>;</w:t>
      </w:r>
      <w:r w:rsidR="000157CB" w:rsidRPr="00A014D2">
        <w:rPr>
          <w:rFonts w:ascii="Times New Roman" w:eastAsia="Lucida Sans Unicode" w:hAnsi="Times New Roman" w:cs="Times New Roman"/>
          <w:snapToGrid w:val="0"/>
          <w:kern w:val="2"/>
          <w:sz w:val="24"/>
          <w:szCs w:val="24"/>
        </w:rPr>
        <w:t xml:space="preserve"> </w:t>
      </w:r>
    </w:p>
    <w:p w:rsidR="00E16842" w:rsidRPr="00A014D2" w:rsidRDefault="00E16842" w:rsidP="000157CB">
      <w:pPr>
        <w:spacing w:after="0" w:line="256" w:lineRule="auto"/>
        <w:ind w:firstLine="567"/>
        <w:jc w:val="both"/>
        <w:rPr>
          <w:rFonts w:ascii="Times New Roman" w:eastAsia="Calibri" w:hAnsi="Times New Roman" w:cs="Times New Roman"/>
          <w:snapToGrid w:val="0"/>
          <w:sz w:val="24"/>
          <w:szCs w:val="24"/>
          <w:highlight w:val="yellow"/>
        </w:rPr>
      </w:pPr>
    </w:p>
    <w:p w:rsidR="000923DB" w:rsidRPr="00A014D2" w:rsidRDefault="000923DB" w:rsidP="000157CB">
      <w:pPr>
        <w:spacing w:after="0" w:line="256" w:lineRule="auto"/>
        <w:ind w:firstLine="567"/>
        <w:jc w:val="both"/>
        <w:rPr>
          <w:rFonts w:ascii="Times New Roman" w:eastAsia="Calibri" w:hAnsi="Times New Roman" w:cs="Times New Roman"/>
          <w:snapToGrid w:val="0"/>
          <w:sz w:val="24"/>
          <w:szCs w:val="24"/>
        </w:rPr>
      </w:pPr>
      <w:r w:rsidRPr="00A014D2">
        <w:rPr>
          <w:rFonts w:ascii="Times New Roman" w:eastAsia="Calibri" w:hAnsi="Times New Roman" w:cs="Times New Roman"/>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0923DB" w:rsidRPr="00A014D2" w:rsidRDefault="000923DB" w:rsidP="000923DB">
      <w:pPr>
        <w:spacing w:after="0" w:line="256" w:lineRule="auto"/>
        <w:ind w:firstLine="567"/>
        <w:jc w:val="both"/>
        <w:rPr>
          <w:rFonts w:ascii="Times New Roman" w:eastAsia="Calibri" w:hAnsi="Times New Roman" w:cs="Times New Roman"/>
          <w:snapToGrid w:val="0"/>
          <w:sz w:val="24"/>
          <w:szCs w:val="24"/>
        </w:rPr>
      </w:pPr>
      <w:r w:rsidRPr="00A014D2">
        <w:rPr>
          <w:rFonts w:ascii="Times New Roman" w:eastAsia="Calibri" w:hAnsi="Times New Roman" w:cs="Times New Roman"/>
          <w:snapToGrid w:val="0"/>
          <w:sz w:val="24"/>
          <w:szCs w:val="24"/>
        </w:rPr>
        <w:t xml:space="preserve">Улицы </w:t>
      </w:r>
      <w:r w:rsidR="00F0430B" w:rsidRPr="00A014D2">
        <w:rPr>
          <w:rFonts w:ascii="Times New Roman" w:eastAsia="Calibri" w:hAnsi="Times New Roman" w:cs="Times New Roman"/>
          <w:snapToGrid w:val="0"/>
          <w:sz w:val="24"/>
          <w:szCs w:val="24"/>
        </w:rPr>
        <w:t>населенных пунктов</w:t>
      </w:r>
      <w:r w:rsidRPr="00A014D2">
        <w:rPr>
          <w:rFonts w:ascii="Times New Roman" w:eastAsia="Calibri" w:hAnsi="Times New Roman" w:cs="Times New Roman"/>
          <w:snapToGrid w:val="0"/>
          <w:sz w:val="24"/>
          <w:szCs w:val="24"/>
        </w:rPr>
        <w:t xml:space="preserve">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0923DB" w:rsidRPr="00A014D2" w:rsidRDefault="000923DB" w:rsidP="000923DB">
      <w:pPr>
        <w:spacing w:after="0" w:line="256" w:lineRule="auto"/>
        <w:ind w:firstLine="567"/>
        <w:jc w:val="both"/>
        <w:rPr>
          <w:rFonts w:ascii="Times New Roman" w:eastAsia="Calibri" w:hAnsi="Times New Roman" w:cs="Times New Roman"/>
          <w:snapToGrid w:val="0"/>
          <w:sz w:val="24"/>
          <w:szCs w:val="24"/>
        </w:rPr>
      </w:pPr>
      <w:r w:rsidRPr="00A014D2">
        <w:rPr>
          <w:rFonts w:ascii="Times New Roman" w:eastAsia="Calibri" w:hAnsi="Times New Roman" w:cs="Times New Roman"/>
          <w:snapToGrid w:val="0"/>
          <w:sz w:val="24"/>
          <w:szCs w:val="24"/>
        </w:rPr>
        <w:t xml:space="preserve">Кроме того, необходимо приведение автодорог </w:t>
      </w:r>
      <w:r w:rsidR="000157CB" w:rsidRPr="00A014D2">
        <w:rPr>
          <w:rFonts w:ascii="Times New Roman" w:eastAsia="Calibri" w:hAnsi="Times New Roman" w:cs="Times New Roman"/>
          <w:snapToGrid w:val="0"/>
          <w:sz w:val="24"/>
          <w:szCs w:val="24"/>
        </w:rPr>
        <w:t>округа</w:t>
      </w:r>
      <w:r w:rsidRPr="00A014D2">
        <w:rPr>
          <w:rFonts w:ascii="Times New Roman" w:eastAsia="Calibri" w:hAnsi="Times New Roman" w:cs="Times New Roman"/>
          <w:snapToGrid w:val="0"/>
          <w:sz w:val="24"/>
          <w:szCs w:val="24"/>
        </w:rPr>
        <w:t xml:space="preserve"> в нормативное транспортно-эксплуатационное состояние.</w:t>
      </w:r>
    </w:p>
    <w:p w:rsidR="000923DB" w:rsidRPr="00A014D2" w:rsidRDefault="000923DB" w:rsidP="000923DB">
      <w:pPr>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rPr>
        <w:t>Р</w:t>
      </w:r>
      <w:r w:rsidRPr="00A014D2">
        <w:rPr>
          <w:rFonts w:ascii="Times New Roman" w:eastAsia="Calibri" w:hAnsi="Times New Roman" w:cs="Times New Roman"/>
          <w:sz w:val="24"/>
          <w:szCs w:val="24"/>
        </w:rPr>
        <w:t>азвитие территорий должно сопровождаться не только строительством новых элементов улично-дорожной сети или расширением существующих, но и активным развитием общественного транспорта, а также его популяризацией.</w:t>
      </w:r>
    </w:p>
    <w:p w:rsidR="00775F66" w:rsidRPr="00A014D2" w:rsidRDefault="00775F66" w:rsidP="00775F66">
      <w:pPr>
        <w:spacing w:after="0" w:line="276" w:lineRule="auto"/>
        <w:ind w:firstLine="567"/>
        <w:contextualSpacing/>
        <w:jc w:val="both"/>
        <w:rPr>
          <w:rFonts w:ascii="Times New Roman" w:hAnsi="Times New Roman" w:cs="Times New Roman"/>
          <w:sz w:val="24"/>
          <w:szCs w:val="24"/>
        </w:rPr>
      </w:pPr>
      <w:bookmarkStart w:id="251" w:name="_Hlk149895543"/>
      <w:r w:rsidRPr="00A014D2">
        <w:rPr>
          <w:rFonts w:ascii="Times New Roman" w:eastAsia="Times New Roman" w:hAnsi="Times New Roman" w:cs="Times New Roman"/>
          <w:sz w:val="24"/>
        </w:rPr>
        <w:t xml:space="preserve">Развитие транспортной инфраструктуры городского округа следует осуществлять в увязке со </w:t>
      </w:r>
      <w:r w:rsidRPr="00A014D2">
        <w:rPr>
          <w:rFonts w:ascii="Times New Roman" w:hAnsi="Times New Roman" w:cs="Times New Roman"/>
          <w:sz w:val="24"/>
        </w:rPr>
        <w:t xml:space="preserve">схемой территориального </w:t>
      </w:r>
      <w:r w:rsidRPr="00A014D2">
        <w:rPr>
          <w:rFonts w:ascii="Times New Roman" w:hAnsi="Times New Roman" w:cs="Times New Roman"/>
          <w:sz w:val="24"/>
          <w:szCs w:val="24"/>
        </w:rPr>
        <w:t xml:space="preserve">планирования </w:t>
      </w:r>
      <w:r w:rsidR="0037621E" w:rsidRPr="00A014D2">
        <w:rPr>
          <w:rFonts w:ascii="Times New Roman" w:hAnsi="Times New Roman" w:cs="Times New Roman"/>
          <w:sz w:val="24"/>
          <w:szCs w:val="24"/>
        </w:rPr>
        <w:t>Российской Федерации, утвержденной распоряжением Правительства Российской Федерации от 19.03.2013 № 384-р</w:t>
      </w:r>
      <w:r w:rsidRPr="00A014D2">
        <w:rPr>
          <w:rFonts w:ascii="Times New Roman" w:hAnsi="Times New Roman" w:cs="Times New Roman"/>
          <w:sz w:val="24"/>
          <w:szCs w:val="24"/>
        </w:rPr>
        <w:t xml:space="preserve"> (актуальная редакция).</w:t>
      </w:r>
    </w:p>
    <w:p w:rsidR="002E11CE" w:rsidRPr="00A014D2" w:rsidRDefault="00442B1A"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t>Планируемые мероприятия:</w:t>
      </w:r>
    </w:p>
    <w:p w:rsidR="00B131B9" w:rsidRPr="00A014D2" w:rsidRDefault="00B131B9" w:rsidP="00B20755">
      <w:pPr>
        <w:pStyle w:val="af5"/>
        <w:numPr>
          <w:ilvl w:val="0"/>
          <w:numId w:val="57"/>
        </w:numPr>
        <w:tabs>
          <w:tab w:val="left" w:pos="993"/>
        </w:tabs>
        <w:ind w:left="0" w:firstLine="567"/>
        <w:jc w:val="both"/>
      </w:pPr>
      <w:r w:rsidRPr="00A014D2">
        <w:t>Ремонт дорог с твердым асфальтовым покрытием в границах населенн</w:t>
      </w:r>
      <w:r w:rsidR="00317F22" w:rsidRPr="00A014D2">
        <w:t>ых</w:t>
      </w:r>
      <w:r w:rsidR="005D6A27" w:rsidRPr="00A014D2">
        <w:t xml:space="preserve"> </w:t>
      </w:r>
      <w:r w:rsidRPr="00A014D2">
        <w:t>пункт</w:t>
      </w:r>
      <w:r w:rsidR="00317F22" w:rsidRPr="00A014D2">
        <w:t>ов</w:t>
      </w:r>
      <w:r w:rsidR="005D6A27" w:rsidRPr="00A014D2">
        <w:t>.</w:t>
      </w:r>
    </w:p>
    <w:p w:rsidR="00B131B9" w:rsidRPr="00A014D2" w:rsidRDefault="00B131B9" w:rsidP="00B20755">
      <w:pPr>
        <w:pStyle w:val="af5"/>
        <w:numPr>
          <w:ilvl w:val="0"/>
          <w:numId w:val="57"/>
        </w:numPr>
        <w:tabs>
          <w:tab w:val="left" w:pos="993"/>
        </w:tabs>
        <w:ind w:left="0" w:firstLine="567"/>
        <w:jc w:val="both"/>
      </w:pPr>
      <w:r w:rsidRPr="00A014D2">
        <w:t>Устройство автомобильных дорог с асфальтовым покрытием в границах населенн</w:t>
      </w:r>
      <w:r w:rsidR="00317F22" w:rsidRPr="00A014D2">
        <w:t>ых</w:t>
      </w:r>
      <w:r w:rsidRPr="00A014D2">
        <w:t xml:space="preserve"> пункт</w:t>
      </w:r>
      <w:r w:rsidR="00317F22" w:rsidRPr="00A014D2">
        <w:t>ов</w:t>
      </w:r>
      <w:r w:rsidR="005D6A27" w:rsidRPr="00A014D2">
        <w:t>.</w:t>
      </w:r>
    </w:p>
    <w:p w:rsidR="00B131B9" w:rsidRPr="00A014D2" w:rsidRDefault="00B131B9" w:rsidP="00B20755">
      <w:pPr>
        <w:pStyle w:val="af5"/>
        <w:numPr>
          <w:ilvl w:val="0"/>
          <w:numId w:val="57"/>
        </w:numPr>
        <w:tabs>
          <w:tab w:val="left" w:pos="993"/>
        </w:tabs>
        <w:ind w:left="0" w:firstLine="567"/>
        <w:jc w:val="both"/>
      </w:pPr>
      <w:r w:rsidRPr="00A014D2">
        <w:t>Устройство парковок в общественных зонах населенн</w:t>
      </w:r>
      <w:r w:rsidR="00482CE1" w:rsidRPr="00A014D2">
        <w:t>ых</w:t>
      </w:r>
      <w:r w:rsidRPr="00A014D2">
        <w:t xml:space="preserve"> пункт</w:t>
      </w:r>
      <w:r w:rsidR="00482CE1" w:rsidRPr="00A014D2">
        <w:t>ов</w:t>
      </w:r>
      <w:r w:rsidR="005D6A27" w:rsidRPr="00A014D2">
        <w:t>.</w:t>
      </w:r>
    </w:p>
    <w:p w:rsidR="00B131B9" w:rsidRPr="00A014D2" w:rsidRDefault="00B131B9" w:rsidP="00B20755">
      <w:pPr>
        <w:pStyle w:val="af5"/>
        <w:numPr>
          <w:ilvl w:val="0"/>
          <w:numId w:val="57"/>
        </w:numPr>
        <w:tabs>
          <w:tab w:val="left" w:pos="993"/>
        </w:tabs>
        <w:ind w:left="0" w:firstLine="567"/>
        <w:jc w:val="both"/>
      </w:pPr>
      <w:r w:rsidRPr="00A014D2">
        <w:t>Строительство новой улично-дорожной сети в районах нового жилищного строительства.</w:t>
      </w:r>
    </w:p>
    <w:p w:rsidR="00B131B9" w:rsidRPr="00A014D2" w:rsidRDefault="00B131B9" w:rsidP="00B20755">
      <w:pPr>
        <w:pStyle w:val="af5"/>
        <w:numPr>
          <w:ilvl w:val="0"/>
          <w:numId w:val="57"/>
        </w:numPr>
        <w:tabs>
          <w:tab w:val="left" w:pos="993"/>
        </w:tabs>
        <w:ind w:left="0" w:firstLine="567"/>
        <w:jc w:val="both"/>
      </w:pPr>
      <w:r w:rsidRPr="00A014D2">
        <w:t>Обустройство остановочных павильонов на сложившихся остановках общественного транспорта</w:t>
      </w:r>
    </w:p>
    <w:p w:rsidR="00B131B9" w:rsidRPr="00A014D2" w:rsidRDefault="00B131B9" w:rsidP="00B20755">
      <w:pPr>
        <w:pStyle w:val="af5"/>
        <w:numPr>
          <w:ilvl w:val="0"/>
          <w:numId w:val="57"/>
        </w:numPr>
        <w:tabs>
          <w:tab w:val="left" w:pos="993"/>
        </w:tabs>
        <w:ind w:left="0" w:firstLine="567"/>
        <w:jc w:val="both"/>
      </w:pPr>
      <w:r w:rsidRPr="00A014D2">
        <w:t>Комплексное озеленение главных улиц города</w:t>
      </w:r>
    </w:p>
    <w:p w:rsidR="00B131B9" w:rsidRPr="00A014D2" w:rsidRDefault="00B131B9" w:rsidP="00B20755">
      <w:pPr>
        <w:pStyle w:val="af5"/>
        <w:numPr>
          <w:ilvl w:val="0"/>
          <w:numId w:val="57"/>
        </w:numPr>
        <w:tabs>
          <w:tab w:val="left" w:pos="993"/>
        </w:tabs>
        <w:ind w:left="0" w:firstLine="567"/>
        <w:jc w:val="both"/>
      </w:pPr>
      <w:r w:rsidRPr="00A014D2">
        <w:t>Благоустройство существующей улично-дорожной сети</w:t>
      </w:r>
    </w:p>
    <w:bookmarkEnd w:id="251"/>
    <w:p w:rsidR="00B131B9" w:rsidRPr="00A014D2" w:rsidRDefault="00B131B9" w:rsidP="00B131B9">
      <w:pPr>
        <w:spacing w:after="0"/>
        <w:jc w:val="both"/>
        <w:rPr>
          <w:rFonts w:ascii="Times New Roman" w:hAnsi="Times New Roman" w:cs="Times New Roman"/>
          <w:sz w:val="24"/>
        </w:rPr>
      </w:pPr>
    </w:p>
    <w:p w:rsidR="00690093" w:rsidRPr="00A014D2" w:rsidRDefault="007819A7"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t>6</w:t>
      </w:r>
      <w:r w:rsidR="00690093" w:rsidRPr="00A014D2">
        <w:rPr>
          <w:rFonts w:ascii="Times New Roman" w:hAnsi="Times New Roman" w:cs="Times New Roman"/>
          <w:b/>
          <w:sz w:val="24"/>
        </w:rPr>
        <w:t xml:space="preserve">. Предложения по обеспечению территории </w:t>
      </w:r>
      <w:r w:rsidR="008349DE" w:rsidRPr="00A014D2">
        <w:rPr>
          <w:rFonts w:ascii="Times New Roman" w:hAnsi="Times New Roman" w:cs="Times New Roman"/>
          <w:b/>
          <w:sz w:val="24"/>
        </w:rPr>
        <w:t>Борисоглебского городского округа</w:t>
      </w:r>
      <w:r w:rsidR="00737205" w:rsidRPr="00A014D2">
        <w:rPr>
          <w:rFonts w:ascii="Times New Roman" w:hAnsi="Times New Roman" w:cs="Times New Roman"/>
          <w:b/>
          <w:sz w:val="24"/>
        </w:rPr>
        <w:t xml:space="preserve"> </w:t>
      </w:r>
      <w:r w:rsidR="00690093" w:rsidRPr="00A014D2">
        <w:rPr>
          <w:rFonts w:ascii="Times New Roman" w:hAnsi="Times New Roman" w:cs="Times New Roman"/>
          <w:b/>
          <w:sz w:val="24"/>
        </w:rPr>
        <w:t>объектами жилищного строительства:</w:t>
      </w:r>
    </w:p>
    <w:p w:rsidR="00737205" w:rsidRPr="00A014D2" w:rsidRDefault="00737205" w:rsidP="00737205">
      <w:pPr>
        <w:autoSpaceDN w:val="0"/>
        <w:spacing w:after="0" w:line="240" w:lineRule="auto"/>
        <w:ind w:firstLine="567"/>
        <w:jc w:val="both"/>
        <w:rPr>
          <w:rFonts w:ascii="Times New Roman" w:eastAsia="Lucida Sans Unicode" w:hAnsi="Times New Roman" w:cs="Times New Roman"/>
          <w:kern w:val="2"/>
          <w:sz w:val="24"/>
          <w:szCs w:val="24"/>
        </w:rPr>
      </w:pPr>
      <w:r w:rsidRPr="00A014D2">
        <w:rPr>
          <w:rFonts w:ascii="Times New Roman" w:eastAsia="Lucida Sans Unicode" w:hAnsi="Times New Roman" w:cs="Times New Roman"/>
          <w:kern w:val="2"/>
          <w:sz w:val="24"/>
          <w:szCs w:val="24"/>
        </w:rPr>
        <w:t xml:space="preserve">В соответствии с данными, предоставленными администрацией, общая площадь жилищного фонда на территории </w:t>
      </w:r>
      <w:r w:rsidR="008349DE" w:rsidRPr="00A014D2">
        <w:rPr>
          <w:rFonts w:ascii="Times New Roman" w:eastAsia="Lucida Sans Unicode" w:hAnsi="Times New Roman" w:cs="Times New Roman"/>
          <w:kern w:val="2"/>
          <w:sz w:val="24"/>
          <w:szCs w:val="24"/>
        </w:rPr>
        <w:t>Борисоглебского городского округа</w:t>
      </w:r>
      <w:r w:rsidR="00B937CF" w:rsidRPr="00A014D2">
        <w:rPr>
          <w:rFonts w:ascii="Times New Roman" w:eastAsia="Lucida Sans Unicode" w:hAnsi="Times New Roman" w:cs="Times New Roman"/>
          <w:kern w:val="2"/>
          <w:sz w:val="24"/>
          <w:szCs w:val="24"/>
        </w:rPr>
        <w:t xml:space="preserve"> </w:t>
      </w:r>
      <w:r w:rsidRPr="00A014D2">
        <w:rPr>
          <w:rFonts w:ascii="Times New Roman" w:eastAsia="Lucida Sans Unicode" w:hAnsi="Times New Roman" w:cs="Times New Roman"/>
          <w:kern w:val="2"/>
          <w:sz w:val="24"/>
          <w:szCs w:val="24"/>
        </w:rPr>
        <w:t>по состоянию на 01.01.202</w:t>
      </w:r>
      <w:r w:rsidR="00851DDA" w:rsidRPr="00A014D2">
        <w:rPr>
          <w:rFonts w:ascii="Times New Roman" w:eastAsia="Lucida Sans Unicode" w:hAnsi="Times New Roman" w:cs="Times New Roman"/>
          <w:kern w:val="2"/>
          <w:sz w:val="24"/>
          <w:szCs w:val="24"/>
        </w:rPr>
        <w:t>5</w:t>
      </w:r>
      <w:r w:rsidRPr="00A014D2">
        <w:rPr>
          <w:rFonts w:ascii="Times New Roman" w:eastAsia="Lucida Sans Unicode" w:hAnsi="Times New Roman" w:cs="Times New Roman"/>
          <w:kern w:val="2"/>
          <w:sz w:val="24"/>
          <w:szCs w:val="24"/>
        </w:rPr>
        <w:t xml:space="preserve"> составила </w:t>
      </w:r>
      <w:r w:rsidR="00D0020C" w:rsidRPr="00A014D2">
        <w:rPr>
          <w:rFonts w:ascii="Times New Roman" w:eastAsia="Times New Roman" w:hAnsi="Times New Roman" w:cs="Times New Roman"/>
          <w:sz w:val="24"/>
          <w:szCs w:val="24"/>
          <w:lang w:eastAsia="ru-RU"/>
        </w:rPr>
        <w:t>2186</w:t>
      </w:r>
      <w:r w:rsidRPr="00A014D2">
        <w:rPr>
          <w:rFonts w:ascii="Times New Roman" w:eastAsia="Calibri" w:hAnsi="Times New Roman" w:cs="Times New Roman"/>
          <w:sz w:val="24"/>
          <w:szCs w:val="24"/>
        </w:rPr>
        <w:t xml:space="preserve"> тыс. м</w:t>
      </w:r>
      <w:r w:rsidRPr="00A014D2">
        <w:rPr>
          <w:rFonts w:ascii="Times New Roman" w:eastAsia="Calibri" w:hAnsi="Times New Roman" w:cs="Times New Roman"/>
          <w:sz w:val="24"/>
          <w:szCs w:val="24"/>
          <w:vertAlign w:val="superscript"/>
        </w:rPr>
        <w:t>2</w:t>
      </w:r>
      <w:r w:rsidRPr="00A014D2">
        <w:rPr>
          <w:rFonts w:ascii="Times New Roman" w:eastAsia="Lucida Sans Unicode" w:hAnsi="Times New Roman" w:cs="Times New Roman"/>
          <w:kern w:val="2"/>
          <w:sz w:val="24"/>
          <w:szCs w:val="24"/>
        </w:rPr>
        <w:t>.</w:t>
      </w:r>
    </w:p>
    <w:p w:rsidR="00737205" w:rsidRPr="00A014D2" w:rsidRDefault="00737205" w:rsidP="00737205">
      <w:pPr>
        <w:autoSpaceDN w:val="0"/>
        <w:spacing w:after="0" w:line="240" w:lineRule="auto"/>
        <w:ind w:firstLine="567"/>
        <w:jc w:val="both"/>
        <w:rPr>
          <w:rFonts w:ascii="Times New Roman" w:eastAsia="Lucida Sans Unicode" w:hAnsi="Times New Roman" w:cs="Times New Roman"/>
          <w:kern w:val="2"/>
          <w:sz w:val="24"/>
          <w:szCs w:val="24"/>
        </w:rPr>
      </w:pPr>
      <w:r w:rsidRPr="00A014D2">
        <w:rPr>
          <w:rFonts w:ascii="Times New Roman" w:eastAsia="Calibri" w:hAnsi="Times New Roman" w:cs="Times New Roman"/>
          <w:sz w:val="24"/>
          <w:szCs w:val="24"/>
        </w:rPr>
        <w:t>Согласно РНГП ВО средняя обеспеченность общей площадью жилого помещения составляет 30 м</w:t>
      </w:r>
      <w:r w:rsidRPr="00A014D2">
        <w:rPr>
          <w:rFonts w:ascii="Times New Roman" w:eastAsia="Calibri" w:hAnsi="Times New Roman" w:cs="Times New Roman"/>
          <w:sz w:val="24"/>
          <w:szCs w:val="24"/>
          <w:vertAlign w:val="superscript"/>
        </w:rPr>
        <w:t xml:space="preserve">2 </w:t>
      </w:r>
      <w:r w:rsidRPr="00A014D2">
        <w:rPr>
          <w:rFonts w:ascii="Times New Roman" w:eastAsia="Calibri" w:hAnsi="Times New Roman" w:cs="Times New Roman"/>
          <w:sz w:val="24"/>
          <w:szCs w:val="24"/>
        </w:rPr>
        <w:t>на одного человека.</w:t>
      </w:r>
    </w:p>
    <w:p w:rsidR="00737205" w:rsidRPr="00A014D2" w:rsidRDefault="00A538C0" w:rsidP="00737205">
      <w:pPr>
        <w:autoSpaceDN w:val="0"/>
        <w:spacing w:after="0" w:line="240" w:lineRule="auto"/>
        <w:ind w:firstLine="567"/>
        <w:jc w:val="both"/>
        <w:rPr>
          <w:rFonts w:ascii="Times New Roman" w:eastAsia="Calibri" w:hAnsi="Times New Roman" w:cs="Times New Roman"/>
          <w:sz w:val="24"/>
          <w:szCs w:val="24"/>
        </w:rPr>
      </w:pPr>
      <w:r w:rsidRPr="00A014D2">
        <w:rPr>
          <w:rFonts w:ascii="Times New Roman" w:hAnsi="Times New Roman" w:cs="Times New Roman"/>
          <w:sz w:val="24"/>
          <w:szCs w:val="24"/>
        </w:rPr>
        <w:lastRenderedPageBreak/>
        <w:t>Общая численность населения на территории городского округа – 66685 человек, в том числе в г. Борисоглебск - 57682 чел., сельские населенные пункты – 9003 чел</w:t>
      </w:r>
      <w:r w:rsidR="00737205" w:rsidRPr="00A014D2">
        <w:rPr>
          <w:rFonts w:ascii="Times New Roman" w:eastAsia="Calibri" w:hAnsi="Times New Roman" w:cs="Times New Roman"/>
          <w:sz w:val="24"/>
          <w:szCs w:val="24"/>
        </w:rPr>
        <w:t xml:space="preserve">. Таким образом, </w:t>
      </w:r>
      <w:r w:rsidRPr="00A014D2">
        <w:rPr>
          <w:rFonts w:ascii="Times New Roman" w:hAnsi="Times New Roman" w:cs="Times New Roman"/>
          <w:sz w:val="24"/>
          <w:szCs w:val="24"/>
        </w:rPr>
        <w:t>средняя жилищная обеспеченность г. Борисоглебска составляет 31,0 м</w:t>
      </w:r>
      <w:r w:rsidRPr="00A014D2">
        <w:rPr>
          <w:rFonts w:ascii="Times New Roman" w:hAnsi="Times New Roman" w:cs="Times New Roman"/>
          <w:sz w:val="24"/>
          <w:szCs w:val="24"/>
          <w:vertAlign w:val="superscript"/>
        </w:rPr>
        <w:t>2</w:t>
      </w:r>
      <w:r w:rsidRPr="00A014D2">
        <w:rPr>
          <w:rFonts w:ascii="Times New Roman" w:hAnsi="Times New Roman" w:cs="Times New Roman"/>
          <w:sz w:val="24"/>
          <w:szCs w:val="24"/>
        </w:rPr>
        <w:t xml:space="preserve"> общей площади на человека, сельских населенных пунктов – 44,2 м</w:t>
      </w:r>
      <w:r w:rsidRPr="00A014D2">
        <w:rPr>
          <w:rFonts w:ascii="Times New Roman" w:hAnsi="Times New Roman" w:cs="Times New Roman"/>
          <w:sz w:val="24"/>
          <w:szCs w:val="24"/>
          <w:vertAlign w:val="superscript"/>
        </w:rPr>
        <w:t>2</w:t>
      </w:r>
      <w:r w:rsidR="00737205" w:rsidRPr="00A014D2">
        <w:rPr>
          <w:rFonts w:ascii="Times New Roman" w:eastAsia="Calibri" w:hAnsi="Times New Roman" w:cs="Times New Roman"/>
          <w:sz w:val="24"/>
          <w:szCs w:val="24"/>
        </w:rPr>
        <w:t>. Эт</w:t>
      </w:r>
      <w:r w:rsidR="00F177F2" w:rsidRPr="00A014D2">
        <w:rPr>
          <w:rFonts w:ascii="Times New Roman" w:eastAsia="Calibri" w:hAnsi="Times New Roman" w:cs="Times New Roman"/>
          <w:sz w:val="24"/>
          <w:szCs w:val="24"/>
        </w:rPr>
        <w:t>и</w:t>
      </w:r>
      <w:r w:rsidR="00737205" w:rsidRPr="00A014D2">
        <w:rPr>
          <w:rFonts w:ascii="Times New Roman" w:eastAsia="Calibri" w:hAnsi="Times New Roman" w:cs="Times New Roman"/>
          <w:sz w:val="24"/>
          <w:szCs w:val="24"/>
        </w:rPr>
        <w:t xml:space="preserve"> показател</w:t>
      </w:r>
      <w:r w:rsidR="00F177F2" w:rsidRPr="00A014D2">
        <w:rPr>
          <w:rFonts w:ascii="Times New Roman" w:eastAsia="Calibri" w:hAnsi="Times New Roman" w:cs="Times New Roman"/>
          <w:sz w:val="24"/>
          <w:szCs w:val="24"/>
        </w:rPr>
        <w:t>и</w:t>
      </w:r>
      <w:r w:rsidR="00737205" w:rsidRPr="00A014D2">
        <w:rPr>
          <w:rFonts w:ascii="Times New Roman" w:eastAsia="Calibri" w:hAnsi="Times New Roman" w:cs="Times New Roman"/>
          <w:sz w:val="24"/>
          <w:szCs w:val="24"/>
        </w:rPr>
        <w:t xml:space="preserve"> выше нормативного в 30 кв. м/чел.</w:t>
      </w:r>
    </w:p>
    <w:p w:rsidR="00737205" w:rsidRPr="00A014D2" w:rsidRDefault="00737205" w:rsidP="00737205">
      <w:pPr>
        <w:autoSpaceDE w:val="0"/>
        <w:autoSpaceDN w:val="0"/>
        <w:adjustRightInd w:val="0"/>
        <w:spacing w:after="0" w:line="256"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737205" w:rsidRPr="00A014D2" w:rsidRDefault="00737205" w:rsidP="00737205">
      <w:pPr>
        <w:widowControl w:val="0"/>
        <w:suppressAutoHyphens/>
        <w:autoSpaceDN w:val="0"/>
        <w:adjustRightInd w:val="0"/>
        <w:spacing w:after="0" w:line="100" w:lineRule="atLeast"/>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Необходимо также учитывать сценарий демографического прогноза, согласно которому население </w:t>
      </w:r>
      <w:r w:rsidR="008349DE" w:rsidRPr="00A014D2">
        <w:rPr>
          <w:rFonts w:ascii="Times New Roman" w:eastAsia="Times New Roman" w:hAnsi="Times New Roman" w:cs="Times New Roman"/>
          <w:sz w:val="24"/>
          <w:szCs w:val="24"/>
          <w:lang w:eastAsia="ru-RU"/>
        </w:rPr>
        <w:t>Борисоглебского городского округа</w:t>
      </w:r>
      <w:r w:rsidR="005B197D"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sz w:val="24"/>
          <w:szCs w:val="24"/>
          <w:lang w:eastAsia="ru-RU"/>
        </w:rPr>
        <w:t>к 204</w:t>
      </w:r>
      <w:r w:rsidR="00BB00B5" w:rsidRPr="00A014D2">
        <w:rPr>
          <w:rFonts w:ascii="Times New Roman" w:eastAsia="Times New Roman" w:hAnsi="Times New Roman" w:cs="Times New Roman"/>
          <w:sz w:val="24"/>
          <w:szCs w:val="24"/>
          <w:lang w:eastAsia="ru-RU"/>
        </w:rPr>
        <w:t>1</w:t>
      </w:r>
      <w:r w:rsidRPr="00A014D2">
        <w:rPr>
          <w:rFonts w:ascii="Times New Roman" w:eastAsia="Times New Roman" w:hAnsi="Times New Roman" w:cs="Times New Roman"/>
          <w:sz w:val="24"/>
          <w:szCs w:val="24"/>
          <w:lang w:eastAsia="ru-RU"/>
        </w:rPr>
        <w:t xml:space="preserve"> году </w:t>
      </w:r>
      <w:r w:rsidR="00E0516D" w:rsidRPr="00A014D2">
        <w:rPr>
          <w:rFonts w:ascii="Times New Roman" w:eastAsia="Times New Roman" w:hAnsi="Times New Roman" w:cs="Times New Roman"/>
          <w:sz w:val="24"/>
          <w:szCs w:val="24"/>
          <w:lang w:eastAsia="ru-RU"/>
        </w:rPr>
        <w:t>может</w:t>
      </w:r>
      <w:r w:rsidRPr="00A014D2">
        <w:rPr>
          <w:rFonts w:ascii="Times New Roman" w:eastAsia="Times New Roman" w:hAnsi="Times New Roman" w:cs="Times New Roman"/>
          <w:sz w:val="24"/>
          <w:szCs w:val="24"/>
          <w:lang w:eastAsia="ru-RU"/>
        </w:rPr>
        <w:t xml:space="preserve"> увеличиться на </w:t>
      </w:r>
      <w:r w:rsidR="00667D16" w:rsidRPr="00A014D2">
        <w:rPr>
          <w:rFonts w:ascii="Times New Roman" w:eastAsia="Times New Roman" w:hAnsi="Times New Roman" w:cs="Times New Roman"/>
          <w:sz w:val="24"/>
          <w:szCs w:val="24"/>
          <w:lang w:eastAsia="ru-RU"/>
        </w:rPr>
        <w:t>2010</w:t>
      </w:r>
      <w:r w:rsidRPr="00A014D2">
        <w:rPr>
          <w:rFonts w:ascii="Times New Roman" w:eastAsia="Times New Roman" w:hAnsi="Times New Roman" w:cs="Times New Roman"/>
          <w:sz w:val="24"/>
          <w:szCs w:val="24"/>
          <w:lang w:eastAsia="ru-RU"/>
        </w:rPr>
        <w:t xml:space="preserve"> человек и составить </w:t>
      </w:r>
      <w:r w:rsidR="00BB00B5" w:rsidRPr="00A014D2">
        <w:rPr>
          <w:rFonts w:ascii="Times New Roman" w:hAnsi="Times New Roman" w:cs="Times New Roman"/>
          <w:b/>
          <w:bCs/>
          <w:sz w:val="24"/>
          <w:szCs w:val="24"/>
        </w:rPr>
        <w:t>68695</w:t>
      </w:r>
      <w:r w:rsidRPr="00A014D2">
        <w:rPr>
          <w:rFonts w:ascii="Times New Roman" w:eastAsia="Times New Roman" w:hAnsi="Times New Roman" w:cs="Times New Roman"/>
          <w:sz w:val="24"/>
          <w:szCs w:val="24"/>
          <w:lang w:eastAsia="ru-RU"/>
        </w:rPr>
        <w:t xml:space="preserve"> чел. В этой связи, нужно учесть необходимость в обеспечении комфортным жильем нового населения, а это еще </w:t>
      </w:r>
      <w:r w:rsidR="00A538C0" w:rsidRPr="00A014D2">
        <w:rPr>
          <w:rFonts w:ascii="Times New Roman" w:eastAsia="Times New Roman" w:hAnsi="Times New Roman" w:cs="Times New Roman"/>
          <w:b/>
          <w:sz w:val="24"/>
          <w:szCs w:val="24"/>
          <w:lang w:eastAsia="ru-RU"/>
        </w:rPr>
        <w:t>6</w:t>
      </w:r>
      <w:r w:rsidR="006D6F60" w:rsidRPr="00A014D2">
        <w:rPr>
          <w:rFonts w:ascii="Times New Roman" w:eastAsia="Times New Roman" w:hAnsi="Times New Roman" w:cs="Times New Roman"/>
          <w:b/>
          <w:sz w:val="24"/>
          <w:szCs w:val="24"/>
          <w:lang w:eastAsia="ru-RU"/>
        </w:rPr>
        <w:t xml:space="preserve">0 </w:t>
      </w:r>
      <w:r w:rsidR="00A538C0" w:rsidRPr="00A014D2">
        <w:rPr>
          <w:rFonts w:ascii="Times New Roman" w:eastAsia="Times New Roman" w:hAnsi="Times New Roman" w:cs="Times New Roman"/>
          <w:b/>
          <w:sz w:val="24"/>
          <w:szCs w:val="24"/>
          <w:lang w:eastAsia="ru-RU"/>
        </w:rPr>
        <w:t>30</w:t>
      </w:r>
      <w:r w:rsidR="006D6F60" w:rsidRPr="00A014D2">
        <w:rPr>
          <w:rFonts w:ascii="Times New Roman" w:eastAsia="Times New Roman" w:hAnsi="Times New Roman" w:cs="Times New Roman"/>
          <w:b/>
          <w:sz w:val="24"/>
          <w:szCs w:val="24"/>
          <w:lang w:eastAsia="ru-RU"/>
        </w:rPr>
        <w:t>0</w:t>
      </w:r>
      <w:r w:rsidRPr="00A014D2">
        <w:rPr>
          <w:rFonts w:ascii="Times New Roman" w:eastAsia="Times New Roman" w:hAnsi="Times New Roman" w:cs="Times New Roman"/>
          <w:b/>
          <w:sz w:val="24"/>
          <w:szCs w:val="24"/>
          <w:lang w:eastAsia="ru-RU"/>
        </w:rPr>
        <w:t xml:space="preserve"> кв.м</w:t>
      </w:r>
      <w:r w:rsidRPr="00A014D2">
        <w:rPr>
          <w:rFonts w:ascii="Times New Roman" w:eastAsia="Times New Roman" w:hAnsi="Times New Roman" w:cs="Times New Roman"/>
          <w:sz w:val="24"/>
          <w:szCs w:val="24"/>
          <w:lang w:eastAsia="ru-RU"/>
        </w:rPr>
        <w:t xml:space="preserve"> общей площади нового жилого фонда (квартир). </w:t>
      </w:r>
    </w:p>
    <w:p w:rsidR="00737205" w:rsidRPr="00A014D2" w:rsidRDefault="00737205" w:rsidP="00737205">
      <w:pPr>
        <w:autoSpaceDN w:val="0"/>
        <w:spacing w:after="0" w:line="256"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rPr>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737205" w:rsidRPr="00A014D2" w:rsidRDefault="00737205" w:rsidP="00737205">
      <w:pPr>
        <w:autoSpaceDN w:val="0"/>
        <w:spacing w:after="0" w:line="256" w:lineRule="auto"/>
        <w:ind w:firstLine="567"/>
        <w:jc w:val="both"/>
        <w:rPr>
          <w:rFonts w:ascii="Times New Roman" w:eastAsia="TimesNewRoman" w:hAnsi="Times New Roman" w:cs="Times New Roman"/>
          <w:sz w:val="24"/>
          <w:szCs w:val="24"/>
          <w:lang w:eastAsia="ru-RU"/>
        </w:rPr>
      </w:pPr>
    </w:p>
    <w:p w:rsidR="00737205" w:rsidRPr="00A014D2" w:rsidRDefault="00737205" w:rsidP="00737205">
      <w:pPr>
        <w:autoSpaceDE w:val="0"/>
        <w:autoSpaceDN w:val="0"/>
        <w:adjustRightInd w:val="0"/>
        <w:spacing w:after="0" w:line="256" w:lineRule="auto"/>
        <w:ind w:firstLine="567"/>
        <w:jc w:val="both"/>
        <w:rPr>
          <w:rFonts w:ascii="Times New Roman" w:eastAsia="Calibri" w:hAnsi="Times New Roman" w:cs="Times New Roman"/>
          <w:b/>
          <w:sz w:val="24"/>
          <w:szCs w:val="24"/>
        </w:rPr>
      </w:pPr>
      <w:r w:rsidRPr="00A014D2">
        <w:rPr>
          <w:rFonts w:ascii="Times New Roman" w:eastAsia="Calibri" w:hAnsi="Times New Roman" w:cs="Times New Roman"/>
          <w:b/>
          <w:sz w:val="24"/>
          <w:szCs w:val="24"/>
        </w:rPr>
        <w:t xml:space="preserve">Администрацией </w:t>
      </w:r>
      <w:r w:rsidR="008349DE" w:rsidRPr="00A014D2">
        <w:rPr>
          <w:rFonts w:ascii="Times New Roman" w:eastAsia="Calibri" w:hAnsi="Times New Roman" w:cs="Times New Roman"/>
          <w:b/>
          <w:sz w:val="24"/>
          <w:szCs w:val="24"/>
        </w:rPr>
        <w:t>Борисоглебского городского округа</w:t>
      </w:r>
      <w:r w:rsidR="005B197D" w:rsidRPr="00A014D2">
        <w:rPr>
          <w:rFonts w:ascii="Times New Roman" w:eastAsia="Calibri" w:hAnsi="Times New Roman" w:cs="Times New Roman"/>
          <w:b/>
          <w:sz w:val="24"/>
          <w:szCs w:val="24"/>
        </w:rPr>
        <w:t xml:space="preserve"> </w:t>
      </w:r>
      <w:r w:rsidRPr="00A014D2">
        <w:rPr>
          <w:rFonts w:ascii="Times New Roman" w:eastAsia="Calibri" w:hAnsi="Times New Roman" w:cs="Times New Roman"/>
          <w:b/>
          <w:sz w:val="24"/>
          <w:szCs w:val="24"/>
        </w:rPr>
        <w:t>для освоения под развитие жилищного строительства был</w:t>
      </w:r>
      <w:r w:rsidR="00842DF9" w:rsidRPr="00A014D2">
        <w:rPr>
          <w:rFonts w:ascii="Times New Roman" w:eastAsia="Calibri" w:hAnsi="Times New Roman" w:cs="Times New Roman"/>
          <w:b/>
          <w:sz w:val="24"/>
          <w:szCs w:val="24"/>
        </w:rPr>
        <w:t>и</w:t>
      </w:r>
      <w:r w:rsidRPr="00A014D2">
        <w:rPr>
          <w:rFonts w:ascii="Times New Roman" w:eastAsia="Calibri" w:hAnsi="Times New Roman" w:cs="Times New Roman"/>
          <w:b/>
          <w:sz w:val="24"/>
          <w:szCs w:val="24"/>
        </w:rPr>
        <w:t xml:space="preserve"> предложен</w:t>
      </w:r>
      <w:r w:rsidR="00842DF9" w:rsidRPr="00A014D2">
        <w:rPr>
          <w:rFonts w:ascii="Times New Roman" w:eastAsia="Calibri" w:hAnsi="Times New Roman" w:cs="Times New Roman"/>
          <w:b/>
          <w:sz w:val="24"/>
          <w:szCs w:val="24"/>
        </w:rPr>
        <w:t>ы</w:t>
      </w:r>
      <w:r w:rsidRPr="00A014D2">
        <w:rPr>
          <w:rFonts w:ascii="Times New Roman" w:eastAsia="Calibri" w:hAnsi="Times New Roman" w:cs="Times New Roman"/>
          <w:b/>
          <w:sz w:val="24"/>
          <w:szCs w:val="24"/>
        </w:rPr>
        <w:t xml:space="preserve"> следующ</w:t>
      </w:r>
      <w:r w:rsidR="00842DF9" w:rsidRPr="00A014D2">
        <w:rPr>
          <w:rFonts w:ascii="Times New Roman" w:eastAsia="Calibri" w:hAnsi="Times New Roman" w:cs="Times New Roman"/>
          <w:b/>
          <w:sz w:val="24"/>
          <w:szCs w:val="24"/>
        </w:rPr>
        <w:t>ие территории</w:t>
      </w:r>
      <w:r w:rsidRPr="00A014D2">
        <w:rPr>
          <w:rFonts w:ascii="Times New Roman" w:eastAsia="Calibri" w:hAnsi="Times New Roman" w:cs="Times New Roman"/>
          <w:b/>
          <w:sz w:val="24"/>
          <w:szCs w:val="24"/>
        </w:rPr>
        <w:t>:</w:t>
      </w:r>
    </w:p>
    <w:p w:rsidR="00737205" w:rsidRPr="00A014D2" w:rsidRDefault="00737205" w:rsidP="00737205">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737205" w:rsidRPr="00A014D2" w:rsidRDefault="00737205" w:rsidP="00A91963">
      <w:pPr>
        <w:pStyle w:val="af5"/>
        <w:numPr>
          <w:ilvl w:val="2"/>
          <w:numId w:val="29"/>
        </w:numPr>
        <w:tabs>
          <w:tab w:val="left" w:pos="851"/>
        </w:tabs>
        <w:autoSpaceDN w:val="0"/>
        <w:ind w:left="0" w:firstLine="567"/>
        <w:jc w:val="both"/>
        <w:rPr>
          <w:rFonts w:eastAsia="Times New Roman"/>
          <w:lang w:eastAsia="ru-RU"/>
        </w:rPr>
      </w:pPr>
      <w:r w:rsidRPr="00A014D2">
        <w:rPr>
          <w:rFonts w:eastAsia="Times New Roman"/>
          <w:lang w:eastAsia="ru-RU"/>
        </w:rPr>
        <w:t xml:space="preserve">Территория </w:t>
      </w:r>
      <w:r w:rsidR="008A4341" w:rsidRPr="00A014D2">
        <w:rPr>
          <w:rFonts w:eastAsia="Times New Roman"/>
          <w:lang w:eastAsia="ru-RU"/>
        </w:rPr>
        <w:t xml:space="preserve">площадью </w:t>
      </w:r>
      <w:r w:rsidR="00B90898" w:rsidRPr="00A014D2">
        <w:rPr>
          <w:rFonts w:eastAsia="Times New Roman"/>
          <w:lang w:eastAsia="ru-RU"/>
        </w:rPr>
        <w:t xml:space="preserve">40 </w:t>
      </w:r>
      <w:r w:rsidRPr="00A014D2">
        <w:rPr>
          <w:rFonts w:eastAsia="Times New Roman"/>
          <w:lang w:eastAsia="ru-RU"/>
        </w:rPr>
        <w:t xml:space="preserve">га, расположенная в </w:t>
      </w:r>
      <w:r w:rsidR="005B3FAE" w:rsidRPr="00A014D2">
        <w:rPr>
          <w:rFonts w:eastAsia="Times New Roman"/>
          <w:lang w:eastAsia="ru-RU"/>
        </w:rPr>
        <w:t>северной</w:t>
      </w:r>
      <w:r w:rsidR="001106A1" w:rsidRPr="00A014D2">
        <w:rPr>
          <w:rFonts w:eastAsia="Times New Roman"/>
          <w:lang w:eastAsia="ru-RU"/>
        </w:rPr>
        <w:t xml:space="preserve"> части </w:t>
      </w:r>
      <w:r w:rsidR="005B3FAE" w:rsidRPr="00A014D2">
        <w:rPr>
          <w:rFonts w:eastAsia="Times New Roman"/>
          <w:lang w:eastAsia="ru-RU"/>
        </w:rPr>
        <w:t>г. Борисоглебск (земельный участок с кадастровым номером 36:04:0101058:9)</w:t>
      </w:r>
      <w:r w:rsidRPr="00A014D2">
        <w:rPr>
          <w:rFonts w:eastAsia="Times New Roman"/>
          <w:lang w:eastAsia="ru-RU"/>
        </w:rPr>
        <w:t xml:space="preserve">, резервируется </w:t>
      </w:r>
      <w:r w:rsidR="00DC598A" w:rsidRPr="00A014D2">
        <w:t xml:space="preserve">для </w:t>
      </w:r>
      <w:r w:rsidR="00E0072B" w:rsidRPr="00A014D2">
        <w:t>освоения</w:t>
      </w:r>
      <w:r w:rsidR="00DC598A" w:rsidRPr="00A014D2">
        <w:t xml:space="preserve"> </w:t>
      </w:r>
      <w:r w:rsidR="0087279A" w:rsidRPr="00A014D2">
        <w:t>под</w:t>
      </w:r>
      <w:r w:rsidR="00DC598A" w:rsidRPr="00A014D2">
        <w:t xml:space="preserve"> индивидуальное жилищное строительство</w:t>
      </w:r>
      <w:r w:rsidRPr="00A014D2">
        <w:rPr>
          <w:rFonts w:eastAsia="Times New Roman"/>
          <w:lang w:eastAsia="ru-RU"/>
        </w:rPr>
        <w:t>.</w:t>
      </w: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Территорию предлагается освоить на I очередь реализации проектных решений генерального плана.  </w:t>
      </w: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Для расчета предполагаемого количества земельных участков для ИЖС применяются показатели «Нормативного соотношения территорий различного функционального назначения в составе жилых образований коттеджной застройки», указанные в процентах в таблице А.1 СП 42.13330.2016. «Свод правил. Градостроительство. Планировка и застройка городских и сельских поселений. Актуализированная редакция СНиП 2.07.01-89*».</w:t>
      </w: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Из общей площади территории вычитаем 16% под улицы, проезды, стоянки, не менее 3% под зеленые насаждения, до 8% под общественную застройку.</w:t>
      </w:r>
    </w:p>
    <w:p w:rsidR="00DC598A" w:rsidRPr="00A014D2" w:rsidRDefault="00440479"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40</w:t>
      </w:r>
      <w:r w:rsidR="00AE6D23" w:rsidRPr="00A014D2">
        <w:rPr>
          <w:rFonts w:ascii="Times New Roman" w:eastAsia="Times New Roman" w:hAnsi="Times New Roman" w:cs="Times New Roman"/>
          <w:sz w:val="24"/>
          <w:szCs w:val="24"/>
          <w:lang w:eastAsia="ru-RU"/>
        </w:rPr>
        <w:t xml:space="preserve"> </w:t>
      </w:r>
      <w:r w:rsidR="00DC598A" w:rsidRPr="00A014D2">
        <w:rPr>
          <w:rFonts w:ascii="Times New Roman" w:eastAsia="Times New Roman" w:hAnsi="Times New Roman" w:cs="Times New Roman"/>
          <w:sz w:val="24"/>
          <w:szCs w:val="24"/>
          <w:lang w:eastAsia="ru-RU"/>
        </w:rPr>
        <w:t xml:space="preserve">га x 0,75 = </w:t>
      </w:r>
      <w:r w:rsidRPr="00A014D2">
        <w:rPr>
          <w:rFonts w:ascii="Times New Roman" w:eastAsia="Times New Roman" w:hAnsi="Times New Roman" w:cs="Times New Roman"/>
          <w:sz w:val="24"/>
          <w:szCs w:val="24"/>
          <w:lang w:eastAsia="ru-RU"/>
        </w:rPr>
        <w:t>30</w:t>
      </w:r>
      <w:r w:rsidR="00DC598A" w:rsidRPr="00A014D2">
        <w:rPr>
          <w:rFonts w:ascii="Times New Roman" w:eastAsia="Times New Roman" w:hAnsi="Times New Roman" w:cs="Times New Roman"/>
          <w:sz w:val="24"/>
          <w:szCs w:val="24"/>
          <w:lang w:eastAsia="ru-RU"/>
        </w:rPr>
        <w:t xml:space="preserve"> га</w:t>
      </w: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highlight w:val="yellow"/>
          <w:lang w:eastAsia="ru-RU"/>
        </w:rPr>
      </w:pP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Площадь участка, выделяемого под индивидуальное жилищное строительство – 0,10 га.</w:t>
      </w:r>
    </w:p>
    <w:p w:rsidR="00DC598A" w:rsidRPr="00A014D2" w:rsidRDefault="00313F3F"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30</w:t>
      </w:r>
      <w:r w:rsidR="00DC598A" w:rsidRPr="00A014D2">
        <w:rPr>
          <w:rFonts w:ascii="Times New Roman" w:eastAsia="Times New Roman" w:hAnsi="Times New Roman" w:cs="Times New Roman"/>
          <w:sz w:val="24"/>
          <w:szCs w:val="24"/>
          <w:lang w:eastAsia="ru-RU"/>
        </w:rPr>
        <w:t xml:space="preserve"> / 0,10 = </w:t>
      </w:r>
      <w:r w:rsidRPr="00A014D2">
        <w:rPr>
          <w:rFonts w:ascii="Times New Roman" w:eastAsia="Times New Roman" w:hAnsi="Times New Roman" w:cs="Times New Roman"/>
          <w:sz w:val="24"/>
          <w:szCs w:val="24"/>
          <w:lang w:eastAsia="ru-RU"/>
        </w:rPr>
        <w:t>300</w:t>
      </w:r>
      <w:r w:rsidR="00DC598A" w:rsidRPr="00A014D2">
        <w:rPr>
          <w:rFonts w:ascii="Times New Roman" w:eastAsia="Times New Roman" w:hAnsi="Times New Roman" w:cs="Times New Roman"/>
          <w:sz w:val="24"/>
          <w:szCs w:val="24"/>
          <w:lang w:eastAsia="ru-RU"/>
        </w:rPr>
        <w:t xml:space="preserve"> участк</w:t>
      </w:r>
      <w:r w:rsidR="00AE6D23" w:rsidRPr="00A014D2">
        <w:rPr>
          <w:rFonts w:ascii="Times New Roman" w:eastAsia="Times New Roman" w:hAnsi="Times New Roman" w:cs="Times New Roman"/>
          <w:sz w:val="24"/>
          <w:szCs w:val="24"/>
          <w:lang w:eastAsia="ru-RU"/>
        </w:rPr>
        <w:t>ов.</w:t>
      </w: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Для расчетов общей площади нового жилого фонда в индивидуальных жилых домах применим норму 40 кв.м/чел. Средний состав семьи 3,5 человека.</w:t>
      </w: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DC598A" w:rsidRPr="00A014D2" w:rsidRDefault="00313F3F"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300</w:t>
      </w:r>
      <w:r w:rsidR="00DC598A" w:rsidRPr="00A014D2">
        <w:rPr>
          <w:rFonts w:ascii="Times New Roman" w:eastAsia="Times New Roman" w:hAnsi="Times New Roman" w:cs="Times New Roman"/>
          <w:sz w:val="24"/>
          <w:szCs w:val="24"/>
          <w:lang w:eastAsia="ru-RU"/>
        </w:rPr>
        <w:t xml:space="preserve"> х 3,5 х 40 = </w:t>
      </w:r>
      <w:r w:rsidRPr="00A014D2">
        <w:rPr>
          <w:rFonts w:ascii="Times New Roman" w:eastAsia="Times New Roman" w:hAnsi="Times New Roman" w:cs="Times New Roman"/>
          <w:sz w:val="24"/>
          <w:szCs w:val="24"/>
          <w:lang w:eastAsia="ru-RU"/>
        </w:rPr>
        <w:t>42</w:t>
      </w:r>
      <w:r w:rsidR="001106A1"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sz w:val="24"/>
          <w:szCs w:val="24"/>
          <w:lang w:eastAsia="ru-RU"/>
        </w:rPr>
        <w:t>000</w:t>
      </w:r>
      <w:r w:rsidR="00DC598A" w:rsidRPr="00A014D2">
        <w:rPr>
          <w:rFonts w:ascii="Times New Roman" w:eastAsia="Times New Roman" w:hAnsi="Times New Roman" w:cs="Times New Roman"/>
          <w:sz w:val="24"/>
          <w:szCs w:val="24"/>
          <w:lang w:eastAsia="ru-RU"/>
        </w:rPr>
        <w:t xml:space="preserve"> кв.м. (площадь нового жилого фонда индивидуальной жилой застройки).</w:t>
      </w: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DC598A"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Планируемое население – </w:t>
      </w:r>
      <w:r w:rsidR="00313F3F" w:rsidRPr="00A014D2">
        <w:rPr>
          <w:rFonts w:ascii="Times New Roman" w:eastAsia="Times New Roman" w:hAnsi="Times New Roman" w:cs="Times New Roman"/>
          <w:sz w:val="24"/>
          <w:szCs w:val="24"/>
          <w:lang w:eastAsia="ru-RU"/>
        </w:rPr>
        <w:t>1050</w:t>
      </w:r>
      <w:r w:rsidRPr="00A014D2">
        <w:rPr>
          <w:rFonts w:ascii="Times New Roman" w:eastAsia="Times New Roman" w:hAnsi="Times New Roman" w:cs="Times New Roman"/>
          <w:sz w:val="24"/>
          <w:szCs w:val="24"/>
          <w:lang w:eastAsia="ru-RU"/>
        </w:rPr>
        <w:t xml:space="preserve"> человек.</w:t>
      </w:r>
    </w:p>
    <w:p w:rsidR="00737205" w:rsidRPr="00A014D2" w:rsidRDefault="00DC598A" w:rsidP="00DC598A">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Таким образом, общая площадь нового жилого фонда на территории </w:t>
      </w:r>
      <w:r w:rsidR="00313F3F" w:rsidRPr="00A014D2">
        <w:rPr>
          <w:rFonts w:ascii="Times New Roman" w:eastAsia="Times New Roman" w:hAnsi="Times New Roman" w:cs="Times New Roman"/>
          <w:sz w:val="24"/>
          <w:szCs w:val="24"/>
          <w:lang w:eastAsia="ru-RU"/>
        </w:rPr>
        <w:t>40</w:t>
      </w:r>
      <w:r w:rsidRPr="00A014D2">
        <w:rPr>
          <w:rFonts w:ascii="Times New Roman" w:eastAsia="Times New Roman" w:hAnsi="Times New Roman" w:cs="Times New Roman"/>
          <w:sz w:val="24"/>
          <w:szCs w:val="24"/>
          <w:lang w:eastAsia="ru-RU"/>
        </w:rPr>
        <w:t xml:space="preserve"> га, зарезервированной под </w:t>
      </w:r>
      <w:r w:rsidR="00313F3F" w:rsidRPr="00A014D2">
        <w:rPr>
          <w:rFonts w:ascii="Times New Roman" w:eastAsia="Times New Roman" w:hAnsi="Times New Roman" w:cs="Times New Roman"/>
          <w:sz w:val="24"/>
          <w:szCs w:val="24"/>
          <w:lang w:eastAsia="ru-RU"/>
        </w:rPr>
        <w:t>индивидуальное жилищное строительство</w:t>
      </w:r>
      <w:r w:rsidRPr="00A014D2">
        <w:rPr>
          <w:rFonts w:ascii="Times New Roman" w:eastAsia="Times New Roman" w:hAnsi="Times New Roman" w:cs="Times New Roman"/>
          <w:sz w:val="24"/>
          <w:szCs w:val="24"/>
          <w:lang w:eastAsia="ru-RU"/>
        </w:rPr>
        <w:t xml:space="preserve">, составит </w:t>
      </w:r>
      <w:r w:rsidR="00313F3F" w:rsidRPr="00A014D2">
        <w:rPr>
          <w:rFonts w:ascii="Times New Roman" w:eastAsia="Times New Roman" w:hAnsi="Times New Roman" w:cs="Times New Roman"/>
          <w:sz w:val="24"/>
          <w:szCs w:val="24"/>
          <w:lang w:eastAsia="ru-RU"/>
        </w:rPr>
        <w:t>40 000</w:t>
      </w:r>
      <w:r w:rsidRPr="00A014D2">
        <w:rPr>
          <w:rFonts w:ascii="Times New Roman" w:eastAsia="Times New Roman" w:hAnsi="Times New Roman" w:cs="Times New Roman"/>
          <w:sz w:val="24"/>
          <w:szCs w:val="24"/>
          <w:lang w:eastAsia="ru-RU"/>
        </w:rPr>
        <w:t xml:space="preserve"> кв.м.</w:t>
      </w:r>
    </w:p>
    <w:p w:rsidR="00C66C50" w:rsidRPr="00A014D2" w:rsidRDefault="00C66C50" w:rsidP="00737205">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201217" w:rsidRPr="00A014D2" w:rsidRDefault="00201217" w:rsidP="00201217">
      <w:pPr>
        <w:pStyle w:val="af5"/>
        <w:numPr>
          <w:ilvl w:val="2"/>
          <w:numId w:val="29"/>
        </w:numPr>
        <w:tabs>
          <w:tab w:val="left" w:pos="851"/>
        </w:tabs>
        <w:autoSpaceDN w:val="0"/>
        <w:ind w:left="0" w:firstLine="567"/>
        <w:jc w:val="both"/>
        <w:rPr>
          <w:rFonts w:eastAsia="Times New Roman"/>
          <w:lang w:eastAsia="ru-RU"/>
        </w:rPr>
      </w:pPr>
      <w:r w:rsidRPr="00A014D2">
        <w:rPr>
          <w:rFonts w:eastAsia="Times New Roman"/>
          <w:lang w:eastAsia="ru-RU"/>
        </w:rPr>
        <w:t xml:space="preserve">Территория площадью 33,86 га, расположенная в северной части г. Борисоглебск (земельный участок с кадастровым номером 36:04:0101058:123), резервируется </w:t>
      </w:r>
      <w:r w:rsidRPr="00A014D2">
        <w:t xml:space="preserve">для освоения под индивидуальное жилищное строительство с целью </w:t>
      </w:r>
      <w:r w:rsidRPr="00A014D2">
        <w:rPr>
          <w:rFonts w:eastAsia="Times New Roman"/>
          <w:lang w:eastAsia="ru-RU"/>
        </w:rPr>
        <w:t>улучшения жилищных условий и выделения земельных участков для льготных категорий граждан</w:t>
      </w:r>
      <w:r w:rsidRPr="00A014D2">
        <w:t>.</w:t>
      </w: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Территорию предлагается освоить на I очередь реализации проектных решений генерального плана.  </w:t>
      </w: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lastRenderedPageBreak/>
        <w:t>Из общей площади территории вычитаем 16% под улицы, проезды, стоянки, не менее 3% под зеленые насаждения, до 8% под общественную застройку.</w:t>
      </w:r>
    </w:p>
    <w:p w:rsidR="00201217" w:rsidRPr="00A014D2" w:rsidRDefault="00162AB5"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33,86</w:t>
      </w:r>
      <w:r w:rsidR="00201217" w:rsidRPr="00A014D2">
        <w:rPr>
          <w:rFonts w:ascii="Times New Roman" w:eastAsia="Times New Roman" w:hAnsi="Times New Roman" w:cs="Times New Roman"/>
          <w:sz w:val="24"/>
          <w:szCs w:val="24"/>
          <w:lang w:eastAsia="ru-RU"/>
        </w:rPr>
        <w:t xml:space="preserve"> га x 0,75 = </w:t>
      </w:r>
      <w:r w:rsidRPr="00A014D2">
        <w:rPr>
          <w:rFonts w:ascii="Times New Roman" w:eastAsia="Times New Roman" w:hAnsi="Times New Roman" w:cs="Times New Roman"/>
          <w:sz w:val="24"/>
          <w:szCs w:val="24"/>
          <w:lang w:eastAsia="ru-RU"/>
        </w:rPr>
        <w:t>25,4</w:t>
      </w:r>
      <w:r w:rsidR="00201217" w:rsidRPr="00A014D2">
        <w:rPr>
          <w:rFonts w:ascii="Times New Roman" w:eastAsia="Times New Roman" w:hAnsi="Times New Roman" w:cs="Times New Roman"/>
          <w:sz w:val="24"/>
          <w:szCs w:val="24"/>
          <w:lang w:eastAsia="ru-RU"/>
        </w:rPr>
        <w:t xml:space="preserve"> га</w:t>
      </w: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highlight w:val="yellow"/>
          <w:lang w:eastAsia="ru-RU"/>
        </w:rPr>
      </w:pP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Площадь участка, выделяемого под индивидуальное жилищное строительство – 0,10 га.</w:t>
      </w:r>
    </w:p>
    <w:p w:rsidR="00201217" w:rsidRPr="00A014D2" w:rsidRDefault="00162AB5"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25,4</w:t>
      </w:r>
      <w:r w:rsidR="00201217" w:rsidRPr="00A014D2">
        <w:rPr>
          <w:rFonts w:ascii="Times New Roman" w:eastAsia="Times New Roman" w:hAnsi="Times New Roman" w:cs="Times New Roman"/>
          <w:sz w:val="24"/>
          <w:szCs w:val="24"/>
          <w:lang w:eastAsia="ru-RU"/>
        </w:rPr>
        <w:t xml:space="preserve"> / 0,10 = </w:t>
      </w:r>
      <w:r w:rsidRPr="00A014D2">
        <w:rPr>
          <w:rFonts w:ascii="Times New Roman" w:eastAsia="Times New Roman" w:hAnsi="Times New Roman" w:cs="Times New Roman"/>
          <w:sz w:val="24"/>
          <w:szCs w:val="24"/>
          <w:lang w:eastAsia="ru-RU"/>
        </w:rPr>
        <w:t>254</w:t>
      </w:r>
      <w:r w:rsidR="00201217" w:rsidRPr="00A014D2">
        <w:rPr>
          <w:rFonts w:ascii="Times New Roman" w:eastAsia="Times New Roman" w:hAnsi="Times New Roman" w:cs="Times New Roman"/>
          <w:sz w:val="24"/>
          <w:szCs w:val="24"/>
          <w:lang w:eastAsia="ru-RU"/>
        </w:rPr>
        <w:t xml:space="preserve"> участк</w:t>
      </w:r>
      <w:r w:rsidRPr="00A014D2">
        <w:rPr>
          <w:rFonts w:ascii="Times New Roman" w:eastAsia="Times New Roman" w:hAnsi="Times New Roman" w:cs="Times New Roman"/>
          <w:sz w:val="24"/>
          <w:szCs w:val="24"/>
          <w:lang w:eastAsia="ru-RU"/>
        </w:rPr>
        <w:t>а</w:t>
      </w:r>
      <w:r w:rsidR="00201217" w:rsidRPr="00A014D2">
        <w:rPr>
          <w:rFonts w:ascii="Times New Roman" w:eastAsia="Times New Roman" w:hAnsi="Times New Roman" w:cs="Times New Roman"/>
          <w:sz w:val="24"/>
          <w:szCs w:val="24"/>
          <w:lang w:eastAsia="ru-RU"/>
        </w:rPr>
        <w:t>.</w:t>
      </w: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Для расчетов общей площади нового жилого фонда в индивидуальных жилых домах применим норму 40 кв.м/чел. Средний состав семьи 3,5 человека.</w:t>
      </w: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201217" w:rsidRPr="00A014D2" w:rsidRDefault="00162AB5"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254</w:t>
      </w:r>
      <w:r w:rsidR="00201217" w:rsidRPr="00A014D2">
        <w:rPr>
          <w:rFonts w:ascii="Times New Roman" w:eastAsia="Times New Roman" w:hAnsi="Times New Roman" w:cs="Times New Roman"/>
          <w:sz w:val="24"/>
          <w:szCs w:val="24"/>
          <w:lang w:eastAsia="ru-RU"/>
        </w:rPr>
        <w:t xml:space="preserve"> х 3,5 х 40 = </w:t>
      </w:r>
      <w:r w:rsidRPr="00A014D2">
        <w:rPr>
          <w:rFonts w:ascii="Times New Roman" w:eastAsia="Times New Roman" w:hAnsi="Times New Roman" w:cs="Times New Roman"/>
          <w:sz w:val="24"/>
          <w:szCs w:val="24"/>
          <w:lang w:eastAsia="ru-RU"/>
        </w:rPr>
        <w:t>35</w:t>
      </w:r>
      <w:r w:rsidR="00201217"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sz w:val="24"/>
          <w:szCs w:val="24"/>
          <w:lang w:eastAsia="ru-RU"/>
        </w:rPr>
        <w:t>560</w:t>
      </w:r>
      <w:r w:rsidR="00201217" w:rsidRPr="00A014D2">
        <w:rPr>
          <w:rFonts w:ascii="Times New Roman" w:eastAsia="Times New Roman" w:hAnsi="Times New Roman" w:cs="Times New Roman"/>
          <w:sz w:val="24"/>
          <w:szCs w:val="24"/>
          <w:lang w:eastAsia="ru-RU"/>
        </w:rPr>
        <w:t xml:space="preserve"> кв.м. (площадь нового жилого фонда индивидуальной жилой застройки).</w:t>
      </w: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Планируемое население – </w:t>
      </w:r>
      <w:r w:rsidR="00162AB5" w:rsidRPr="00A014D2">
        <w:rPr>
          <w:rFonts w:ascii="Times New Roman" w:eastAsia="Times New Roman" w:hAnsi="Times New Roman" w:cs="Times New Roman"/>
          <w:sz w:val="24"/>
          <w:szCs w:val="24"/>
          <w:lang w:eastAsia="ru-RU"/>
        </w:rPr>
        <w:t>889</w:t>
      </w:r>
      <w:r w:rsidRPr="00A014D2">
        <w:rPr>
          <w:rFonts w:ascii="Times New Roman" w:eastAsia="Times New Roman" w:hAnsi="Times New Roman" w:cs="Times New Roman"/>
          <w:sz w:val="24"/>
          <w:szCs w:val="24"/>
          <w:lang w:eastAsia="ru-RU"/>
        </w:rPr>
        <w:t xml:space="preserve"> человек.</w:t>
      </w: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Таким образом, общая площадь нового жилого фонда на территории </w:t>
      </w:r>
      <w:r w:rsidR="000A5AC1" w:rsidRPr="00A014D2">
        <w:rPr>
          <w:rFonts w:ascii="Times New Roman" w:eastAsia="Times New Roman" w:hAnsi="Times New Roman" w:cs="Times New Roman"/>
          <w:sz w:val="24"/>
          <w:szCs w:val="24"/>
          <w:lang w:eastAsia="ru-RU"/>
        </w:rPr>
        <w:t>33,86</w:t>
      </w:r>
      <w:r w:rsidRPr="00A014D2">
        <w:rPr>
          <w:rFonts w:ascii="Times New Roman" w:eastAsia="Times New Roman" w:hAnsi="Times New Roman" w:cs="Times New Roman"/>
          <w:sz w:val="24"/>
          <w:szCs w:val="24"/>
          <w:lang w:eastAsia="ru-RU"/>
        </w:rPr>
        <w:t xml:space="preserve"> га, зарезервированной под индивидуальное жилищное строительство, составит </w:t>
      </w:r>
      <w:r w:rsidR="000A5AC1" w:rsidRPr="00A014D2">
        <w:rPr>
          <w:rFonts w:ascii="Times New Roman" w:eastAsia="Times New Roman" w:hAnsi="Times New Roman" w:cs="Times New Roman"/>
          <w:sz w:val="24"/>
          <w:szCs w:val="24"/>
          <w:lang w:eastAsia="ru-RU"/>
        </w:rPr>
        <w:t>35</w:t>
      </w:r>
      <w:r w:rsidRPr="00A014D2">
        <w:rPr>
          <w:rFonts w:ascii="Times New Roman" w:eastAsia="Times New Roman" w:hAnsi="Times New Roman" w:cs="Times New Roman"/>
          <w:sz w:val="24"/>
          <w:szCs w:val="24"/>
          <w:lang w:eastAsia="ru-RU"/>
        </w:rPr>
        <w:t xml:space="preserve"> </w:t>
      </w:r>
      <w:r w:rsidR="000A5AC1" w:rsidRPr="00A014D2">
        <w:rPr>
          <w:rFonts w:ascii="Times New Roman" w:eastAsia="Times New Roman" w:hAnsi="Times New Roman" w:cs="Times New Roman"/>
          <w:sz w:val="24"/>
          <w:szCs w:val="24"/>
          <w:lang w:eastAsia="ru-RU"/>
        </w:rPr>
        <w:t>560</w:t>
      </w:r>
      <w:r w:rsidRPr="00A014D2">
        <w:rPr>
          <w:rFonts w:ascii="Times New Roman" w:eastAsia="Times New Roman" w:hAnsi="Times New Roman" w:cs="Times New Roman"/>
          <w:sz w:val="24"/>
          <w:szCs w:val="24"/>
          <w:lang w:eastAsia="ru-RU"/>
        </w:rPr>
        <w:t xml:space="preserve"> кв.м.</w:t>
      </w:r>
    </w:p>
    <w:p w:rsidR="00201217" w:rsidRPr="00A014D2" w:rsidRDefault="00201217" w:rsidP="00201217">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462C9B" w:rsidRPr="00A014D2" w:rsidRDefault="00462C9B" w:rsidP="00462C9B">
      <w:pPr>
        <w:pStyle w:val="af2"/>
        <w:widowControl/>
        <w:numPr>
          <w:ilvl w:val="2"/>
          <w:numId w:val="29"/>
        </w:numPr>
        <w:tabs>
          <w:tab w:val="left" w:pos="851"/>
        </w:tabs>
        <w:suppressAutoHyphens/>
        <w:adjustRightInd/>
        <w:spacing w:line="240" w:lineRule="auto"/>
        <w:ind w:left="0" w:firstLine="567"/>
        <w:jc w:val="both"/>
      </w:pPr>
      <w:r w:rsidRPr="00A014D2">
        <w:t xml:space="preserve">На территорию общей площадью </w:t>
      </w:r>
      <w:r w:rsidR="00D549EB" w:rsidRPr="00A014D2">
        <w:t>7</w:t>
      </w:r>
      <w:r w:rsidRPr="00A014D2">
        <w:t xml:space="preserve"> га, расположенную в </w:t>
      </w:r>
      <w:r w:rsidR="00720717" w:rsidRPr="00A014D2">
        <w:t>восточной</w:t>
      </w:r>
      <w:r w:rsidRPr="00A014D2">
        <w:t xml:space="preserve"> части </w:t>
      </w:r>
      <w:r w:rsidR="004B05E4" w:rsidRPr="00A014D2">
        <w:t>города</w:t>
      </w:r>
      <w:r w:rsidRPr="00A014D2">
        <w:t xml:space="preserve"> </w:t>
      </w:r>
      <w:r w:rsidR="004B05E4" w:rsidRPr="00A014D2">
        <w:t>Борисог</w:t>
      </w:r>
      <w:r w:rsidR="00987EAC" w:rsidRPr="00A014D2">
        <w:t>л</w:t>
      </w:r>
      <w:r w:rsidR="004B05E4" w:rsidRPr="00A014D2">
        <w:t>ебск (кадастровый квартал 36:04:0102051)</w:t>
      </w:r>
      <w:r w:rsidRPr="00A014D2">
        <w:t>,</w:t>
      </w:r>
      <w:r w:rsidRPr="00A014D2">
        <w:rPr>
          <w:rStyle w:val="button-search"/>
          <w:rFonts w:eastAsiaTheme="majorEastAsia"/>
        </w:rPr>
        <w:t xml:space="preserve"> </w:t>
      </w:r>
      <w:r w:rsidRPr="00A014D2">
        <w:t xml:space="preserve">выполнен проект планировки территории (далее - ППТ). ППТ утвержден постановлением администрации </w:t>
      </w:r>
      <w:r w:rsidR="00D549EB" w:rsidRPr="00A014D2">
        <w:t>Борисоглебского городского округа</w:t>
      </w:r>
      <w:r w:rsidRPr="00A014D2">
        <w:t xml:space="preserve"> Воронежской области от </w:t>
      </w:r>
      <w:r w:rsidR="00D549EB" w:rsidRPr="00A014D2">
        <w:t>03</w:t>
      </w:r>
      <w:r w:rsidRPr="00A014D2">
        <w:t>.</w:t>
      </w:r>
      <w:r w:rsidR="00D549EB" w:rsidRPr="00A014D2">
        <w:t>03</w:t>
      </w:r>
      <w:r w:rsidRPr="00A014D2">
        <w:t>.2023 № </w:t>
      </w:r>
      <w:r w:rsidR="00D549EB" w:rsidRPr="00A014D2">
        <w:t>586</w:t>
      </w:r>
      <w:r w:rsidRPr="00A014D2">
        <w:rPr>
          <w:rStyle w:val="button-search"/>
          <w:rFonts w:eastAsiaTheme="majorEastAsia"/>
        </w:rPr>
        <w:t>.</w:t>
      </w:r>
    </w:p>
    <w:p w:rsidR="00462C9B" w:rsidRPr="00A014D2" w:rsidRDefault="00462C9B" w:rsidP="00462C9B">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Территория резервируется для освоения на I очередь реализации проек</w:t>
      </w:r>
      <w:r w:rsidR="00FA1A19" w:rsidRPr="00A014D2">
        <w:rPr>
          <w:rFonts w:ascii="Times New Roman" w:eastAsia="Times New Roman" w:hAnsi="Times New Roman" w:cs="Times New Roman"/>
          <w:sz w:val="24"/>
          <w:szCs w:val="24"/>
          <w:lang w:eastAsia="ru-RU"/>
        </w:rPr>
        <w:t>тных решений генерального плана</w:t>
      </w:r>
      <w:r w:rsidRPr="00A014D2">
        <w:rPr>
          <w:rFonts w:ascii="Times New Roman" w:eastAsia="Times New Roman" w:hAnsi="Times New Roman" w:cs="Times New Roman"/>
          <w:sz w:val="24"/>
          <w:szCs w:val="24"/>
          <w:lang w:eastAsia="ru-RU"/>
        </w:rPr>
        <w:t>.</w:t>
      </w:r>
    </w:p>
    <w:p w:rsidR="00462C9B" w:rsidRPr="00A014D2" w:rsidRDefault="00462C9B" w:rsidP="00462C9B">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В соответствии с ППТ </w:t>
      </w:r>
      <w:r w:rsidR="00196642" w:rsidRPr="00A014D2">
        <w:rPr>
          <w:rFonts w:ascii="Times New Roman" w:eastAsia="Times New Roman" w:hAnsi="Times New Roman" w:cs="Times New Roman"/>
          <w:sz w:val="24"/>
          <w:szCs w:val="24"/>
          <w:lang w:eastAsia="ru-RU"/>
        </w:rPr>
        <w:t xml:space="preserve">на планируемой территории сформировано 82 земельных участка для индивидуальной жилой застройки, </w:t>
      </w:r>
      <w:r w:rsidRPr="00A014D2">
        <w:rPr>
          <w:rFonts w:ascii="Times New Roman" w:eastAsia="Times New Roman" w:hAnsi="Times New Roman" w:cs="Times New Roman"/>
          <w:sz w:val="24"/>
          <w:szCs w:val="24"/>
          <w:lang w:eastAsia="ru-RU"/>
        </w:rPr>
        <w:t xml:space="preserve">планируемое население – </w:t>
      </w:r>
      <w:r w:rsidR="006674DB" w:rsidRPr="00A014D2">
        <w:rPr>
          <w:rFonts w:ascii="Times New Roman" w:eastAsia="Times New Roman" w:hAnsi="Times New Roman" w:cs="Times New Roman"/>
          <w:b/>
          <w:sz w:val="24"/>
          <w:szCs w:val="24"/>
          <w:lang w:eastAsia="ru-RU"/>
        </w:rPr>
        <w:t>328</w:t>
      </w:r>
      <w:r w:rsidRPr="00A014D2">
        <w:rPr>
          <w:rFonts w:ascii="Times New Roman" w:eastAsia="Times New Roman" w:hAnsi="Times New Roman" w:cs="Times New Roman"/>
          <w:sz w:val="24"/>
          <w:szCs w:val="24"/>
          <w:lang w:eastAsia="ru-RU"/>
        </w:rPr>
        <w:t xml:space="preserve"> человек. Общая площадь нового жилого фонда составит </w:t>
      </w:r>
      <w:r w:rsidR="006674DB" w:rsidRPr="00A014D2">
        <w:rPr>
          <w:rFonts w:ascii="Times New Roman" w:eastAsia="Times New Roman" w:hAnsi="Times New Roman" w:cs="Times New Roman"/>
          <w:b/>
          <w:sz w:val="24"/>
          <w:szCs w:val="24"/>
          <w:lang w:eastAsia="ru-RU"/>
        </w:rPr>
        <w:t>12 300</w:t>
      </w:r>
      <w:r w:rsidRPr="00A014D2">
        <w:rPr>
          <w:rFonts w:ascii="Times New Roman" w:eastAsia="Times New Roman" w:hAnsi="Times New Roman" w:cs="Times New Roman"/>
          <w:sz w:val="24"/>
          <w:szCs w:val="24"/>
          <w:lang w:eastAsia="ru-RU"/>
        </w:rPr>
        <w:t> кв.м.</w:t>
      </w:r>
    </w:p>
    <w:p w:rsidR="00462C9B" w:rsidRPr="00A014D2" w:rsidRDefault="00462C9B" w:rsidP="00A36F82">
      <w:pPr>
        <w:pStyle w:val="af2"/>
        <w:widowControl/>
        <w:tabs>
          <w:tab w:val="left" w:pos="-5954"/>
        </w:tabs>
        <w:suppressAutoHyphens/>
        <w:adjustRightInd/>
        <w:spacing w:line="240" w:lineRule="auto"/>
        <w:ind w:firstLine="567"/>
        <w:jc w:val="both"/>
      </w:pPr>
    </w:p>
    <w:p w:rsidR="00A36F82" w:rsidRPr="00A014D2" w:rsidRDefault="00A36F82" w:rsidP="00A36F82">
      <w:pPr>
        <w:pStyle w:val="af2"/>
        <w:widowControl/>
        <w:numPr>
          <w:ilvl w:val="2"/>
          <w:numId w:val="29"/>
        </w:numPr>
        <w:tabs>
          <w:tab w:val="left" w:pos="851"/>
        </w:tabs>
        <w:suppressAutoHyphens/>
        <w:adjustRightInd/>
        <w:spacing w:line="240" w:lineRule="auto"/>
        <w:ind w:left="0" w:firstLine="567"/>
        <w:jc w:val="both"/>
      </w:pPr>
      <w:r w:rsidRPr="00A014D2">
        <w:t xml:space="preserve">На территорию общей площадью </w:t>
      </w:r>
      <w:r w:rsidR="00987EAC" w:rsidRPr="00A014D2">
        <w:t>40</w:t>
      </w:r>
      <w:r w:rsidRPr="00A014D2">
        <w:t xml:space="preserve"> га, расположенную в </w:t>
      </w:r>
      <w:r w:rsidR="00720717" w:rsidRPr="00A014D2">
        <w:t>восточной</w:t>
      </w:r>
      <w:r w:rsidRPr="00A014D2">
        <w:t xml:space="preserve"> части города Борисог</w:t>
      </w:r>
      <w:r w:rsidR="00987EAC" w:rsidRPr="00A014D2">
        <w:t>л</w:t>
      </w:r>
      <w:r w:rsidRPr="00A014D2">
        <w:t>ебск (</w:t>
      </w:r>
      <w:r w:rsidR="00751167" w:rsidRPr="00A014D2">
        <w:t xml:space="preserve">северо-восточная часть </w:t>
      </w:r>
      <w:r w:rsidRPr="00A014D2">
        <w:t>кадастров</w:t>
      </w:r>
      <w:r w:rsidR="00751167" w:rsidRPr="00A014D2">
        <w:t>ого</w:t>
      </w:r>
      <w:r w:rsidRPr="00A014D2">
        <w:t xml:space="preserve"> квартал</w:t>
      </w:r>
      <w:r w:rsidR="00751167" w:rsidRPr="00A014D2">
        <w:t>а</w:t>
      </w:r>
      <w:r w:rsidRPr="00A014D2">
        <w:t xml:space="preserve"> </w:t>
      </w:r>
      <w:r w:rsidR="00751167" w:rsidRPr="00A014D2">
        <w:t>36:04:0102053</w:t>
      </w:r>
      <w:r w:rsidRPr="00A014D2">
        <w:t>),</w:t>
      </w:r>
      <w:r w:rsidRPr="00A014D2">
        <w:rPr>
          <w:rStyle w:val="button-search"/>
          <w:rFonts w:eastAsiaTheme="majorEastAsia"/>
        </w:rPr>
        <w:t xml:space="preserve"> </w:t>
      </w:r>
      <w:r w:rsidRPr="00A014D2">
        <w:t>выполнен проект планировки территории</w:t>
      </w:r>
      <w:r w:rsidR="00D13BEE" w:rsidRPr="00A014D2">
        <w:t xml:space="preserve"> </w:t>
      </w:r>
      <w:r w:rsidR="00B13A83" w:rsidRPr="00A014D2">
        <w:t xml:space="preserve">мкр </w:t>
      </w:r>
      <w:r w:rsidR="00D13BEE" w:rsidRPr="00A014D2">
        <w:t>«Восточный»</w:t>
      </w:r>
      <w:r w:rsidRPr="00A014D2">
        <w:t xml:space="preserve"> (далее - ППТ). ППТ утвержден постановлением администрации Борисоглебского городского округа Воронежской области от 0</w:t>
      </w:r>
      <w:r w:rsidR="00751167" w:rsidRPr="00A014D2">
        <w:t>8</w:t>
      </w:r>
      <w:r w:rsidRPr="00A014D2">
        <w:t>.0</w:t>
      </w:r>
      <w:r w:rsidR="00751167" w:rsidRPr="00A014D2">
        <w:t>5</w:t>
      </w:r>
      <w:r w:rsidRPr="00A014D2">
        <w:t>.202</w:t>
      </w:r>
      <w:r w:rsidR="00751167" w:rsidRPr="00A014D2">
        <w:t>0</w:t>
      </w:r>
      <w:r w:rsidRPr="00A014D2">
        <w:t xml:space="preserve"> № </w:t>
      </w:r>
      <w:r w:rsidR="00751167" w:rsidRPr="00A014D2">
        <w:t>917</w:t>
      </w:r>
      <w:r w:rsidRPr="00A014D2">
        <w:rPr>
          <w:rStyle w:val="button-search"/>
          <w:rFonts w:eastAsiaTheme="majorEastAsia"/>
        </w:rPr>
        <w:t>.</w:t>
      </w:r>
      <w:r w:rsidR="00D13BEE" w:rsidRPr="00A014D2">
        <w:rPr>
          <w:rStyle w:val="button-search"/>
          <w:rFonts w:eastAsiaTheme="majorEastAsia"/>
        </w:rPr>
        <w:t xml:space="preserve"> Внесение изменений в ППТ выполнено в полном объеме и утверждено </w:t>
      </w:r>
      <w:r w:rsidR="00D13BEE" w:rsidRPr="00A014D2">
        <w:t>постановлением администрации Борисоглебского городского округа Воронежской области от 30.11.2020 № 2983.</w:t>
      </w:r>
    </w:p>
    <w:p w:rsidR="00A36F82" w:rsidRPr="00A014D2" w:rsidRDefault="00B13A83" w:rsidP="00A36F82">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hAnsi="Times New Roman" w:cs="Times New Roman"/>
          <w:bCs/>
          <w:sz w:val="24"/>
          <w:szCs w:val="24"/>
        </w:rPr>
        <w:t>Территория</w:t>
      </w:r>
      <w:r w:rsidRPr="00A014D2">
        <w:rPr>
          <w:rFonts w:ascii="Times New Roman" w:hAnsi="Times New Roman" w:cs="Times New Roman"/>
          <w:sz w:val="24"/>
          <w:szCs w:val="24"/>
        </w:rPr>
        <w:t xml:space="preserve"> резервируется для освоения на </w:t>
      </w:r>
      <w:r w:rsidRPr="00A014D2">
        <w:rPr>
          <w:rFonts w:ascii="Times New Roman" w:hAnsi="Times New Roman" w:cs="Times New Roman"/>
          <w:sz w:val="24"/>
          <w:szCs w:val="24"/>
          <w:lang w:val="en-US"/>
        </w:rPr>
        <w:t>I</w:t>
      </w:r>
      <w:r w:rsidR="00CD3367" w:rsidRPr="00A014D2">
        <w:rPr>
          <w:rFonts w:ascii="Times New Roman" w:hAnsi="Times New Roman" w:cs="Times New Roman"/>
          <w:sz w:val="24"/>
          <w:szCs w:val="24"/>
          <w:lang w:val="en-US"/>
        </w:rPr>
        <w:t>I</w:t>
      </w:r>
      <w:r w:rsidRPr="00A014D2">
        <w:rPr>
          <w:rFonts w:ascii="Times New Roman" w:hAnsi="Times New Roman" w:cs="Times New Roman"/>
          <w:sz w:val="24"/>
          <w:szCs w:val="24"/>
        </w:rPr>
        <w:t xml:space="preserve"> очередь реализации проектных решений генерального плана, для комплексного освоения, включая среднеэтажную жилую застройку. В соответствии со ст.64 ГрК РФ целью комплексного освоения территории является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B13A83" w:rsidRPr="00A014D2" w:rsidRDefault="00B13A83" w:rsidP="00B13A83">
      <w:pPr>
        <w:pStyle w:val="af2"/>
        <w:widowControl/>
        <w:suppressAutoHyphens/>
        <w:adjustRightInd/>
        <w:spacing w:line="240" w:lineRule="auto"/>
        <w:ind w:firstLine="567"/>
        <w:jc w:val="both"/>
      </w:pPr>
      <w:r w:rsidRPr="00A014D2">
        <w:t>Коэффициент плотности застройки для территорий среднеэтажной жилой застройки в соответствии с СП 42.13330.2016 - 0,8.</w:t>
      </w:r>
    </w:p>
    <w:p w:rsidR="00B13A83" w:rsidRPr="00A014D2" w:rsidRDefault="00B13A83" w:rsidP="00B13A83">
      <w:pPr>
        <w:pStyle w:val="af2"/>
        <w:widowControl/>
        <w:suppressAutoHyphens/>
        <w:adjustRightInd/>
        <w:spacing w:line="240" w:lineRule="auto"/>
        <w:ind w:firstLine="567"/>
        <w:jc w:val="both"/>
      </w:pPr>
      <w:r w:rsidRPr="00A014D2">
        <w:t>0,75 – переводной коэффициент от общей площади жилого фонда к общей площади квартир.</w:t>
      </w:r>
    </w:p>
    <w:p w:rsidR="00B13A83" w:rsidRPr="00A014D2" w:rsidRDefault="00B13A83" w:rsidP="00B13A83">
      <w:pPr>
        <w:pStyle w:val="af2"/>
        <w:widowControl/>
        <w:suppressAutoHyphens/>
        <w:adjustRightInd/>
        <w:spacing w:line="240" w:lineRule="auto"/>
        <w:ind w:firstLine="567"/>
        <w:jc w:val="both"/>
      </w:pPr>
    </w:p>
    <w:p w:rsidR="00B13A83" w:rsidRPr="00A014D2" w:rsidRDefault="00B13A83" w:rsidP="00B13A83">
      <w:pPr>
        <w:pStyle w:val="af2"/>
        <w:widowControl/>
        <w:tabs>
          <w:tab w:val="left" w:pos="-5954"/>
        </w:tabs>
        <w:suppressAutoHyphens/>
        <w:adjustRightInd/>
        <w:spacing w:line="240" w:lineRule="auto"/>
        <w:ind w:firstLine="567"/>
        <w:jc w:val="center"/>
      </w:pPr>
      <w:r w:rsidRPr="00A014D2">
        <w:t xml:space="preserve">400200 х 0,8 х 0,75 = </w:t>
      </w:r>
      <w:r w:rsidRPr="00A014D2">
        <w:rPr>
          <w:b/>
        </w:rPr>
        <w:t>240 120 кв.м.</w:t>
      </w:r>
      <w:r w:rsidRPr="00A014D2">
        <w:t xml:space="preserve"> (площадь нового жилого фонда среднеэтажной многоквартирной жилой застройки).</w:t>
      </w:r>
    </w:p>
    <w:p w:rsidR="00B13A83" w:rsidRPr="00A014D2" w:rsidRDefault="00B13A83" w:rsidP="00B13A83">
      <w:pPr>
        <w:pStyle w:val="af2"/>
        <w:widowControl/>
        <w:tabs>
          <w:tab w:val="left" w:pos="-5954"/>
        </w:tabs>
        <w:suppressAutoHyphens/>
        <w:adjustRightInd/>
        <w:spacing w:line="240" w:lineRule="auto"/>
        <w:ind w:firstLine="567"/>
        <w:jc w:val="both"/>
      </w:pPr>
    </w:p>
    <w:p w:rsidR="00B13A83" w:rsidRPr="00A014D2" w:rsidRDefault="00B13A83" w:rsidP="00B13A83">
      <w:pPr>
        <w:pStyle w:val="af2"/>
        <w:widowControl/>
        <w:tabs>
          <w:tab w:val="left" w:pos="-5954"/>
        </w:tabs>
        <w:suppressAutoHyphens/>
        <w:adjustRightInd/>
        <w:spacing w:line="240" w:lineRule="auto"/>
        <w:ind w:firstLine="567"/>
        <w:jc w:val="both"/>
      </w:pPr>
      <w:r w:rsidRPr="00A014D2">
        <w:t xml:space="preserve">Планируемое население – </w:t>
      </w:r>
      <w:r w:rsidRPr="00A014D2">
        <w:rPr>
          <w:b/>
        </w:rPr>
        <w:t>8004</w:t>
      </w:r>
      <w:r w:rsidRPr="00A014D2">
        <w:t xml:space="preserve"> человека.</w:t>
      </w:r>
    </w:p>
    <w:p w:rsidR="00B13A83" w:rsidRPr="00A014D2" w:rsidRDefault="00B13A83" w:rsidP="00B13A83">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Таким образом, общая площадь нового жилого фонда на территории 40 га, зарезервированной под комплексное освоение, включая среднеэтажную жилую застройку, составит </w:t>
      </w:r>
      <w:r w:rsidRPr="00A014D2">
        <w:rPr>
          <w:rFonts w:ascii="Times New Roman" w:eastAsia="Times New Roman" w:hAnsi="Times New Roman" w:cs="Times New Roman"/>
          <w:b/>
          <w:sz w:val="24"/>
          <w:szCs w:val="24"/>
          <w:lang w:eastAsia="ru-RU"/>
        </w:rPr>
        <w:t>240 120</w:t>
      </w:r>
      <w:r w:rsidRPr="00A014D2">
        <w:rPr>
          <w:rFonts w:ascii="Times New Roman" w:eastAsia="Times New Roman" w:hAnsi="Times New Roman" w:cs="Times New Roman"/>
          <w:sz w:val="24"/>
          <w:szCs w:val="24"/>
          <w:lang w:eastAsia="ru-RU"/>
        </w:rPr>
        <w:t xml:space="preserve"> кв.м.</w:t>
      </w:r>
    </w:p>
    <w:p w:rsidR="00A41AA2" w:rsidRPr="00A014D2" w:rsidRDefault="00A41AA2" w:rsidP="00A41AA2">
      <w:pPr>
        <w:autoSpaceDE w:val="0"/>
        <w:autoSpaceDN w:val="0"/>
        <w:adjustRightInd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lastRenderedPageBreak/>
        <w:t xml:space="preserve">Также </w:t>
      </w:r>
      <w:r w:rsidR="00264E45" w:rsidRPr="00A014D2">
        <w:rPr>
          <w:rFonts w:ascii="Times New Roman" w:hAnsi="Times New Roman" w:cs="Times New Roman"/>
          <w:sz w:val="24"/>
          <w:szCs w:val="24"/>
        </w:rPr>
        <w:t xml:space="preserve">ППТ </w:t>
      </w:r>
      <w:r w:rsidR="005B356F" w:rsidRPr="00A014D2">
        <w:rPr>
          <w:rFonts w:ascii="Times New Roman" w:hAnsi="Times New Roman" w:cs="Times New Roman"/>
          <w:sz w:val="24"/>
          <w:szCs w:val="24"/>
        </w:rPr>
        <w:t>предусматривается</w:t>
      </w:r>
      <w:r w:rsidRPr="00A014D2">
        <w:rPr>
          <w:rFonts w:ascii="Times New Roman" w:hAnsi="Times New Roman" w:cs="Times New Roman"/>
          <w:sz w:val="24"/>
          <w:szCs w:val="24"/>
        </w:rPr>
        <w:t xml:space="preserve"> строительство </w:t>
      </w:r>
      <w:r w:rsidR="005B356F" w:rsidRPr="00A014D2">
        <w:rPr>
          <w:rFonts w:ascii="Times New Roman" w:hAnsi="Times New Roman" w:cs="Times New Roman"/>
          <w:sz w:val="24"/>
          <w:szCs w:val="24"/>
        </w:rPr>
        <w:t>детского</w:t>
      </w:r>
      <w:r w:rsidRPr="00A014D2">
        <w:rPr>
          <w:rFonts w:ascii="Times New Roman" w:hAnsi="Times New Roman" w:cs="Times New Roman"/>
          <w:sz w:val="24"/>
          <w:szCs w:val="24"/>
        </w:rPr>
        <w:t xml:space="preserve"> сад</w:t>
      </w:r>
      <w:r w:rsidR="005B356F" w:rsidRPr="00A014D2">
        <w:rPr>
          <w:rFonts w:ascii="Times New Roman" w:hAnsi="Times New Roman" w:cs="Times New Roman"/>
          <w:sz w:val="24"/>
          <w:szCs w:val="24"/>
        </w:rPr>
        <w:t>а вместимостью 220 мест</w:t>
      </w:r>
      <w:r w:rsidR="00264E45" w:rsidRPr="00A014D2">
        <w:rPr>
          <w:rFonts w:ascii="Times New Roman" w:hAnsi="Times New Roman" w:cs="Times New Roman"/>
          <w:sz w:val="24"/>
          <w:szCs w:val="24"/>
        </w:rPr>
        <w:t xml:space="preserve"> (введен в эксплуатацию в 2020 году) и школы вместимостью 1224 места (введена в эксплуатацию в 2022 году)</w:t>
      </w:r>
      <w:r w:rsidRPr="00A014D2">
        <w:rPr>
          <w:rFonts w:ascii="Times New Roman" w:hAnsi="Times New Roman" w:cs="Times New Roman"/>
          <w:sz w:val="24"/>
          <w:szCs w:val="24"/>
        </w:rPr>
        <w:t xml:space="preserve">. </w:t>
      </w:r>
    </w:p>
    <w:p w:rsidR="00987EAC" w:rsidRPr="00A014D2" w:rsidRDefault="00987EAC" w:rsidP="00A36F82">
      <w:pPr>
        <w:pStyle w:val="af2"/>
        <w:widowControl/>
        <w:tabs>
          <w:tab w:val="left" w:pos="-5954"/>
        </w:tabs>
        <w:suppressAutoHyphens/>
        <w:adjustRightInd/>
        <w:spacing w:line="240" w:lineRule="auto"/>
        <w:ind w:firstLine="567"/>
        <w:jc w:val="center"/>
      </w:pPr>
    </w:p>
    <w:p w:rsidR="000D7EE6" w:rsidRPr="00A014D2" w:rsidRDefault="000D7EE6" w:rsidP="000D7EE6">
      <w:pPr>
        <w:pStyle w:val="af5"/>
        <w:numPr>
          <w:ilvl w:val="2"/>
          <w:numId w:val="29"/>
        </w:numPr>
        <w:tabs>
          <w:tab w:val="left" w:pos="851"/>
        </w:tabs>
        <w:autoSpaceDN w:val="0"/>
        <w:ind w:left="0" w:firstLine="567"/>
        <w:jc w:val="both"/>
        <w:rPr>
          <w:rFonts w:eastAsia="Times New Roman"/>
          <w:lang w:eastAsia="ru-RU"/>
        </w:rPr>
      </w:pPr>
      <w:r w:rsidRPr="00A014D2">
        <w:rPr>
          <w:rFonts w:eastAsia="Times New Roman"/>
          <w:lang w:eastAsia="ru-RU"/>
        </w:rPr>
        <w:t xml:space="preserve">Территория площадью </w:t>
      </w:r>
      <w:r w:rsidR="00940A2B" w:rsidRPr="00A014D2">
        <w:rPr>
          <w:rFonts w:eastAsia="Times New Roman"/>
          <w:lang w:eastAsia="ru-RU"/>
        </w:rPr>
        <w:t>17,8</w:t>
      </w:r>
      <w:r w:rsidRPr="00A014D2">
        <w:rPr>
          <w:rFonts w:eastAsia="Times New Roman"/>
          <w:lang w:eastAsia="ru-RU"/>
        </w:rPr>
        <w:t xml:space="preserve"> га, расположенная </w:t>
      </w:r>
      <w:r w:rsidR="00AD0C6C" w:rsidRPr="00A014D2">
        <w:t>в восточной части города Борисог</w:t>
      </w:r>
      <w:r w:rsidR="00987EAC" w:rsidRPr="00A014D2">
        <w:t>л</w:t>
      </w:r>
      <w:r w:rsidR="00AD0C6C" w:rsidRPr="00A014D2">
        <w:t>ебск</w:t>
      </w:r>
      <w:r w:rsidRPr="00A014D2">
        <w:rPr>
          <w:rFonts w:eastAsia="Times New Roman"/>
          <w:lang w:eastAsia="ru-RU"/>
        </w:rPr>
        <w:t xml:space="preserve"> (земельны</w:t>
      </w:r>
      <w:r w:rsidR="004548FC" w:rsidRPr="00A014D2">
        <w:rPr>
          <w:rFonts w:eastAsia="Times New Roman"/>
          <w:lang w:eastAsia="ru-RU"/>
        </w:rPr>
        <w:t>е участки</w:t>
      </w:r>
      <w:r w:rsidRPr="00A014D2">
        <w:rPr>
          <w:rFonts w:eastAsia="Times New Roman"/>
          <w:lang w:eastAsia="ru-RU"/>
        </w:rPr>
        <w:t xml:space="preserve"> с кадастровым</w:t>
      </w:r>
      <w:r w:rsidR="004548FC" w:rsidRPr="00A014D2">
        <w:rPr>
          <w:rFonts w:eastAsia="Times New Roman"/>
          <w:lang w:eastAsia="ru-RU"/>
        </w:rPr>
        <w:t>и</w:t>
      </w:r>
      <w:r w:rsidRPr="00A014D2">
        <w:rPr>
          <w:rFonts w:eastAsia="Times New Roman"/>
          <w:lang w:eastAsia="ru-RU"/>
        </w:rPr>
        <w:t xml:space="preserve"> номер</w:t>
      </w:r>
      <w:r w:rsidR="004548FC" w:rsidRPr="00A014D2">
        <w:rPr>
          <w:rFonts w:eastAsia="Times New Roman"/>
          <w:lang w:eastAsia="ru-RU"/>
        </w:rPr>
        <w:t>ами</w:t>
      </w:r>
      <w:r w:rsidRPr="00A014D2">
        <w:rPr>
          <w:rFonts w:eastAsia="Times New Roman"/>
          <w:lang w:eastAsia="ru-RU"/>
        </w:rPr>
        <w:t xml:space="preserve"> </w:t>
      </w:r>
      <w:r w:rsidR="004548FC" w:rsidRPr="00A014D2">
        <w:t>36:04:0102053:149, 36:04:0102053:150</w:t>
      </w:r>
      <w:r w:rsidRPr="00A014D2">
        <w:rPr>
          <w:rFonts w:eastAsia="Times New Roman"/>
          <w:lang w:eastAsia="ru-RU"/>
        </w:rPr>
        <w:t xml:space="preserve">), резервируется </w:t>
      </w:r>
      <w:r w:rsidRPr="00A014D2">
        <w:t>для освоения под индивидуальное жилищное строительство</w:t>
      </w:r>
      <w:r w:rsidRPr="00A014D2">
        <w:rPr>
          <w:rFonts w:eastAsia="Times New Roman"/>
          <w:lang w:eastAsia="ru-RU"/>
        </w:rPr>
        <w:t>.</w:t>
      </w: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Территорию предлагается освоить на I</w:t>
      </w:r>
      <w:r w:rsidR="004C5ECA" w:rsidRPr="00A014D2">
        <w:rPr>
          <w:rFonts w:ascii="Times New Roman" w:eastAsia="Times New Roman" w:hAnsi="Times New Roman" w:cs="Times New Roman"/>
          <w:sz w:val="24"/>
          <w:szCs w:val="24"/>
          <w:lang w:val="en-US" w:eastAsia="ru-RU"/>
        </w:rPr>
        <w:t>I</w:t>
      </w:r>
      <w:r w:rsidRPr="00A014D2">
        <w:rPr>
          <w:rFonts w:ascii="Times New Roman" w:eastAsia="Times New Roman" w:hAnsi="Times New Roman" w:cs="Times New Roman"/>
          <w:sz w:val="24"/>
          <w:szCs w:val="24"/>
          <w:lang w:eastAsia="ru-RU"/>
        </w:rPr>
        <w:t xml:space="preserve"> очередь реализации проектных решений генерального плана. В соответствии со ст.64 ГрК РФ целью комплексного освоения территории является создание необходимых условий для развития транспортной, социальной, инженерной инфраструктур, благоустройства территорий городских округов, повышения территориальной доступности таких инфраструктур.  </w:t>
      </w: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Из общей площади территории вычитаем 16% под улицы, проезды, стоянки, не менее 3% под зеленые насаждения, до 8% под общественную застройку.</w:t>
      </w:r>
    </w:p>
    <w:p w:rsidR="000D7EE6" w:rsidRPr="00A014D2" w:rsidRDefault="00940A2B"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17,8</w:t>
      </w:r>
      <w:r w:rsidR="000D7EE6" w:rsidRPr="00A014D2">
        <w:rPr>
          <w:rFonts w:ascii="Times New Roman" w:eastAsia="Times New Roman" w:hAnsi="Times New Roman" w:cs="Times New Roman"/>
          <w:sz w:val="24"/>
          <w:szCs w:val="24"/>
          <w:lang w:eastAsia="ru-RU"/>
        </w:rPr>
        <w:t xml:space="preserve"> га x 0,75 = </w:t>
      </w:r>
      <w:r w:rsidR="00981434" w:rsidRPr="00A014D2">
        <w:rPr>
          <w:rFonts w:ascii="Times New Roman" w:eastAsia="Times New Roman" w:hAnsi="Times New Roman" w:cs="Times New Roman"/>
          <w:sz w:val="24"/>
          <w:szCs w:val="24"/>
          <w:lang w:eastAsia="ru-RU"/>
        </w:rPr>
        <w:t>13,</w:t>
      </w:r>
      <w:r w:rsidR="004C5ECA" w:rsidRPr="00A014D2">
        <w:rPr>
          <w:rFonts w:ascii="Times New Roman" w:eastAsia="Times New Roman" w:hAnsi="Times New Roman" w:cs="Times New Roman"/>
          <w:sz w:val="24"/>
          <w:szCs w:val="24"/>
          <w:lang w:eastAsia="ru-RU"/>
        </w:rPr>
        <w:t>35</w:t>
      </w:r>
      <w:r w:rsidR="000D7EE6" w:rsidRPr="00A014D2">
        <w:rPr>
          <w:rFonts w:ascii="Times New Roman" w:eastAsia="Times New Roman" w:hAnsi="Times New Roman" w:cs="Times New Roman"/>
          <w:sz w:val="24"/>
          <w:szCs w:val="24"/>
          <w:lang w:eastAsia="ru-RU"/>
        </w:rPr>
        <w:t xml:space="preserve"> га</w:t>
      </w: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Площадь участка, выделяемого под индивидуальное жилищное строительство – 0,10 га.</w:t>
      </w:r>
    </w:p>
    <w:p w:rsidR="000D7EE6" w:rsidRPr="00A014D2" w:rsidRDefault="00981434"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13,35</w:t>
      </w:r>
      <w:r w:rsidR="000D7EE6" w:rsidRPr="00A014D2">
        <w:rPr>
          <w:rFonts w:ascii="Times New Roman" w:eastAsia="Times New Roman" w:hAnsi="Times New Roman" w:cs="Times New Roman"/>
          <w:sz w:val="24"/>
          <w:szCs w:val="24"/>
          <w:lang w:eastAsia="ru-RU"/>
        </w:rPr>
        <w:t xml:space="preserve"> / 0,10 = </w:t>
      </w:r>
      <w:r w:rsidRPr="00A014D2">
        <w:rPr>
          <w:rFonts w:ascii="Times New Roman" w:eastAsia="Times New Roman" w:hAnsi="Times New Roman" w:cs="Times New Roman"/>
          <w:sz w:val="24"/>
          <w:szCs w:val="24"/>
          <w:lang w:eastAsia="ru-RU"/>
        </w:rPr>
        <w:t>134</w:t>
      </w:r>
      <w:r w:rsidR="000D7EE6" w:rsidRPr="00A014D2">
        <w:rPr>
          <w:rFonts w:ascii="Times New Roman" w:eastAsia="Times New Roman" w:hAnsi="Times New Roman" w:cs="Times New Roman"/>
          <w:sz w:val="24"/>
          <w:szCs w:val="24"/>
          <w:lang w:eastAsia="ru-RU"/>
        </w:rPr>
        <w:t xml:space="preserve"> участк</w:t>
      </w:r>
      <w:r w:rsidRPr="00A014D2">
        <w:rPr>
          <w:rFonts w:ascii="Times New Roman" w:eastAsia="Times New Roman" w:hAnsi="Times New Roman" w:cs="Times New Roman"/>
          <w:sz w:val="24"/>
          <w:szCs w:val="24"/>
          <w:lang w:eastAsia="ru-RU"/>
        </w:rPr>
        <w:t>а</w:t>
      </w:r>
      <w:r w:rsidR="000D7EE6" w:rsidRPr="00A014D2">
        <w:rPr>
          <w:rFonts w:ascii="Times New Roman" w:eastAsia="Times New Roman" w:hAnsi="Times New Roman" w:cs="Times New Roman"/>
          <w:sz w:val="24"/>
          <w:szCs w:val="24"/>
          <w:lang w:eastAsia="ru-RU"/>
        </w:rPr>
        <w:t>.</w:t>
      </w: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Для расчетов общей площади нового жилого фонда в индивидуальных жилых домах применим норму 40 кв.м/чел. Средний состав семьи 3,5 человека.</w:t>
      </w: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0D7EE6" w:rsidRPr="00A014D2" w:rsidRDefault="00981434"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134</w:t>
      </w:r>
      <w:r w:rsidR="000D7EE6" w:rsidRPr="00A014D2">
        <w:rPr>
          <w:rFonts w:ascii="Times New Roman" w:eastAsia="Times New Roman" w:hAnsi="Times New Roman" w:cs="Times New Roman"/>
          <w:sz w:val="24"/>
          <w:szCs w:val="24"/>
          <w:lang w:eastAsia="ru-RU"/>
        </w:rPr>
        <w:t xml:space="preserve"> х 3,5 х 40 = </w:t>
      </w:r>
      <w:r w:rsidRPr="00A014D2">
        <w:rPr>
          <w:rFonts w:ascii="Times New Roman" w:eastAsia="Times New Roman" w:hAnsi="Times New Roman" w:cs="Times New Roman"/>
          <w:sz w:val="24"/>
          <w:szCs w:val="24"/>
          <w:lang w:eastAsia="ru-RU"/>
        </w:rPr>
        <w:t>18</w:t>
      </w:r>
      <w:r w:rsidR="000D7EE6"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sz w:val="24"/>
          <w:szCs w:val="24"/>
          <w:lang w:eastAsia="ru-RU"/>
        </w:rPr>
        <w:t>76</w:t>
      </w:r>
      <w:r w:rsidR="000D7EE6" w:rsidRPr="00A014D2">
        <w:rPr>
          <w:rFonts w:ascii="Times New Roman" w:eastAsia="Times New Roman" w:hAnsi="Times New Roman" w:cs="Times New Roman"/>
          <w:sz w:val="24"/>
          <w:szCs w:val="24"/>
          <w:lang w:eastAsia="ru-RU"/>
        </w:rPr>
        <w:t>0 кв.м. (площадь нового жилого фонда индивидуальной жилой застройки).</w:t>
      </w: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Планируемое население – </w:t>
      </w:r>
      <w:r w:rsidR="00981434" w:rsidRPr="00A014D2">
        <w:rPr>
          <w:rFonts w:ascii="Times New Roman" w:eastAsia="Times New Roman" w:hAnsi="Times New Roman" w:cs="Times New Roman"/>
          <w:sz w:val="24"/>
          <w:szCs w:val="24"/>
          <w:lang w:eastAsia="ru-RU"/>
        </w:rPr>
        <w:t>469</w:t>
      </w:r>
      <w:r w:rsidRPr="00A014D2">
        <w:rPr>
          <w:rFonts w:ascii="Times New Roman" w:eastAsia="Times New Roman" w:hAnsi="Times New Roman" w:cs="Times New Roman"/>
          <w:sz w:val="24"/>
          <w:szCs w:val="24"/>
          <w:lang w:eastAsia="ru-RU"/>
        </w:rPr>
        <w:t xml:space="preserve"> человек.</w:t>
      </w: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Таким образом, общая площадь нового жилого фонда на территории </w:t>
      </w:r>
      <w:r w:rsidR="00981434" w:rsidRPr="00A014D2">
        <w:rPr>
          <w:rFonts w:ascii="Times New Roman" w:eastAsia="Times New Roman" w:hAnsi="Times New Roman" w:cs="Times New Roman"/>
          <w:sz w:val="24"/>
          <w:szCs w:val="24"/>
          <w:lang w:eastAsia="ru-RU"/>
        </w:rPr>
        <w:t>17,8</w:t>
      </w:r>
      <w:r w:rsidRPr="00A014D2">
        <w:rPr>
          <w:rFonts w:ascii="Times New Roman" w:eastAsia="Times New Roman" w:hAnsi="Times New Roman" w:cs="Times New Roman"/>
          <w:sz w:val="24"/>
          <w:szCs w:val="24"/>
          <w:lang w:eastAsia="ru-RU"/>
        </w:rPr>
        <w:t xml:space="preserve"> га, зарезервированной под индивидуальное жилищное строительство, составит </w:t>
      </w:r>
      <w:r w:rsidR="00981434" w:rsidRPr="00A014D2">
        <w:rPr>
          <w:rFonts w:ascii="Times New Roman" w:eastAsia="Times New Roman" w:hAnsi="Times New Roman" w:cs="Times New Roman"/>
          <w:sz w:val="24"/>
          <w:szCs w:val="24"/>
          <w:lang w:eastAsia="ru-RU"/>
        </w:rPr>
        <w:t>18</w:t>
      </w:r>
      <w:r w:rsidRPr="00A014D2">
        <w:rPr>
          <w:rFonts w:ascii="Times New Roman" w:eastAsia="Times New Roman" w:hAnsi="Times New Roman" w:cs="Times New Roman"/>
          <w:sz w:val="24"/>
          <w:szCs w:val="24"/>
          <w:lang w:eastAsia="ru-RU"/>
        </w:rPr>
        <w:t xml:space="preserve"> </w:t>
      </w:r>
      <w:r w:rsidR="00981434" w:rsidRPr="00A014D2">
        <w:rPr>
          <w:rFonts w:ascii="Times New Roman" w:eastAsia="Times New Roman" w:hAnsi="Times New Roman" w:cs="Times New Roman"/>
          <w:sz w:val="24"/>
          <w:szCs w:val="24"/>
          <w:lang w:eastAsia="ru-RU"/>
        </w:rPr>
        <w:t>76</w:t>
      </w:r>
      <w:r w:rsidRPr="00A014D2">
        <w:rPr>
          <w:rFonts w:ascii="Times New Roman" w:eastAsia="Times New Roman" w:hAnsi="Times New Roman" w:cs="Times New Roman"/>
          <w:sz w:val="24"/>
          <w:szCs w:val="24"/>
          <w:lang w:eastAsia="ru-RU"/>
        </w:rPr>
        <w:t>0 кв.м.</w:t>
      </w:r>
    </w:p>
    <w:p w:rsidR="000D7EE6" w:rsidRPr="00A014D2" w:rsidRDefault="000D7EE6" w:rsidP="000D7EE6">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A36F82" w:rsidRPr="00A014D2" w:rsidRDefault="00A36F82" w:rsidP="00A36F82">
      <w:pPr>
        <w:pStyle w:val="af2"/>
        <w:widowControl/>
        <w:numPr>
          <w:ilvl w:val="2"/>
          <w:numId w:val="29"/>
        </w:numPr>
        <w:tabs>
          <w:tab w:val="left" w:pos="993"/>
        </w:tabs>
        <w:suppressAutoHyphens/>
        <w:adjustRightInd/>
        <w:spacing w:line="240" w:lineRule="auto"/>
        <w:ind w:left="0" w:firstLine="567"/>
        <w:jc w:val="both"/>
      </w:pPr>
      <w:r w:rsidRPr="00A014D2">
        <w:t xml:space="preserve">Территория площадью </w:t>
      </w:r>
      <w:r w:rsidR="00F80340" w:rsidRPr="00A014D2">
        <w:t>2,7</w:t>
      </w:r>
      <w:r w:rsidR="007D7663" w:rsidRPr="00A014D2">
        <w:t>7</w:t>
      </w:r>
      <w:r w:rsidRPr="00A014D2">
        <w:t xml:space="preserve"> га, расположенная в центральной части </w:t>
      </w:r>
      <w:r w:rsidR="00DD0DF6" w:rsidRPr="00A014D2">
        <w:t xml:space="preserve">города Борисоглебск (земельный участок с </w:t>
      </w:r>
      <w:r w:rsidRPr="00A014D2">
        <w:t>кадастров</w:t>
      </w:r>
      <w:r w:rsidR="00DD0DF6" w:rsidRPr="00A014D2">
        <w:t>ым номером</w:t>
      </w:r>
      <w:r w:rsidRPr="00A014D2">
        <w:t xml:space="preserve"> </w:t>
      </w:r>
      <w:r w:rsidRPr="00A014D2">
        <w:rPr>
          <w:rStyle w:val="button-search"/>
          <w:rFonts w:eastAsiaTheme="majorEastAsia"/>
        </w:rPr>
        <w:t>36:</w:t>
      </w:r>
      <w:r w:rsidR="00DD0DF6" w:rsidRPr="00A014D2">
        <w:rPr>
          <w:rStyle w:val="button-search"/>
          <w:rFonts w:eastAsiaTheme="majorEastAsia"/>
        </w:rPr>
        <w:t>04</w:t>
      </w:r>
      <w:r w:rsidRPr="00A014D2">
        <w:rPr>
          <w:rStyle w:val="button-search"/>
          <w:rFonts w:eastAsiaTheme="majorEastAsia"/>
        </w:rPr>
        <w:t>:0</w:t>
      </w:r>
      <w:r w:rsidR="00DD0DF6" w:rsidRPr="00A014D2">
        <w:rPr>
          <w:rStyle w:val="button-search"/>
          <w:rFonts w:eastAsiaTheme="majorEastAsia"/>
        </w:rPr>
        <w:t>1</w:t>
      </w:r>
      <w:r w:rsidRPr="00A014D2">
        <w:rPr>
          <w:rStyle w:val="button-search"/>
          <w:rFonts w:eastAsiaTheme="majorEastAsia"/>
        </w:rPr>
        <w:t>02</w:t>
      </w:r>
      <w:r w:rsidR="00DD0DF6" w:rsidRPr="00A014D2">
        <w:rPr>
          <w:rStyle w:val="button-search"/>
          <w:rFonts w:eastAsiaTheme="majorEastAsia"/>
        </w:rPr>
        <w:t>037:219)</w:t>
      </w:r>
      <w:r w:rsidRPr="00A014D2">
        <w:rPr>
          <w:rStyle w:val="button-search"/>
          <w:rFonts w:eastAsiaTheme="majorEastAsia"/>
        </w:rPr>
        <w:t xml:space="preserve">, </w:t>
      </w:r>
      <w:r w:rsidRPr="00A014D2">
        <w:t xml:space="preserve">резервируется для освоения на </w:t>
      </w:r>
      <w:r w:rsidRPr="00A014D2">
        <w:rPr>
          <w:lang w:val="en-US"/>
        </w:rPr>
        <w:t>I</w:t>
      </w:r>
      <w:r w:rsidRPr="00A014D2">
        <w:t xml:space="preserve"> очередь реализации проектных решений генерального плана. На участке предлагается строительство </w:t>
      </w:r>
      <w:r w:rsidR="00B335A3" w:rsidRPr="00A014D2">
        <w:t>многоэтажной</w:t>
      </w:r>
      <w:r w:rsidRPr="00A014D2">
        <w:t xml:space="preserve"> многоквартирной жилой застройки.</w:t>
      </w:r>
    </w:p>
    <w:p w:rsidR="00A36F82" w:rsidRPr="00A014D2" w:rsidRDefault="00A36F82" w:rsidP="00A36F82">
      <w:pPr>
        <w:pStyle w:val="af2"/>
        <w:widowControl/>
        <w:tabs>
          <w:tab w:val="left" w:pos="-5954"/>
        </w:tabs>
        <w:suppressAutoHyphens/>
        <w:adjustRightInd/>
        <w:spacing w:line="240" w:lineRule="auto"/>
        <w:ind w:firstLine="567"/>
        <w:jc w:val="both"/>
      </w:pPr>
    </w:p>
    <w:p w:rsidR="00A36F82" w:rsidRPr="00A014D2" w:rsidRDefault="00A36F82" w:rsidP="00A36F82">
      <w:pPr>
        <w:pStyle w:val="af2"/>
        <w:widowControl/>
        <w:suppressAutoHyphens/>
        <w:adjustRightInd/>
        <w:spacing w:line="240" w:lineRule="auto"/>
        <w:ind w:firstLine="567"/>
        <w:jc w:val="both"/>
      </w:pPr>
      <w:r w:rsidRPr="00A014D2">
        <w:t xml:space="preserve">Коэффициент плотности застройки для территорий </w:t>
      </w:r>
      <w:r w:rsidR="00095870" w:rsidRPr="00A014D2">
        <w:t>многоэтажной</w:t>
      </w:r>
      <w:r w:rsidRPr="00A014D2">
        <w:t xml:space="preserve"> жилой застройки в соответствии с СП 42.13330.2016 </w:t>
      </w:r>
      <w:r w:rsidR="00095870" w:rsidRPr="00A014D2">
        <w:t>–</w:t>
      </w:r>
      <w:r w:rsidRPr="00A014D2">
        <w:t xml:space="preserve"> </w:t>
      </w:r>
      <w:r w:rsidR="00095870" w:rsidRPr="00A014D2">
        <w:t>1,2</w:t>
      </w:r>
      <w:r w:rsidRPr="00A014D2">
        <w:t>.</w:t>
      </w:r>
    </w:p>
    <w:p w:rsidR="00A36F82" w:rsidRPr="00A014D2" w:rsidRDefault="00A36F82" w:rsidP="00A36F82">
      <w:pPr>
        <w:pStyle w:val="af2"/>
        <w:widowControl/>
        <w:suppressAutoHyphens/>
        <w:adjustRightInd/>
        <w:spacing w:line="240" w:lineRule="auto"/>
        <w:ind w:firstLine="567"/>
        <w:jc w:val="both"/>
      </w:pPr>
      <w:r w:rsidRPr="00A014D2">
        <w:t>0,75 – переводной коэффициент от общей площади жилого фонда к общей площади квартир.</w:t>
      </w:r>
    </w:p>
    <w:p w:rsidR="00A36F82" w:rsidRPr="00A014D2" w:rsidRDefault="00A36F82" w:rsidP="00A36F82">
      <w:pPr>
        <w:pStyle w:val="af2"/>
        <w:widowControl/>
        <w:suppressAutoHyphens/>
        <w:adjustRightInd/>
        <w:spacing w:line="240" w:lineRule="auto"/>
        <w:ind w:firstLine="567"/>
        <w:jc w:val="both"/>
      </w:pPr>
    </w:p>
    <w:p w:rsidR="00A36F82" w:rsidRPr="00A014D2" w:rsidRDefault="007D7663" w:rsidP="00A36F82">
      <w:pPr>
        <w:pStyle w:val="af2"/>
        <w:widowControl/>
        <w:tabs>
          <w:tab w:val="left" w:pos="-5954"/>
        </w:tabs>
        <w:suppressAutoHyphens/>
        <w:adjustRightInd/>
        <w:spacing w:line="240" w:lineRule="auto"/>
        <w:ind w:firstLine="567"/>
        <w:jc w:val="center"/>
      </w:pPr>
      <w:r w:rsidRPr="00A014D2">
        <w:t>27661</w:t>
      </w:r>
      <w:r w:rsidR="00A36F82" w:rsidRPr="00A014D2">
        <w:t xml:space="preserve"> х </w:t>
      </w:r>
      <w:r w:rsidR="00B952CA" w:rsidRPr="00A014D2">
        <w:t>1,2</w:t>
      </w:r>
      <w:r w:rsidR="00A36F82" w:rsidRPr="00A014D2">
        <w:t xml:space="preserve"> х 0,75 = </w:t>
      </w:r>
      <w:r w:rsidR="00E7032E" w:rsidRPr="00A014D2">
        <w:rPr>
          <w:b/>
        </w:rPr>
        <w:t>24 895</w:t>
      </w:r>
      <w:r w:rsidR="00A36F82" w:rsidRPr="00A014D2">
        <w:rPr>
          <w:b/>
        </w:rPr>
        <w:t xml:space="preserve"> кв.м.</w:t>
      </w:r>
      <w:r w:rsidR="00A36F82" w:rsidRPr="00A014D2">
        <w:t xml:space="preserve"> (площадь нового жилого фонда </w:t>
      </w:r>
      <w:r w:rsidR="00E7032E" w:rsidRPr="00A014D2">
        <w:t>многоэтажной</w:t>
      </w:r>
      <w:r w:rsidR="00A36F82" w:rsidRPr="00A014D2">
        <w:t xml:space="preserve"> многоквартирной жилой застройки).</w:t>
      </w:r>
    </w:p>
    <w:p w:rsidR="00A36F82" w:rsidRPr="00A014D2" w:rsidRDefault="00A36F82" w:rsidP="00A36F82">
      <w:pPr>
        <w:pStyle w:val="af2"/>
        <w:widowControl/>
        <w:tabs>
          <w:tab w:val="left" w:pos="-5954"/>
        </w:tabs>
        <w:suppressAutoHyphens/>
        <w:adjustRightInd/>
        <w:spacing w:line="240" w:lineRule="auto"/>
        <w:ind w:firstLine="567"/>
        <w:jc w:val="both"/>
        <w:rPr>
          <w:highlight w:val="yellow"/>
        </w:rPr>
      </w:pPr>
    </w:p>
    <w:p w:rsidR="00A36F82" w:rsidRPr="00A014D2" w:rsidRDefault="00A36F82" w:rsidP="00A36F82">
      <w:pPr>
        <w:pStyle w:val="af2"/>
        <w:widowControl/>
        <w:tabs>
          <w:tab w:val="left" w:pos="-5954"/>
        </w:tabs>
        <w:suppressAutoHyphens/>
        <w:adjustRightInd/>
        <w:spacing w:line="240" w:lineRule="auto"/>
        <w:ind w:firstLine="567"/>
        <w:jc w:val="both"/>
      </w:pPr>
      <w:r w:rsidRPr="00A014D2">
        <w:t xml:space="preserve">Планируемое население – </w:t>
      </w:r>
      <w:r w:rsidR="003C0970" w:rsidRPr="00A014D2">
        <w:rPr>
          <w:b/>
        </w:rPr>
        <w:t>830</w:t>
      </w:r>
      <w:r w:rsidRPr="00A014D2">
        <w:t xml:space="preserve"> человек.</w:t>
      </w:r>
    </w:p>
    <w:p w:rsidR="00A36F82" w:rsidRPr="00A014D2" w:rsidRDefault="00A36F82" w:rsidP="00A36F82">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Таким образом, общая площадь нового жилого фонда на территории </w:t>
      </w:r>
      <w:r w:rsidR="00EF6990" w:rsidRPr="00A014D2">
        <w:rPr>
          <w:rFonts w:ascii="Times New Roman" w:eastAsia="Times New Roman" w:hAnsi="Times New Roman" w:cs="Times New Roman"/>
          <w:sz w:val="24"/>
          <w:szCs w:val="24"/>
          <w:lang w:eastAsia="ru-RU"/>
        </w:rPr>
        <w:t>2,77</w:t>
      </w:r>
      <w:r w:rsidRPr="00A014D2">
        <w:rPr>
          <w:rFonts w:ascii="Times New Roman" w:eastAsia="Times New Roman" w:hAnsi="Times New Roman" w:cs="Times New Roman"/>
          <w:sz w:val="24"/>
          <w:szCs w:val="24"/>
          <w:lang w:eastAsia="ru-RU"/>
        </w:rPr>
        <w:t xml:space="preserve"> га, зарезервированной под </w:t>
      </w:r>
      <w:r w:rsidR="00EF6990" w:rsidRPr="00A014D2">
        <w:rPr>
          <w:rFonts w:ascii="Times New Roman" w:eastAsia="Times New Roman" w:hAnsi="Times New Roman" w:cs="Times New Roman"/>
          <w:sz w:val="24"/>
          <w:szCs w:val="24"/>
          <w:lang w:eastAsia="ru-RU"/>
        </w:rPr>
        <w:t>многоэтажное жилищное строительство</w:t>
      </w:r>
      <w:r w:rsidRPr="00A014D2">
        <w:rPr>
          <w:rFonts w:ascii="Times New Roman" w:eastAsia="Times New Roman" w:hAnsi="Times New Roman" w:cs="Times New Roman"/>
          <w:sz w:val="24"/>
          <w:szCs w:val="24"/>
          <w:lang w:eastAsia="ru-RU"/>
        </w:rPr>
        <w:t xml:space="preserve">, составит </w:t>
      </w:r>
      <w:r w:rsidR="00EF6990" w:rsidRPr="00A014D2">
        <w:rPr>
          <w:rFonts w:ascii="Times New Roman" w:eastAsia="Times New Roman" w:hAnsi="Times New Roman" w:cs="Times New Roman"/>
          <w:sz w:val="24"/>
          <w:szCs w:val="24"/>
          <w:lang w:eastAsia="ru-RU"/>
        </w:rPr>
        <w:t>24 895</w:t>
      </w:r>
      <w:r w:rsidRPr="00A014D2">
        <w:rPr>
          <w:rFonts w:ascii="Times New Roman" w:eastAsia="Times New Roman" w:hAnsi="Times New Roman" w:cs="Times New Roman"/>
          <w:sz w:val="24"/>
          <w:szCs w:val="24"/>
          <w:lang w:eastAsia="ru-RU"/>
        </w:rPr>
        <w:t xml:space="preserve"> кв.м.</w:t>
      </w:r>
    </w:p>
    <w:p w:rsidR="00A36F82" w:rsidRPr="00A014D2" w:rsidRDefault="00A36F82" w:rsidP="00A36F82">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p>
    <w:p w:rsidR="00B335A3" w:rsidRPr="00A014D2" w:rsidRDefault="00B335A3" w:rsidP="00B335A3">
      <w:pPr>
        <w:pStyle w:val="af2"/>
        <w:widowControl/>
        <w:numPr>
          <w:ilvl w:val="2"/>
          <w:numId w:val="29"/>
        </w:numPr>
        <w:tabs>
          <w:tab w:val="left" w:pos="993"/>
        </w:tabs>
        <w:suppressAutoHyphens/>
        <w:adjustRightInd/>
        <w:spacing w:line="240" w:lineRule="auto"/>
        <w:ind w:left="0" w:firstLine="567"/>
        <w:jc w:val="both"/>
      </w:pPr>
      <w:r w:rsidRPr="00A014D2">
        <w:t xml:space="preserve">Территория площадью 0,43 га, расположенная в центральной части города Борисоглебск (земельный участок с кадастровым номером </w:t>
      </w:r>
      <w:r w:rsidRPr="00A014D2">
        <w:rPr>
          <w:rStyle w:val="button-search"/>
          <w:rFonts w:eastAsiaTheme="majorEastAsia"/>
        </w:rPr>
        <w:t xml:space="preserve">36:04:0102020:50), </w:t>
      </w:r>
      <w:r w:rsidRPr="00A014D2">
        <w:t xml:space="preserve">резервируется для освоения на </w:t>
      </w:r>
      <w:r w:rsidRPr="00A014D2">
        <w:rPr>
          <w:lang w:val="en-US"/>
        </w:rPr>
        <w:t>I</w:t>
      </w:r>
      <w:r w:rsidRPr="00A014D2">
        <w:t xml:space="preserve"> очередь реализации проектных решений генерального плана. На участке предлагается строительство среднеэтажной многоквартирной жилой застройки.</w:t>
      </w:r>
    </w:p>
    <w:p w:rsidR="00B335A3" w:rsidRPr="00A014D2" w:rsidRDefault="00B335A3" w:rsidP="00B335A3">
      <w:pPr>
        <w:pStyle w:val="af2"/>
        <w:widowControl/>
        <w:tabs>
          <w:tab w:val="left" w:pos="-5954"/>
        </w:tabs>
        <w:suppressAutoHyphens/>
        <w:adjustRightInd/>
        <w:spacing w:line="240" w:lineRule="auto"/>
        <w:ind w:firstLine="567"/>
        <w:jc w:val="both"/>
      </w:pPr>
    </w:p>
    <w:p w:rsidR="00B335A3" w:rsidRPr="00A014D2" w:rsidRDefault="00B335A3" w:rsidP="00B335A3">
      <w:pPr>
        <w:pStyle w:val="af2"/>
        <w:widowControl/>
        <w:suppressAutoHyphens/>
        <w:adjustRightInd/>
        <w:spacing w:line="240" w:lineRule="auto"/>
        <w:ind w:firstLine="567"/>
        <w:jc w:val="both"/>
      </w:pPr>
      <w:r w:rsidRPr="00A014D2">
        <w:lastRenderedPageBreak/>
        <w:t>Коэффициент плотности застройки для территорий среднеэтажной жилой застройки в соответствии с СП 42.13330.2016 - 0,8.</w:t>
      </w:r>
    </w:p>
    <w:p w:rsidR="00B335A3" w:rsidRPr="00A014D2" w:rsidRDefault="00B335A3" w:rsidP="00B335A3">
      <w:pPr>
        <w:pStyle w:val="af2"/>
        <w:widowControl/>
        <w:suppressAutoHyphens/>
        <w:adjustRightInd/>
        <w:spacing w:line="240" w:lineRule="auto"/>
        <w:ind w:firstLine="567"/>
        <w:jc w:val="both"/>
      </w:pPr>
      <w:r w:rsidRPr="00A014D2">
        <w:t>0,75 – переводной коэффициент от общей площади жилого фонда к общей площади квартир.</w:t>
      </w:r>
    </w:p>
    <w:p w:rsidR="00B335A3" w:rsidRPr="00A014D2" w:rsidRDefault="00B335A3" w:rsidP="00B335A3">
      <w:pPr>
        <w:pStyle w:val="af2"/>
        <w:widowControl/>
        <w:suppressAutoHyphens/>
        <w:adjustRightInd/>
        <w:spacing w:line="240" w:lineRule="auto"/>
        <w:ind w:firstLine="567"/>
        <w:jc w:val="both"/>
      </w:pPr>
    </w:p>
    <w:p w:rsidR="00B335A3" w:rsidRPr="00A014D2" w:rsidRDefault="00630C1B" w:rsidP="00B335A3">
      <w:pPr>
        <w:pStyle w:val="af2"/>
        <w:widowControl/>
        <w:tabs>
          <w:tab w:val="left" w:pos="-5954"/>
        </w:tabs>
        <w:suppressAutoHyphens/>
        <w:adjustRightInd/>
        <w:spacing w:line="240" w:lineRule="auto"/>
        <w:ind w:firstLine="567"/>
        <w:jc w:val="center"/>
      </w:pPr>
      <w:r w:rsidRPr="00A014D2">
        <w:t>4300</w:t>
      </w:r>
      <w:r w:rsidR="00B335A3" w:rsidRPr="00A014D2">
        <w:t xml:space="preserve"> х 0,8 х 0,75 = </w:t>
      </w:r>
      <w:r w:rsidR="00CF050E" w:rsidRPr="00A014D2">
        <w:rPr>
          <w:b/>
        </w:rPr>
        <w:t>2</w:t>
      </w:r>
      <w:r w:rsidR="00B335A3" w:rsidRPr="00A014D2">
        <w:rPr>
          <w:b/>
        </w:rPr>
        <w:t xml:space="preserve"> </w:t>
      </w:r>
      <w:r w:rsidR="00CF050E" w:rsidRPr="00A014D2">
        <w:rPr>
          <w:b/>
        </w:rPr>
        <w:t>580</w:t>
      </w:r>
      <w:r w:rsidR="00B335A3" w:rsidRPr="00A014D2">
        <w:rPr>
          <w:b/>
        </w:rPr>
        <w:t xml:space="preserve"> кв.м.</w:t>
      </w:r>
      <w:r w:rsidR="00B335A3" w:rsidRPr="00A014D2">
        <w:t xml:space="preserve"> (площадь нового жилого фонда среднеэтажной многоквартирной жилой застройки).</w:t>
      </w:r>
    </w:p>
    <w:p w:rsidR="00B335A3" w:rsidRPr="00A014D2" w:rsidRDefault="00B335A3" w:rsidP="00B335A3">
      <w:pPr>
        <w:pStyle w:val="af2"/>
        <w:widowControl/>
        <w:tabs>
          <w:tab w:val="left" w:pos="-5954"/>
        </w:tabs>
        <w:suppressAutoHyphens/>
        <w:adjustRightInd/>
        <w:spacing w:line="240" w:lineRule="auto"/>
        <w:ind w:firstLine="567"/>
        <w:jc w:val="both"/>
      </w:pPr>
    </w:p>
    <w:p w:rsidR="00B335A3" w:rsidRPr="00A014D2" w:rsidRDefault="00B335A3" w:rsidP="00B335A3">
      <w:pPr>
        <w:pStyle w:val="af2"/>
        <w:widowControl/>
        <w:tabs>
          <w:tab w:val="left" w:pos="-5954"/>
        </w:tabs>
        <w:suppressAutoHyphens/>
        <w:adjustRightInd/>
        <w:spacing w:line="240" w:lineRule="auto"/>
        <w:ind w:firstLine="567"/>
        <w:jc w:val="both"/>
      </w:pPr>
      <w:r w:rsidRPr="00A014D2">
        <w:t xml:space="preserve">Планируемое население – </w:t>
      </w:r>
      <w:r w:rsidR="001973D3" w:rsidRPr="00A014D2">
        <w:rPr>
          <w:b/>
        </w:rPr>
        <w:t>86</w:t>
      </w:r>
      <w:r w:rsidRPr="00A014D2">
        <w:t xml:space="preserve"> человек.</w:t>
      </w:r>
    </w:p>
    <w:p w:rsidR="00B335A3" w:rsidRPr="00A014D2" w:rsidRDefault="00B335A3" w:rsidP="00B335A3">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Таким образом, общая площадь нового жилого фонда на территории </w:t>
      </w:r>
      <w:r w:rsidR="001973D3" w:rsidRPr="00A014D2">
        <w:rPr>
          <w:rFonts w:ascii="Times New Roman" w:eastAsia="Times New Roman" w:hAnsi="Times New Roman" w:cs="Times New Roman"/>
          <w:sz w:val="24"/>
          <w:szCs w:val="24"/>
          <w:lang w:eastAsia="ru-RU"/>
        </w:rPr>
        <w:t>0,43</w:t>
      </w:r>
      <w:r w:rsidRPr="00A014D2">
        <w:rPr>
          <w:rFonts w:ascii="Times New Roman" w:eastAsia="Times New Roman" w:hAnsi="Times New Roman" w:cs="Times New Roman"/>
          <w:sz w:val="24"/>
          <w:szCs w:val="24"/>
          <w:lang w:eastAsia="ru-RU"/>
        </w:rPr>
        <w:t xml:space="preserve"> га, зарезервированной под </w:t>
      </w:r>
      <w:r w:rsidR="001973D3" w:rsidRPr="00A014D2">
        <w:rPr>
          <w:rFonts w:ascii="Times New Roman" w:eastAsia="Times New Roman" w:hAnsi="Times New Roman" w:cs="Times New Roman"/>
          <w:sz w:val="24"/>
          <w:szCs w:val="24"/>
          <w:lang w:eastAsia="ru-RU"/>
        </w:rPr>
        <w:t>среднеэтажную жилую застройку</w:t>
      </w:r>
      <w:r w:rsidRPr="00A014D2">
        <w:rPr>
          <w:rFonts w:ascii="Times New Roman" w:eastAsia="Times New Roman" w:hAnsi="Times New Roman" w:cs="Times New Roman"/>
          <w:sz w:val="24"/>
          <w:szCs w:val="24"/>
          <w:lang w:eastAsia="ru-RU"/>
        </w:rPr>
        <w:t xml:space="preserve">, составит </w:t>
      </w:r>
      <w:r w:rsidR="001973D3" w:rsidRPr="00A014D2">
        <w:rPr>
          <w:rFonts w:ascii="Times New Roman" w:eastAsia="Times New Roman" w:hAnsi="Times New Roman" w:cs="Times New Roman"/>
          <w:sz w:val="24"/>
          <w:szCs w:val="24"/>
          <w:lang w:eastAsia="ru-RU"/>
        </w:rPr>
        <w:t>2 580</w:t>
      </w:r>
      <w:r w:rsidRPr="00A014D2">
        <w:rPr>
          <w:rFonts w:ascii="Times New Roman" w:eastAsia="Times New Roman" w:hAnsi="Times New Roman" w:cs="Times New Roman"/>
          <w:sz w:val="24"/>
          <w:szCs w:val="24"/>
          <w:lang w:eastAsia="ru-RU"/>
        </w:rPr>
        <w:t xml:space="preserve"> кв.м.</w:t>
      </w:r>
    </w:p>
    <w:p w:rsidR="00B335A3" w:rsidRPr="00A014D2" w:rsidRDefault="00B335A3" w:rsidP="00A36F82">
      <w:pPr>
        <w:tabs>
          <w:tab w:val="left" w:pos="-5954"/>
        </w:tabs>
        <w:suppressAutoHyphens/>
        <w:autoSpaceDN w:val="0"/>
        <w:spacing w:after="0" w:line="240" w:lineRule="auto"/>
        <w:ind w:firstLine="567"/>
        <w:contextualSpacing/>
        <w:jc w:val="both"/>
        <w:rPr>
          <w:rFonts w:ascii="Times New Roman" w:eastAsia="Times New Roman" w:hAnsi="Times New Roman" w:cs="Times New Roman"/>
          <w:sz w:val="24"/>
          <w:szCs w:val="24"/>
          <w:highlight w:val="yellow"/>
          <w:lang w:eastAsia="ru-RU"/>
        </w:rPr>
      </w:pPr>
    </w:p>
    <w:p w:rsidR="00A36F82" w:rsidRPr="00A014D2" w:rsidRDefault="00A36F82" w:rsidP="00A36F82">
      <w:pPr>
        <w:widowControl w:val="0"/>
        <w:suppressAutoHyphens/>
        <w:autoSpaceDN w:val="0"/>
        <w:adjustRightInd w:val="0"/>
        <w:spacing w:after="0" w:line="100" w:lineRule="atLeast"/>
        <w:ind w:firstLine="567"/>
        <w:contextualSpacing/>
        <w:jc w:val="both"/>
        <w:rPr>
          <w:rFonts w:ascii="Times New Roman" w:eastAsia="Times New Roman" w:hAnsi="Times New Roman" w:cs="Times New Roman"/>
          <w:b/>
          <w:sz w:val="24"/>
          <w:szCs w:val="24"/>
          <w:lang w:eastAsia="ru-RU"/>
        </w:rPr>
      </w:pPr>
      <w:r w:rsidRPr="00A014D2">
        <w:rPr>
          <w:rFonts w:ascii="Times New Roman" w:eastAsia="Times New Roman" w:hAnsi="Times New Roman" w:cs="Times New Roman"/>
          <w:sz w:val="24"/>
          <w:szCs w:val="24"/>
          <w:lang w:eastAsia="ru-RU"/>
        </w:rPr>
        <w:t>На расчетный срок реализации проектных решений генерального плана</w:t>
      </w:r>
      <w:r w:rsidRPr="00A014D2">
        <w:rPr>
          <w:rFonts w:ascii="Times New Roman" w:eastAsia="Times New Roman" w:hAnsi="Times New Roman" w:cs="Times New Roman"/>
          <w:b/>
          <w:sz w:val="24"/>
          <w:szCs w:val="24"/>
          <w:lang w:eastAsia="ru-RU"/>
        </w:rPr>
        <w:t xml:space="preserve"> </w:t>
      </w:r>
      <w:r w:rsidRPr="00A014D2">
        <w:rPr>
          <w:rFonts w:ascii="Times New Roman" w:eastAsia="Times New Roman" w:hAnsi="Times New Roman" w:cs="Times New Roman"/>
          <w:sz w:val="24"/>
          <w:szCs w:val="24"/>
          <w:lang w:eastAsia="ru-RU"/>
        </w:rPr>
        <w:t xml:space="preserve">общая площадь жилого фонда может составить не менее </w:t>
      </w:r>
      <w:r w:rsidR="004547CB" w:rsidRPr="00A014D2">
        <w:rPr>
          <w:rFonts w:ascii="Times New Roman" w:eastAsia="Times New Roman" w:hAnsi="Times New Roman" w:cs="Times New Roman"/>
          <w:b/>
          <w:sz w:val="24"/>
          <w:szCs w:val="24"/>
          <w:lang w:eastAsia="ru-RU"/>
        </w:rPr>
        <w:t>231 576,3</w:t>
      </w:r>
      <w:r w:rsidRPr="00A014D2">
        <w:rPr>
          <w:rFonts w:ascii="Times New Roman" w:eastAsia="Times New Roman" w:hAnsi="Times New Roman" w:cs="Times New Roman"/>
          <w:b/>
          <w:sz w:val="24"/>
          <w:szCs w:val="24"/>
          <w:lang w:eastAsia="ru-RU"/>
        </w:rPr>
        <w:t xml:space="preserve"> кв.м.</w:t>
      </w:r>
    </w:p>
    <w:p w:rsidR="00A04D94" w:rsidRPr="00A014D2" w:rsidRDefault="00A04D94" w:rsidP="001A51ED">
      <w:pPr>
        <w:spacing w:after="0"/>
        <w:jc w:val="both"/>
        <w:rPr>
          <w:rFonts w:ascii="Times New Roman" w:hAnsi="Times New Roman" w:cs="Times New Roman"/>
          <w:b/>
          <w:sz w:val="24"/>
          <w:highlight w:val="yellow"/>
        </w:rPr>
      </w:pPr>
    </w:p>
    <w:p w:rsidR="00690093" w:rsidRPr="00A014D2" w:rsidRDefault="00690093" w:rsidP="00B20755">
      <w:pPr>
        <w:pStyle w:val="af5"/>
        <w:numPr>
          <w:ilvl w:val="0"/>
          <w:numId w:val="60"/>
        </w:numPr>
        <w:tabs>
          <w:tab w:val="left" w:pos="1134"/>
        </w:tabs>
        <w:ind w:left="0" w:firstLine="567"/>
        <w:jc w:val="both"/>
      </w:pPr>
      <w:r w:rsidRPr="00A014D2">
        <w:t xml:space="preserve">Обеспечение условий для увеличения объемов и повышения качества жилищного фонда </w:t>
      </w:r>
      <w:r w:rsidR="00F80C60" w:rsidRPr="00A014D2">
        <w:t>городского округа</w:t>
      </w:r>
      <w:r w:rsidRPr="00A014D2">
        <w:t xml:space="preserve">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009C3048" w:rsidRPr="00A014D2">
        <w:t xml:space="preserve">населенных пунктов </w:t>
      </w:r>
      <w:r w:rsidR="00F80C60" w:rsidRPr="00A014D2">
        <w:rPr>
          <w:rFonts w:eastAsia="Calibri"/>
          <w:kern w:val="0"/>
          <w:lang w:eastAsia="ru-RU"/>
        </w:rPr>
        <w:t>городского округа</w:t>
      </w:r>
      <w:r w:rsidRPr="00A014D2">
        <w:t>.</w:t>
      </w:r>
    </w:p>
    <w:p w:rsidR="00690093" w:rsidRPr="00A014D2" w:rsidRDefault="00690093" w:rsidP="00B20755">
      <w:pPr>
        <w:pStyle w:val="af5"/>
        <w:numPr>
          <w:ilvl w:val="0"/>
          <w:numId w:val="60"/>
        </w:numPr>
        <w:tabs>
          <w:tab w:val="left" w:pos="1134"/>
        </w:tabs>
        <w:ind w:left="0" w:firstLine="567"/>
        <w:jc w:val="both"/>
      </w:pPr>
      <w:r w:rsidRPr="00A014D2">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p w:rsidR="00690093" w:rsidRPr="00A014D2" w:rsidRDefault="00690093" w:rsidP="00B20755">
      <w:pPr>
        <w:pStyle w:val="af5"/>
        <w:numPr>
          <w:ilvl w:val="0"/>
          <w:numId w:val="60"/>
        </w:numPr>
        <w:tabs>
          <w:tab w:val="left" w:pos="1134"/>
        </w:tabs>
        <w:ind w:left="0" w:firstLine="567"/>
        <w:jc w:val="both"/>
      </w:pPr>
      <w:r w:rsidRPr="00A014D2">
        <w:t>Комплексное благоустройство жилых территорий (кварталов).</w:t>
      </w:r>
    </w:p>
    <w:p w:rsidR="007819A7" w:rsidRPr="00A014D2" w:rsidRDefault="00B36BF7" w:rsidP="00B20755">
      <w:pPr>
        <w:pStyle w:val="af5"/>
        <w:numPr>
          <w:ilvl w:val="0"/>
          <w:numId w:val="60"/>
        </w:numPr>
        <w:tabs>
          <w:tab w:val="left" w:pos="1134"/>
        </w:tabs>
        <w:ind w:left="0" w:firstLine="567"/>
        <w:jc w:val="both"/>
      </w:pPr>
      <w:r w:rsidRPr="00A014D2">
        <w:t>Освоение территории</w:t>
      </w:r>
      <w:r w:rsidR="00986BA3" w:rsidRPr="00A014D2">
        <w:t>*</w:t>
      </w:r>
      <w:r w:rsidRPr="00A014D2">
        <w:t xml:space="preserve">, расположенной </w:t>
      </w:r>
      <w:r w:rsidRPr="00A014D2">
        <w:rPr>
          <w:rFonts w:eastAsia="Times New Roman"/>
          <w:lang w:eastAsia="ru-RU"/>
        </w:rPr>
        <w:t>в северной части г. Борисоглебск (земельный участок с кадастровым номером 36:04:0101058:9)</w:t>
      </w:r>
      <w:r w:rsidRPr="00A014D2">
        <w:t>, под развитие индивидуальной жилой застройки.</w:t>
      </w:r>
      <w:r w:rsidR="000D086E" w:rsidRPr="00A014D2">
        <w:t>**</w:t>
      </w:r>
    </w:p>
    <w:p w:rsidR="00226B3E" w:rsidRPr="00A014D2" w:rsidRDefault="00B36BF7" w:rsidP="00B20755">
      <w:pPr>
        <w:pStyle w:val="af5"/>
        <w:numPr>
          <w:ilvl w:val="0"/>
          <w:numId w:val="60"/>
        </w:numPr>
        <w:tabs>
          <w:tab w:val="left" w:pos="1134"/>
        </w:tabs>
        <w:ind w:left="0" w:firstLine="567"/>
        <w:jc w:val="both"/>
      </w:pPr>
      <w:r w:rsidRPr="00A014D2">
        <w:t>Освоение территории</w:t>
      </w:r>
      <w:r w:rsidR="00986BA3" w:rsidRPr="00A014D2">
        <w:t>*</w:t>
      </w:r>
      <w:r w:rsidRPr="00A014D2">
        <w:t xml:space="preserve">, расположенной </w:t>
      </w:r>
      <w:r w:rsidRPr="00A014D2">
        <w:rPr>
          <w:rFonts w:eastAsia="Times New Roman"/>
          <w:lang w:eastAsia="ru-RU"/>
        </w:rPr>
        <w:t xml:space="preserve">в северной части г. Борисоглебск (земельный участок с кадастровым номером </w:t>
      </w:r>
      <w:r w:rsidRPr="00A014D2">
        <w:t>36:04:0101058:123</w:t>
      </w:r>
      <w:r w:rsidRPr="00A014D2">
        <w:rPr>
          <w:rFonts w:eastAsia="Times New Roman"/>
          <w:lang w:eastAsia="ru-RU"/>
        </w:rPr>
        <w:t>)</w:t>
      </w:r>
      <w:r w:rsidRPr="00A014D2">
        <w:t xml:space="preserve">, с целью </w:t>
      </w:r>
      <w:r w:rsidRPr="00A014D2">
        <w:rPr>
          <w:rFonts w:eastAsia="Times New Roman"/>
          <w:lang w:eastAsia="ru-RU"/>
        </w:rPr>
        <w:t xml:space="preserve">улучшения жилищных условий и выделения земельных участков под строительство </w:t>
      </w:r>
      <w:r w:rsidRPr="00A014D2">
        <w:t xml:space="preserve">индивидуальной жилой застройки </w:t>
      </w:r>
      <w:r w:rsidRPr="00A014D2">
        <w:rPr>
          <w:rFonts w:eastAsia="Times New Roman"/>
          <w:lang w:eastAsia="ru-RU"/>
        </w:rPr>
        <w:t>для льготных категорий граждан.</w:t>
      </w:r>
      <w:r w:rsidR="00986BA3" w:rsidRPr="00A014D2">
        <w:rPr>
          <w:rFonts w:eastAsia="Times New Roman"/>
          <w:lang w:eastAsia="ru-RU"/>
        </w:rPr>
        <w:t>**</w:t>
      </w:r>
    </w:p>
    <w:p w:rsidR="00B36BF7" w:rsidRPr="00A014D2" w:rsidRDefault="00B36BF7" w:rsidP="00B20755">
      <w:pPr>
        <w:pStyle w:val="af5"/>
        <w:numPr>
          <w:ilvl w:val="0"/>
          <w:numId w:val="60"/>
        </w:numPr>
        <w:tabs>
          <w:tab w:val="left" w:pos="1134"/>
        </w:tabs>
        <w:ind w:left="0" w:firstLine="567"/>
        <w:jc w:val="both"/>
      </w:pPr>
      <w:r w:rsidRPr="00A014D2">
        <w:t>Освоение территории</w:t>
      </w:r>
      <w:r w:rsidR="00986BA3" w:rsidRPr="00A014D2">
        <w:t>*</w:t>
      </w:r>
      <w:r w:rsidRPr="00A014D2">
        <w:t>, расположенной в восточной части города Борисогдебск (кадастровый квартал 36:04:0102051), под развитие индивидуальной жилой застройки.</w:t>
      </w:r>
    </w:p>
    <w:p w:rsidR="00B36BF7" w:rsidRPr="00A014D2" w:rsidRDefault="00E21FCC" w:rsidP="00B20755">
      <w:pPr>
        <w:pStyle w:val="af5"/>
        <w:numPr>
          <w:ilvl w:val="0"/>
          <w:numId w:val="60"/>
        </w:numPr>
        <w:tabs>
          <w:tab w:val="left" w:pos="1134"/>
        </w:tabs>
        <w:ind w:left="0" w:firstLine="567"/>
        <w:jc w:val="both"/>
      </w:pPr>
      <w:r w:rsidRPr="00A014D2">
        <w:t xml:space="preserve">Комплексное освоение территории*, расположенной в восточной части города Борисогдебск (северо-восточная часть кадастрового квартала 36:04:0102053, </w:t>
      </w:r>
      <w:r w:rsidRPr="00A014D2">
        <w:rPr>
          <w:bCs/>
        </w:rPr>
        <w:t>мкр Восточный</w:t>
      </w:r>
      <w:r w:rsidRPr="00A014D2">
        <w:t>),</w:t>
      </w:r>
      <w:r w:rsidRPr="00A014D2">
        <w:rPr>
          <w:bCs/>
        </w:rPr>
        <w:t xml:space="preserve"> общей площадью 40 га, </w:t>
      </w:r>
      <w:r w:rsidRPr="00A014D2">
        <w:t>для развития среднеэтажной жилой застройки.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w:t>
      </w:r>
    </w:p>
    <w:p w:rsidR="00B36BF7" w:rsidRPr="00A014D2" w:rsidRDefault="00B36BF7" w:rsidP="00B20755">
      <w:pPr>
        <w:pStyle w:val="af5"/>
        <w:numPr>
          <w:ilvl w:val="0"/>
          <w:numId w:val="60"/>
        </w:numPr>
        <w:tabs>
          <w:tab w:val="left" w:pos="1134"/>
        </w:tabs>
        <w:ind w:left="0" w:firstLine="567"/>
        <w:jc w:val="both"/>
      </w:pPr>
      <w:r w:rsidRPr="00A014D2">
        <w:t>Освоение территории</w:t>
      </w:r>
      <w:r w:rsidR="00986BA3" w:rsidRPr="00A014D2">
        <w:t>*</w:t>
      </w:r>
      <w:r w:rsidRPr="00A014D2">
        <w:t>, расположенной в восточной части города Борисогдебск</w:t>
      </w:r>
      <w:r w:rsidRPr="00A014D2">
        <w:rPr>
          <w:rFonts w:eastAsia="Times New Roman"/>
          <w:lang w:eastAsia="ru-RU"/>
        </w:rPr>
        <w:t xml:space="preserve"> (земельные участки с кадастровыми номерами </w:t>
      </w:r>
      <w:r w:rsidRPr="00A014D2">
        <w:t>36:04:0102053:149, 36:04:0102053:150</w:t>
      </w:r>
      <w:r w:rsidRPr="00A014D2">
        <w:rPr>
          <w:rFonts w:eastAsia="Times New Roman"/>
          <w:lang w:eastAsia="ru-RU"/>
        </w:rPr>
        <w:t>)</w:t>
      </w:r>
      <w:r w:rsidRPr="00A014D2">
        <w:t>, под развитие индивидуальной жилой застройки.</w:t>
      </w:r>
      <w:r w:rsidR="00986BA3" w:rsidRPr="00A014D2">
        <w:t>**</w:t>
      </w:r>
    </w:p>
    <w:p w:rsidR="00B36BF7" w:rsidRPr="00A014D2" w:rsidRDefault="00B36BF7" w:rsidP="00B20755">
      <w:pPr>
        <w:pStyle w:val="af5"/>
        <w:numPr>
          <w:ilvl w:val="0"/>
          <w:numId w:val="60"/>
        </w:numPr>
        <w:tabs>
          <w:tab w:val="left" w:pos="1134"/>
        </w:tabs>
        <w:ind w:left="0" w:firstLine="567"/>
        <w:jc w:val="both"/>
      </w:pPr>
      <w:r w:rsidRPr="00A014D2">
        <w:t>Освоение территории</w:t>
      </w:r>
      <w:r w:rsidR="009F130C" w:rsidRPr="00A014D2">
        <w:t>*</w:t>
      </w:r>
      <w:r w:rsidRPr="00A014D2">
        <w:t xml:space="preserve">, расположенной в центральной части города Борисоглебск (земельный участок с кадастровым номером </w:t>
      </w:r>
      <w:r w:rsidRPr="00A014D2">
        <w:rPr>
          <w:rStyle w:val="button-search"/>
          <w:rFonts w:eastAsiaTheme="majorEastAsia"/>
        </w:rPr>
        <w:t>36:04:0102037:219)</w:t>
      </w:r>
      <w:r w:rsidRPr="00A014D2">
        <w:t>, под развитие многоэтажной многоквартирной жилой застройки.</w:t>
      </w:r>
      <w:r w:rsidR="00986BA3" w:rsidRPr="00A014D2">
        <w:t>**</w:t>
      </w:r>
    </w:p>
    <w:p w:rsidR="00B36BF7" w:rsidRPr="00A014D2" w:rsidRDefault="00B36BF7" w:rsidP="00B20755">
      <w:pPr>
        <w:pStyle w:val="af5"/>
        <w:numPr>
          <w:ilvl w:val="0"/>
          <w:numId w:val="60"/>
        </w:numPr>
        <w:tabs>
          <w:tab w:val="left" w:pos="1134"/>
        </w:tabs>
        <w:ind w:left="0" w:firstLine="567"/>
        <w:jc w:val="both"/>
      </w:pPr>
      <w:r w:rsidRPr="00A014D2">
        <w:t xml:space="preserve">Освоение территории, расположенной в центральной части города Борисоглебск (земельный участок с кадастровым номером </w:t>
      </w:r>
      <w:r w:rsidRPr="00A014D2">
        <w:rPr>
          <w:rStyle w:val="button-search"/>
          <w:rFonts w:eastAsiaTheme="majorEastAsia"/>
        </w:rPr>
        <w:t>36:04:0102020:50)</w:t>
      </w:r>
      <w:r w:rsidRPr="00A014D2">
        <w:t>, под развитие среднеэтажной многоквартирной жилой застройки.</w:t>
      </w:r>
    </w:p>
    <w:p w:rsidR="0080748D" w:rsidRPr="00A014D2" w:rsidRDefault="0080748D" w:rsidP="00994A28">
      <w:pPr>
        <w:pStyle w:val="af5"/>
        <w:ind w:left="0" w:firstLine="567"/>
        <w:jc w:val="both"/>
        <w:rPr>
          <w:sz w:val="20"/>
          <w:szCs w:val="20"/>
          <w:highlight w:val="yellow"/>
        </w:rPr>
      </w:pPr>
      <w:bookmarkStart w:id="252" w:name="_Hlk149895566"/>
    </w:p>
    <w:p w:rsidR="00226B3E" w:rsidRPr="00A014D2" w:rsidRDefault="00226B3E" w:rsidP="00226B3E">
      <w:pPr>
        <w:pStyle w:val="af5"/>
        <w:ind w:left="0"/>
        <w:jc w:val="both"/>
        <w:rPr>
          <w:sz w:val="20"/>
          <w:szCs w:val="20"/>
        </w:rPr>
      </w:pPr>
      <w:r w:rsidRPr="00A014D2">
        <w:rPr>
          <w:sz w:val="20"/>
          <w:szCs w:val="20"/>
        </w:rPr>
        <w:t>* 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rsidR="00226B3E" w:rsidRPr="00A014D2" w:rsidRDefault="00226B3E" w:rsidP="00226B3E">
      <w:pPr>
        <w:pStyle w:val="af5"/>
        <w:ind w:left="0"/>
        <w:jc w:val="both"/>
        <w:rPr>
          <w:sz w:val="20"/>
          <w:szCs w:val="20"/>
        </w:rPr>
      </w:pPr>
      <w:r w:rsidRPr="00A014D2">
        <w:rPr>
          <w:sz w:val="20"/>
          <w:szCs w:val="20"/>
        </w:rPr>
        <w:t xml:space="preserve">** 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w:t>
      </w:r>
      <w:r w:rsidRPr="00A014D2">
        <w:rPr>
          <w:sz w:val="20"/>
          <w:szCs w:val="20"/>
        </w:rPr>
        <w:lastRenderedPageBreak/>
        <w:t>земельных участков, установления зон планируемого размещения объектов капитального строительства.</w:t>
      </w:r>
    </w:p>
    <w:bookmarkEnd w:id="252"/>
    <w:p w:rsidR="001A51ED" w:rsidRPr="00A014D2" w:rsidRDefault="001A51ED" w:rsidP="00690093">
      <w:pPr>
        <w:spacing w:after="0"/>
        <w:ind w:firstLine="567"/>
        <w:jc w:val="both"/>
        <w:rPr>
          <w:rFonts w:ascii="Times New Roman" w:hAnsi="Times New Roman" w:cs="Times New Roman"/>
          <w:sz w:val="24"/>
        </w:rPr>
      </w:pPr>
    </w:p>
    <w:p w:rsidR="004E1E38" w:rsidRPr="00A014D2" w:rsidRDefault="007819A7" w:rsidP="00BF31FB">
      <w:pPr>
        <w:spacing w:after="0"/>
        <w:ind w:firstLine="567"/>
        <w:jc w:val="both"/>
        <w:rPr>
          <w:rFonts w:ascii="Times New Roman" w:hAnsi="Times New Roman" w:cs="Times New Roman"/>
          <w:b/>
          <w:sz w:val="24"/>
        </w:rPr>
      </w:pPr>
      <w:r w:rsidRPr="00A014D2">
        <w:rPr>
          <w:rFonts w:ascii="Times New Roman" w:hAnsi="Times New Roman" w:cs="Times New Roman"/>
          <w:b/>
          <w:sz w:val="24"/>
        </w:rPr>
        <w:t>7</w:t>
      </w:r>
      <w:r w:rsidR="00963813" w:rsidRPr="00A014D2">
        <w:rPr>
          <w:rFonts w:ascii="Times New Roman" w:hAnsi="Times New Roman" w:cs="Times New Roman"/>
          <w:b/>
          <w:sz w:val="24"/>
        </w:rPr>
        <w:t xml:space="preserve">. Предложения по обеспечению территории </w:t>
      </w:r>
      <w:r w:rsidR="008349DE" w:rsidRPr="00A014D2">
        <w:rPr>
          <w:rFonts w:ascii="Times New Roman" w:hAnsi="Times New Roman" w:cs="Times New Roman"/>
          <w:b/>
          <w:sz w:val="24"/>
        </w:rPr>
        <w:t>Борисоглебского городского округа</w:t>
      </w:r>
      <w:r w:rsidR="005B197D" w:rsidRPr="00A014D2">
        <w:rPr>
          <w:rFonts w:ascii="Times New Roman" w:hAnsi="Times New Roman" w:cs="Times New Roman"/>
          <w:b/>
          <w:sz w:val="24"/>
        </w:rPr>
        <w:t xml:space="preserve"> </w:t>
      </w:r>
      <w:r w:rsidR="00963813" w:rsidRPr="00A014D2">
        <w:rPr>
          <w:rFonts w:ascii="Times New Roman" w:hAnsi="Times New Roman" w:cs="Times New Roman"/>
          <w:b/>
          <w:sz w:val="24"/>
        </w:rPr>
        <w:t>объектами социальной инфраструктуры.</w:t>
      </w:r>
    </w:p>
    <w:p w:rsidR="004E1E38" w:rsidRPr="00A014D2" w:rsidRDefault="004E1E38" w:rsidP="004E1E38">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4E1E38" w:rsidRPr="00A014D2" w:rsidRDefault="004E1E38" w:rsidP="004E1E38">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rPr>
        <w:t xml:space="preserve">Решение этих задач лежит на пути оптимизации системы услуг при изменении </w:t>
      </w:r>
      <w:r w:rsidRPr="00A014D2">
        <w:rPr>
          <w:rFonts w:ascii="Times New Roman" w:hAnsi="Times New Roman" w:cs="Times New Roman"/>
          <w:snapToGrid w:val="0"/>
          <w:sz w:val="24"/>
          <w:szCs w:val="24"/>
          <w:u w:val="single"/>
        </w:rPr>
        <w:t>функциональной и территориальной</w:t>
      </w:r>
      <w:r w:rsidRPr="00A014D2">
        <w:rPr>
          <w:rFonts w:ascii="Times New Roman" w:hAnsi="Times New Roman" w:cs="Times New Roman"/>
          <w:snapToGrid w:val="0"/>
          <w:sz w:val="24"/>
          <w:szCs w:val="24"/>
        </w:rPr>
        <w:t xml:space="preserve"> организации.</w:t>
      </w:r>
    </w:p>
    <w:p w:rsidR="004E1E38" w:rsidRPr="00A014D2" w:rsidRDefault="004E1E38" w:rsidP="004E1E38">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u w:val="single"/>
        </w:rPr>
        <w:t xml:space="preserve">Функциональная организация </w:t>
      </w:r>
      <w:r w:rsidRPr="00A014D2">
        <w:rPr>
          <w:rFonts w:ascii="Times New Roman" w:hAnsi="Times New Roman" w:cs="Times New Roman"/>
          <w:sz w:val="24"/>
          <w:szCs w:val="24"/>
        </w:rPr>
        <w:t>связана с дифференциацией сферы обслуживания на социальную и коммерческую.</w:t>
      </w:r>
    </w:p>
    <w:p w:rsidR="004E1E38" w:rsidRPr="00A014D2" w:rsidRDefault="004E1E38" w:rsidP="004E1E38">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u w:val="single"/>
        </w:rPr>
        <w:t xml:space="preserve">Социальная </w:t>
      </w:r>
      <w:r w:rsidRPr="00A014D2">
        <w:rPr>
          <w:rFonts w:ascii="Times New Roman" w:hAnsi="Times New Roman" w:cs="Times New Roman"/>
          <w:sz w:val="24"/>
          <w:szCs w:val="24"/>
        </w:rPr>
        <w:t>-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4E1E38" w:rsidRPr="00A014D2" w:rsidRDefault="004E1E38" w:rsidP="004E1E38">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4E1E38" w:rsidRPr="00A014D2" w:rsidRDefault="004E1E38" w:rsidP="004E1E38">
      <w:pPr>
        <w:spacing w:after="0" w:line="240" w:lineRule="auto"/>
        <w:ind w:firstLine="567"/>
        <w:jc w:val="both"/>
        <w:rPr>
          <w:rFonts w:ascii="Times New Roman" w:hAnsi="Times New Roman" w:cs="Times New Roman"/>
          <w:snapToGrid w:val="0"/>
          <w:sz w:val="24"/>
          <w:szCs w:val="24"/>
        </w:rPr>
      </w:pPr>
      <w:r w:rsidRPr="00A014D2">
        <w:rPr>
          <w:rFonts w:ascii="Times New Roman" w:hAnsi="Times New Roman" w:cs="Times New Roman"/>
          <w:snapToGrid w:val="0"/>
          <w:sz w:val="24"/>
          <w:szCs w:val="24"/>
          <w:u w:val="single"/>
        </w:rPr>
        <w:t>Коммерческая</w:t>
      </w:r>
      <w:r w:rsidRPr="00A014D2">
        <w:rPr>
          <w:rFonts w:ascii="Times New Roman" w:hAnsi="Times New Roman" w:cs="Times New Roman"/>
          <w:snapToGrid w:val="0"/>
          <w:sz w:val="24"/>
          <w:szCs w:val="24"/>
        </w:rPr>
        <w:t xml:space="preserve"> сфера не поддается нормированию, поскольку развивается на основе конкуренции и в соответствии с законами рынка.</w:t>
      </w:r>
    </w:p>
    <w:p w:rsidR="004E1E38" w:rsidRPr="00A014D2" w:rsidRDefault="004E1E38" w:rsidP="004E1E38">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Изменения в </w:t>
      </w:r>
      <w:r w:rsidRPr="00A014D2">
        <w:rPr>
          <w:rFonts w:ascii="Times New Roman" w:hAnsi="Times New Roman" w:cs="Times New Roman"/>
          <w:sz w:val="24"/>
          <w:szCs w:val="24"/>
          <w:u w:val="single"/>
        </w:rPr>
        <w:t>территориальной</w:t>
      </w:r>
      <w:r w:rsidRPr="00A014D2">
        <w:rPr>
          <w:rFonts w:ascii="Times New Roman" w:hAnsi="Times New Roman" w:cs="Times New Roman"/>
          <w:sz w:val="24"/>
          <w:szCs w:val="24"/>
        </w:rPr>
        <w:t xml:space="preserve">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4E1E38" w:rsidRPr="00A014D2" w:rsidRDefault="004E1E38" w:rsidP="004E1E38">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9C180C" w:rsidRPr="00A014D2" w:rsidRDefault="009C180C" w:rsidP="009C180C">
      <w:pPr>
        <w:spacing w:after="0" w:line="256"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В соответствии с данными, предоставленными Министерством образования, науки и молодежной политики Воронежской области, по состоянию на 202</w:t>
      </w:r>
      <w:r w:rsidR="007F23B6" w:rsidRPr="00A014D2">
        <w:rPr>
          <w:rFonts w:ascii="Times New Roman" w:eastAsia="Times New Roman" w:hAnsi="Times New Roman" w:cs="Times New Roman"/>
          <w:sz w:val="24"/>
          <w:szCs w:val="24"/>
          <w:lang w:eastAsia="ar-SA"/>
        </w:rPr>
        <w:t>4</w:t>
      </w:r>
      <w:r w:rsidRPr="00A014D2">
        <w:rPr>
          <w:rFonts w:ascii="Times New Roman" w:eastAsia="Times New Roman" w:hAnsi="Times New Roman" w:cs="Times New Roman"/>
          <w:sz w:val="24"/>
          <w:szCs w:val="24"/>
          <w:lang w:eastAsia="ar-SA"/>
        </w:rPr>
        <w:t xml:space="preserve"> – 202</w:t>
      </w:r>
      <w:r w:rsidR="007F23B6" w:rsidRPr="00A014D2">
        <w:rPr>
          <w:rFonts w:ascii="Times New Roman" w:eastAsia="Times New Roman" w:hAnsi="Times New Roman" w:cs="Times New Roman"/>
          <w:sz w:val="24"/>
          <w:szCs w:val="24"/>
          <w:lang w:eastAsia="ar-SA"/>
        </w:rPr>
        <w:t>5</w:t>
      </w:r>
      <w:r w:rsidRPr="00A014D2">
        <w:rPr>
          <w:rFonts w:ascii="Times New Roman" w:eastAsia="Times New Roman" w:hAnsi="Times New Roman" w:cs="Times New Roman"/>
          <w:sz w:val="24"/>
          <w:szCs w:val="24"/>
          <w:lang w:eastAsia="ar-SA"/>
        </w:rPr>
        <w:t xml:space="preserve"> учебный год, на территории </w:t>
      </w:r>
      <w:r w:rsidR="008349DE" w:rsidRPr="00A014D2">
        <w:rPr>
          <w:rFonts w:ascii="Times New Roman" w:eastAsia="Calibri" w:hAnsi="Times New Roman" w:cs="Times New Roman"/>
          <w:sz w:val="24"/>
          <w:szCs w:val="24"/>
        </w:rPr>
        <w:t>Борисоглебского городского округа</w:t>
      </w:r>
      <w:r w:rsidRPr="00A014D2">
        <w:rPr>
          <w:rFonts w:ascii="Times New Roman" w:eastAsia="Times New Roman" w:hAnsi="Times New Roman" w:cs="Times New Roman"/>
          <w:sz w:val="24"/>
          <w:szCs w:val="24"/>
          <w:lang w:eastAsia="ar-SA"/>
        </w:rPr>
        <w:t xml:space="preserve"> располагается:</w:t>
      </w:r>
    </w:p>
    <w:p w:rsidR="009C180C" w:rsidRPr="00A014D2" w:rsidRDefault="0023143B" w:rsidP="00B20755">
      <w:pPr>
        <w:widowControl w:val="0"/>
        <w:numPr>
          <w:ilvl w:val="0"/>
          <w:numId w:val="61"/>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13</w:t>
      </w:r>
      <w:r w:rsidR="009C180C" w:rsidRPr="00A014D2">
        <w:rPr>
          <w:rFonts w:ascii="Times New Roman" w:eastAsia="Times New Roman" w:hAnsi="Times New Roman" w:cs="Times New Roman"/>
          <w:sz w:val="24"/>
          <w:szCs w:val="24"/>
          <w:lang w:eastAsia="ar-SA"/>
        </w:rPr>
        <w:t xml:space="preserve"> общеобразовательных школ с общей вместимостью – </w:t>
      </w:r>
      <w:r w:rsidR="00A424F9" w:rsidRPr="00A014D2">
        <w:rPr>
          <w:rFonts w:ascii="Times New Roman" w:eastAsia="Times New Roman" w:hAnsi="Times New Roman" w:cs="Times New Roman"/>
          <w:sz w:val="24"/>
          <w:szCs w:val="24"/>
          <w:lang w:eastAsia="ar-SA"/>
        </w:rPr>
        <w:t>9330 мест</w:t>
      </w:r>
      <w:r w:rsidR="009C180C" w:rsidRPr="00A014D2">
        <w:rPr>
          <w:rFonts w:ascii="Times New Roman" w:eastAsia="Times New Roman" w:hAnsi="Times New Roman" w:cs="Times New Roman"/>
          <w:sz w:val="24"/>
          <w:szCs w:val="24"/>
          <w:lang w:eastAsia="ar-SA"/>
        </w:rPr>
        <w:t>;</w:t>
      </w:r>
    </w:p>
    <w:p w:rsidR="009C180C" w:rsidRPr="00A014D2" w:rsidRDefault="0023143B" w:rsidP="00B20755">
      <w:pPr>
        <w:widowControl w:val="0"/>
        <w:numPr>
          <w:ilvl w:val="0"/>
          <w:numId w:val="61"/>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21</w:t>
      </w:r>
      <w:r w:rsidR="009C180C" w:rsidRPr="00A014D2">
        <w:rPr>
          <w:rFonts w:ascii="Times New Roman" w:eastAsia="Times New Roman" w:hAnsi="Times New Roman" w:cs="Times New Roman"/>
          <w:sz w:val="24"/>
          <w:szCs w:val="24"/>
          <w:lang w:eastAsia="ar-SA"/>
        </w:rPr>
        <w:t xml:space="preserve"> детски</w:t>
      </w:r>
      <w:r w:rsidR="00A424F9" w:rsidRPr="00A014D2">
        <w:rPr>
          <w:rFonts w:ascii="Times New Roman" w:eastAsia="Times New Roman" w:hAnsi="Times New Roman" w:cs="Times New Roman"/>
          <w:sz w:val="24"/>
          <w:szCs w:val="24"/>
          <w:lang w:eastAsia="ar-SA"/>
        </w:rPr>
        <w:t>й сад</w:t>
      </w:r>
      <w:r w:rsidR="009C180C" w:rsidRPr="00A014D2">
        <w:rPr>
          <w:rFonts w:ascii="Times New Roman" w:eastAsia="Times New Roman" w:hAnsi="Times New Roman" w:cs="Times New Roman"/>
          <w:sz w:val="24"/>
          <w:szCs w:val="24"/>
          <w:lang w:eastAsia="ar-SA"/>
        </w:rPr>
        <w:t xml:space="preserve"> с общей вместимостью – </w:t>
      </w:r>
      <w:r w:rsidR="00A424F9" w:rsidRPr="00A014D2">
        <w:rPr>
          <w:rFonts w:ascii="Times New Roman" w:eastAsia="Times New Roman" w:hAnsi="Times New Roman" w:cs="Times New Roman"/>
          <w:sz w:val="24"/>
          <w:szCs w:val="24"/>
          <w:lang w:eastAsia="ar-SA"/>
        </w:rPr>
        <w:t>3163</w:t>
      </w:r>
      <w:r w:rsidR="009C180C" w:rsidRPr="00A014D2">
        <w:rPr>
          <w:rFonts w:ascii="Times New Roman" w:eastAsia="Times New Roman" w:hAnsi="Times New Roman" w:cs="Times New Roman"/>
          <w:sz w:val="24"/>
          <w:szCs w:val="24"/>
          <w:lang w:eastAsia="ar-SA"/>
        </w:rPr>
        <w:t xml:space="preserve"> </w:t>
      </w:r>
      <w:r w:rsidR="00A424F9" w:rsidRPr="00A014D2">
        <w:rPr>
          <w:rFonts w:ascii="Times New Roman" w:eastAsia="Times New Roman" w:hAnsi="Times New Roman" w:cs="Times New Roman"/>
          <w:sz w:val="24"/>
          <w:szCs w:val="24"/>
          <w:lang w:eastAsia="ar-SA"/>
        </w:rPr>
        <w:t>места</w:t>
      </w:r>
      <w:r w:rsidR="009C180C" w:rsidRPr="00A014D2">
        <w:rPr>
          <w:rFonts w:ascii="Times New Roman" w:eastAsia="Times New Roman" w:hAnsi="Times New Roman" w:cs="Times New Roman"/>
          <w:sz w:val="24"/>
          <w:szCs w:val="24"/>
          <w:lang w:eastAsia="ar-SA"/>
        </w:rPr>
        <w:t>.</w:t>
      </w:r>
    </w:p>
    <w:p w:rsidR="009C180C" w:rsidRPr="00A014D2" w:rsidRDefault="009C180C" w:rsidP="009C180C">
      <w:pPr>
        <w:spacing w:after="0" w:line="256" w:lineRule="auto"/>
        <w:ind w:firstLine="567"/>
        <w:jc w:val="both"/>
        <w:rPr>
          <w:rFonts w:ascii="Times New Roman" w:eastAsia="Times New Roman" w:hAnsi="Times New Roman" w:cs="Times New Roman"/>
          <w:sz w:val="24"/>
          <w:szCs w:val="24"/>
          <w:lang w:eastAsia="ar-SA"/>
        </w:rPr>
      </w:pPr>
    </w:p>
    <w:p w:rsidR="009C180C" w:rsidRPr="00A014D2" w:rsidRDefault="009C180C" w:rsidP="009C180C">
      <w:pPr>
        <w:spacing w:after="0" w:line="256"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 xml:space="preserve">Для существующей численности населения – </w:t>
      </w:r>
      <w:r w:rsidR="00825A04" w:rsidRPr="00A014D2">
        <w:rPr>
          <w:rFonts w:ascii="Times New Roman" w:eastAsia="Times New Roman" w:hAnsi="Times New Roman" w:cs="Times New Roman"/>
          <w:sz w:val="24"/>
          <w:szCs w:val="24"/>
          <w:lang w:eastAsia="ar-SA"/>
        </w:rPr>
        <w:t>66685</w:t>
      </w:r>
      <w:r w:rsidRPr="00A014D2">
        <w:rPr>
          <w:rFonts w:ascii="Times New Roman" w:eastAsia="Times New Roman" w:hAnsi="Times New Roman" w:cs="Times New Roman"/>
          <w:sz w:val="24"/>
          <w:szCs w:val="24"/>
          <w:lang w:eastAsia="ar-SA"/>
        </w:rPr>
        <w:t xml:space="preserve"> человек необходимо:</w:t>
      </w:r>
    </w:p>
    <w:p w:rsidR="009C180C" w:rsidRPr="00A014D2" w:rsidRDefault="008A14CF" w:rsidP="00B20755">
      <w:pPr>
        <w:widowControl w:val="0"/>
        <w:numPr>
          <w:ilvl w:val="0"/>
          <w:numId w:val="62"/>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6579</w:t>
      </w:r>
      <w:r w:rsidR="009C180C" w:rsidRPr="00A014D2">
        <w:rPr>
          <w:rFonts w:ascii="Times New Roman" w:eastAsia="Times New Roman" w:hAnsi="Times New Roman" w:cs="Times New Roman"/>
          <w:sz w:val="24"/>
          <w:szCs w:val="24"/>
          <w:lang w:eastAsia="ar-SA"/>
        </w:rPr>
        <w:t xml:space="preserve"> мес</w:t>
      </w:r>
      <w:r w:rsidRPr="00A014D2">
        <w:rPr>
          <w:rFonts w:ascii="Times New Roman" w:eastAsia="Times New Roman" w:hAnsi="Times New Roman" w:cs="Times New Roman"/>
          <w:sz w:val="24"/>
          <w:szCs w:val="24"/>
          <w:lang w:eastAsia="ar-SA"/>
        </w:rPr>
        <w:t>т в общеобразовательных школах</w:t>
      </w:r>
      <w:r w:rsidR="009C180C" w:rsidRPr="00A014D2">
        <w:rPr>
          <w:rFonts w:ascii="Times New Roman" w:eastAsia="Times New Roman" w:hAnsi="Times New Roman" w:cs="Times New Roman"/>
          <w:sz w:val="24"/>
          <w:szCs w:val="24"/>
          <w:lang w:eastAsia="ar-SA"/>
        </w:rPr>
        <w:t>;</w:t>
      </w:r>
    </w:p>
    <w:p w:rsidR="009C180C" w:rsidRPr="00A014D2" w:rsidRDefault="008A14CF" w:rsidP="00B20755">
      <w:pPr>
        <w:widowControl w:val="0"/>
        <w:numPr>
          <w:ilvl w:val="0"/>
          <w:numId w:val="62"/>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3244</w:t>
      </w:r>
      <w:r w:rsidR="009C180C" w:rsidRPr="00A014D2">
        <w:rPr>
          <w:rFonts w:ascii="Times New Roman" w:eastAsia="Times New Roman" w:hAnsi="Times New Roman" w:cs="Times New Roman"/>
          <w:sz w:val="24"/>
          <w:szCs w:val="24"/>
          <w:lang w:eastAsia="ar-SA"/>
        </w:rPr>
        <w:t xml:space="preserve"> места в детских садах.</w:t>
      </w:r>
    </w:p>
    <w:p w:rsidR="008A14CF" w:rsidRPr="00A014D2" w:rsidRDefault="008A14CF" w:rsidP="009C180C">
      <w:pPr>
        <w:suppressAutoHyphens/>
        <w:autoSpaceDN w:val="0"/>
        <w:spacing w:after="0" w:line="240" w:lineRule="auto"/>
        <w:ind w:firstLine="567"/>
        <w:jc w:val="both"/>
        <w:rPr>
          <w:rFonts w:ascii="Times New Roman" w:eastAsia="Times New Roman" w:hAnsi="Times New Roman" w:cs="Times New Roman"/>
          <w:kern w:val="3"/>
          <w:sz w:val="24"/>
          <w:szCs w:val="24"/>
          <w:lang w:eastAsia="ar-SA"/>
        </w:rPr>
      </w:pPr>
    </w:p>
    <w:p w:rsidR="009C180C" w:rsidRPr="00A014D2" w:rsidRDefault="009C180C" w:rsidP="009C180C">
      <w:pPr>
        <w:suppressAutoHyphens/>
        <w:autoSpaceDN w:val="0"/>
        <w:spacing w:after="0" w:line="240" w:lineRule="auto"/>
        <w:ind w:firstLine="567"/>
        <w:jc w:val="both"/>
        <w:rPr>
          <w:rFonts w:ascii="Times New Roman" w:eastAsia="Times New Roman" w:hAnsi="Times New Roman" w:cs="Times New Roman"/>
          <w:kern w:val="3"/>
          <w:sz w:val="24"/>
          <w:szCs w:val="24"/>
          <w:lang w:eastAsia="ar-SA"/>
        </w:rPr>
      </w:pPr>
      <w:r w:rsidRPr="00A014D2">
        <w:rPr>
          <w:rFonts w:ascii="Times New Roman" w:eastAsia="Times New Roman" w:hAnsi="Times New Roman" w:cs="Times New Roman"/>
          <w:kern w:val="3"/>
          <w:sz w:val="24"/>
          <w:szCs w:val="24"/>
          <w:lang w:eastAsia="ar-SA"/>
        </w:rPr>
        <w:t xml:space="preserve">Вместимость существующих общеобразовательных школ </w:t>
      </w:r>
      <w:r w:rsidR="005D6A27" w:rsidRPr="00A014D2">
        <w:rPr>
          <w:rFonts w:ascii="Times New Roman" w:eastAsia="Times New Roman" w:hAnsi="Times New Roman" w:cs="Times New Roman"/>
          <w:kern w:val="3"/>
          <w:sz w:val="24"/>
          <w:szCs w:val="24"/>
          <w:lang w:eastAsia="ar-SA"/>
        </w:rPr>
        <w:t xml:space="preserve">и детских садов </w:t>
      </w:r>
      <w:r w:rsidRPr="00A014D2">
        <w:rPr>
          <w:rFonts w:ascii="Times New Roman" w:eastAsia="Times New Roman" w:hAnsi="Times New Roman" w:cs="Times New Roman"/>
          <w:kern w:val="3"/>
          <w:sz w:val="24"/>
          <w:szCs w:val="24"/>
          <w:lang w:eastAsia="ar-SA"/>
        </w:rPr>
        <w:t xml:space="preserve">на территории </w:t>
      </w:r>
      <w:r w:rsidR="008349DE" w:rsidRPr="00A014D2">
        <w:rPr>
          <w:rFonts w:ascii="Times New Roman" w:eastAsia="Times New Roman" w:hAnsi="Times New Roman" w:cs="Times New Roman"/>
          <w:kern w:val="3"/>
          <w:sz w:val="24"/>
          <w:szCs w:val="24"/>
          <w:lang w:eastAsia="ar-SA"/>
        </w:rPr>
        <w:t>Борисоглебского городского округа</w:t>
      </w:r>
      <w:r w:rsidR="00570F47" w:rsidRPr="00A014D2">
        <w:rPr>
          <w:rFonts w:ascii="Times New Roman" w:eastAsia="Times New Roman" w:hAnsi="Times New Roman" w:cs="Times New Roman"/>
          <w:kern w:val="3"/>
          <w:sz w:val="24"/>
          <w:szCs w:val="24"/>
          <w:lang w:eastAsia="ar-SA"/>
        </w:rPr>
        <w:t xml:space="preserve"> </w:t>
      </w:r>
      <w:r w:rsidRPr="00A014D2">
        <w:rPr>
          <w:rFonts w:ascii="Times New Roman" w:eastAsia="Times New Roman" w:hAnsi="Times New Roman" w:cs="Times New Roman"/>
          <w:kern w:val="3"/>
          <w:sz w:val="24"/>
          <w:szCs w:val="24"/>
          <w:lang w:eastAsia="ar-SA"/>
        </w:rPr>
        <w:t>удовлетворяет потребности населения.</w:t>
      </w:r>
    </w:p>
    <w:p w:rsidR="009C180C" w:rsidRPr="00A014D2" w:rsidRDefault="009C180C" w:rsidP="009C180C">
      <w:pPr>
        <w:spacing w:after="0" w:line="256"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 xml:space="preserve">Учитывая демографический прогноз, население </w:t>
      </w:r>
      <w:r w:rsidR="008349DE" w:rsidRPr="00A014D2">
        <w:rPr>
          <w:rFonts w:ascii="Times New Roman" w:eastAsia="Times New Roman" w:hAnsi="Times New Roman" w:cs="Times New Roman"/>
          <w:sz w:val="24"/>
          <w:szCs w:val="24"/>
          <w:lang w:eastAsia="ar-SA"/>
        </w:rPr>
        <w:t>Борисоглебского городского округа</w:t>
      </w:r>
      <w:r w:rsidRPr="00A014D2">
        <w:rPr>
          <w:rFonts w:ascii="Times New Roman" w:eastAsia="Times New Roman" w:hAnsi="Times New Roman" w:cs="Times New Roman"/>
          <w:sz w:val="24"/>
          <w:szCs w:val="24"/>
          <w:lang w:eastAsia="ar-SA"/>
        </w:rPr>
        <w:t xml:space="preserve"> должно до 204</w:t>
      </w:r>
      <w:r w:rsidR="00861A2E" w:rsidRPr="00A014D2">
        <w:rPr>
          <w:rFonts w:ascii="Times New Roman" w:eastAsia="Times New Roman" w:hAnsi="Times New Roman" w:cs="Times New Roman"/>
          <w:sz w:val="24"/>
          <w:szCs w:val="24"/>
          <w:lang w:eastAsia="ar-SA"/>
        </w:rPr>
        <w:t>1</w:t>
      </w:r>
      <w:r w:rsidRPr="00A014D2">
        <w:rPr>
          <w:rFonts w:ascii="Times New Roman" w:eastAsia="Times New Roman" w:hAnsi="Times New Roman" w:cs="Times New Roman"/>
          <w:sz w:val="24"/>
          <w:szCs w:val="24"/>
          <w:lang w:eastAsia="ar-SA"/>
        </w:rPr>
        <w:t xml:space="preserve"> года увеличиться на </w:t>
      </w:r>
      <w:r w:rsidR="00861A2E" w:rsidRPr="00A014D2">
        <w:rPr>
          <w:rFonts w:ascii="Times New Roman" w:eastAsia="Calibri" w:hAnsi="Times New Roman" w:cs="Times New Roman"/>
          <w:sz w:val="24"/>
          <w:szCs w:val="24"/>
        </w:rPr>
        <w:t>2010</w:t>
      </w:r>
      <w:r w:rsidRPr="00A014D2">
        <w:rPr>
          <w:rFonts w:ascii="Times New Roman" w:eastAsia="Calibri" w:hAnsi="Times New Roman" w:cs="Times New Roman"/>
          <w:sz w:val="24"/>
          <w:szCs w:val="24"/>
        </w:rPr>
        <w:t xml:space="preserve"> человек</w:t>
      </w:r>
      <w:r w:rsidRPr="00A014D2">
        <w:rPr>
          <w:rFonts w:ascii="Times New Roman" w:eastAsia="Times New Roman" w:hAnsi="Times New Roman" w:cs="Times New Roman"/>
          <w:sz w:val="24"/>
          <w:szCs w:val="24"/>
          <w:lang w:eastAsia="ar-SA"/>
        </w:rPr>
        <w:t xml:space="preserve">. </w:t>
      </w:r>
    </w:p>
    <w:p w:rsidR="009C180C" w:rsidRPr="00A014D2" w:rsidRDefault="009C180C" w:rsidP="009C180C">
      <w:pPr>
        <w:spacing w:after="0" w:line="256"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 xml:space="preserve">Для прогнозируемой численности населения – </w:t>
      </w:r>
      <w:r w:rsidR="00861A2E" w:rsidRPr="00A014D2">
        <w:rPr>
          <w:rFonts w:ascii="Times New Roman" w:eastAsia="Times New Roman" w:hAnsi="Times New Roman" w:cs="Times New Roman"/>
          <w:sz w:val="24"/>
          <w:szCs w:val="24"/>
          <w:lang w:eastAsia="ar-SA"/>
        </w:rPr>
        <w:t>68695</w:t>
      </w:r>
      <w:r w:rsidRPr="00A014D2">
        <w:rPr>
          <w:rFonts w:ascii="Times New Roman" w:eastAsia="Times New Roman" w:hAnsi="Times New Roman" w:cs="Times New Roman"/>
          <w:sz w:val="24"/>
          <w:szCs w:val="24"/>
          <w:lang w:eastAsia="ar-SA"/>
        </w:rPr>
        <w:t xml:space="preserve"> человек необходимо:</w:t>
      </w:r>
    </w:p>
    <w:p w:rsidR="009C180C" w:rsidRPr="00A014D2" w:rsidRDefault="007933A6" w:rsidP="00B20755">
      <w:pPr>
        <w:widowControl w:val="0"/>
        <w:numPr>
          <w:ilvl w:val="0"/>
          <w:numId w:val="62"/>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6183</w:t>
      </w:r>
      <w:r w:rsidR="009C180C" w:rsidRPr="00A014D2">
        <w:rPr>
          <w:rFonts w:ascii="Times New Roman" w:eastAsia="Times New Roman" w:hAnsi="Times New Roman" w:cs="Times New Roman"/>
          <w:sz w:val="24"/>
          <w:szCs w:val="24"/>
          <w:lang w:eastAsia="ar-SA"/>
        </w:rPr>
        <w:t xml:space="preserve"> мест</w:t>
      </w:r>
      <w:r w:rsidRPr="00A014D2">
        <w:rPr>
          <w:rFonts w:ascii="Times New Roman" w:eastAsia="Times New Roman" w:hAnsi="Times New Roman" w:cs="Times New Roman"/>
          <w:sz w:val="24"/>
          <w:szCs w:val="24"/>
          <w:lang w:eastAsia="ar-SA"/>
        </w:rPr>
        <w:t>а</w:t>
      </w:r>
      <w:r w:rsidR="009C180C" w:rsidRPr="00A014D2">
        <w:rPr>
          <w:rFonts w:ascii="Times New Roman" w:eastAsia="Times New Roman" w:hAnsi="Times New Roman" w:cs="Times New Roman"/>
          <w:sz w:val="24"/>
          <w:szCs w:val="24"/>
          <w:lang w:eastAsia="ar-SA"/>
        </w:rPr>
        <w:t xml:space="preserve"> в общеобразовательных школах (нормативный показатель в соответствии с РНГП </w:t>
      </w:r>
      <w:r w:rsidR="00DD3EB6" w:rsidRPr="00A014D2">
        <w:rPr>
          <w:rFonts w:ascii="Times New Roman" w:eastAsia="Times New Roman" w:hAnsi="Times New Roman" w:cs="Times New Roman"/>
          <w:sz w:val="24"/>
          <w:szCs w:val="24"/>
          <w:lang w:eastAsia="ar-SA"/>
        </w:rPr>
        <w:t>90</w:t>
      </w:r>
      <w:r w:rsidR="009C180C" w:rsidRPr="00A014D2">
        <w:rPr>
          <w:rFonts w:ascii="Times New Roman" w:eastAsia="Times New Roman" w:hAnsi="Times New Roman" w:cs="Times New Roman"/>
          <w:sz w:val="24"/>
          <w:szCs w:val="24"/>
          <w:lang w:eastAsia="ar-SA"/>
        </w:rPr>
        <w:t xml:space="preserve"> мест/1000 жителей);</w:t>
      </w:r>
    </w:p>
    <w:p w:rsidR="009C180C" w:rsidRPr="00A014D2" w:rsidRDefault="00B70B97" w:rsidP="00B20755">
      <w:pPr>
        <w:widowControl w:val="0"/>
        <w:numPr>
          <w:ilvl w:val="0"/>
          <w:numId w:val="62"/>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lastRenderedPageBreak/>
        <w:t>3435</w:t>
      </w:r>
      <w:r w:rsidR="009C180C" w:rsidRPr="00A014D2">
        <w:rPr>
          <w:rFonts w:ascii="Times New Roman" w:eastAsia="Times New Roman" w:hAnsi="Times New Roman" w:cs="Times New Roman"/>
          <w:sz w:val="24"/>
          <w:szCs w:val="24"/>
          <w:lang w:eastAsia="ar-SA"/>
        </w:rPr>
        <w:t xml:space="preserve"> мест в детских садах (нормативный показатель в соответствии с РНГП 50 мест/1000 жителей).</w:t>
      </w:r>
    </w:p>
    <w:p w:rsidR="00DD3EB6" w:rsidRPr="00A014D2" w:rsidRDefault="00DD3EB6" w:rsidP="00DD3EB6">
      <w:pPr>
        <w:spacing w:line="256" w:lineRule="auto"/>
        <w:ind w:firstLine="709"/>
        <w:jc w:val="both"/>
        <w:rPr>
          <w:rFonts w:ascii="Times New Roman" w:eastAsia="Times New Roman" w:hAnsi="Times New Roman" w:cs="Times New Roman"/>
          <w:sz w:val="24"/>
          <w:lang w:eastAsia="ar-SA"/>
        </w:rPr>
      </w:pPr>
      <w:r w:rsidRPr="00A014D2">
        <w:rPr>
          <w:rFonts w:ascii="Times New Roman" w:eastAsia="Times New Roman" w:hAnsi="Times New Roman" w:cs="Times New Roman"/>
          <w:sz w:val="24"/>
          <w:lang w:eastAsia="ar-SA"/>
        </w:rPr>
        <w:t xml:space="preserve">Вместимость существующих детских дошкольных </w:t>
      </w:r>
      <w:r w:rsidR="00110FCD" w:rsidRPr="00A014D2">
        <w:rPr>
          <w:rFonts w:ascii="Times New Roman" w:eastAsia="Times New Roman" w:hAnsi="Times New Roman" w:cs="Times New Roman"/>
          <w:sz w:val="24"/>
          <w:lang w:eastAsia="ar-SA"/>
        </w:rPr>
        <w:t>учреждений</w:t>
      </w:r>
      <w:r w:rsidRPr="00A014D2">
        <w:rPr>
          <w:rFonts w:ascii="Times New Roman" w:eastAsia="Times New Roman" w:hAnsi="Times New Roman" w:cs="Times New Roman"/>
          <w:sz w:val="24"/>
          <w:lang w:eastAsia="ar-SA"/>
        </w:rPr>
        <w:t xml:space="preserve"> не соответствует прогнозируемой загрузке, в этой связи необходимо принятие решения о строительстве новых объектов мощностью не менее </w:t>
      </w:r>
      <w:r w:rsidR="00DC6612" w:rsidRPr="00A014D2">
        <w:rPr>
          <w:rFonts w:ascii="Times New Roman" w:eastAsia="Times New Roman" w:hAnsi="Times New Roman" w:cs="Times New Roman"/>
          <w:sz w:val="24"/>
          <w:lang w:eastAsia="ar-SA"/>
        </w:rPr>
        <w:t>272</w:t>
      </w:r>
      <w:r w:rsidRPr="00A014D2">
        <w:rPr>
          <w:rFonts w:ascii="Times New Roman" w:eastAsia="Times New Roman" w:hAnsi="Times New Roman" w:cs="Times New Roman"/>
          <w:sz w:val="24"/>
          <w:lang w:eastAsia="ar-SA"/>
        </w:rPr>
        <w:t xml:space="preserve"> мест</w:t>
      </w:r>
      <w:r w:rsidR="00DC6612" w:rsidRPr="00A014D2">
        <w:rPr>
          <w:rFonts w:ascii="Times New Roman" w:eastAsia="Times New Roman" w:hAnsi="Times New Roman" w:cs="Times New Roman"/>
          <w:sz w:val="24"/>
          <w:lang w:eastAsia="ar-SA"/>
        </w:rPr>
        <w:t>а</w:t>
      </w:r>
      <w:r w:rsidRPr="00A014D2">
        <w:rPr>
          <w:rFonts w:ascii="Times New Roman" w:eastAsia="Times New Roman" w:hAnsi="Times New Roman" w:cs="Times New Roman"/>
          <w:sz w:val="24"/>
          <w:lang w:eastAsia="ar-SA"/>
        </w:rPr>
        <w:t>.</w:t>
      </w:r>
    </w:p>
    <w:p w:rsidR="00DD3EB6" w:rsidRPr="00A014D2" w:rsidRDefault="00DD3EB6" w:rsidP="00DD3EB6">
      <w:pPr>
        <w:spacing w:after="0"/>
        <w:ind w:firstLine="567"/>
        <w:jc w:val="both"/>
        <w:rPr>
          <w:rFonts w:ascii="Times New Roman" w:hAnsi="Times New Roman" w:cs="Times New Roman"/>
          <w:b/>
          <w:sz w:val="24"/>
          <w:szCs w:val="24"/>
        </w:rPr>
      </w:pPr>
      <w:r w:rsidRPr="00A014D2">
        <w:rPr>
          <w:rFonts w:ascii="Times New Roman" w:eastAsia="Times New Roman" w:hAnsi="Times New Roman" w:cs="Times New Roman"/>
          <w:b/>
          <w:sz w:val="24"/>
          <w:szCs w:val="24"/>
          <w:lang w:eastAsia="ru-RU"/>
        </w:rPr>
        <w:t>В случае освоения площад</w:t>
      </w:r>
      <w:r w:rsidR="007933A6" w:rsidRPr="00A014D2">
        <w:rPr>
          <w:rFonts w:ascii="Times New Roman" w:eastAsia="Times New Roman" w:hAnsi="Times New Roman" w:cs="Times New Roman"/>
          <w:b/>
          <w:sz w:val="24"/>
          <w:szCs w:val="24"/>
          <w:lang w:eastAsia="ru-RU"/>
        </w:rPr>
        <w:t>ок</w:t>
      </w:r>
      <w:r w:rsidRPr="00A014D2">
        <w:rPr>
          <w:rFonts w:ascii="Times New Roman" w:eastAsia="Times New Roman" w:hAnsi="Times New Roman" w:cs="Times New Roman"/>
          <w:b/>
          <w:sz w:val="24"/>
          <w:szCs w:val="24"/>
          <w:lang w:eastAsia="ru-RU"/>
        </w:rPr>
        <w:t xml:space="preserve"> под жилищное строительство</w:t>
      </w:r>
      <w:r w:rsidR="005D6A27" w:rsidRPr="00A014D2">
        <w:rPr>
          <w:rFonts w:ascii="Times New Roman" w:eastAsia="Times New Roman" w:hAnsi="Times New Roman" w:cs="Times New Roman"/>
          <w:b/>
          <w:sz w:val="24"/>
          <w:szCs w:val="24"/>
          <w:lang w:eastAsia="ru-RU"/>
        </w:rPr>
        <w:t xml:space="preserve"> </w:t>
      </w:r>
      <w:r w:rsidRPr="00A014D2">
        <w:rPr>
          <w:rFonts w:ascii="Times New Roman" w:eastAsia="Times New Roman" w:hAnsi="Times New Roman" w:cs="Times New Roman"/>
          <w:b/>
          <w:sz w:val="24"/>
          <w:szCs w:val="24"/>
          <w:lang w:eastAsia="ru-RU"/>
        </w:rPr>
        <w:t xml:space="preserve">прогнозируемая </w:t>
      </w:r>
      <w:r w:rsidRPr="00A014D2">
        <w:rPr>
          <w:rFonts w:ascii="Times New Roman" w:hAnsi="Times New Roman" w:cs="Times New Roman"/>
          <w:b/>
          <w:sz w:val="24"/>
          <w:szCs w:val="24"/>
        </w:rPr>
        <w:t xml:space="preserve">численность населения </w:t>
      </w:r>
      <w:r w:rsidR="008349DE" w:rsidRPr="00A014D2">
        <w:rPr>
          <w:rFonts w:ascii="Times New Roman" w:hAnsi="Times New Roman" w:cs="Times New Roman"/>
          <w:b/>
          <w:sz w:val="24"/>
          <w:szCs w:val="24"/>
        </w:rPr>
        <w:t>Борисоглебского городского округа</w:t>
      </w:r>
      <w:r w:rsidRPr="00A014D2">
        <w:rPr>
          <w:rFonts w:ascii="Times New Roman" w:hAnsi="Times New Roman" w:cs="Times New Roman"/>
          <w:b/>
          <w:sz w:val="24"/>
          <w:szCs w:val="24"/>
        </w:rPr>
        <w:t xml:space="preserve"> к 204</w:t>
      </w:r>
      <w:r w:rsidR="007933A6" w:rsidRPr="00A014D2">
        <w:rPr>
          <w:rFonts w:ascii="Times New Roman" w:hAnsi="Times New Roman" w:cs="Times New Roman"/>
          <w:b/>
          <w:sz w:val="24"/>
          <w:szCs w:val="24"/>
        </w:rPr>
        <w:t>1</w:t>
      </w:r>
      <w:r w:rsidRPr="00A014D2">
        <w:rPr>
          <w:rFonts w:ascii="Times New Roman" w:hAnsi="Times New Roman" w:cs="Times New Roman"/>
          <w:b/>
          <w:sz w:val="24"/>
          <w:szCs w:val="24"/>
        </w:rPr>
        <w:t xml:space="preserve"> году может увеличиться на </w:t>
      </w:r>
      <w:r w:rsidRPr="00A014D2">
        <w:rPr>
          <w:rFonts w:ascii="Times New Roman" w:hAnsi="Times New Roman" w:cs="Times New Roman"/>
          <w:b/>
          <w:sz w:val="24"/>
        </w:rPr>
        <w:t>20 727</w:t>
      </w:r>
      <w:r w:rsidRPr="00A014D2">
        <w:rPr>
          <w:b/>
          <w:sz w:val="24"/>
        </w:rPr>
        <w:t xml:space="preserve"> </w:t>
      </w:r>
      <w:r w:rsidRPr="00A014D2">
        <w:rPr>
          <w:rFonts w:ascii="Times New Roman" w:hAnsi="Times New Roman" w:cs="Times New Roman"/>
          <w:b/>
          <w:sz w:val="24"/>
          <w:szCs w:val="24"/>
        </w:rPr>
        <w:t>человек и</w:t>
      </w:r>
      <w:r w:rsidRPr="00A014D2">
        <w:rPr>
          <w:rFonts w:ascii="Times New Roman" w:hAnsi="Times New Roman" w:cs="Times New Roman"/>
          <w:sz w:val="24"/>
          <w:szCs w:val="24"/>
        </w:rPr>
        <w:t xml:space="preserve"> </w:t>
      </w:r>
      <w:r w:rsidRPr="00A014D2">
        <w:rPr>
          <w:rFonts w:ascii="Times New Roman" w:hAnsi="Times New Roman" w:cs="Times New Roman"/>
          <w:b/>
          <w:sz w:val="24"/>
          <w:szCs w:val="24"/>
        </w:rPr>
        <w:t xml:space="preserve">составить </w:t>
      </w:r>
      <w:r w:rsidR="007933A6" w:rsidRPr="00A014D2">
        <w:rPr>
          <w:rFonts w:ascii="Times New Roman" w:hAnsi="Times New Roman" w:cs="Times New Roman"/>
          <w:b/>
          <w:sz w:val="24"/>
          <w:szCs w:val="24"/>
        </w:rPr>
        <w:t>80351</w:t>
      </w:r>
      <w:r w:rsidRPr="00A014D2">
        <w:rPr>
          <w:rFonts w:ascii="Times New Roman" w:hAnsi="Times New Roman" w:cs="Times New Roman"/>
          <w:b/>
          <w:sz w:val="24"/>
          <w:szCs w:val="24"/>
        </w:rPr>
        <w:t xml:space="preserve"> чел.</w:t>
      </w:r>
    </w:p>
    <w:p w:rsidR="00DD3EB6" w:rsidRPr="00A014D2" w:rsidRDefault="00DD3EB6" w:rsidP="00DD3EB6">
      <w:pPr>
        <w:spacing w:after="0"/>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 xml:space="preserve">Для обеспечения нового населения местами в учреждениях образования – </w:t>
      </w:r>
      <w:r w:rsidRPr="00A014D2">
        <w:rPr>
          <w:rFonts w:ascii="Times New Roman" w:hAnsi="Times New Roman" w:cs="Times New Roman"/>
          <w:sz w:val="24"/>
        </w:rPr>
        <w:t>20 727</w:t>
      </w:r>
      <w:r w:rsidRPr="00A014D2">
        <w:rPr>
          <w:b/>
          <w:sz w:val="24"/>
        </w:rPr>
        <w:t xml:space="preserve"> </w:t>
      </w:r>
      <w:r w:rsidRPr="00A014D2">
        <w:rPr>
          <w:rFonts w:ascii="Times New Roman" w:eastAsia="Times New Roman" w:hAnsi="Times New Roman" w:cs="Times New Roman"/>
          <w:sz w:val="24"/>
          <w:szCs w:val="24"/>
          <w:lang w:eastAsia="ar-SA"/>
        </w:rPr>
        <w:t>человек необходимо:</w:t>
      </w:r>
    </w:p>
    <w:p w:rsidR="00DD3EB6" w:rsidRPr="00A014D2" w:rsidRDefault="00DD3EB6" w:rsidP="00B20755">
      <w:pPr>
        <w:widowControl w:val="0"/>
        <w:numPr>
          <w:ilvl w:val="0"/>
          <w:numId w:val="74"/>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186</w:t>
      </w:r>
      <w:r w:rsidR="005D3E59" w:rsidRPr="00A014D2">
        <w:rPr>
          <w:rFonts w:ascii="Times New Roman" w:eastAsia="Times New Roman" w:hAnsi="Times New Roman" w:cs="Times New Roman"/>
          <w:sz w:val="24"/>
          <w:szCs w:val="24"/>
          <w:lang w:eastAsia="ar-SA"/>
        </w:rPr>
        <w:t>5</w:t>
      </w:r>
      <w:r w:rsidRPr="00A014D2">
        <w:rPr>
          <w:rFonts w:ascii="Times New Roman" w:eastAsia="Times New Roman" w:hAnsi="Times New Roman" w:cs="Times New Roman"/>
          <w:sz w:val="24"/>
          <w:szCs w:val="24"/>
          <w:lang w:eastAsia="ar-SA"/>
        </w:rPr>
        <w:t xml:space="preserve"> мест в общеобразовательных школах (нормативный показатель в соответствии с РНГП 90 мест/1000 жителей);</w:t>
      </w:r>
    </w:p>
    <w:p w:rsidR="00DD4ECC" w:rsidRPr="00A014D2" w:rsidRDefault="00DD3EB6" w:rsidP="00B20755">
      <w:pPr>
        <w:widowControl w:val="0"/>
        <w:numPr>
          <w:ilvl w:val="0"/>
          <w:numId w:val="74"/>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103</w:t>
      </w:r>
      <w:r w:rsidR="00D70107" w:rsidRPr="00A014D2">
        <w:rPr>
          <w:rFonts w:ascii="Times New Roman" w:eastAsia="Times New Roman" w:hAnsi="Times New Roman" w:cs="Times New Roman"/>
          <w:sz w:val="24"/>
          <w:szCs w:val="24"/>
          <w:lang w:eastAsia="ar-SA"/>
        </w:rPr>
        <w:t>6</w:t>
      </w:r>
      <w:r w:rsidRPr="00A014D2">
        <w:rPr>
          <w:rFonts w:ascii="Times New Roman" w:eastAsia="Times New Roman" w:hAnsi="Times New Roman" w:cs="Times New Roman"/>
          <w:sz w:val="24"/>
          <w:szCs w:val="24"/>
          <w:lang w:eastAsia="ar-SA"/>
        </w:rPr>
        <w:t xml:space="preserve"> мест в детских садах (нормативный показатель в соответствии с РНГП 50 мест/1000 жителей).</w:t>
      </w:r>
    </w:p>
    <w:p w:rsidR="00DD3EB6" w:rsidRPr="00A014D2" w:rsidRDefault="00DD3EB6" w:rsidP="00DD3EB6">
      <w:pPr>
        <w:spacing w:after="0"/>
        <w:ind w:firstLine="567"/>
        <w:jc w:val="both"/>
        <w:rPr>
          <w:rFonts w:ascii="Times New Roman" w:eastAsia="Times New Roman" w:hAnsi="Times New Roman" w:cs="Times New Roman"/>
          <w:sz w:val="24"/>
          <w:szCs w:val="24"/>
          <w:lang w:eastAsia="ar-SA"/>
        </w:rPr>
      </w:pPr>
      <w:r w:rsidRPr="00A014D2">
        <w:rPr>
          <w:rFonts w:ascii="Times New Roman" w:hAnsi="Times New Roman" w:cs="Times New Roman"/>
          <w:sz w:val="24"/>
          <w:szCs w:val="24"/>
        </w:rPr>
        <w:t xml:space="preserve">С учетом дефицита мест </w:t>
      </w:r>
      <w:r w:rsidRPr="00A014D2">
        <w:rPr>
          <w:rFonts w:ascii="Times New Roman" w:eastAsia="Times New Roman" w:hAnsi="Times New Roman" w:cs="Times New Roman"/>
          <w:sz w:val="24"/>
          <w:szCs w:val="24"/>
          <w:lang w:eastAsia="ar-SA"/>
        </w:rPr>
        <w:t>в учреждениях образования при фактической загрузке необходимо:</w:t>
      </w:r>
    </w:p>
    <w:p w:rsidR="00DD3EB6" w:rsidRPr="00A014D2" w:rsidRDefault="005D6A27" w:rsidP="00B20755">
      <w:pPr>
        <w:widowControl w:val="0"/>
        <w:numPr>
          <w:ilvl w:val="0"/>
          <w:numId w:val="74"/>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186</w:t>
      </w:r>
      <w:r w:rsidR="00D70107" w:rsidRPr="00A014D2">
        <w:rPr>
          <w:rFonts w:ascii="Times New Roman" w:eastAsia="Times New Roman" w:hAnsi="Times New Roman" w:cs="Times New Roman"/>
          <w:sz w:val="24"/>
          <w:szCs w:val="24"/>
          <w:lang w:eastAsia="ar-SA"/>
        </w:rPr>
        <w:t>5</w:t>
      </w:r>
      <w:r w:rsidR="00DD3EB6" w:rsidRPr="00A014D2">
        <w:rPr>
          <w:rFonts w:ascii="Times New Roman" w:eastAsia="Times New Roman" w:hAnsi="Times New Roman" w:cs="Times New Roman"/>
          <w:sz w:val="24"/>
          <w:szCs w:val="24"/>
          <w:lang w:eastAsia="ar-SA"/>
        </w:rPr>
        <w:t xml:space="preserve"> мест в общеобразовательных школах (нормативный показатель в соответствии с РНГП 90 мест/1000 жителей);</w:t>
      </w:r>
    </w:p>
    <w:p w:rsidR="007C1A7D" w:rsidRPr="00A014D2" w:rsidRDefault="00DD3EB6" w:rsidP="00B20755">
      <w:pPr>
        <w:widowControl w:val="0"/>
        <w:numPr>
          <w:ilvl w:val="0"/>
          <w:numId w:val="74"/>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A014D2">
        <w:rPr>
          <w:rFonts w:ascii="Times New Roman" w:eastAsia="Times New Roman" w:hAnsi="Times New Roman" w:cs="Times New Roman"/>
          <w:sz w:val="24"/>
          <w:szCs w:val="24"/>
          <w:lang w:eastAsia="ar-SA"/>
        </w:rPr>
        <w:t>103</w:t>
      </w:r>
      <w:r w:rsidR="00D70107" w:rsidRPr="00A014D2">
        <w:rPr>
          <w:rFonts w:ascii="Times New Roman" w:eastAsia="Times New Roman" w:hAnsi="Times New Roman" w:cs="Times New Roman"/>
          <w:sz w:val="24"/>
          <w:szCs w:val="24"/>
          <w:lang w:eastAsia="ar-SA"/>
        </w:rPr>
        <w:t>6</w:t>
      </w:r>
      <w:r w:rsidRPr="00A014D2">
        <w:rPr>
          <w:rFonts w:ascii="Times New Roman" w:eastAsia="Times New Roman" w:hAnsi="Times New Roman" w:cs="Times New Roman"/>
          <w:sz w:val="24"/>
          <w:szCs w:val="24"/>
          <w:lang w:eastAsia="ar-SA"/>
        </w:rPr>
        <w:t xml:space="preserve"> + </w:t>
      </w:r>
      <w:r w:rsidR="00D70107" w:rsidRPr="00A014D2">
        <w:rPr>
          <w:rFonts w:ascii="Times New Roman" w:eastAsia="Times New Roman" w:hAnsi="Times New Roman" w:cs="Times New Roman"/>
          <w:sz w:val="24"/>
          <w:szCs w:val="24"/>
          <w:lang w:eastAsia="ar-SA"/>
        </w:rPr>
        <w:t>272</w:t>
      </w:r>
      <w:r w:rsidRPr="00A014D2">
        <w:rPr>
          <w:rFonts w:ascii="Times New Roman" w:eastAsia="Times New Roman" w:hAnsi="Times New Roman" w:cs="Times New Roman"/>
          <w:sz w:val="24"/>
          <w:szCs w:val="24"/>
          <w:lang w:eastAsia="ar-SA"/>
        </w:rPr>
        <w:t xml:space="preserve"> = </w:t>
      </w:r>
      <w:r w:rsidR="005D6A27" w:rsidRPr="00A014D2">
        <w:rPr>
          <w:rFonts w:ascii="Times New Roman" w:eastAsia="Times New Roman" w:hAnsi="Times New Roman" w:cs="Times New Roman"/>
          <w:sz w:val="24"/>
          <w:szCs w:val="24"/>
          <w:lang w:eastAsia="ar-SA"/>
        </w:rPr>
        <w:t>1</w:t>
      </w:r>
      <w:r w:rsidR="00D70107" w:rsidRPr="00A014D2">
        <w:rPr>
          <w:rFonts w:ascii="Times New Roman" w:eastAsia="Times New Roman" w:hAnsi="Times New Roman" w:cs="Times New Roman"/>
          <w:sz w:val="24"/>
          <w:szCs w:val="24"/>
          <w:lang w:eastAsia="ar-SA"/>
        </w:rPr>
        <w:t>308</w:t>
      </w:r>
      <w:r w:rsidRPr="00A014D2">
        <w:rPr>
          <w:rFonts w:ascii="Times New Roman" w:eastAsia="Times New Roman" w:hAnsi="Times New Roman" w:cs="Times New Roman"/>
          <w:sz w:val="24"/>
          <w:szCs w:val="24"/>
          <w:lang w:eastAsia="ar-SA"/>
        </w:rPr>
        <w:t xml:space="preserve"> мест в детских садах (нормативный показатель в соответствии с РНГП </w:t>
      </w:r>
      <w:r w:rsidR="005D6A27" w:rsidRPr="00A014D2">
        <w:rPr>
          <w:rFonts w:ascii="Times New Roman" w:eastAsia="Times New Roman" w:hAnsi="Times New Roman" w:cs="Times New Roman"/>
          <w:sz w:val="24"/>
          <w:szCs w:val="24"/>
          <w:lang w:eastAsia="ar-SA"/>
        </w:rPr>
        <w:t>50</w:t>
      </w:r>
      <w:r w:rsidRPr="00A014D2">
        <w:rPr>
          <w:rFonts w:ascii="Times New Roman" w:eastAsia="Times New Roman" w:hAnsi="Times New Roman" w:cs="Times New Roman"/>
          <w:sz w:val="24"/>
          <w:szCs w:val="24"/>
          <w:lang w:eastAsia="ar-SA"/>
        </w:rPr>
        <w:t xml:space="preserve"> мест/1000 жителей).</w:t>
      </w:r>
    </w:p>
    <w:p w:rsidR="007C1A7D" w:rsidRPr="00A014D2" w:rsidRDefault="007C1A7D" w:rsidP="007C1A7D">
      <w:pPr>
        <w:widowControl w:val="0"/>
        <w:tabs>
          <w:tab w:val="left" w:pos="851"/>
        </w:tabs>
        <w:suppressAutoHyphens/>
        <w:autoSpaceDN w:val="0"/>
        <w:spacing w:after="0" w:line="276" w:lineRule="auto"/>
        <w:ind w:left="567"/>
        <w:jc w:val="both"/>
        <w:textAlignment w:val="baseline"/>
        <w:rPr>
          <w:rFonts w:ascii="Times New Roman" w:eastAsia="Times New Roman" w:hAnsi="Times New Roman" w:cs="Times New Roman"/>
          <w:sz w:val="24"/>
          <w:szCs w:val="24"/>
          <w:highlight w:val="yellow"/>
          <w:lang w:eastAsia="ar-SA"/>
        </w:rPr>
      </w:pPr>
    </w:p>
    <w:p w:rsidR="008552EB" w:rsidRPr="00A014D2" w:rsidRDefault="008552EB" w:rsidP="008552EB">
      <w:pPr>
        <w:widowControl w:val="0"/>
        <w:suppressAutoHyphens/>
        <w:autoSpaceDN w:val="0"/>
        <w:spacing w:after="0" w:line="276" w:lineRule="auto"/>
        <w:ind w:firstLine="567"/>
        <w:jc w:val="both"/>
        <w:textAlignment w:val="baseline"/>
        <w:rPr>
          <w:rFonts w:ascii="Times New Roman" w:hAnsi="Times New Roman" w:cs="Times New Roman"/>
          <w:sz w:val="24"/>
          <w:szCs w:val="24"/>
        </w:rPr>
      </w:pPr>
      <w:r w:rsidRPr="00A014D2">
        <w:rPr>
          <w:rFonts w:ascii="Times New Roman" w:eastAsia="Times New Roman" w:hAnsi="Times New Roman" w:cs="Times New Roman"/>
          <w:sz w:val="24"/>
        </w:rPr>
        <w:t xml:space="preserve">Развитие социальной инфраструктуры городского округа следует осуществлять в увязке со </w:t>
      </w:r>
      <w:r w:rsidRPr="00A014D2">
        <w:rPr>
          <w:rFonts w:ascii="Times New Roman" w:hAnsi="Times New Roman" w:cs="Times New Roman"/>
          <w:sz w:val="24"/>
        </w:rPr>
        <w:t xml:space="preserve">схемой территориального </w:t>
      </w:r>
      <w:r w:rsidRPr="00A014D2">
        <w:rPr>
          <w:rFonts w:ascii="Times New Roman" w:hAnsi="Times New Roman" w:cs="Times New Roman"/>
          <w:sz w:val="24"/>
          <w:szCs w:val="24"/>
        </w:rPr>
        <w:t xml:space="preserve">планирования Воронежской области, утвержденной </w:t>
      </w:r>
      <w:r w:rsidR="00036B39" w:rsidRPr="00A014D2">
        <w:rPr>
          <w:rFonts w:ascii="Times New Roman" w:hAnsi="Times New Roman" w:cs="Times New Roman"/>
          <w:sz w:val="24"/>
          <w:szCs w:val="24"/>
        </w:rPr>
        <w:t>постановлением правительства Воронежской области от 05.03.2009 №158</w:t>
      </w:r>
      <w:r w:rsidRPr="00A014D2">
        <w:rPr>
          <w:rFonts w:ascii="Times New Roman" w:hAnsi="Times New Roman" w:cs="Times New Roman"/>
          <w:sz w:val="24"/>
          <w:szCs w:val="24"/>
        </w:rPr>
        <w:t xml:space="preserve"> </w:t>
      </w:r>
      <w:r w:rsidR="001F32B9" w:rsidRPr="00A014D2">
        <w:rPr>
          <w:rFonts w:ascii="Times New Roman" w:hAnsi="Times New Roman" w:cs="Times New Roman"/>
          <w:sz w:val="24"/>
          <w:szCs w:val="24"/>
        </w:rPr>
        <w:t>(актуальная редакция):</w:t>
      </w:r>
    </w:p>
    <w:p w:rsidR="001F32B9" w:rsidRPr="00A014D2" w:rsidRDefault="001F32B9" w:rsidP="001F32B9">
      <w:pPr>
        <w:widowControl w:val="0"/>
        <w:suppressAutoHyphens/>
        <w:autoSpaceDE w:val="0"/>
        <w:autoSpaceDN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строительство КУВО «УСЗН Борисоглебского городского округа» (включая ПИР) (до 2030 г.)</w:t>
      </w:r>
    </w:p>
    <w:p w:rsidR="00CD7909" w:rsidRDefault="00CD7909" w:rsidP="008552EB">
      <w:pPr>
        <w:widowControl w:val="0"/>
        <w:suppressAutoHyphens/>
        <w:autoSpaceDN w:val="0"/>
        <w:spacing w:after="0" w:line="276" w:lineRule="auto"/>
        <w:ind w:firstLine="567"/>
        <w:jc w:val="both"/>
        <w:textAlignment w:val="baseline"/>
        <w:rPr>
          <w:rFonts w:ascii="Times New Roman" w:eastAsia="Times New Roman" w:hAnsi="Times New Roman" w:cs="Times New Roman"/>
          <w:b/>
          <w:sz w:val="24"/>
          <w:szCs w:val="24"/>
          <w:lang w:eastAsia="ar-SA"/>
        </w:rPr>
      </w:pPr>
    </w:p>
    <w:p w:rsidR="001F32B9" w:rsidRPr="00491846" w:rsidRDefault="00491846" w:rsidP="008552EB">
      <w:pPr>
        <w:widowControl w:val="0"/>
        <w:suppressAutoHyphens/>
        <w:autoSpaceDN w:val="0"/>
        <w:spacing w:after="0" w:line="276" w:lineRule="auto"/>
        <w:ind w:firstLine="567"/>
        <w:jc w:val="both"/>
        <w:textAlignment w:val="baseline"/>
        <w:rPr>
          <w:rFonts w:ascii="Times New Roman" w:eastAsia="Times New Roman" w:hAnsi="Times New Roman" w:cs="Times New Roman"/>
          <w:b/>
          <w:sz w:val="24"/>
          <w:szCs w:val="24"/>
          <w:lang w:eastAsia="ar-SA"/>
        </w:rPr>
      </w:pPr>
      <w:r w:rsidRPr="00491846">
        <w:rPr>
          <w:rFonts w:ascii="Times New Roman" w:eastAsia="Times New Roman" w:hAnsi="Times New Roman" w:cs="Times New Roman"/>
          <w:b/>
          <w:sz w:val="24"/>
          <w:szCs w:val="24"/>
          <w:lang w:eastAsia="ar-SA"/>
        </w:rPr>
        <w:t>Планируемые мероприятия</w:t>
      </w:r>
    </w:p>
    <w:p w:rsidR="007C1A7D" w:rsidRPr="007617E9" w:rsidRDefault="007C1A7D" w:rsidP="005B7D12">
      <w:pPr>
        <w:pStyle w:val="af5"/>
        <w:numPr>
          <w:ilvl w:val="1"/>
          <w:numId w:val="205"/>
        </w:numPr>
        <w:tabs>
          <w:tab w:val="left" w:pos="1134"/>
        </w:tabs>
        <w:ind w:left="0" w:firstLine="567"/>
        <w:jc w:val="both"/>
      </w:pPr>
      <w:r w:rsidRPr="007617E9">
        <w:t xml:space="preserve">Строительство детских дошкольных учреждений в г. </w:t>
      </w:r>
      <w:r w:rsidR="00620404" w:rsidRPr="007617E9">
        <w:t>Борисоглебск</w:t>
      </w:r>
      <w:r w:rsidRPr="007617E9">
        <w:t>, общей вместимостью не менее 1</w:t>
      </w:r>
      <w:r w:rsidR="00D70107" w:rsidRPr="007617E9">
        <w:t>308</w:t>
      </w:r>
      <w:r w:rsidRPr="007617E9">
        <w:t xml:space="preserve"> мест.</w:t>
      </w:r>
    </w:p>
    <w:p w:rsidR="007C1A7D" w:rsidRPr="007617E9" w:rsidRDefault="007C1A7D" w:rsidP="005B7D12">
      <w:pPr>
        <w:pStyle w:val="af5"/>
        <w:numPr>
          <w:ilvl w:val="1"/>
          <w:numId w:val="205"/>
        </w:numPr>
        <w:tabs>
          <w:tab w:val="left" w:pos="1134"/>
        </w:tabs>
        <w:ind w:left="0" w:firstLine="567"/>
        <w:jc w:val="both"/>
      </w:pPr>
      <w:r w:rsidRPr="007617E9">
        <w:t xml:space="preserve">Строительство школы в г. </w:t>
      </w:r>
      <w:r w:rsidR="00620404" w:rsidRPr="007617E9">
        <w:t>Борисоглебск</w:t>
      </w:r>
      <w:r w:rsidRPr="007617E9">
        <w:t>, вместимостью не менее 186</w:t>
      </w:r>
      <w:r w:rsidR="00D70107" w:rsidRPr="007617E9">
        <w:t>5</w:t>
      </w:r>
      <w:r w:rsidRPr="007617E9">
        <w:t xml:space="preserve"> мест.</w:t>
      </w:r>
    </w:p>
    <w:p w:rsidR="007617E9" w:rsidRPr="007617E9" w:rsidRDefault="007617E9" w:rsidP="005B7D12">
      <w:pPr>
        <w:pStyle w:val="af5"/>
        <w:numPr>
          <w:ilvl w:val="1"/>
          <w:numId w:val="205"/>
        </w:numPr>
        <w:tabs>
          <w:tab w:val="left" w:pos="1134"/>
        </w:tabs>
        <w:ind w:left="0" w:firstLine="567"/>
        <w:jc w:val="both"/>
      </w:pPr>
      <w:r w:rsidRPr="007617E9">
        <w:t>Строительство</w:t>
      </w:r>
      <w:r w:rsidR="00506121">
        <w:t xml:space="preserve"> лыже-роллерной и велосипедной трассы, г. Борисоглебск, лесной массив в районе Юговосточного м-на.</w:t>
      </w:r>
    </w:p>
    <w:p w:rsidR="007617E9" w:rsidRDefault="00506121" w:rsidP="005B7D12">
      <w:pPr>
        <w:pStyle w:val="af5"/>
        <w:numPr>
          <w:ilvl w:val="1"/>
          <w:numId w:val="205"/>
        </w:numPr>
        <w:tabs>
          <w:tab w:val="left" w:pos="1134"/>
        </w:tabs>
        <w:ind w:left="0" w:firstLine="567"/>
        <w:jc w:val="both"/>
      </w:pPr>
      <w:r>
        <w:t>Капитальный ремонт зала Греко-римской борьбы по адресу: г. Борисоглебск, ул. Бланская, д. 77.</w:t>
      </w:r>
    </w:p>
    <w:p w:rsidR="00506121" w:rsidRDefault="00506121" w:rsidP="005B7D12">
      <w:pPr>
        <w:pStyle w:val="af5"/>
        <w:numPr>
          <w:ilvl w:val="1"/>
          <w:numId w:val="205"/>
        </w:numPr>
        <w:tabs>
          <w:tab w:val="left" w:pos="1134"/>
        </w:tabs>
        <w:ind w:left="0" w:firstLine="567"/>
        <w:jc w:val="both"/>
      </w:pPr>
      <w:r>
        <w:t>Капитальный ремонт профильного клуба «Самбо-Дзюдо: по адресу: г. Борисоглебск, ул. Павловского, д. 87.</w:t>
      </w:r>
    </w:p>
    <w:p w:rsidR="00506121" w:rsidRDefault="00506121" w:rsidP="005B7D12">
      <w:pPr>
        <w:pStyle w:val="af5"/>
        <w:numPr>
          <w:ilvl w:val="1"/>
          <w:numId w:val="205"/>
        </w:numPr>
        <w:tabs>
          <w:tab w:val="left" w:pos="1134"/>
        </w:tabs>
        <w:ind w:left="0" w:firstLine="567"/>
        <w:jc w:val="both"/>
      </w:pPr>
      <w:r>
        <w:t>Капитальный ремонт Шахматного клуба по адресу: г. Бор</w:t>
      </w:r>
      <w:r w:rsidR="00491846">
        <w:t>исоглебск, Северный микрорайон,</w:t>
      </w:r>
      <w:r>
        <w:t xml:space="preserve"> д. 30.</w:t>
      </w:r>
    </w:p>
    <w:p w:rsidR="007617E9" w:rsidRPr="009D1839" w:rsidRDefault="002D43FB" w:rsidP="009D1839">
      <w:pPr>
        <w:pStyle w:val="af5"/>
        <w:numPr>
          <w:ilvl w:val="1"/>
          <w:numId w:val="205"/>
        </w:numPr>
        <w:tabs>
          <w:tab w:val="left" w:pos="1134"/>
        </w:tabs>
        <w:ind w:left="0" w:firstLine="567"/>
        <w:jc w:val="both"/>
      </w:pPr>
      <w:r>
        <w:t>Капитальный ремонт спортивных покрытий СК «Борисоглебский», расположенный по адресу: г. Борисоглебск, ул. Бланская, д. 77.</w:t>
      </w:r>
    </w:p>
    <w:p w:rsidR="00491846" w:rsidRDefault="00491846" w:rsidP="005B7D12">
      <w:pPr>
        <w:pStyle w:val="af5"/>
        <w:numPr>
          <w:ilvl w:val="1"/>
          <w:numId w:val="205"/>
        </w:numPr>
        <w:tabs>
          <w:tab w:val="left" w:pos="1134"/>
        </w:tabs>
        <w:ind w:left="0" w:firstLine="567"/>
        <w:jc w:val="both"/>
      </w:pPr>
      <w:r>
        <w:t>Капитальный ремонт здания детского сада № 19 МКДОУ БГО «Центр развития ребенка», расположенного по адресу: г. Борисоглебск, Северный микрорайон, 18а</w:t>
      </w:r>
      <w:r w:rsidR="005B7D12">
        <w:t>.</w:t>
      </w:r>
    </w:p>
    <w:p w:rsidR="005B7D12" w:rsidRDefault="005B7D12" w:rsidP="005B7D12">
      <w:pPr>
        <w:pStyle w:val="af5"/>
        <w:numPr>
          <w:ilvl w:val="1"/>
          <w:numId w:val="205"/>
        </w:numPr>
        <w:tabs>
          <w:tab w:val="left" w:pos="1134"/>
        </w:tabs>
        <w:ind w:left="0" w:firstLine="567"/>
        <w:jc w:val="both"/>
      </w:pPr>
      <w:r>
        <w:t>Капитальный ремонт здания МБОУ БГО СОШ № 3, расположенного по адресу: г. Борисоглебск, Юго-Восточный микрорайон, д. 19.</w:t>
      </w:r>
    </w:p>
    <w:p w:rsidR="005B7D12" w:rsidRDefault="005B7D12" w:rsidP="005B7D12">
      <w:pPr>
        <w:pStyle w:val="af5"/>
        <w:numPr>
          <w:ilvl w:val="1"/>
          <w:numId w:val="205"/>
        </w:numPr>
        <w:tabs>
          <w:tab w:val="left" w:pos="1134"/>
        </w:tabs>
        <w:ind w:left="0" w:firstLine="567"/>
        <w:jc w:val="both"/>
      </w:pPr>
      <w:r>
        <w:t xml:space="preserve">Капитальный ремонт здания МБОУ БГО СОШ № 13, расположенного по адресу: </w:t>
      </w:r>
      <w:r>
        <w:lastRenderedPageBreak/>
        <w:t>г. Борисоглебск, пер. Куйбышева, д.1.</w:t>
      </w:r>
    </w:p>
    <w:p w:rsidR="005B7D12" w:rsidRDefault="005B7D12" w:rsidP="005B7D12">
      <w:pPr>
        <w:pStyle w:val="af5"/>
        <w:numPr>
          <w:ilvl w:val="1"/>
          <w:numId w:val="205"/>
        </w:numPr>
        <w:tabs>
          <w:tab w:val="left" w:pos="1134"/>
        </w:tabs>
        <w:ind w:left="0" w:firstLine="567"/>
        <w:jc w:val="both"/>
      </w:pPr>
      <w:r>
        <w:t xml:space="preserve">Капитальный ремонт здания детского сада № 11 МКДОУ БГО «Центр развития ребенка», расположенного по адресу: г. Борисоглебск, </w:t>
      </w:r>
      <w:r w:rsidR="003E32A7">
        <w:t>ул. Пролетарская, 9.</w:t>
      </w:r>
    </w:p>
    <w:p w:rsidR="00554750" w:rsidRDefault="00D704AC" w:rsidP="005B7D12">
      <w:pPr>
        <w:pStyle w:val="af5"/>
        <w:numPr>
          <w:ilvl w:val="1"/>
          <w:numId w:val="205"/>
        </w:numPr>
        <w:tabs>
          <w:tab w:val="left" w:pos="1134"/>
        </w:tabs>
        <w:ind w:left="0" w:firstLine="567"/>
        <w:jc w:val="both"/>
      </w:pPr>
      <w:r>
        <w:t>Возведение модульных ФАПов в с. Горелка (ул. Советская, 54А), в с. Макашевка (ул. Коммуны, ЗУ 4А), в п. Мировой Октябрь.</w:t>
      </w:r>
    </w:p>
    <w:p w:rsidR="00486300" w:rsidRPr="007617E9" w:rsidRDefault="00486300" w:rsidP="005B7D12">
      <w:pPr>
        <w:pStyle w:val="af5"/>
        <w:numPr>
          <w:ilvl w:val="1"/>
          <w:numId w:val="205"/>
        </w:numPr>
        <w:tabs>
          <w:tab w:val="left" w:pos="1134"/>
        </w:tabs>
        <w:ind w:left="0" w:firstLine="567"/>
        <w:jc w:val="both"/>
      </w:pPr>
      <w:r>
        <w:t>Строительство опорного пункта охраны правопорядка в с. Петровское, ул. Свободы, д. 11.</w:t>
      </w:r>
    </w:p>
    <w:p w:rsidR="00963813" w:rsidRPr="00A014D2" w:rsidRDefault="00963813" w:rsidP="00963813">
      <w:pPr>
        <w:spacing w:after="0"/>
        <w:jc w:val="both"/>
        <w:rPr>
          <w:rFonts w:ascii="Times New Roman" w:hAnsi="Times New Roman" w:cs="Times New Roman"/>
          <w:sz w:val="24"/>
        </w:rPr>
      </w:pPr>
    </w:p>
    <w:p w:rsidR="00690093" w:rsidRPr="00A014D2" w:rsidRDefault="007819A7"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t>8</w:t>
      </w:r>
      <w:r w:rsidR="00690093" w:rsidRPr="00A014D2">
        <w:rPr>
          <w:rFonts w:ascii="Times New Roman" w:hAnsi="Times New Roman" w:cs="Times New Roman"/>
          <w:b/>
          <w:sz w:val="24"/>
        </w:rPr>
        <w:t xml:space="preserve">. Предложения по обеспечению территории </w:t>
      </w:r>
      <w:r w:rsidR="008349DE" w:rsidRPr="00A014D2">
        <w:rPr>
          <w:rFonts w:ascii="Times New Roman" w:hAnsi="Times New Roman" w:cs="Times New Roman"/>
          <w:b/>
          <w:sz w:val="24"/>
        </w:rPr>
        <w:t>Борисоглебского городского округа</w:t>
      </w:r>
      <w:r w:rsidR="000923DB" w:rsidRPr="00A014D2">
        <w:rPr>
          <w:rFonts w:ascii="Times New Roman" w:hAnsi="Times New Roman" w:cs="Times New Roman"/>
          <w:b/>
          <w:sz w:val="24"/>
        </w:rPr>
        <w:t xml:space="preserve"> </w:t>
      </w:r>
      <w:r w:rsidR="00690093" w:rsidRPr="00A014D2">
        <w:rPr>
          <w:rFonts w:ascii="Times New Roman" w:hAnsi="Times New Roman" w:cs="Times New Roman"/>
          <w:b/>
          <w:sz w:val="24"/>
        </w:rPr>
        <w:t xml:space="preserve">объектами массового отдыха жителей </w:t>
      </w:r>
      <w:r w:rsidR="00C12A6D" w:rsidRPr="00A014D2">
        <w:rPr>
          <w:rFonts w:ascii="Times New Roman" w:hAnsi="Times New Roman" w:cs="Times New Roman"/>
          <w:b/>
          <w:sz w:val="24"/>
        </w:rPr>
        <w:t>городского округа</w:t>
      </w:r>
      <w:r w:rsidR="00690093" w:rsidRPr="00A014D2">
        <w:rPr>
          <w:rFonts w:ascii="Times New Roman" w:hAnsi="Times New Roman" w:cs="Times New Roman"/>
          <w:b/>
          <w:sz w:val="24"/>
        </w:rPr>
        <w:t>, благоустройства и озеленения:</w:t>
      </w:r>
    </w:p>
    <w:p w:rsidR="009C180C" w:rsidRPr="00A014D2" w:rsidRDefault="009C180C" w:rsidP="007617E9">
      <w:pPr>
        <w:pStyle w:val="af5"/>
        <w:numPr>
          <w:ilvl w:val="1"/>
          <w:numId w:val="207"/>
        </w:numPr>
        <w:tabs>
          <w:tab w:val="left" w:pos="993"/>
        </w:tabs>
        <w:ind w:left="0" w:firstLine="567"/>
        <w:jc w:val="both"/>
      </w:pPr>
      <w:bookmarkStart w:id="253" w:name="_Hlk149895794"/>
      <w:r w:rsidRPr="00A014D2">
        <w:t>Озеленение улиц, территорий общественных центров, внутриквартальных пространств; создание бульваров, скверов при различных общественных зданиях и сооружениях.</w:t>
      </w:r>
    </w:p>
    <w:p w:rsidR="009C180C" w:rsidRPr="00A014D2" w:rsidRDefault="009C180C" w:rsidP="007617E9">
      <w:pPr>
        <w:pStyle w:val="af5"/>
        <w:numPr>
          <w:ilvl w:val="1"/>
          <w:numId w:val="207"/>
        </w:numPr>
        <w:tabs>
          <w:tab w:val="left" w:pos="993"/>
        </w:tabs>
        <w:ind w:left="0" w:firstLine="567"/>
        <w:jc w:val="both"/>
      </w:pPr>
      <w:r w:rsidRPr="00A014D2">
        <w:t xml:space="preserve">Благоустройство рекреационных зон </w:t>
      </w:r>
      <w:r w:rsidR="00C12A6D" w:rsidRPr="00A014D2">
        <w:t>городского округа</w:t>
      </w:r>
      <w:r w:rsidRPr="00A014D2">
        <w:t>:</w:t>
      </w:r>
    </w:p>
    <w:p w:rsidR="009C180C" w:rsidRPr="00A014D2" w:rsidRDefault="009C180C" w:rsidP="009C180C">
      <w:pPr>
        <w:pStyle w:val="af5"/>
        <w:ind w:left="709"/>
        <w:jc w:val="both"/>
      </w:pPr>
      <w:r w:rsidRPr="00A014D2">
        <w:t>-благоустройство площадок для проведения культурно-массовых мероприятий;</w:t>
      </w:r>
    </w:p>
    <w:p w:rsidR="009C180C" w:rsidRPr="00A014D2" w:rsidRDefault="009C180C" w:rsidP="009C180C">
      <w:pPr>
        <w:pStyle w:val="af5"/>
        <w:ind w:left="709"/>
        <w:jc w:val="both"/>
      </w:pPr>
      <w:r w:rsidRPr="00A014D2">
        <w:t>-организация и содержание мест (площадок) накопления отходов;</w:t>
      </w:r>
    </w:p>
    <w:p w:rsidR="009C180C" w:rsidRPr="00A014D2" w:rsidRDefault="009C180C" w:rsidP="009C180C">
      <w:pPr>
        <w:pStyle w:val="af5"/>
        <w:ind w:left="709"/>
        <w:jc w:val="both"/>
      </w:pPr>
      <w:r w:rsidRPr="00A014D2">
        <w:t>-устройство малых архитектурных форм;</w:t>
      </w:r>
    </w:p>
    <w:p w:rsidR="009C180C" w:rsidRPr="00A014D2" w:rsidRDefault="009C180C" w:rsidP="009C180C">
      <w:pPr>
        <w:pStyle w:val="af5"/>
        <w:ind w:left="709"/>
        <w:jc w:val="both"/>
      </w:pPr>
      <w:r w:rsidRPr="00A014D2">
        <w:t>-озеленение территории.</w:t>
      </w:r>
    </w:p>
    <w:p w:rsidR="009C180C" w:rsidRPr="00A014D2" w:rsidRDefault="009C180C" w:rsidP="007617E9">
      <w:pPr>
        <w:pStyle w:val="af5"/>
        <w:numPr>
          <w:ilvl w:val="1"/>
          <w:numId w:val="207"/>
        </w:numPr>
        <w:tabs>
          <w:tab w:val="left" w:pos="1134"/>
        </w:tabs>
        <w:ind w:left="0" w:firstLine="567"/>
        <w:jc w:val="both"/>
      </w:pPr>
      <w:r w:rsidRPr="00A014D2">
        <w:t>Нормативное озеленение территорий существующих и планируемых школ и детских садов из расчёта не менее 50% от общей площади земельного участка.</w:t>
      </w:r>
    </w:p>
    <w:p w:rsidR="001A51ED" w:rsidRPr="00A014D2" w:rsidRDefault="009C180C" w:rsidP="007617E9">
      <w:pPr>
        <w:pStyle w:val="af5"/>
        <w:numPr>
          <w:ilvl w:val="1"/>
          <w:numId w:val="207"/>
        </w:numPr>
        <w:tabs>
          <w:tab w:val="left" w:pos="1134"/>
        </w:tabs>
        <w:ind w:left="0" w:firstLine="567"/>
        <w:jc w:val="both"/>
      </w:pPr>
      <w:r w:rsidRPr="00A014D2">
        <w:t>Нормативное озеленение санитарно-защитных зон.</w:t>
      </w:r>
    </w:p>
    <w:p w:rsidR="00AF720C" w:rsidRPr="00A014D2" w:rsidRDefault="00AF720C" w:rsidP="007617E9">
      <w:pPr>
        <w:pStyle w:val="af5"/>
        <w:numPr>
          <w:ilvl w:val="1"/>
          <w:numId w:val="207"/>
        </w:numPr>
        <w:tabs>
          <w:tab w:val="left" w:pos="1134"/>
        </w:tabs>
        <w:ind w:left="0" w:firstLine="567"/>
        <w:jc w:val="both"/>
      </w:pPr>
      <w:r w:rsidRPr="00A014D2">
        <w:t xml:space="preserve">Благоустройство </w:t>
      </w:r>
      <w:r w:rsidR="005532A3" w:rsidRPr="00A014D2">
        <w:t>сквера</w:t>
      </w:r>
      <w:r w:rsidRPr="00A014D2">
        <w:t xml:space="preserve"> «Березки»</w:t>
      </w:r>
    </w:p>
    <w:bookmarkEnd w:id="253"/>
    <w:p w:rsidR="009C180C" w:rsidRPr="00A014D2" w:rsidRDefault="009C180C" w:rsidP="009C180C">
      <w:pPr>
        <w:spacing w:after="0"/>
        <w:ind w:firstLine="567"/>
        <w:jc w:val="both"/>
        <w:rPr>
          <w:rFonts w:ascii="Times New Roman" w:hAnsi="Times New Roman" w:cs="Times New Roman"/>
          <w:sz w:val="24"/>
        </w:rPr>
      </w:pPr>
    </w:p>
    <w:p w:rsidR="00690093" w:rsidRPr="00A014D2" w:rsidRDefault="007819A7"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t>9</w:t>
      </w:r>
      <w:r w:rsidR="00690093" w:rsidRPr="00A014D2">
        <w:rPr>
          <w:rFonts w:ascii="Times New Roman" w:hAnsi="Times New Roman" w:cs="Times New Roman"/>
          <w:b/>
          <w:sz w:val="24"/>
        </w:rPr>
        <w:t xml:space="preserve">. Предложения по обеспечению территории </w:t>
      </w:r>
      <w:r w:rsidR="00C12A6D" w:rsidRPr="00A014D2">
        <w:rPr>
          <w:rFonts w:ascii="Times New Roman" w:hAnsi="Times New Roman" w:cs="Times New Roman"/>
          <w:b/>
          <w:sz w:val="24"/>
        </w:rPr>
        <w:t xml:space="preserve">городского округа </w:t>
      </w:r>
      <w:r w:rsidR="00690093" w:rsidRPr="00A014D2">
        <w:rPr>
          <w:rFonts w:ascii="Times New Roman" w:hAnsi="Times New Roman" w:cs="Times New Roman"/>
          <w:b/>
          <w:sz w:val="24"/>
        </w:rPr>
        <w:t>объектами специального назначения – местами сбора бытовых отходов и местами захоронений:</w:t>
      </w:r>
    </w:p>
    <w:p w:rsidR="00690093" w:rsidRPr="00A014D2" w:rsidRDefault="007819A7" w:rsidP="00690093">
      <w:pPr>
        <w:spacing w:after="0"/>
        <w:ind w:firstLine="567"/>
        <w:jc w:val="both"/>
        <w:rPr>
          <w:rFonts w:ascii="Times New Roman" w:hAnsi="Times New Roman" w:cs="Times New Roman"/>
          <w:sz w:val="24"/>
        </w:rPr>
      </w:pPr>
      <w:bookmarkStart w:id="254" w:name="_Hlk149895966"/>
      <w:r w:rsidRPr="00A014D2">
        <w:rPr>
          <w:rFonts w:ascii="Times New Roman" w:hAnsi="Times New Roman" w:cs="Times New Roman"/>
          <w:sz w:val="24"/>
        </w:rPr>
        <w:t>9</w:t>
      </w:r>
      <w:r w:rsidR="00690093" w:rsidRPr="00A014D2">
        <w:rPr>
          <w:rFonts w:ascii="Times New Roman" w:hAnsi="Times New Roman" w:cs="Times New Roman"/>
          <w:sz w:val="24"/>
        </w:rPr>
        <w:t>.1. Поддержание порядка на территории кладбищ:</w:t>
      </w:r>
    </w:p>
    <w:p w:rsidR="00690093" w:rsidRPr="00A014D2" w:rsidRDefault="00690093" w:rsidP="00690093">
      <w:pPr>
        <w:spacing w:after="0"/>
        <w:ind w:firstLine="567"/>
        <w:jc w:val="both"/>
        <w:rPr>
          <w:rFonts w:ascii="Times New Roman" w:hAnsi="Times New Roman" w:cs="Times New Roman"/>
          <w:sz w:val="24"/>
        </w:rPr>
      </w:pPr>
      <w:r w:rsidRPr="00A014D2">
        <w:rPr>
          <w:rFonts w:ascii="Times New Roman" w:hAnsi="Times New Roman" w:cs="Times New Roman"/>
          <w:sz w:val="24"/>
        </w:rPr>
        <w:t>- уборка и очистка территории кладбищ;</w:t>
      </w:r>
    </w:p>
    <w:p w:rsidR="00690093" w:rsidRPr="00A014D2" w:rsidRDefault="00690093" w:rsidP="00690093">
      <w:pPr>
        <w:spacing w:after="0"/>
        <w:ind w:firstLine="567"/>
        <w:jc w:val="both"/>
        <w:rPr>
          <w:rFonts w:ascii="Times New Roman" w:hAnsi="Times New Roman" w:cs="Times New Roman"/>
          <w:sz w:val="24"/>
        </w:rPr>
      </w:pPr>
      <w:r w:rsidRPr="00A014D2">
        <w:rPr>
          <w:rFonts w:ascii="Times New Roman" w:hAnsi="Times New Roman" w:cs="Times New Roman"/>
          <w:sz w:val="24"/>
        </w:rPr>
        <w:t>- устройство мест накопления отходов.</w:t>
      </w:r>
    </w:p>
    <w:p w:rsidR="00690093" w:rsidRPr="00A014D2" w:rsidRDefault="007819A7" w:rsidP="00690093">
      <w:pPr>
        <w:spacing w:after="0"/>
        <w:ind w:firstLine="567"/>
        <w:jc w:val="both"/>
        <w:rPr>
          <w:rFonts w:ascii="Times New Roman" w:hAnsi="Times New Roman" w:cs="Times New Roman"/>
          <w:sz w:val="24"/>
        </w:rPr>
      </w:pPr>
      <w:r w:rsidRPr="00A014D2">
        <w:rPr>
          <w:rFonts w:ascii="Times New Roman" w:hAnsi="Times New Roman" w:cs="Times New Roman"/>
          <w:sz w:val="24"/>
        </w:rPr>
        <w:t>9</w:t>
      </w:r>
      <w:r w:rsidR="00690093" w:rsidRPr="00A014D2">
        <w:rPr>
          <w:rFonts w:ascii="Times New Roman" w:hAnsi="Times New Roman" w:cs="Times New Roman"/>
          <w:sz w:val="24"/>
        </w:rPr>
        <w:t xml:space="preserve">.2. </w:t>
      </w:r>
      <w:r w:rsidR="009C180C" w:rsidRPr="00A014D2">
        <w:rPr>
          <w:rFonts w:ascii="Times New Roman" w:hAnsi="Times New Roman" w:cs="Times New Roman"/>
          <w:sz w:val="24"/>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rsidR="00690093" w:rsidRPr="00A014D2" w:rsidRDefault="007819A7" w:rsidP="00690093">
      <w:pPr>
        <w:spacing w:after="0"/>
        <w:ind w:firstLine="567"/>
        <w:jc w:val="both"/>
        <w:rPr>
          <w:rFonts w:ascii="Times New Roman" w:hAnsi="Times New Roman" w:cs="Times New Roman"/>
          <w:sz w:val="24"/>
        </w:rPr>
      </w:pPr>
      <w:r w:rsidRPr="00A014D2">
        <w:rPr>
          <w:rFonts w:ascii="Times New Roman" w:hAnsi="Times New Roman" w:cs="Times New Roman"/>
          <w:sz w:val="24"/>
        </w:rPr>
        <w:t>9</w:t>
      </w:r>
      <w:r w:rsidR="00690093" w:rsidRPr="00A014D2">
        <w:rPr>
          <w:rFonts w:ascii="Times New Roman" w:hAnsi="Times New Roman" w:cs="Times New Roman"/>
          <w:sz w:val="24"/>
        </w:rPr>
        <w:t>.3. Устройство и содержание контейнерных площадок для накопления отходов в местах массового отдыха.</w:t>
      </w:r>
    </w:p>
    <w:bookmarkEnd w:id="254"/>
    <w:p w:rsidR="001A51ED" w:rsidRPr="00A014D2" w:rsidRDefault="001A51ED" w:rsidP="00D004ED">
      <w:pPr>
        <w:spacing w:after="0"/>
        <w:ind w:firstLine="567"/>
        <w:jc w:val="both"/>
        <w:rPr>
          <w:rFonts w:ascii="Times New Roman" w:hAnsi="Times New Roman" w:cs="Times New Roman"/>
          <w:sz w:val="24"/>
          <w:highlight w:val="yellow"/>
        </w:rPr>
      </w:pPr>
    </w:p>
    <w:p w:rsidR="003C60CC" w:rsidRPr="00A014D2" w:rsidRDefault="00895486" w:rsidP="009962D8">
      <w:pPr>
        <w:spacing w:after="0"/>
        <w:ind w:firstLine="567"/>
        <w:jc w:val="both"/>
        <w:rPr>
          <w:rFonts w:ascii="Times New Roman" w:hAnsi="Times New Roman" w:cs="Times New Roman"/>
          <w:b/>
          <w:sz w:val="24"/>
        </w:rPr>
      </w:pPr>
      <w:r w:rsidRPr="00A014D2">
        <w:rPr>
          <w:rFonts w:ascii="Times New Roman" w:hAnsi="Times New Roman" w:cs="Times New Roman"/>
          <w:b/>
          <w:sz w:val="24"/>
        </w:rPr>
        <w:t>1</w:t>
      </w:r>
      <w:r w:rsidR="005F6C99" w:rsidRPr="00A014D2">
        <w:rPr>
          <w:rFonts w:ascii="Times New Roman" w:hAnsi="Times New Roman" w:cs="Times New Roman"/>
          <w:b/>
          <w:sz w:val="24"/>
        </w:rPr>
        <w:t>0</w:t>
      </w:r>
      <w:r w:rsidR="00690093" w:rsidRPr="00A014D2">
        <w:rPr>
          <w:rFonts w:ascii="Times New Roman" w:hAnsi="Times New Roman" w:cs="Times New Roman"/>
          <w:b/>
          <w:sz w:val="24"/>
        </w:rPr>
        <w:t>. Предложения по предотвращению чрезвычайных ситуаций природного и техногенного характера:</w:t>
      </w:r>
      <w:r w:rsidR="003C60CC" w:rsidRPr="00A014D2">
        <w:rPr>
          <w:rFonts w:ascii="Times New Roman" w:hAnsi="Times New Roman" w:cs="Times New Roman"/>
          <w:sz w:val="24"/>
        </w:rPr>
        <w:tab/>
      </w:r>
    </w:p>
    <w:p w:rsidR="00690093" w:rsidRPr="00A014D2" w:rsidRDefault="00895486" w:rsidP="00690093">
      <w:pPr>
        <w:spacing w:after="0"/>
        <w:ind w:firstLine="567"/>
        <w:jc w:val="both"/>
        <w:rPr>
          <w:rFonts w:ascii="Times New Roman" w:hAnsi="Times New Roman" w:cs="Times New Roman"/>
          <w:sz w:val="24"/>
        </w:rPr>
      </w:pPr>
      <w:r w:rsidRPr="00A014D2">
        <w:rPr>
          <w:rFonts w:ascii="Times New Roman" w:hAnsi="Times New Roman" w:cs="Times New Roman"/>
          <w:sz w:val="24"/>
        </w:rPr>
        <w:t>1</w:t>
      </w:r>
      <w:r w:rsidR="005F6C99" w:rsidRPr="00A014D2">
        <w:rPr>
          <w:rFonts w:ascii="Times New Roman" w:hAnsi="Times New Roman" w:cs="Times New Roman"/>
          <w:sz w:val="24"/>
        </w:rPr>
        <w:t>0</w:t>
      </w:r>
      <w:r w:rsidR="00690093" w:rsidRPr="00A014D2">
        <w:rPr>
          <w:rFonts w:ascii="Times New Roman" w:hAnsi="Times New Roman" w:cs="Times New Roman"/>
          <w:sz w:val="24"/>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690093" w:rsidRPr="00A014D2" w:rsidRDefault="00690093" w:rsidP="00690093">
      <w:pPr>
        <w:spacing w:after="0"/>
        <w:ind w:firstLine="567"/>
        <w:jc w:val="both"/>
        <w:rPr>
          <w:rFonts w:ascii="Times New Roman" w:hAnsi="Times New Roman" w:cs="Times New Roman"/>
          <w:sz w:val="24"/>
        </w:rPr>
      </w:pPr>
      <w:r w:rsidRPr="00A014D2">
        <w:rPr>
          <w:rFonts w:ascii="Times New Roman" w:hAnsi="Times New Roman" w:cs="Times New Roman"/>
          <w:sz w:val="24"/>
        </w:rPr>
        <w:t>1</w:t>
      </w:r>
      <w:r w:rsidR="005F6C99" w:rsidRPr="00A014D2">
        <w:rPr>
          <w:rFonts w:ascii="Times New Roman" w:hAnsi="Times New Roman" w:cs="Times New Roman"/>
          <w:sz w:val="24"/>
        </w:rPr>
        <w:t>0</w:t>
      </w:r>
      <w:r w:rsidRPr="00A014D2">
        <w:rPr>
          <w:rFonts w:ascii="Times New Roman" w:hAnsi="Times New Roman" w:cs="Times New Roman"/>
          <w:sz w:val="24"/>
        </w:rPr>
        <w:t>.2.  Проведение аварийно-спасательных и других неотложных работ;</w:t>
      </w:r>
    </w:p>
    <w:p w:rsidR="00690093" w:rsidRPr="00A014D2" w:rsidRDefault="00690093" w:rsidP="00690093">
      <w:pPr>
        <w:spacing w:after="0"/>
        <w:ind w:firstLine="567"/>
        <w:jc w:val="both"/>
        <w:rPr>
          <w:rFonts w:ascii="Times New Roman" w:hAnsi="Times New Roman" w:cs="Times New Roman"/>
          <w:sz w:val="24"/>
        </w:rPr>
      </w:pPr>
      <w:r w:rsidRPr="00A014D2">
        <w:rPr>
          <w:rFonts w:ascii="Times New Roman" w:hAnsi="Times New Roman" w:cs="Times New Roman"/>
          <w:sz w:val="24"/>
        </w:rPr>
        <w:t>1</w:t>
      </w:r>
      <w:r w:rsidR="005F6C99" w:rsidRPr="00A014D2">
        <w:rPr>
          <w:rFonts w:ascii="Times New Roman" w:hAnsi="Times New Roman" w:cs="Times New Roman"/>
          <w:sz w:val="24"/>
        </w:rPr>
        <w:t>0</w:t>
      </w:r>
      <w:r w:rsidRPr="00A014D2">
        <w:rPr>
          <w:rFonts w:ascii="Times New Roman" w:hAnsi="Times New Roman" w:cs="Times New Roman"/>
          <w:sz w:val="24"/>
        </w:rPr>
        <w:t>.3. Комплектование первичных средств пожаротушения, применяемых до прибытия пожарного расчета.</w:t>
      </w:r>
    </w:p>
    <w:p w:rsidR="00690093" w:rsidRPr="00A014D2" w:rsidRDefault="00690093" w:rsidP="00690093">
      <w:pPr>
        <w:spacing w:after="0"/>
        <w:ind w:firstLine="567"/>
        <w:jc w:val="both"/>
        <w:rPr>
          <w:rFonts w:ascii="Times New Roman" w:hAnsi="Times New Roman" w:cs="Times New Roman"/>
          <w:sz w:val="24"/>
        </w:rPr>
      </w:pPr>
      <w:r w:rsidRPr="00A014D2">
        <w:rPr>
          <w:rFonts w:ascii="Times New Roman" w:hAnsi="Times New Roman" w:cs="Times New Roman"/>
          <w:sz w:val="24"/>
        </w:rPr>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rsidR="001A51ED" w:rsidRDefault="001A51ED" w:rsidP="00690093">
      <w:pPr>
        <w:spacing w:after="0"/>
        <w:ind w:firstLine="567"/>
        <w:jc w:val="both"/>
        <w:rPr>
          <w:rFonts w:ascii="Times New Roman" w:hAnsi="Times New Roman" w:cs="Times New Roman"/>
          <w:sz w:val="24"/>
        </w:rPr>
      </w:pPr>
    </w:p>
    <w:p w:rsidR="00CD7909" w:rsidRPr="00A014D2" w:rsidRDefault="00CD7909" w:rsidP="00690093">
      <w:pPr>
        <w:spacing w:after="0"/>
        <w:ind w:firstLine="567"/>
        <w:jc w:val="both"/>
        <w:rPr>
          <w:rFonts w:ascii="Times New Roman" w:hAnsi="Times New Roman" w:cs="Times New Roman"/>
          <w:sz w:val="24"/>
        </w:rPr>
      </w:pPr>
    </w:p>
    <w:p w:rsidR="00690093" w:rsidRPr="00A014D2" w:rsidRDefault="00690093" w:rsidP="00690093">
      <w:pPr>
        <w:spacing w:after="0"/>
        <w:ind w:firstLine="567"/>
        <w:jc w:val="both"/>
        <w:rPr>
          <w:rFonts w:ascii="Times New Roman" w:hAnsi="Times New Roman" w:cs="Times New Roman"/>
          <w:b/>
          <w:sz w:val="24"/>
        </w:rPr>
      </w:pPr>
      <w:r w:rsidRPr="00A014D2">
        <w:rPr>
          <w:rFonts w:ascii="Times New Roman" w:hAnsi="Times New Roman" w:cs="Times New Roman"/>
          <w:b/>
          <w:sz w:val="24"/>
        </w:rPr>
        <w:lastRenderedPageBreak/>
        <w:t>1</w:t>
      </w:r>
      <w:r w:rsidR="005F6C99" w:rsidRPr="00A014D2">
        <w:rPr>
          <w:rFonts w:ascii="Times New Roman" w:hAnsi="Times New Roman" w:cs="Times New Roman"/>
          <w:b/>
          <w:sz w:val="24"/>
        </w:rPr>
        <w:t>1</w:t>
      </w:r>
      <w:r w:rsidRPr="00A014D2">
        <w:rPr>
          <w:rFonts w:ascii="Times New Roman" w:hAnsi="Times New Roman" w:cs="Times New Roman"/>
          <w:b/>
          <w:sz w:val="24"/>
        </w:rPr>
        <w:t>. Предложения по охране окружающей среды:</w:t>
      </w:r>
    </w:p>
    <w:p w:rsidR="00AD2A2B" w:rsidRPr="00A014D2" w:rsidRDefault="00AD2A2B" w:rsidP="0036608A">
      <w:pPr>
        <w:pStyle w:val="aff0"/>
        <w:numPr>
          <w:ilvl w:val="1"/>
          <w:numId w:val="173"/>
        </w:numPr>
        <w:tabs>
          <w:tab w:val="left" w:pos="1276"/>
        </w:tabs>
        <w:spacing w:before="0" w:after="0"/>
        <w:ind w:left="0" w:firstLine="567"/>
        <w:jc w:val="both"/>
        <w:rPr>
          <w:rFonts w:cs="Times New Roman"/>
          <w:i w:val="0"/>
        </w:rPr>
      </w:pPr>
      <w:bookmarkStart w:id="255" w:name="_Hlk149897126"/>
      <w:r w:rsidRPr="00A014D2">
        <w:rPr>
          <w:rFonts w:cs="Times New Roman"/>
          <w:i w:val="0"/>
        </w:rPr>
        <w:t>Создание защитных полос лесов вдоль дорог, озеленение магистральных улиц; развитие улично-дорожной сети</w:t>
      </w:r>
    </w:p>
    <w:p w:rsidR="00AD2A2B"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Своевременное техническое обслуживание трубопроводного транспорта для предотвращения аварийных ситуаций</w:t>
      </w:r>
    </w:p>
    <w:p w:rsidR="00AD2A2B"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 xml:space="preserve">Установление санитарно-защитных зон от предприятий, осуществляющих свою хозяйственную деятельность на территории </w:t>
      </w:r>
      <w:r w:rsidR="00C12A6D" w:rsidRPr="00A014D2">
        <w:rPr>
          <w:rFonts w:cs="Times New Roman"/>
          <w:i w:val="0"/>
        </w:rPr>
        <w:t>городского округа</w:t>
      </w:r>
      <w:r w:rsidRPr="00A014D2">
        <w:rPr>
          <w:rFonts w:cs="Times New Roman"/>
          <w:i w:val="0"/>
        </w:rPr>
        <w:t>,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211CAB"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Развитие централизованной системы водоотведения, создание очистных сооружений</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Развитие ливневой системы канализации (обеспечение сбора и очистки поверхностных стоков)</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Соблюдение правил водоохранного режима на водосборах водных объектов</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Организация зон санитарной охраны источников питьевого и хозяйственно-бытового водоснабжения</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Ликвидация непригодных к дальнейшей эксплуатации скважин</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Изучение качества подземных вод и гидродинамического режима на водозаборах и в зонах их влияния</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Создание и содержание мест (площадок) накопления ТКО</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B234C"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AD2A2B"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 xml:space="preserve">Проведение мероприятий для защиты от затопления паводковыми водами территорий населенных пунктов: </w:t>
      </w:r>
    </w:p>
    <w:p w:rsidR="00AD2A2B" w:rsidRPr="00A014D2" w:rsidRDefault="00AD2A2B" w:rsidP="00AD2A2B">
      <w:pPr>
        <w:pStyle w:val="aff0"/>
        <w:spacing w:before="0" w:after="0"/>
        <w:ind w:left="709"/>
        <w:jc w:val="both"/>
        <w:rPr>
          <w:rFonts w:cs="Times New Roman"/>
          <w:i w:val="0"/>
        </w:rPr>
      </w:pPr>
      <w:r w:rsidRPr="00A014D2">
        <w:rPr>
          <w:rFonts w:cs="Times New Roman"/>
          <w:i w:val="0"/>
        </w:rPr>
        <w:t xml:space="preserve">-дамбы обвалования до отметок, исключающих затопление; </w:t>
      </w:r>
    </w:p>
    <w:p w:rsidR="006B234C" w:rsidRPr="00A014D2" w:rsidRDefault="00AD2A2B" w:rsidP="006B234C">
      <w:pPr>
        <w:pStyle w:val="aff0"/>
        <w:spacing w:before="0" w:after="0"/>
        <w:ind w:left="709"/>
        <w:jc w:val="both"/>
        <w:rPr>
          <w:rFonts w:cs="Times New Roman"/>
          <w:i w:val="0"/>
        </w:rPr>
      </w:pPr>
      <w:r w:rsidRPr="00A014D2">
        <w:rPr>
          <w:rFonts w:cs="Times New Roman"/>
          <w:i w:val="0"/>
        </w:rPr>
        <w:t>-подсыпка затапливаемых территорий.</w:t>
      </w:r>
    </w:p>
    <w:p w:rsidR="006B234C" w:rsidRPr="00A014D2" w:rsidRDefault="00C33FC8"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Охрана   территорий природно-экологического каркаса.</w:t>
      </w:r>
    </w:p>
    <w:p w:rsidR="00F96C40" w:rsidRPr="00A014D2" w:rsidRDefault="00AD2A2B" w:rsidP="0036608A">
      <w:pPr>
        <w:pStyle w:val="aff0"/>
        <w:numPr>
          <w:ilvl w:val="1"/>
          <w:numId w:val="173"/>
        </w:numPr>
        <w:tabs>
          <w:tab w:val="left" w:pos="1276"/>
        </w:tabs>
        <w:spacing w:before="0" w:after="0"/>
        <w:ind w:left="0" w:firstLine="567"/>
        <w:jc w:val="both"/>
        <w:rPr>
          <w:rFonts w:cs="Times New Roman"/>
          <w:i w:val="0"/>
        </w:rPr>
      </w:pPr>
      <w:r w:rsidRPr="00A014D2">
        <w:rPr>
          <w:rFonts w:cs="Times New Roman"/>
          <w:i w:val="0"/>
        </w:rPr>
        <w:t>Создание санитарно-защитного озеленения в буферных зонах от предприятий, оказывающих негативное воздействие.</w:t>
      </w:r>
    </w:p>
    <w:p w:rsidR="005F6C99" w:rsidRPr="00A014D2" w:rsidRDefault="005F6C99" w:rsidP="005F6C99">
      <w:pPr>
        <w:pStyle w:val="aff0"/>
        <w:tabs>
          <w:tab w:val="left" w:pos="1276"/>
        </w:tabs>
        <w:spacing w:before="0" w:after="0"/>
        <w:ind w:left="567"/>
        <w:jc w:val="both"/>
        <w:rPr>
          <w:rFonts w:cs="Times New Roman"/>
          <w:i w:val="0"/>
        </w:rPr>
      </w:pPr>
    </w:p>
    <w:p w:rsidR="005F6C99" w:rsidRPr="00A014D2" w:rsidRDefault="005F6C99" w:rsidP="005F6C99">
      <w:pPr>
        <w:spacing w:after="0"/>
        <w:ind w:firstLine="567"/>
        <w:jc w:val="both"/>
        <w:rPr>
          <w:rFonts w:ascii="Times New Roman" w:hAnsi="Times New Roman" w:cs="Times New Roman"/>
          <w:b/>
          <w:sz w:val="24"/>
        </w:rPr>
      </w:pPr>
      <w:r w:rsidRPr="00A014D2">
        <w:rPr>
          <w:rFonts w:ascii="Times New Roman" w:hAnsi="Times New Roman" w:cs="Times New Roman"/>
          <w:b/>
          <w:sz w:val="24"/>
        </w:rPr>
        <w:t>12. Предложения по размещению объектов иного значения:</w:t>
      </w:r>
    </w:p>
    <w:p w:rsidR="005F6C99" w:rsidRPr="00A014D2" w:rsidRDefault="005F6C99" w:rsidP="005F6C99">
      <w:pPr>
        <w:spacing w:after="0"/>
        <w:ind w:firstLine="567"/>
        <w:jc w:val="both"/>
        <w:rPr>
          <w:rFonts w:ascii="Times New Roman" w:hAnsi="Times New Roman" w:cs="Times New Roman"/>
          <w:sz w:val="24"/>
        </w:rPr>
      </w:pPr>
      <w:r w:rsidRPr="00A014D2">
        <w:rPr>
          <w:rFonts w:ascii="Times New Roman" w:hAnsi="Times New Roman" w:cs="Times New Roman"/>
          <w:sz w:val="24"/>
        </w:rPr>
        <w:t>12.</w:t>
      </w:r>
      <w:r w:rsidR="009257CC" w:rsidRPr="00A014D2">
        <w:rPr>
          <w:rFonts w:ascii="Times New Roman" w:hAnsi="Times New Roman" w:cs="Times New Roman"/>
          <w:sz w:val="24"/>
        </w:rPr>
        <w:t>1</w:t>
      </w:r>
      <w:r w:rsidRPr="00A014D2">
        <w:rPr>
          <w:rFonts w:ascii="Times New Roman" w:hAnsi="Times New Roman" w:cs="Times New Roman"/>
          <w:sz w:val="24"/>
        </w:rPr>
        <w:t xml:space="preserve">. </w:t>
      </w:r>
      <w:r w:rsidRPr="00A014D2">
        <w:rPr>
          <w:rFonts w:ascii="Times New Roman" w:eastAsia="Times New Roman" w:hAnsi="Times New Roman" w:cs="Times New Roman"/>
          <w:sz w:val="24"/>
          <w:szCs w:val="24"/>
        </w:rPr>
        <w:t xml:space="preserve">Строительство </w:t>
      </w:r>
      <w:r w:rsidRPr="00A014D2">
        <w:rPr>
          <w:rFonts w:ascii="Times New Roman" w:eastAsia="TimesNewRoman" w:hAnsi="Times New Roman" w:cs="Times New Roman"/>
          <w:sz w:val="24"/>
          <w:szCs w:val="24"/>
        </w:rPr>
        <w:t>птицеводческого</w:t>
      </w:r>
      <w:r w:rsidRPr="00A014D2">
        <w:rPr>
          <w:rFonts w:ascii="Times New Roman" w:eastAsia="Times New Roman" w:hAnsi="Times New Roman" w:cs="Times New Roman"/>
          <w:sz w:val="24"/>
          <w:szCs w:val="24"/>
        </w:rPr>
        <w:t xml:space="preserve"> комплекса </w:t>
      </w:r>
      <w:r w:rsidRPr="00A014D2">
        <w:rPr>
          <w:rFonts w:ascii="Times New Roman" w:hAnsi="Times New Roman" w:cs="Times New Roman"/>
          <w:sz w:val="24"/>
          <w:szCs w:val="24"/>
        </w:rPr>
        <w:t>СПК Ширяева Г.И. (расширение производства, строительство птицефабрики яичного направления)</w:t>
      </w:r>
      <w:r w:rsidRPr="00A014D2">
        <w:rPr>
          <w:rFonts w:ascii="Times New Roman" w:eastAsia="Times New Roman" w:hAnsi="Times New Roman" w:cs="Times New Roman"/>
          <w:sz w:val="24"/>
          <w:szCs w:val="24"/>
        </w:rPr>
        <w:t xml:space="preserve"> на земельных участках с кадастровыми номерами </w:t>
      </w:r>
      <w:r w:rsidRPr="00A014D2">
        <w:rPr>
          <w:rFonts w:ascii="Times New Roman" w:hAnsi="Times New Roman" w:cs="Times New Roman"/>
          <w:sz w:val="24"/>
          <w:szCs w:val="24"/>
        </w:rPr>
        <w:t>36:04:2400007:260, 36:04:2400007:261, 36:04:2400007:262, 36:04:2400007:1</w:t>
      </w:r>
      <w:r w:rsidRPr="00A014D2">
        <w:rPr>
          <w:rFonts w:ascii="Times New Roman" w:eastAsia="Times New Roman" w:hAnsi="Times New Roman" w:cs="Times New Roman"/>
          <w:sz w:val="24"/>
          <w:szCs w:val="24"/>
        </w:rPr>
        <w:t xml:space="preserve">, </w:t>
      </w:r>
      <w:r w:rsidR="00AD3929" w:rsidRPr="00A014D2">
        <w:rPr>
          <w:rFonts w:ascii="Times New Roman" w:eastAsia="Times New Roman" w:hAnsi="Times New Roman" w:cs="Times New Roman"/>
          <w:sz w:val="24"/>
          <w:szCs w:val="24"/>
        </w:rPr>
        <w:t xml:space="preserve"> </w:t>
      </w:r>
      <w:r w:rsidR="00AD3929" w:rsidRPr="00A014D2">
        <w:rPr>
          <w:rFonts w:ascii="Times New Roman" w:hAnsi="Times New Roman" w:cs="Times New Roman"/>
          <w:sz w:val="24"/>
          <w:szCs w:val="24"/>
        </w:rPr>
        <w:t>36:04:2400007:264, 36:04:2400007:265,</w:t>
      </w:r>
      <w:r w:rsidR="00AD3929" w:rsidRPr="00A014D2">
        <w:t xml:space="preserve"> </w:t>
      </w:r>
      <w:r w:rsidRPr="00A014D2">
        <w:rPr>
          <w:rFonts w:ascii="Times New Roman" w:hAnsi="Times New Roman" w:cs="Times New Roman"/>
          <w:bCs/>
          <w:sz w:val="24"/>
          <w:szCs w:val="24"/>
        </w:rPr>
        <w:t>при условии соблюдения требований природоохранного законодательства (наличие установленных санитарно-защитных зон или документов, подтверждающих отсутствие необходимости установления СЗЗ).</w:t>
      </w:r>
    </w:p>
    <w:p w:rsidR="005F6C99" w:rsidRPr="00A014D2" w:rsidRDefault="005F6C99" w:rsidP="005F6C99">
      <w:pPr>
        <w:autoSpaceDE w:val="0"/>
        <w:autoSpaceDN w:val="0"/>
        <w:adjustRightInd w:val="0"/>
        <w:spacing w:after="0" w:line="240" w:lineRule="auto"/>
        <w:ind w:firstLine="567"/>
        <w:jc w:val="both"/>
        <w:rPr>
          <w:rFonts w:ascii="Times New Roman" w:hAnsi="Times New Roman" w:cs="Times New Roman"/>
          <w:sz w:val="24"/>
          <w:szCs w:val="24"/>
          <w:highlight w:val="yellow"/>
        </w:rPr>
      </w:pPr>
      <w:r w:rsidRPr="00A014D2">
        <w:rPr>
          <w:rFonts w:ascii="Times New Roman" w:eastAsia="TimesNewRoman" w:hAnsi="Times New Roman" w:cs="Times New Roman"/>
          <w:sz w:val="24"/>
          <w:szCs w:val="24"/>
        </w:rPr>
        <w:t>В рамках проекта планируется создание нового птицеводческого комплекса по выращиванию двойного объема кур несушек, от существующего предприятия, что позволит производить до миллиарда яиц в год.</w:t>
      </w:r>
    </w:p>
    <w:p w:rsidR="005F6C99" w:rsidRPr="00A014D2" w:rsidRDefault="005F6C99" w:rsidP="005F6C99">
      <w:pPr>
        <w:pStyle w:val="aff0"/>
        <w:tabs>
          <w:tab w:val="left" w:pos="1276"/>
        </w:tabs>
        <w:spacing w:before="0" w:after="0"/>
        <w:ind w:left="567"/>
        <w:jc w:val="both"/>
        <w:rPr>
          <w:rFonts w:cs="Times New Roman"/>
          <w:i w:val="0"/>
        </w:rPr>
      </w:pPr>
    </w:p>
    <w:p w:rsidR="005F6C99" w:rsidRPr="00A014D2" w:rsidRDefault="005F6C99" w:rsidP="005F6C99">
      <w:pPr>
        <w:pStyle w:val="aff0"/>
        <w:tabs>
          <w:tab w:val="left" w:pos="1276"/>
        </w:tabs>
        <w:spacing w:before="0" w:after="0"/>
        <w:ind w:left="567"/>
        <w:jc w:val="both"/>
        <w:rPr>
          <w:rFonts w:cs="Times New Roman"/>
          <w:i w:val="0"/>
        </w:rPr>
      </w:pPr>
    </w:p>
    <w:p w:rsidR="00F41F43" w:rsidRPr="00A014D2" w:rsidRDefault="00F41F43" w:rsidP="005F6C99">
      <w:pPr>
        <w:pStyle w:val="aff0"/>
        <w:tabs>
          <w:tab w:val="left" w:pos="1276"/>
        </w:tabs>
        <w:spacing w:before="0" w:after="0"/>
        <w:jc w:val="both"/>
        <w:rPr>
          <w:rFonts w:cs="Times New Roman"/>
          <w:i w:val="0"/>
          <w:highlight w:val="yellow"/>
        </w:rPr>
        <w:sectPr w:rsidR="00F41F43" w:rsidRPr="00A014D2" w:rsidSect="00D96CAA">
          <w:pgSz w:w="11906" w:h="16838"/>
          <w:pgMar w:top="1134" w:right="566" w:bottom="1134" w:left="1701" w:header="709" w:footer="178" w:gutter="0"/>
          <w:cols w:space="708"/>
          <w:docGrid w:linePitch="360"/>
        </w:sectPr>
      </w:pPr>
    </w:p>
    <w:bookmarkEnd w:id="255"/>
    <w:p w:rsidR="007473A4" w:rsidRPr="00A014D2" w:rsidRDefault="007473A4" w:rsidP="007473A4">
      <w:pPr>
        <w:pStyle w:val="aff0"/>
        <w:spacing w:before="0" w:after="0"/>
        <w:jc w:val="center"/>
        <w:rPr>
          <w:rFonts w:cs="Times New Roman"/>
          <w:b/>
        </w:rPr>
      </w:pPr>
      <w:r w:rsidRPr="00A014D2">
        <w:rPr>
          <w:rFonts w:cs="Times New Roman"/>
          <w:b/>
        </w:rPr>
        <w:lastRenderedPageBreak/>
        <w:t>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c"/>
        <w:tblW w:w="15065" w:type="dxa"/>
        <w:jc w:val="center"/>
        <w:tblLayout w:type="fixed"/>
        <w:tblLook w:val="04A0" w:firstRow="1" w:lastRow="0" w:firstColumn="1" w:lastColumn="0" w:noHBand="0" w:noVBand="1"/>
      </w:tblPr>
      <w:tblGrid>
        <w:gridCol w:w="562"/>
        <w:gridCol w:w="1853"/>
        <w:gridCol w:w="1843"/>
        <w:gridCol w:w="2139"/>
        <w:gridCol w:w="1559"/>
        <w:gridCol w:w="1134"/>
        <w:gridCol w:w="1701"/>
        <w:gridCol w:w="1287"/>
        <w:gridCol w:w="1134"/>
        <w:gridCol w:w="1853"/>
      </w:tblGrid>
      <w:tr w:rsidR="007473A4" w:rsidRPr="00A014D2" w:rsidTr="00AC7101">
        <w:trPr>
          <w:jc w:val="center"/>
        </w:trPr>
        <w:tc>
          <w:tcPr>
            <w:tcW w:w="562" w:type="dxa"/>
            <w:shd w:val="clear" w:color="auto" w:fill="D9D9D9" w:themeFill="background1" w:themeFillShade="D9"/>
            <w:vAlign w:val="center"/>
          </w:tcPr>
          <w:p w:rsidR="007473A4" w:rsidRPr="00A014D2" w:rsidRDefault="007473A4" w:rsidP="00751167">
            <w:pPr>
              <w:pStyle w:val="afff8"/>
              <w:ind w:firstLine="0"/>
              <w:jc w:val="center"/>
              <w:rPr>
                <w:b/>
                <w:sz w:val="20"/>
                <w:szCs w:val="20"/>
              </w:rPr>
            </w:pPr>
            <w:r w:rsidRPr="00A014D2">
              <w:rPr>
                <w:b/>
                <w:sz w:val="20"/>
                <w:szCs w:val="20"/>
              </w:rPr>
              <w:t>№</w:t>
            </w:r>
          </w:p>
          <w:p w:rsidR="007473A4" w:rsidRPr="00A014D2" w:rsidRDefault="007473A4" w:rsidP="00751167">
            <w:pPr>
              <w:pStyle w:val="afff8"/>
              <w:ind w:firstLine="0"/>
              <w:jc w:val="center"/>
              <w:rPr>
                <w:b/>
                <w:sz w:val="20"/>
                <w:szCs w:val="20"/>
              </w:rPr>
            </w:pPr>
            <w:r w:rsidRPr="00A014D2">
              <w:rPr>
                <w:b/>
                <w:sz w:val="20"/>
                <w:szCs w:val="20"/>
              </w:rPr>
              <w:t>п/п</w:t>
            </w:r>
          </w:p>
          <w:p w:rsidR="007473A4" w:rsidRPr="00A014D2" w:rsidRDefault="007473A4" w:rsidP="00751167">
            <w:pPr>
              <w:pStyle w:val="afff8"/>
              <w:jc w:val="center"/>
              <w:rPr>
                <w:b/>
                <w:sz w:val="20"/>
                <w:szCs w:val="20"/>
              </w:rPr>
            </w:pPr>
          </w:p>
        </w:tc>
        <w:tc>
          <w:tcPr>
            <w:tcW w:w="1853" w:type="dxa"/>
            <w:shd w:val="clear" w:color="auto" w:fill="D9D9D9" w:themeFill="background1" w:themeFillShade="D9"/>
            <w:vAlign w:val="center"/>
          </w:tcPr>
          <w:p w:rsidR="007473A4" w:rsidRPr="00A014D2" w:rsidRDefault="007473A4" w:rsidP="00751167">
            <w:pPr>
              <w:pStyle w:val="afff8"/>
              <w:ind w:firstLine="0"/>
              <w:jc w:val="center"/>
              <w:rPr>
                <w:b/>
                <w:sz w:val="20"/>
                <w:szCs w:val="20"/>
              </w:rPr>
            </w:pPr>
            <w:r w:rsidRPr="00A014D2">
              <w:rPr>
                <w:b/>
                <w:sz w:val="20"/>
                <w:szCs w:val="20"/>
              </w:rPr>
              <w:t>Вид объекта</w:t>
            </w:r>
          </w:p>
        </w:tc>
        <w:tc>
          <w:tcPr>
            <w:tcW w:w="1843" w:type="dxa"/>
            <w:shd w:val="clear" w:color="auto" w:fill="D9D9D9" w:themeFill="background1" w:themeFillShade="D9"/>
            <w:vAlign w:val="center"/>
          </w:tcPr>
          <w:p w:rsidR="007473A4" w:rsidRPr="00A014D2" w:rsidRDefault="007473A4" w:rsidP="00751167">
            <w:pPr>
              <w:pStyle w:val="afff8"/>
              <w:ind w:firstLine="0"/>
              <w:jc w:val="center"/>
              <w:rPr>
                <w:b/>
                <w:sz w:val="20"/>
                <w:szCs w:val="20"/>
              </w:rPr>
            </w:pPr>
            <w:r w:rsidRPr="00A014D2">
              <w:rPr>
                <w:b/>
                <w:sz w:val="20"/>
                <w:szCs w:val="20"/>
              </w:rPr>
              <w:t>Наименование объекта</w:t>
            </w:r>
          </w:p>
        </w:tc>
        <w:tc>
          <w:tcPr>
            <w:tcW w:w="2139" w:type="dxa"/>
            <w:shd w:val="clear" w:color="auto" w:fill="D9D9D9" w:themeFill="background1" w:themeFillShade="D9"/>
            <w:vAlign w:val="center"/>
          </w:tcPr>
          <w:p w:rsidR="007473A4" w:rsidRPr="00A014D2" w:rsidRDefault="007473A4" w:rsidP="00751167">
            <w:pPr>
              <w:pStyle w:val="afff8"/>
              <w:ind w:firstLine="0"/>
              <w:jc w:val="center"/>
              <w:rPr>
                <w:b/>
                <w:sz w:val="20"/>
                <w:szCs w:val="20"/>
              </w:rPr>
            </w:pPr>
            <w:r w:rsidRPr="00A014D2">
              <w:rPr>
                <w:b/>
                <w:sz w:val="20"/>
                <w:szCs w:val="20"/>
              </w:rPr>
              <w:t>Назначение объекта</w:t>
            </w:r>
          </w:p>
        </w:tc>
        <w:tc>
          <w:tcPr>
            <w:tcW w:w="1559" w:type="dxa"/>
            <w:shd w:val="clear" w:color="auto" w:fill="D9D9D9" w:themeFill="background1" w:themeFillShade="D9"/>
            <w:vAlign w:val="center"/>
          </w:tcPr>
          <w:p w:rsidR="007473A4" w:rsidRPr="00A014D2" w:rsidRDefault="007473A4" w:rsidP="006813EB">
            <w:pPr>
              <w:pStyle w:val="afff8"/>
              <w:ind w:left="-85" w:right="11" w:firstLine="0"/>
              <w:jc w:val="center"/>
              <w:rPr>
                <w:b/>
                <w:sz w:val="20"/>
                <w:szCs w:val="20"/>
              </w:rPr>
            </w:pPr>
            <w:r w:rsidRPr="00A014D2">
              <w:rPr>
                <w:b/>
                <w:sz w:val="20"/>
                <w:szCs w:val="20"/>
              </w:rPr>
              <w:t>Местоположение объекта</w:t>
            </w:r>
          </w:p>
        </w:tc>
        <w:tc>
          <w:tcPr>
            <w:tcW w:w="1134" w:type="dxa"/>
            <w:shd w:val="clear" w:color="auto" w:fill="D9D9D9" w:themeFill="background1" w:themeFillShade="D9"/>
            <w:vAlign w:val="center"/>
          </w:tcPr>
          <w:p w:rsidR="007473A4" w:rsidRPr="00A014D2" w:rsidRDefault="007473A4" w:rsidP="00751167">
            <w:pPr>
              <w:pStyle w:val="afff8"/>
              <w:ind w:firstLine="0"/>
              <w:jc w:val="center"/>
              <w:rPr>
                <w:b/>
                <w:sz w:val="20"/>
                <w:szCs w:val="20"/>
              </w:rPr>
            </w:pPr>
            <w:r w:rsidRPr="00A014D2">
              <w:rPr>
                <w:b/>
                <w:sz w:val="20"/>
                <w:szCs w:val="20"/>
              </w:rPr>
              <w:t>Статус объекта</w:t>
            </w:r>
          </w:p>
        </w:tc>
        <w:tc>
          <w:tcPr>
            <w:tcW w:w="1701"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Функциональная зона (за исключением линейных объектов)</w:t>
            </w:r>
          </w:p>
        </w:tc>
        <w:tc>
          <w:tcPr>
            <w:tcW w:w="1287" w:type="dxa"/>
            <w:shd w:val="clear" w:color="auto" w:fill="D9D9D9" w:themeFill="background1" w:themeFillShade="D9"/>
            <w:vAlign w:val="center"/>
          </w:tcPr>
          <w:p w:rsidR="007473A4" w:rsidRPr="00B837D6" w:rsidRDefault="007473A4" w:rsidP="00751167">
            <w:pPr>
              <w:pStyle w:val="afff8"/>
              <w:ind w:firstLine="0"/>
              <w:jc w:val="center"/>
              <w:rPr>
                <w:b/>
                <w:sz w:val="20"/>
                <w:szCs w:val="20"/>
                <w:lang w:val="ru-RU"/>
              </w:rPr>
            </w:pPr>
            <w:r w:rsidRPr="00B837D6">
              <w:rPr>
                <w:b/>
                <w:sz w:val="20"/>
                <w:szCs w:val="20"/>
                <w:lang w:val="ru-RU"/>
              </w:rPr>
              <w:t>Характеристики</w:t>
            </w:r>
          </w:p>
          <w:p w:rsidR="007473A4" w:rsidRPr="00B837D6" w:rsidRDefault="007473A4" w:rsidP="00751167">
            <w:pPr>
              <w:pStyle w:val="afff8"/>
              <w:ind w:firstLine="0"/>
              <w:jc w:val="center"/>
              <w:rPr>
                <w:b/>
                <w:sz w:val="20"/>
                <w:szCs w:val="20"/>
              </w:rPr>
            </w:pPr>
            <w:r w:rsidRPr="00B837D6">
              <w:rPr>
                <w:b/>
                <w:sz w:val="20"/>
                <w:szCs w:val="20"/>
              </w:rPr>
              <w:t>объекта</w:t>
            </w:r>
          </w:p>
        </w:tc>
        <w:tc>
          <w:tcPr>
            <w:tcW w:w="1134" w:type="dxa"/>
            <w:shd w:val="clear" w:color="auto" w:fill="D9D9D9" w:themeFill="background1" w:themeFillShade="D9"/>
            <w:vAlign w:val="center"/>
          </w:tcPr>
          <w:p w:rsidR="007473A4" w:rsidRPr="00A014D2" w:rsidRDefault="007473A4" w:rsidP="00751167">
            <w:pPr>
              <w:pStyle w:val="afff8"/>
              <w:ind w:firstLine="0"/>
              <w:jc w:val="center"/>
              <w:rPr>
                <w:b/>
                <w:sz w:val="20"/>
                <w:szCs w:val="20"/>
              </w:rPr>
            </w:pPr>
            <w:r w:rsidRPr="00A014D2">
              <w:rPr>
                <w:b/>
                <w:sz w:val="20"/>
                <w:szCs w:val="20"/>
              </w:rPr>
              <w:t>Срок</w:t>
            </w:r>
          </w:p>
          <w:p w:rsidR="007473A4" w:rsidRPr="00A014D2" w:rsidRDefault="007473A4" w:rsidP="00751167">
            <w:pPr>
              <w:pStyle w:val="afff8"/>
              <w:ind w:firstLine="0"/>
              <w:jc w:val="center"/>
              <w:rPr>
                <w:b/>
                <w:sz w:val="20"/>
                <w:szCs w:val="20"/>
              </w:rPr>
            </w:pPr>
            <w:r w:rsidRPr="00A014D2">
              <w:rPr>
                <w:b/>
                <w:sz w:val="20"/>
                <w:szCs w:val="20"/>
              </w:rPr>
              <w:t>реализации</w:t>
            </w:r>
          </w:p>
        </w:tc>
        <w:tc>
          <w:tcPr>
            <w:tcW w:w="1853"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Вид планируемой зоны с особыми условиями</w:t>
            </w:r>
          </w:p>
        </w:tc>
      </w:tr>
      <w:tr w:rsidR="007473A4" w:rsidRPr="00A014D2" w:rsidTr="00AC7101">
        <w:trPr>
          <w:jc w:val="center"/>
        </w:trPr>
        <w:tc>
          <w:tcPr>
            <w:tcW w:w="562"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1</w:t>
            </w:r>
          </w:p>
        </w:tc>
        <w:tc>
          <w:tcPr>
            <w:tcW w:w="1853"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2</w:t>
            </w:r>
          </w:p>
        </w:tc>
        <w:tc>
          <w:tcPr>
            <w:tcW w:w="1843"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3</w:t>
            </w:r>
          </w:p>
        </w:tc>
        <w:tc>
          <w:tcPr>
            <w:tcW w:w="2139"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4</w:t>
            </w:r>
          </w:p>
        </w:tc>
        <w:tc>
          <w:tcPr>
            <w:tcW w:w="1559" w:type="dxa"/>
            <w:shd w:val="clear" w:color="auto" w:fill="D9D9D9" w:themeFill="background1" w:themeFillShade="D9"/>
            <w:vAlign w:val="center"/>
          </w:tcPr>
          <w:p w:rsidR="007473A4" w:rsidRPr="00A014D2" w:rsidRDefault="007473A4" w:rsidP="006813EB">
            <w:pPr>
              <w:pStyle w:val="afff8"/>
              <w:ind w:left="-85" w:right="11" w:firstLine="0"/>
              <w:jc w:val="center"/>
              <w:rPr>
                <w:b/>
                <w:sz w:val="20"/>
                <w:szCs w:val="20"/>
                <w:lang w:val="ru-RU"/>
              </w:rPr>
            </w:pPr>
            <w:r w:rsidRPr="00A014D2">
              <w:rPr>
                <w:b/>
                <w:sz w:val="20"/>
                <w:szCs w:val="20"/>
                <w:lang w:val="ru-RU"/>
              </w:rPr>
              <w:t>5</w:t>
            </w:r>
          </w:p>
        </w:tc>
        <w:tc>
          <w:tcPr>
            <w:tcW w:w="1134"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6</w:t>
            </w:r>
          </w:p>
        </w:tc>
        <w:tc>
          <w:tcPr>
            <w:tcW w:w="1701"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7</w:t>
            </w:r>
          </w:p>
        </w:tc>
        <w:tc>
          <w:tcPr>
            <w:tcW w:w="1287" w:type="dxa"/>
            <w:shd w:val="clear" w:color="auto" w:fill="D9D9D9" w:themeFill="background1" w:themeFillShade="D9"/>
            <w:vAlign w:val="center"/>
          </w:tcPr>
          <w:p w:rsidR="007473A4" w:rsidRPr="00B837D6" w:rsidRDefault="007473A4" w:rsidP="00751167">
            <w:pPr>
              <w:pStyle w:val="afff8"/>
              <w:ind w:firstLine="0"/>
              <w:jc w:val="center"/>
              <w:rPr>
                <w:b/>
                <w:sz w:val="20"/>
                <w:szCs w:val="20"/>
                <w:lang w:val="ru-RU"/>
              </w:rPr>
            </w:pPr>
            <w:r w:rsidRPr="00B837D6">
              <w:rPr>
                <w:b/>
                <w:sz w:val="20"/>
                <w:szCs w:val="20"/>
                <w:lang w:val="ru-RU"/>
              </w:rPr>
              <w:t>8</w:t>
            </w:r>
          </w:p>
        </w:tc>
        <w:tc>
          <w:tcPr>
            <w:tcW w:w="1134"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9</w:t>
            </w:r>
          </w:p>
        </w:tc>
        <w:tc>
          <w:tcPr>
            <w:tcW w:w="1853" w:type="dxa"/>
            <w:shd w:val="clear" w:color="auto" w:fill="D9D9D9" w:themeFill="background1" w:themeFillShade="D9"/>
            <w:vAlign w:val="center"/>
          </w:tcPr>
          <w:p w:rsidR="007473A4" w:rsidRPr="00A014D2" w:rsidRDefault="007473A4" w:rsidP="00751167">
            <w:pPr>
              <w:pStyle w:val="afff8"/>
              <w:ind w:firstLine="0"/>
              <w:jc w:val="center"/>
              <w:rPr>
                <w:b/>
                <w:sz w:val="20"/>
                <w:szCs w:val="20"/>
                <w:lang w:val="ru-RU"/>
              </w:rPr>
            </w:pPr>
            <w:r w:rsidRPr="00A014D2">
              <w:rPr>
                <w:b/>
                <w:sz w:val="20"/>
                <w:szCs w:val="20"/>
                <w:lang w:val="ru-RU"/>
              </w:rPr>
              <w:t>10</w:t>
            </w:r>
          </w:p>
        </w:tc>
      </w:tr>
      <w:tr w:rsidR="007473A4" w:rsidRPr="00A014D2" w:rsidTr="00AC7101">
        <w:trPr>
          <w:jc w:val="center"/>
        </w:trPr>
        <w:tc>
          <w:tcPr>
            <w:tcW w:w="562" w:type="dxa"/>
            <w:vAlign w:val="center"/>
          </w:tcPr>
          <w:p w:rsidR="007473A4" w:rsidRPr="00A014D2" w:rsidRDefault="007473A4" w:rsidP="007473A4">
            <w:pPr>
              <w:pStyle w:val="afff8"/>
              <w:numPr>
                <w:ilvl w:val="0"/>
                <w:numId w:val="19"/>
              </w:numPr>
              <w:jc w:val="left"/>
              <w:rPr>
                <w:sz w:val="22"/>
                <w:szCs w:val="22"/>
                <w:lang w:val="ru-RU"/>
              </w:rPr>
            </w:pPr>
          </w:p>
        </w:tc>
        <w:tc>
          <w:tcPr>
            <w:tcW w:w="1853"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Объекты физической культуры и массового спорта</w:t>
            </w:r>
          </w:p>
        </w:tc>
        <w:tc>
          <w:tcPr>
            <w:tcW w:w="1843"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Объект спорта, включающий раздельно нормируемые спортивные сооружения</w:t>
            </w:r>
          </w:p>
        </w:tc>
        <w:tc>
          <w:tcPr>
            <w:tcW w:w="2139" w:type="dxa"/>
            <w:shd w:val="clear" w:color="auto" w:fill="auto"/>
            <w:vAlign w:val="center"/>
          </w:tcPr>
          <w:p w:rsidR="007473A4" w:rsidRPr="00A014D2" w:rsidRDefault="007473A4" w:rsidP="00751167">
            <w:pPr>
              <w:suppressAutoHyphens/>
              <w:jc w:val="center"/>
              <w:rPr>
                <w:rFonts w:ascii="Times New Roman" w:hAnsi="Times New Roman" w:cs="Times New Roman"/>
                <w:sz w:val="20"/>
                <w:szCs w:val="20"/>
                <w:highlight w:val="yellow"/>
                <w:lang w:eastAsia="ar-SA"/>
              </w:rPr>
            </w:pPr>
            <w:r w:rsidRPr="00A014D2">
              <w:rPr>
                <w:rFonts w:ascii="Times New Roman" w:hAnsi="Times New Roman" w:cs="Times New Roman"/>
                <w:sz w:val="20"/>
                <w:szCs w:val="20"/>
                <w:lang w:eastAsia="ar-SA"/>
              </w:rPr>
              <w:t>Спортивно-оздоровительный комплекс с плавательным бассейном в г. Борисоглебске Воронежской области (корректировка) (2 этап) (включая ПИР)</w:t>
            </w:r>
          </w:p>
        </w:tc>
        <w:tc>
          <w:tcPr>
            <w:tcW w:w="1559" w:type="dxa"/>
            <w:shd w:val="clear" w:color="auto" w:fill="auto"/>
            <w:vAlign w:val="center"/>
          </w:tcPr>
          <w:p w:rsidR="007473A4" w:rsidRPr="006813EB" w:rsidRDefault="007473A4" w:rsidP="006813EB">
            <w:pPr>
              <w:pStyle w:val="afff8"/>
              <w:ind w:left="-85" w:right="11" w:firstLine="0"/>
              <w:jc w:val="center"/>
              <w:rPr>
                <w:sz w:val="20"/>
                <w:szCs w:val="20"/>
                <w:highlight w:val="yellow"/>
                <w:lang w:val="ru-RU"/>
              </w:rPr>
            </w:pPr>
            <w:r w:rsidRPr="006813EB">
              <w:rPr>
                <w:sz w:val="20"/>
                <w:szCs w:val="20"/>
                <w:lang w:val="ru-RU"/>
              </w:rPr>
              <w:t>г. Борисоглебск, в 287 м по направлению на северо-восток от жилого дома расположенного по ул. Абрикосовая, 2</w:t>
            </w:r>
          </w:p>
        </w:tc>
        <w:tc>
          <w:tcPr>
            <w:tcW w:w="1134"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Планируемый к размещению</w:t>
            </w:r>
          </w:p>
        </w:tc>
        <w:tc>
          <w:tcPr>
            <w:tcW w:w="1701"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Зона специализированной общественной застройки</w:t>
            </w:r>
          </w:p>
        </w:tc>
        <w:tc>
          <w:tcPr>
            <w:tcW w:w="1287" w:type="dxa"/>
            <w:shd w:val="clear" w:color="auto" w:fill="auto"/>
            <w:vAlign w:val="center"/>
          </w:tcPr>
          <w:p w:rsidR="007473A4" w:rsidRPr="00B837D6" w:rsidRDefault="007473A4" w:rsidP="00751167">
            <w:pPr>
              <w:pStyle w:val="afff8"/>
              <w:ind w:firstLine="0"/>
              <w:jc w:val="center"/>
              <w:rPr>
                <w:sz w:val="22"/>
                <w:szCs w:val="22"/>
                <w:lang w:val="ru-RU"/>
              </w:rPr>
            </w:pPr>
            <w:r w:rsidRPr="00B837D6">
              <w:rPr>
                <w:sz w:val="22"/>
                <w:szCs w:val="22"/>
                <w:lang w:val="ru-RU"/>
              </w:rPr>
              <w:t>СК - вместимость трибун - 100 чел., пропускная способность - 45</w:t>
            </w:r>
          </w:p>
        </w:tc>
        <w:tc>
          <w:tcPr>
            <w:tcW w:w="1134" w:type="dxa"/>
            <w:shd w:val="clear" w:color="auto" w:fill="auto"/>
            <w:vAlign w:val="center"/>
          </w:tcPr>
          <w:p w:rsidR="007473A4" w:rsidRPr="005004C8" w:rsidRDefault="00E63565" w:rsidP="00751167">
            <w:pPr>
              <w:pStyle w:val="afff8"/>
              <w:ind w:firstLine="0"/>
              <w:jc w:val="center"/>
              <w:rPr>
                <w:sz w:val="22"/>
                <w:szCs w:val="22"/>
                <w:lang w:val="ru-RU"/>
              </w:rPr>
            </w:pPr>
            <w:r w:rsidRPr="005004C8">
              <w:rPr>
                <w:sz w:val="22"/>
                <w:szCs w:val="22"/>
                <w:lang w:val="ru-RU"/>
              </w:rPr>
              <w:t>I очередь</w:t>
            </w:r>
          </w:p>
        </w:tc>
        <w:tc>
          <w:tcPr>
            <w:tcW w:w="1853" w:type="dxa"/>
            <w:shd w:val="clear" w:color="auto" w:fill="auto"/>
            <w:vAlign w:val="center"/>
          </w:tcPr>
          <w:p w:rsidR="007473A4" w:rsidRPr="005004C8" w:rsidRDefault="007473A4" w:rsidP="00751167">
            <w:pPr>
              <w:pStyle w:val="afff8"/>
              <w:ind w:firstLine="0"/>
              <w:jc w:val="center"/>
              <w:rPr>
                <w:sz w:val="22"/>
                <w:szCs w:val="22"/>
                <w:lang w:val="ru-RU"/>
              </w:rPr>
            </w:pPr>
            <w:r w:rsidRPr="005004C8">
              <w:rPr>
                <w:sz w:val="22"/>
                <w:lang w:val="ru-RU"/>
              </w:rPr>
              <w:t>Не устанавливается</w:t>
            </w:r>
          </w:p>
        </w:tc>
      </w:tr>
      <w:tr w:rsidR="007473A4" w:rsidRPr="00A014D2" w:rsidTr="00AC7101">
        <w:trPr>
          <w:jc w:val="center"/>
        </w:trPr>
        <w:tc>
          <w:tcPr>
            <w:tcW w:w="562" w:type="dxa"/>
            <w:vAlign w:val="center"/>
          </w:tcPr>
          <w:p w:rsidR="007473A4" w:rsidRPr="00A014D2" w:rsidRDefault="007473A4" w:rsidP="007473A4">
            <w:pPr>
              <w:pStyle w:val="afff8"/>
              <w:numPr>
                <w:ilvl w:val="0"/>
                <w:numId w:val="19"/>
              </w:numPr>
              <w:jc w:val="left"/>
              <w:rPr>
                <w:sz w:val="22"/>
                <w:szCs w:val="22"/>
                <w:lang w:val="ru-RU"/>
              </w:rPr>
            </w:pPr>
          </w:p>
        </w:tc>
        <w:tc>
          <w:tcPr>
            <w:tcW w:w="1853"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Объекты образования и науки</w:t>
            </w:r>
          </w:p>
        </w:tc>
        <w:tc>
          <w:tcPr>
            <w:tcW w:w="1843"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Дошкольная образовательная организация</w:t>
            </w:r>
          </w:p>
        </w:tc>
        <w:tc>
          <w:tcPr>
            <w:tcW w:w="2139" w:type="dxa"/>
            <w:shd w:val="clear" w:color="auto" w:fill="auto"/>
            <w:vAlign w:val="center"/>
          </w:tcPr>
          <w:p w:rsidR="002D7AAB" w:rsidRPr="00A014D2" w:rsidRDefault="007473A4" w:rsidP="00AC7101">
            <w:pPr>
              <w:widowControl w:val="0"/>
              <w:suppressAutoHyphens/>
              <w:autoSpaceDE w:val="0"/>
              <w:autoSpaceDN w:val="0"/>
              <w:jc w:val="center"/>
              <w:rPr>
                <w:rFonts w:ascii="Times New Roman" w:hAnsi="Times New Roman" w:cs="Times New Roman"/>
                <w:sz w:val="20"/>
                <w:szCs w:val="20"/>
              </w:rPr>
            </w:pPr>
            <w:r w:rsidRPr="00A014D2">
              <w:rPr>
                <w:rFonts w:ascii="Times New Roman" w:hAnsi="Times New Roman" w:cs="Times New Roman"/>
                <w:sz w:val="20"/>
                <w:szCs w:val="20"/>
              </w:rPr>
              <w:t>Строительство детского сада на 180 мест по адресу: г. Борисоглебск, территория «Новые Березки»</w:t>
            </w:r>
          </w:p>
        </w:tc>
        <w:tc>
          <w:tcPr>
            <w:tcW w:w="1559" w:type="dxa"/>
            <w:shd w:val="clear" w:color="auto" w:fill="auto"/>
            <w:vAlign w:val="center"/>
          </w:tcPr>
          <w:p w:rsidR="007473A4" w:rsidRPr="006813EB" w:rsidRDefault="007473A4" w:rsidP="006813EB">
            <w:pPr>
              <w:pStyle w:val="afff8"/>
              <w:ind w:left="-85" w:right="11" w:firstLine="0"/>
              <w:jc w:val="center"/>
              <w:rPr>
                <w:sz w:val="20"/>
                <w:szCs w:val="20"/>
                <w:lang w:val="ru-RU"/>
              </w:rPr>
            </w:pPr>
            <w:r w:rsidRPr="006813EB">
              <w:rPr>
                <w:sz w:val="20"/>
                <w:szCs w:val="20"/>
                <w:lang w:val="ru-RU"/>
              </w:rPr>
              <w:t>г. Борисоглебск, территория «Новые Березки»</w:t>
            </w:r>
          </w:p>
        </w:tc>
        <w:tc>
          <w:tcPr>
            <w:tcW w:w="1134"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Планируемый к размещению</w:t>
            </w:r>
          </w:p>
        </w:tc>
        <w:tc>
          <w:tcPr>
            <w:tcW w:w="1701"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Зона специализированной общественной застройки</w:t>
            </w:r>
          </w:p>
        </w:tc>
        <w:tc>
          <w:tcPr>
            <w:tcW w:w="1287" w:type="dxa"/>
            <w:vAlign w:val="center"/>
          </w:tcPr>
          <w:p w:rsidR="007473A4" w:rsidRPr="00B837D6" w:rsidRDefault="007473A4" w:rsidP="00751167">
            <w:pPr>
              <w:pStyle w:val="afff8"/>
              <w:ind w:firstLine="0"/>
              <w:jc w:val="center"/>
              <w:rPr>
                <w:sz w:val="22"/>
                <w:szCs w:val="22"/>
                <w:lang w:val="ru-RU"/>
              </w:rPr>
            </w:pPr>
            <w:r w:rsidRPr="00B837D6">
              <w:rPr>
                <w:sz w:val="22"/>
                <w:szCs w:val="22"/>
                <w:lang w:val="ru-RU"/>
              </w:rPr>
              <w:t>Вместимость – 180 мест</w:t>
            </w:r>
            <w:r w:rsidRPr="00B837D6">
              <w:rPr>
                <w:vanish/>
                <w:sz w:val="22"/>
                <w:szCs w:val="22"/>
                <w:lang w:val="ru-RU"/>
              </w:rPr>
              <w:t>тимость - льная организациянизация</w:t>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r w:rsidRPr="00B837D6">
              <w:rPr>
                <w:vanish/>
                <w:sz w:val="22"/>
                <w:szCs w:val="22"/>
                <w:lang w:val="ru-RU"/>
              </w:rPr>
              <w:pgNum/>
            </w:r>
          </w:p>
        </w:tc>
        <w:tc>
          <w:tcPr>
            <w:tcW w:w="1134" w:type="dxa"/>
            <w:vAlign w:val="center"/>
          </w:tcPr>
          <w:p w:rsidR="007473A4" w:rsidRPr="00A014D2" w:rsidRDefault="007473A4" w:rsidP="00751167">
            <w:pPr>
              <w:pStyle w:val="afff8"/>
              <w:ind w:firstLine="0"/>
              <w:jc w:val="center"/>
              <w:rPr>
                <w:sz w:val="22"/>
                <w:szCs w:val="22"/>
                <w:lang w:val="ru-RU"/>
              </w:rPr>
            </w:pPr>
            <w:r w:rsidRPr="00A014D2">
              <w:rPr>
                <w:sz w:val="22"/>
                <w:szCs w:val="22"/>
                <w:lang w:val="ru-RU"/>
              </w:rPr>
              <w:t>Расчетный срок</w:t>
            </w:r>
          </w:p>
        </w:tc>
        <w:tc>
          <w:tcPr>
            <w:tcW w:w="1853" w:type="dxa"/>
            <w:vAlign w:val="center"/>
          </w:tcPr>
          <w:p w:rsidR="007473A4" w:rsidRPr="00A014D2" w:rsidRDefault="007473A4" w:rsidP="00751167">
            <w:pPr>
              <w:pStyle w:val="afff8"/>
              <w:ind w:firstLine="0"/>
              <w:jc w:val="center"/>
              <w:rPr>
                <w:sz w:val="22"/>
                <w:lang w:val="ru-RU"/>
              </w:rPr>
            </w:pPr>
            <w:r w:rsidRPr="00A014D2">
              <w:rPr>
                <w:sz w:val="22"/>
                <w:lang w:val="ru-RU"/>
              </w:rPr>
              <w:t>Не устанавливается</w:t>
            </w:r>
          </w:p>
        </w:tc>
      </w:tr>
      <w:tr w:rsidR="00B73E69" w:rsidRPr="00A014D2" w:rsidTr="00AC7101">
        <w:trPr>
          <w:jc w:val="center"/>
        </w:trPr>
        <w:tc>
          <w:tcPr>
            <w:tcW w:w="562" w:type="dxa"/>
            <w:vAlign w:val="center"/>
          </w:tcPr>
          <w:p w:rsidR="00B73E69" w:rsidRPr="00A014D2" w:rsidRDefault="00B73E69" w:rsidP="007473A4">
            <w:pPr>
              <w:pStyle w:val="afff8"/>
              <w:numPr>
                <w:ilvl w:val="0"/>
                <w:numId w:val="19"/>
              </w:numPr>
              <w:jc w:val="left"/>
              <w:rPr>
                <w:sz w:val="22"/>
                <w:szCs w:val="22"/>
                <w:lang w:val="ru-RU"/>
              </w:rPr>
            </w:pPr>
          </w:p>
        </w:tc>
        <w:tc>
          <w:tcPr>
            <w:tcW w:w="1853" w:type="dxa"/>
            <w:shd w:val="clear" w:color="auto" w:fill="auto"/>
            <w:vAlign w:val="center"/>
          </w:tcPr>
          <w:p w:rsidR="00B73E69" w:rsidRPr="00E63565" w:rsidRDefault="00B73E69" w:rsidP="00FE26A5">
            <w:pPr>
              <w:pStyle w:val="afff8"/>
              <w:ind w:firstLine="0"/>
              <w:jc w:val="center"/>
              <w:rPr>
                <w:sz w:val="22"/>
                <w:szCs w:val="22"/>
                <w:lang w:val="ru-RU"/>
              </w:rPr>
            </w:pPr>
            <w:r w:rsidRPr="00E63565">
              <w:rPr>
                <w:sz w:val="22"/>
                <w:szCs w:val="22"/>
                <w:lang w:val="ru-RU"/>
              </w:rPr>
              <w:t>Объекты образования и науки</w:t>
            </w:r>
          </w:p>
        </w:tc>
        <w:tc>
          <w:tcPr>
            <w:tcW w:w="1843" w:type="dxa"/>
            <w:shd w:val="clear" w:color="auto" w:fill="auto"/>
            <w:vAlign w:val="center"/>
          </w:tcPr>
          <w:p w:rsidR="00B73E69" w:rsidRPr="00E63565" w:rsidRDefault="00B73E69" w:rsidP="00FE26A5">
            <w:pPr>
              <w:pStyle w:val="afff8"/>
              <w:ind w:firstLine="0"/>
              <w:jc w:val="center"/>
              <w:rPr>
                <w:sz w:val="22"/>
                <w:szCs w:val="22"/>
                <w:lang w:val="ru-RU"/>
              </w:rPr>
            </w:pPr>
            <w:r w:rsidRPr="00E63565">
              <w:rPr>
                <w:sz w:val="22"/>
                <w:szCs w:val="22"/>
                <w:lang w:val="ru-RU"/>
              </w:rPr>
              <w:t>Дошкольная образовательная организация</w:t>
            </w:r>
          </w:p>
        </w:tc>
        <w:tc>
          <w:tcPr>
            <w:tcW w:w="2139" w:type="dxa"/>
            <w:shd w:val="clear" w:color="auto" w:fill="auto"/>
            <w:vAlign w:val="center"/>
          </w:tcPr>
          <w:p w:rsidR="00B73E69" w:rsidRPr="00E63565" w:rsidRDefault="00B73E69" w:rsidP="00FE26A5">
            <w:pPr>
              <w:widowControl w:val="0"/>
              <w:suppressAutoHyphens/>
              <w:autoSpaceDE w:val="0"/>
              <w:autoSpaceDN w:val="0"/>
              <w:jc w:val="center"/>
              <w:rPr>
                <w:rFonts w:ascii="Times New Roman" w:hAnsi="Times New Roman" w:cs="Times New Roman"/>
                <w:sz w:val="20"/>
                <w:szCs w:val="20"/>
              </w:rPr>
            </w:pPr>
            <w:r w:rsidRPr="00E63565">
              <w:rPr>
                <w:rFonts w:ascii="Times New Roman" w:hAnsi="Times New Roman" w:cs="Times New Roman"/>
                <w:sz w:val="20"/>
                <w:szCs w:val="20"/>
              </w:rPr>
              <w:t>Пристройка дошкольных групп к Боганскому филиалу МКОУ БГО Чигоракская СОШ по адресу: Борисоглебский городской округ, с. Богана, ул. Революции, 95 с.1</w:t>
            </w:r>
          </w:p>
        </w:tc>
        <w:tc>
          <w:tcPr>
            <w:tcW w:w="1559" w:type="dxa"/>
            <w:shd w:val="clear" w:color="auto" w:fill="auto"/>
            <w:vAlign w:val="center"/>
          </w:tcPr>
          <w:p w:rsidR="00B73E69" w:rsidRPr="00E63565" w:rsidRDefault="00B73E69" w:rsidP="00FE26A5">
            <w:pPr>
              <w:pStyle w:val="afff8"/>
              <w:ind w:firstLine="0"/>
              <w:jc w:val="center"/>
              <w:rPr>
                <w:sz w:val="20"/>
                <w:szCs w:val="20"/>
                <w:lang w:val="ru-RU"/>
              </w:rPr>
            </w:pPr>
            <w:r w:rsidRPr="00E63565">
              <w:rPr>
                <w:sz w:val="20"/>
                <w:szCs w:val="20"/>
                <w:lang w:val="ru-RU"/>
              </w:rPr>
              <w:t>с. Богана, ул. Революционная, 95</w:t>
            </w:r>
          </w:p>
        </w:tc>
        <w:tc>
          <w:tcPr>
            <w:tcW w:w="1134" w:type="dxa"/>
            <w:shd w:val="clear" w:color="auto" w:fill="auto"/>
            <w:vAlign w:val="center"/>
          </w:tcPr>
          <w:p w:rsidR="00B73E69" w:rsidRPr="00E63565" w:rsidRDefault="00B73E69" w:rsidP="00FE26A5">
            <w:pPr>
              <w:pStyle w:val="afff8"/>
              <w:ind w:firstLine="0"/>
              <w:jc w:val="center"/>
              <w:rPr>
                <w:sz w:val="22"/>
                <w:szCs w:val="22"/>
                <w:lang w:val="ru-RU"/>
              </w:rPr>
            </w:pPr>
            <w:r w:rsidRPr="00E63565">
              <w:rPr>
                <w:sz w:val="22"/>
                <w:szCs w:val="22"/>
                <w:lang w:val="ru-RU"/>
              </w:rPr>
              <w:t>Планируемый к размещению</w:t>
            </w:r>
          </w:p>
        </w:tc>
        <w:tc>
          <w:tcPr>
            <w:tcW w:w="1701" w:type="dxa"/>
            <w:shd w:val="clear" w:color="auto" w:fill="auto"/>
            <w:vAlign w:val="center"/>
          </w:tcPr>
          <w:p w:rsidR="00B73E69" w:rsidRPr="00E63565" w:rsidRDefault="00B73E69" w:rsidP="00FE26A5">
            <w:pPr>
              <w:pStyle w:val="afff8"/>
              <w:ind w:firstLine="0"/>
              <w:jc w:val="center"/>
              <w:rPr>
                <w:sz w:val="22"/>
                <w:szCs w:val="22"/>
                <w:lang w:val="ru-RU"/>
              </w:rPr>
            </w:pPr>
            <w:r w:rsidRPr="00E63565">
              <w:rPr>
                <w:sz w:val="22"/>
                <w:szCs w:val="22"/>
                <w:lang w:val="ru-RU"/>
              </w:rPr>
              <w:t>Зона специализированной общественной застройки</w:t>
            </w:r>
          </w:p>
        </w:tc>
        <w:tc>
          <w:tcPr>
            <w:tcW w:w="1287" w:type="dxa"/>
            <w:vAlign w:val="center"/>
          </w:tcPr>
          <w:p w:rsidR="00B73E69" w:rsidRPr="00E63565" w:rsidRDefault="00B73E69" w:rsidP="00FE26A5">
            <w:pPr>
              <w:pStyle w:val="afff8"/>
              <w:ind w:firstLine="0"/>
              <w:jc w:val="center"/>
              <w:rPr>
                <w:sz w:val="22"/>
                <w:szCs w:val="22"/>
                <w:lang w:val="ru-RU"/>
              </w:rPr>
            </w:pPr>
            <w:r w:rsidRPr="00E63565">
              <w:rPr>
                <w:sz w:val="22"/>
                <w:szCs w:val="22"/>
                <w:lang w:val="ru-RU"/>
              </w:rPr>
              <w:t>Вместимость – 70 мест</w:t>
            </w:r>
          </w:p>
          <w:p w:rsidR="00B73E69" w:rsidRPr="00E63565" w:rsidRDefault="00B73E69" w:rsidP="00FE26A5">
            <w:pPr>
              <w:pStyle w:val="afff8"/>
              <w:ind w:firstLine="0"/>
              <w:jc w:val="center"/>
              <w:rPr>
                <w:sz w:val="22"/>
                <w:szCs w:val="22"/>
                <w:lang w:val="ru-RU"/>
              </w:rPr>
            </w:pPr>
          </w:p>
          <w:p w:rsidR="00B73E69" w:rsidRPr="00E63565" w:rsidRDefault="00B73E69" w:rsidP="00FE26A5">
            <w:pPr>
              <w:pStyle w:val="afff8"/>
              <w:ind w:firstLine="0"/>
              <w:jc w:val="center"/>
              <w:rPr>
                <w:sz w:val="20"/>
                <w:szCs w:val="20"/>
                <w:lang w:val="ru-RU"/>
              </w:rPr>
            </w:pPr>
            <w:r w:rsidRPr="00E63565">
              <w:rPr>
                <w:sz w:val="22"/>
                <w:szCs w:val="22"/>
                <w:lang w:val="ru-RU"/>
              </w:rPr>
              <w:t xml:space="preserve">Площадь – 707,5 кв. м. </w:t>
            </w:r>
          </w:p>
        </w:tc>
        <w:tc>
          <w:tcPr>
            <w:tcW w:w="1134" w:type="dxa"/>
            <w:vAlign w:val="center"/>
          </w:tcPr>
          <w:p w:rsidR="00B73E69" w:rsidRPr="00E63565" w:rsidRDefault="00B73E69" w:rsidP="00FE26A5">
            <w:pPr>
              <w:pStyle w:val="afff8"/>
              <w:ind w:firstLine="0"/>
              <w:jc w:val="center"/>
              <w:rPr>
                <w:sz w:val="22"/>
                <w:szCs w:val="22"/>
                <w:lang w:val="ru-RU"/>
              </w:rPr>
            </w:pPr>
            <w:r w:rsidRPr="00E63565">
              <w:rPr>
                <w:sz w:val="22"/>
                <w:szCs w:val="22"/>
                <w:lang w:val="ru-RU"/>
              </w:rPr>
              <w:t>2026 год</w:t>
            </w:r>
          </w:p>
        </w:tc>
        <w:tc>
          <w:tcPr>
            <w:tcW w:w="1853" w:type="dxa"/>
            <w:vAlign w:val="center"/>
          </w:tcPr>
          <w:p w:rsidR="00B73E69" w:rsidRPr="00E63565" w:rsidRDefault="00B73E69" w:rsidP="00FE26A5">
            <w:pPr>
              <w:pStyle w:val="afff8"/>
              <w:ind w:firstLine="0"/>
              <w:jc w:val="center"/>
              <w:rPr>
                <w:sz w:val="22"/>
                <w:szCs w:val="22"/>
                <w:lang w:val="ru-RU"/>
              </w:rPr>
            </w:pPr>
            <w:r w:rsidRPr="00E63565">
              <w:rPr>
                <w:sz w:val="22"/>
                <w:szCs w:val="22"/>
                <w:lang w:val="ru-RU"/>
              </w:rPr>
              <w:t>Не устанавливается</w:t>
            </w:r>
          </w:p>
        </w:tc>
      </w:tr>
      <w:tr w:rsidR="007473A4" w:rsidRPr="00A014D2" w:rsidTr="00AC7101">
        <w:trPr>
          <w:jc w:val="center"/>
        </w:trPr>
        <w:tc>
          <w:tcPr>
            <w:tcW w:w="562" w:type="dxa"/>
            <w:vAlign w:val="center"/>
          </w:tcPr>
          <w:p w:rsidR="007473A4" w:rsidRPr="00A014D2" w:rsidRDefault="007473A4" w:rsidP="007473A4">
            <w:pPr>
              <w:pStyle w:val="afff8"/>
              <w:numPr>
                <w:ilvl w:val="0"/>
                <w:numId w:val="19"/>
              </w:numPr>
              <w:jc w:val="left"/>
              <w:rPr>
                <w:sz w:val="22"/>
                <w:szCs w:val="22"/>
                <w:lang w:val="ru-RU"/>
              </w:rPr>
            </w:pPr>
          </w:p>
        </w:tc>
        <w:tc>
          <w:tcPr>
            <w:tcW w:w="1853"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Объекты образования и науки</w:t>
            </w:r>
          </w:p>
        </w:tc>
        <w:tc>
          <w:tcPr>
            <w:tcW w:w="1843"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Общеобразовательная организация</w:t>
            </w:r>
          </w:p>
        </w:tc>
        <w:tc>
          <w:tcPr>
            <w:tcW w:w="2139" w:type="dxa"/>
            <w:shd w:val="clear" w:color="auto" w:fill="auto"/>
            <w:vAlign w:val="center"/>
          </w:tcPr>
          <w:p w:rsidR="007473A4" w:rsidRPr="00A014D2" w:rsidRDefault="007473A4" w:rsidP="00751167">
            <w:pPr>
              <w:widowControl w:val="0"/>
              <w:suppressAutoHyphens/>
              <w:autoSpaceDE w:val="0"/>
              <w:autoSpaceDN w:val="0"/>
              <w:jc w:val="center"/>
              <w:rPr>
                <w:rFonts w:ascii="Times New Roman" w:hAnsi="Times New Roman" w:cs="Times New Roman"/>
                <w:sz w:val="20"/>
                <w:szCs w:val="20"/>
              </w:rPr>
            </w:pPr>
            <w:r w:rsidRPr="00A014D2">
              <w:rPr>
                <w:rFonts w:ascii="Times New Roman" w:hAnsi="Times New Roman" w:cs="Times New Roman"/>
                <w:sz w:val="20"/>
                <w:szCs w:val="20"/>
              </w:rPr>
              <w:t xml:space="preserve">Строительство школы на 350 мест по адресу: г. Борисоглебск, </w:t>
            </w:r>
            <w:r w:rsidRPr="00A014D2">
              <w:rPr>
                <w:rFonts w:ascii="Times New Roman" w:hAnsi="Times New Roman" w:cs="Times New Roman"/>
                <w:sz w:val="20"/>
                <w:szCs w:val="20"/>
              </w:rPr>
              <w:lastRenderedPageBreak/>
              <w:t>территория «Новые Березки»</w:t>
            </w:r>
          </w:p>
        </w:tc>
        <w:tc>
          <w:tcPr>
            <w:tcW w:w="1559" w:type="dxa"/>
            <w:shd w:val="clear" w:color="auto" w:fill="auto"/>
            <w:vAlign w:val="center"/>
          </w:tcPr>
          <w:p w:rsidR="007473A4" w:rsidRPr="006813EB" w:rsidRDefault="007473A4" w:rsidP="006813EB">
            <w:pPr>
              <w:pStyle w:val="afff8"/>
              <w:ind w:left="-85" w:right="11" w:firstLine="0"/>
              <w:jc w:val="center"/>
              <w:rPr>
                <w:sz w:val="20"/>
                <w:szCs w:val="20"/>
                <w:lang w:val="ru-RU"/>
              </w:rPr>
            </w:pPr>
            <w:r w:rsidRPr="006813EB">
              <w:rPr>
                <w:sz w:val="20"/>
                <w:szCs w:val="20"/>
                <w:lang w:val="ru-RU"/>
              </w:rPr>
              <w:lastRenderedPageBreak/>
              <w:t xml:space="preserve">г. Борисоглебск, территория «Новые </w:t>
            </w:r>
            <w:r w:rsidRPr="006813EB">
              <w:rPr>
                <w:sz w:val="20"/>
                <w:szCs w:val="20"/>
                <w:lang w:val="ru-RU"/>
              </w:rPr>
              <w:lastRenderedPageBreak/>
              <w:t>Березки»</w:t>
            </w:r>
          </w:p>
        </w:tc>
        <w:tc>
          <w:tcPr>
            <w:tcW w:w="1134"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lastRenderedPageBreak/>
              <w:t>Планируемый к размещен</w:t>
            </w:r>
            <w:r w:rsidRPr="00A014D2">
              <w:rPr>
                <w:sz w:val="22"/>
                <w:szCs w:val="22"/>
                <w:lang w:val="ru-RU"/>
              </w:rPr>
              <w:lastRenderedPageBreak/>
              <w:t>ию</w:t>
            </w:r>
          </w:p>
        </w:tc>
        <w:tc>
          <w:tcPr>
            <w:tcW w:w="1701"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lastRenderedPageBreak/>
              <w:t xml:space="preserve">Зона специализированной </w:t>
            </w:r>
            <w:r w:rsidRPr="00A014D2">
              <w:rPr>
                <w:sz w:val="22"/>
                <w:szCs w:val="22"/>
                <w:lang w:val="ru-RU"/>
              </w:rPr>
              <w:lastRenderedPageBreak/>
              <w:t>общественной застройки</w:t>
            </w:r>
          </w:p>
        </w:tc>
        <w:tc>
          <w:tcPr>
            <w:tcW w:w="1287" w:type="dxa"/>
            <w:vAlign w:val="center"/>
          </w:tcPr>
          <w:p w:rsidR="007473A4" w:rsidRPr="00B837D6" w:rsidRDefault="007473A4" w:rsidP="00751167">
            <w:pPr>
              <w:pStyle w:val="afff8"/>
              <w:ind w:firstLine="0"/>
              <w:jc w:val="center"/>
              <w:rPr>
                <w:sz w:val="22"/>
                <w:szCs w:val="22"/>
                <w:lang w:val="ru-RU"/>
              </w:rPr>
            </w:pPr>
            <w:r w:rsidRPr="00B837D6">
              <w:rPr>
                <w:sz w:val="22"/>
                <w:szCs w:val="22"/>
                <w:lang w:val="ru-RU"/>
              </w:rPr>
              <w:lastRenderedPageBreak/>
              <w:t xml:space="preserve">Вместимость – </w:t>
            </w:r>
            <w:r w:rsidRPr="00B837D6">
              <w:rPr>
                <w:sz w:val="22"/>
                <w:szCs w:val="22"/>
              </w:rPr>
              <w:t>350</w:t>
            </w:r>
            <w:r w:rsidRPr="00B837D6">
              <w:rPr>
                <w:sz w:val="22"/>
                <w:szCs w:val="22"/>
                <w:lang w:val="ru-RU"/>
              </w:rPr>
              <w:t xml:space="preserve"> мест</w:t>
            </w:r>
          </w:p>
        </w:tc>
        <w:tc>
          <w:tcPr>
            <w:tcW w:w="1134" w:type="dxa"/>
            <w:vAlign w:val="center"/>
          </w:tcPr>
          <w:p w:rsidR="007473A4" w:rsidRPr="00A014D2" w:rsidRDefault="007473A4" w:rsidP="00751167">
            <w:pPr>
              <w:pStyle w:val="afff8"/>
              <w:ind w:firstLine="0"/>
              <w:jc w:val="center"/>
              <w:rPr>
                <w:sz w:val="22"/>
                <w:szCs w:val="22"/>
                <w:lang w:val="ru-RU"/>
              </w:rPr>
            </w:pPr>
            <w:r w:rsidRPr="00A014D2">
              <w:rPr>
                <w:sz w:val="22"/>
                <w:szCs w:val="22"/>
                <w:lang w:val="ru-RU"/>
              </w:rPr>
              <w:t>Расчетный срок</w:t>
            </w:r>
          </w:p>
        </w:tc>
        <w:tc>
          <w:tcPr>
            <w:tcW w:w="1853" w:type="dxa"/>
            <w:vAlign w:val="center"/>
          </w:tcPr>
          <w:p w:rsidR="007473A4" w:rsidRPr="00A014D2" w:rsidRDefault="007473A4" w:rsidP="00751167">
            <w:pPr>
              <w:pStyle w:val="afff8"/>
              <w:ind w:firstLine="0"/>
              <w:jc w:val="center"/>
              <w:rPr>
                <w:sz w:val="22"/>
                <w:lang w:val="ru-RU"/>
              </w:rPr>
            </w:pPr>
            <w:r w:rsidRPr="00A014D2">
              <w:rPr>
                <w:sz w:val="22"/>
                <w:lang w:val="ru-RU"/>
              </w:rPr>
              <w:t>Не устанавливается</w:t>
            </w:r>
          </w:p>
        </w:tc>
      </w:tr>
      <w:tr w:rsidR="00E63565" w:rsidRPr="00A014D2" w:rsidTr="00AC7101">
        <w:trPr>
          <w:jc w:val="center"/>
        </w:trPr>
        <w:tc>
          <w:tcPr>
            <w:tcW w:w="562" w:type="dxa"/>
            <w:vAlign w:val="center"/>
          </w:tcPr>
          <w:p w:rsidR="00E63565" w:rsidRPr="00A014D2" w:rsidRDefault="00E63565" w:rsidP="007473A4">
            <w:pPr>
              <w:pStyle w:val="afff8"/>
              <w:numPr>
                <w:ilvl w:val="0"/>
                <w:numId w:val="19"/>
              </w:numPr>
              <w:jc w:val="left"/>
              <w:rPr>
                <w:sz w:val="22"/>
                <w:szCs w:val="22"/>
                <w:lang w:val="ru-RU"/>
              </w:rPr>
            </w:pPr>
          </w:p>
        </w:tc>
        <w:tc>
          <w:tcPr>
            <w:tcW w:w="1853" w:type="dxa"/>
            <w:shd w:val="clear" w:color="auto" w:fill="auto"/>
            <w:vAlign w:val="center"/>
          </w:tcPr>
          <w:p w:rsidR="00E63565" w:rsidRPr="00E63565" w:rsidRDefault="00E63565" w:rsidP="00FE26A5">
            <w:pPr>
              <w:pStyle w:val="afff8"/>
              <w:ind w:firstLine="0"/>
              <w:jc w:val="center"/>
              <w:rPr>
                <w:sz w:val="22"/>
                <w:szCs w:val="22"/>
                <w:lang w:val="ru-RU"/>
              </w:rPr>
            </w:pPr>
            <w:r w:rsidRPr="00E63565">
              <w:rPr>
                <w:sz w:val="22"/>
                <w:szCs w:val="22"/>
                <w:lang w:val="ru-RU"/>
              </w:rPr>
              <w:t>Объекты образования и науки</w:t>
            </w:r>
          </w:p>
        </w:tc>
        <w:tc>
          <w:tcPr>
            <w:tcW w:w="1843" w:type="dxa"/>
            <w:shd w:val="clear" w:color="auto" w:fill="auto"/>
            <w:vAlign w:val="center"/>
          </w:tcPr>
          <w:p w:rsidR="00E63565" w:rsidRPr="00E63565" w:rsidRDefault="00E63565" w:rsidP="00FE26A5">
            <w:pPr>
              <w:pStyle w:val="afff8"/>
              <w:ind w:firstLine="0"/>
              <w:jc w:val="center"/>
              <w:rPr>
                <w:sz w:val="22"/>
                <w:szCs w:val="22"/>
                <w:lang w:val="ru-RU"/>
              </w:rPr>
            </w:pPr>
            <w:r w:rsidRPr="00E63565">
              <w:rPr>
                <w:sz w:val="22"/>
                <w:szCs w:val="22"/>
                <w:lang w:val="ru-RU"/>
              </w:rPr>
              <w:t>Общеобразовательная организация</w:t>
            </w:r>
          </w:p>
        </w:tc>
        <w:tc>
          <w:tcPr>
            <w:tcW w:w="2139" w:type="dxa"/>
            <w:shd w:val="clear" w:color="auto" w:fill="auto"/>
            <w:vAlign w:val="center"/>
          </w:tcPr>
          <w:p w:rsidR="00E63565" w:rsidRPr="00E63565" w:rsidRDefault="00E63565" w:rsidP="00FE26A5">
            <w:pPr>
              <w:widowControl w:val="0"/>
              <w:suppressAutoHyphens/>
              <w:autoSpaceDE w:val="0"/>
              <w:autoSpaceDN w:val="0"/>
              <w:jc w:val="center"/>
              <w:rPr>
                <w:rFonts w:ascii="Times New Roman" w:hAnsi="Times New Roman" w:cs="Times New Roman"/>
                <w:sz w:val="20"/>
                <w:szCs w:val="20"/>
              </w:rPr>
            </w:pPr>
            <w:r w:rsidRPr="00E63565">
              <w:rPr>
                <w:rFonts w:ascii="Times New Roman" w:hAnsi="Times New Roman" w:cs="Times New Roman"/>
                <w:sz w:val="20"/>
                <w:szCs w:val="20"/>
              </w:rPr>
              <w:t>Пристройка пищеблока, обеденного зала и актового зала к МБОУ БГО ООШ № 11 по адресу: г. Борисоглебск, пер. Сеннной, 30</w:t>
            </w:r>
          </w:p>
        </w:tc>
        <w:tc>
          <w:tcPr>
            <w:tcW w:w="1559" w:type="dxa"/>
            <w:shd w:val="clear" w:color="auto" w:fill="auto"/>
            <w:vAlign w:val="center"/>
          </w:tcPr>
          <w:p w:rsidR="00E63565" w:rsidRPr="00E63565" w:rsidRDefault="00E63565" w:rsidP="00E63565">
            <w:pPr>
              <w:pStyle w:val="afff8"/>
              <w:ind w:left="-85" w:firstLine="0"/>
              <w:jc w:val="center"/>
              <w:rPr>
                <w:sz w:val="20"/>
                <w:szCs w:val="20"/>
                <w:lang w:val="ru-RU"/>
              </w:rPr>
            </w:pPr>
            <w:r w:rsidRPr="00E63565">
              <w:rPr>
                <w:sz w:val="20"/>
                <w:szCs w:val="20"/>
              </w:rPr>
              <w:t>г. Борисоглебск, пер. Сеннной, 30</w:t>
            </w:r>
          </w:p>
        </w:tc>
        <w:tc>
          <w:tcPr>
            <w:tcW w:w="1134" w:type="dxa"/>
            <w:shd w:val="clear" w:color="auto" w:fill="auto"/>
            <w:vAlign w:val="center"/>
          </w:tcPr>
          <w:p w:rsidR="00E63565" w:rsidRPr="00E63565" w:rsidRDefault="00E63565" w:rsidP="00FE26A5">
            <w:pPr>
              <w:pStyle w:val="afff8"/>
              <w:ind w:firstLine="0"/>
              <w:jc w:val="center"/>
              <w:rPr>
                <w:sz w:val="22"/>
                <w:szCs w:val="22"/>
                <w:lang w:val="ru-RU"/>
              </w:rPr>
            </w:pPr>
            <w:r w:rsidRPr="00E63565">
              <w:rPr>
                <w:sz w:val="22"/>
                <w:szCs w:val="22"/>
                <w:lang w:val="ru-RU"/>
              </w:rPr>
              <w:t>Планируемый к реконструкции</w:t>
            </w:r>
          </w:p>
        </w:tc>
        <w:tc>
          <w:tcPr>
            <w:tcW w:w="1701" w:type="dxa"/>
            <w:shd w:val="clear" w:color="auto" w:fill="auto"/>
            <w:vAlign w:val="center"/>
          </w:tcPr>
          <w:p w:rsidR="00E63565" w:rsidRPr="00E63565" w:rsidRDefault="00E63565" w:rsidP="00FE26A5">
            <w:pPr>
              <w:pStyle w:val="afff8"/>
              <w:ind w:firstLine="0"/>
              <w:jc w:val="center"/>
              <w:rPr>
                <w:sz w:val="22"/>
                <w:szCs w:val="22"/>
                <w:lang w:val="ru-RU"/>
              </w:rPr>
            </w:pPr>
            <w:r w:rsidRPr="00E63565">
              <w:rPr>
                <w:sz w:val="22"/>
                <w:szCs w:val="22"/>
                <w:lang w:val="ru-RU"/>
              </w:rPr>
              <w:t>Зона специализированной общественной застройки</w:t>
            </w:r>
          </w:p>
        </w:tc>
        <w:tc>
          <w:tcPr>
            <w:tcW w:w="1287" w:type="dxa"/>
            <w:vAlign w:val="center"/>
          </w:tcPr>
          <w:p w:rsidR="00E63565" w:rsidRPr="00E63565" w:rsidRDefault="00E63565" w:rsidP="00FE26A5">
            <w:pPr>
              <w:pStyle w:val="afff8"/>
              <w:ind w:firstLine="0"/>
              <w:jc w:val="center"/>
              <w:rPr>
                <w:sz w:val="22"/>
                <w:szCs w:val="22"/>
                <w:lang w:val="ru-RU"/>
              </w:rPr>
            </w:pPr>
            <w:r w:rsidRPr="00E63565">
              <w:rPr>
                <w:sz w:val="22"/>
                <w:szCs w:val="22"/>
                <w:lang w:val="ru-RU"/>
              </w:rPr>
              <w:t>Вместимость – 425 мест</w:t>
            </w:r>
          </w:p>
          <w:p w:rsidR="00E63565" w:rsidRPr="00E63565" w:rsidRDefault="00E63565" w:rsidP="00FE26A5">
            <w:pPr>
              <w:pStyle w:val="afff8"/>
              <w:ind w:firstLine="0"/>
              <w:jc w:val="center"/>
              <w:rPr>
                <w:sz w:val="22"/>
                <w:szCs w:val="22"/>
                <w:lang w:val="ru-RU"/>
              </w:rPr>
            </w:pPr>
          </w:p>
          <w:p w:rsidR="00E63565" w:rsidRPr="00E63565" w:rsidRDefault="00E63565" w:rsidP="00FE26A5">
            <w:pPr>
              <w:pStyle w:val="afff8"/>
              <w:ind w:firstLine="0"/>
              <w:jc w:val="center"/>
              <w:rPr>
                <w:sz w:val="22"/>
                <w:szCs w:val="22"/>
                <w:lang w:val="ru-RU"/>
              </w:rPr>
            </w:pPr>
            <w:r w:rsidRPr="00E63565">
              <w:rPr>
                <w:sz w:val="22"/>
                <w:szCs w:val="22"/>
                <w:lang w:val="ru-RU"/>
              </w:rPr>
              <w:t>Ориентировочная площадь – 1062,5 кв. м.</w:t>
            </w:r>
          </w:p>
        </w:tc>
        <w:tc>
          <w:tcPr>
            <w:tcW w:w="1134" w:type="dxa"/>
            <w:vAlign w:val="center"/>
          </w:tcPr>
          <w:p w:rsidR="00E63565" w:rsidRPr="00E63565" w:rsidRDefault="00E63565" w:rsidP="00FE26A5">
            <w:pPr>
              <w:pStyle w:val="afff8"/>
              <w:ind w:firstLine="0"/>
              <w:jc w:val="center"/>
              <w:rPr>
                <w:sz w:val="22"/>
                <w:szCs w:val="22"/>
                <w:lang w:val="ru-RU"/>
              </w:rPr>
            </w:pPr>
            <w:r w:rsidRPr="00E63565">
              <w:rPr>
                <w:sz w:val="22"/>
                <w:szCs w:val="22"/>
                <w:lang w:val="ru-RU"/>
              </w:rPr>
              <w:t>2028 год</w:t>
            </w:r>
          </w:p>
        </w:tc>
        <w:tc>
          <w:tcPr>
            <w:tcW w:w="1853" w:type="dxa"/>
            <w:vAlign w:val="center"/>
          </w:tcPr>
          <w:p w:rsidR="00E63565" w:rsidRPr="00E63565" w:rsidRDefault="00E63565" w:rsidP="00FE26A5">
            <w:pPr>
              <w:pStyle w:val="afff8"/>
              <w:ind w:firstLine="0"/>
              <w:jc w:val="center"/>
              <w:rPr>
                <w:sz w:val="22"/>
                <w:szCs w:val="22"/>
                <w:lang w:val="ru-RU"/>
              </w:rPr>
            </w:pPr>
            <w:r w:rsidRPr="00E63565">
              <w:rPr>
                <w:sz w:val="22"/>
                <w:szCs w:val="22"/>
                <w:lang w:val="ru-RU"/>
              </w:rPr>
              <w:t>Не 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Объекты теплоснабжения</w:t>
            </w:r>
          </w:p>
        </w:tc>
        <w:tc>
          <w:tcPr>
            <w:tcW w:w="184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Источник тепловой энергии</w:t>
            </w:r>
          </w:p>
        </w:tc>
        <w:tc>
          <w:tcPr>
            <w:tcW w:w="2139" w:type="dxa"/>
            <w:shd w:val="clear" w:color="auto" w:fill="auto"/>
            <w:vAlign w:val="center"/>
          </w:tcPr>
          <w:p w:rsidR="006813EB" w:rsidRPr="00A014D2" w:rsidRDefault="006813EB" w:rsidP="00751167">
            <w:pPr>
              <w:pStyle w:val="afff8"/>
              <w:ind w:firstLine="0"/>
              <w:jc w:val="center"/>
              <w:rPr>
                <w:sz w:val="20"/>
                <w:szCs w:val="20"/>
                <w:lang w:val="ru-RU"/>
              </w:rPr>
            </w:pPr>
            <w:r w:rsidRPr="00A014D2">
              <w:rPr>
                <w:bCs/>
                <w:sz w:val="20"/>
                <w:szCs w:val="20"/>
                <w:lang w:val="ru-RU"/>
              </w:rPr>
              <w:t>Установка (строительство) блочно-модульной котельной, с реконструкцией тепловых сетей</w:t>
            </w:r>
          </w:p>
        </w:tc>
        <w:tc>
          <w:tcPr>
            <w:tcW w:w="1559" w:type="dxa"/>
            <w:shd w:val="clear" w:color="auto" w:fill="auto"/>
            <w:vAlign w:val="center"/>
          </w:tcPr>
          <w:p w:rsidR="006813EB" w:rsidRPr="006813EB" w:rsidRDefault="006813EB" w:rsidP="006813EB">
            <w:pPr>
              <w:pStyle w:val="afff8"/>
              <w:ind w:left="-85" w:right="11" w:firstLine="0"/>
              <w:jc w:val="center"/>
              <w:rPr>
                <w:sz w:val="20"/>
                <w:szCs w:val="20"/>
                <w:lang w:val="ru-RU"/>
              </w:rPr>
            </w:pPr>
            <w:r w:rsidRPr="006813EB">
              <w:rPr>
                <w:sz w:val="20"/>
                <w:szCs w:val="20"/>
                <w:lang w:val="ru-RU"/>
              </w:rPr>
              <w:t>г. Борисоглебск, ул. Бланская, 69</w:t>
            </w:r>
          </w:p>
        </w:tc>
        <w:tc>
          <w:tcPr>
            <w:tcW w:w="1134"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Планируемый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Многофункциональная общественно-деловая зона</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Тепловая мощность –</w:t>
            </w:r>
          </w:p>
          <w:p w:rsidR="006813EB" w:rsidRPr="00B837D6" w:rsidRDefault="006813EB">
            <w:pPr>
              <w:pStyle w:val="afff8"/>
              <w:ind w:firstLine="0"/>
              <w:jc w:val="center"/>
              <w:rPr>
                <w:sz w:val="20"/>
                <w:szCs w:val="20"/>
                <w:lang w:val="ru-RU"/>
              </w:rPr>
            </w:pPr>
            <w:r w:rsidRPr="00B837D6">
              <w:rPr>
                <w:sz w:val="20"/>
                <w:szCs w:val="20"/>
                <w:lang w:val="ru-RU"/>
              </w:rPr>
              <w:t>3,09 Гкал/ч;</w:t>
            </w:r>
          </w:p>
          <w:p w:rsidR="006813EB" w:rsidRPr="00B837D6" w:rsidRDefault="006813EB">
            <w:pPr>
              <w:pStyle w:val="afff8"/>
              <w:ind w:firstLine="0"/>
              <w:jc w:val="center"/>
              <w:rPr>
                <w:sz w:val="20"/>
                <w:szCs w:val="20"/>
                <w:lang w:val="ru-RU"/>
              </w:rPr>
            </w:pPr>
            <w:r w:rsidRPr="00B837D6">
              <w:rPr>
                <w:sz w:val="20"/>
                <w:szCs w:val="20"/>
                <w:lang w:val="ru-RU"/>
              </w:rPr>
              <w:t>Основной вид топлива – природный газ</w:t>
            </w:r>
          </w:p>
        </w:tc>
        <w:tc>
          <w:tcPr>
            <w:tcW w:w="1134" w:type="dxa"/>
            <w:vAlign w:val="center"/>
          </w:tcPr>
          <w:p w:rsidR="006813EB" w:rsidRPr="00E63565" w:rsidRDefault="00E63565" w:rsidP="00751167">
            <w:pPr>
              <w:pStyle w:val="afff8"/>
              <w:ind w:firstLine="0"/>
              <w:jc w:val="center"/>
              <w:rPr>
                <w:sz w:val="22"/>
                <w:szCs w:val="22"/>
                <w:lang w:val="ru-RU"/>
              </w:rPr>
            </w:pPr>
            <w:r w:rsidRPr="00E63565">
              <w:rPr>
                <w:sz w:val="22"/>
                <w:szCs w:val="22"/>
                <w:lang w:val="ru-RU"/>
              </w:rPr>
              <w:t>I очередь</w:t>
            </w:r>
          </w:p>
        </w:tc>
        <w:tc>
          <w:tcPr>
            <w:tcW w:w="1853" w:type="dxa"/>
            <w:vAlign w:val="center"/>
          </w:tcPr>
          <w:p w:rsidR="006813EB" w:rsidRPr="00A014D2" w:rsidRDefault="006813EB" w:rsidP="00751167">
            <w:pPr>
              <w:pStyle w:val="afff8"/>
              <w:ind w:firstLine="0"/>
              <w:jc w:val="center"/>
              <w:rPr>
                <w:sz w:val="22"/>
                <w:lang w:val="ru-RU"/>
              </w:rPr>
            </w:pPr>
            <w:r w:rsidRPr="00A014D2">
              <w:rPr>
                <w:sz w:val="22"/>
                <w:lang w:val="ru-RU"/>
              </w:rPr>
              <w:t>Не 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Объекты теплоснабжения</w:t>
            </w:r>
          </w:p>
        </w:tc>
        <w:tc>
          <w:tcPr>
            <w:tcW w:w="184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Источник тепловой энергии</w:t>
            </w:r>
          </w:p>
        </w:tc>
        <w:tc>
          <w:tcPr>
            <w:tcW w:w="2139" w:type="dxa"/>
            <w:shd w:val="clear" w:color="auto" w:fill="auto"/>
            <w:vAlign w:val="center"/>
          </w:tcPr>
          <w:p w:rsidR="006813EB" w:rsidRPr="00A014D2" w:rsidRDefault="006813EB" w:rsidP="00751167">
            <w:pPr>
              <w:pStyle w:val="afff8"/>
              <w:ind w:firstLine="0"/>
              <w:jc w:val="center"/>
              <w:rPr>
                <w:bCs/>
                <w:sz w:val="20"/>
                <w:szCs w:val="20"/>
                <w:lang w:val="ru-RU"/>
              </w:rPr>
            </w:pPr>
            <w:r w:rsidRPr="00A014D2">
              <w:rPr>
                <w:bCs/>
                <w:sz w:val="20"/>
                <w:szCs w:val="20"/>
                <w:lang w:val="ru-RU"/>
              </w:rPr>
              <w:t>Строительство котельной школы по адресу: Воронежская область, Борисоглебский городской округ, п. Миролюбие, ул. Свободы (включая ПИР)</w:t>
            </w:r>
          </w:p>
        </w:tc>
        <w:tc>
          <w:tcPr>
            <w:tcW w:w="1559" w:type="dxa"/>
            <w:shd w:val="clear" w:color="auto" w:fill="auto"/>
            <w:vAlign w:val="center"/>
          </w:tcPr>
          <w:p w:rsidR="006813EB" w:rsidRPr="006813EB" w:rsidRDefault="006813EB" w:rsidP="006813EB">
            <w:pPr>
              <w:pStyle w:val="afff8"/>
              <w:ind w:left="-85" w:right="11" w:firstLine="0"/>
              <w:jc w:val="center"/>
              <w:rPr>
                <w:sz w:val="20"/>
                <w:szCs w:val="20"/>
                <w:lang w:val="ru-RU"/>
              </w:rPr>
            </w:pPr>
            <w:r w:rsidRPr="006813EB">
              <w:rPr>
                <w:sz w:val="20"/>
                <w:szCs w:val="20"/>
                <w:lang w:val="ru-RU"/>
              </w:rPr>
              <w:t>п. Миролюбие, ул. Свободы</w:t>
            </w:r>
          </w:p>
        </w:tc>
        <w:tc>
          <w:tcPr>
            <w:tcW w:w="1134"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Планируемый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Зона специализированной общественной застройки</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Тепловая мощность –</w:t>
            </w:r>
          </w:p>
          <w:p w:rsidR="006813EB" w:rsidRPr="00B837D6" w:rsidRDefault="006813EB">
            <w:pPr>
              <w:pStyle w:val="afff8"/>
              <w:ind w:firstLine="0"/>
              <w:jc w:val="center"/>
              <w:rPr>
                <w:sz w:val="20"/>
                <w:szCs w:val="20"/>
                <w:lang w:val="ru-RU"/>
              </w:rPr>
            </w:pPr>
            <w:r w:rsidRPr="00B837D6">
              <w:rPr>
                <w:sz w:val="20"/>
                <w:szCs w:val="20"/>
                <w:lang w:val="ru-RU"/>
              </w:rPr>
              <w:t>0,34 Гкал/ч;</w:t>
            </w:r>
          </w:p>
          <w:p w:rsidR="006813EB" w:rsidRPr="00B837D6" w:rsidRDefault="006813EB">
            <w:pPr>
              <w:pStyle w:val="afff8"/>
              <w:ind w:firstLine="0"/>
              <w:jc w:val="center"/>
              <w:rPr>
                <w:sz w:val="20"/>
                <w:szCs w:val="20"/>
                <w:lang w:val="ru-RU"/>
              </w:rPr>
            </w:pPr>
            <w:r w:rsidRPr="00B837D6">
              <w:rPr>
                <w:sz w:val="20"/>
                <w:szCs w:val="20"/>
                <w:lang w:val="ru-RU"/>
              </w:rPr>
              <w:t>Основной вид топлива – природный газ</w:t>
            </w:r>
          </w:p>
        </w:tc>
        <w:tc>
          <w:tcPr>
            <w:tcW w:w="1134" w:type="dxa"/>
            <w:vAlign w:val="center"/>
          </w:tcPr>
          <w:p w:rsidR="006813EB" w:rsidRPr="00A014D2" w:rsidRDefault="006813EB" w:rsidP="00751167">
            <w:pPr>
              <w:pStyle w:val="afff8"/>
              <w:ind w:firstLine="0"/>
              <w:jc w:val="center"/>
              <w:rPr>
                <w:sz w:val="22"/>
                <w:szCs w:val="22"/>
                <w:lang w:val="ru-RU"/>
              </w:rPr>
            </w:pPr>
            <w:r w:rsidRPr="00A014D2">
              <w:rPr>
                <w:sz w:val="22"/>
                <w:szCs w:val="22"/>
                <w:lang w:val="ru-RU"/>
              </w:rPr>
              <w:t>2026-2027</w:t>
            </w:r>
          </w:p>
        </w:tc>
        <w:tc>
          <w:tcPr>
            <w:tcW w:w="1853" w:type="dxa"/>
            <w:vAlign w:val="center"/>
          </w:tcPr>
          <w:p w:rsidR="006813EB" w:rsidRPr="00A014D2" w:rsidRDefault="006813EB" w:rsidP="00751167">
            <w:pPr>
              <w:pStyle w:val="afff8"/>
              <w:ind w:firstLine="0"/>
              <w:jc w:val="center"/>
              <w:rPr>
                <w:sz w:val="22"/>
                <w:lang w:val="ru-RU"/>
              </w:rPr>
            </w:pPr>
            <w:r w:rsidRPr="00A014D2">
              <w:rPr>
                <w:sz w:val="22"/>
                <w:lang w:val="ru-RU"/>
              </w:rPr>
              <w:t>Не 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highlight w:val="yellow"/>
                <w:lang w:val="ru-RU"/>
              </w:rPr>
            </w:pPr>
            <w:r w:rsidRPr="00A014D2">
              <w:rPr>
                <w:sz w:val="22"/>
                <w:szCs w:val="22"/>
                <w:lang w:val="ru-RU"/>
              </w:rPr>
              <w:t>Сети водоотведения</w:t>
            </w:r>
          </w:p>
        </w:tc>
        <w:tc>
          <w:tcPr>
            <w:tcW w:w="1843" w:type="dxa"/>
            <w:shd w:val="clear" w:color="auto" w:fill="auto"/>
            <w:vAlign w:val="center"/>
          </w:tcPr>
          <w:p w:rsidR="006813EB" w:rsidRPr="00A014D2" w:rsidRDefault="006813EB" w:rsidP="00DB630D">
            <w:pPr>
              <w:pStyle w:val="afff8"/>
              <w:ind w:firstLine="0"/>
              <w:jc w:val="center"/>
              <w:rPr>
                <w:sz w:val="22"/>
                <w:szCs w:val="22"/>
                <w:lang w:val="ru-RU"/>
              </w:rPr>
            </w:pPr>
            <w:r w:rsidRPr="00A014D2">
              <w:rPr>
                <w:sz w:val="22"/>
                <w:szCs w:val="22"/>
                <w:lang w:val="ru-RU"/>
              </w:rPr>
              <w:t xml:space="preserve">Канализация </w:t>
            </w:r>
            <w:r w:rsidR="00DB630D">
              <w:rPr>
                <w:sz w:val="22"/>
                <w:szCs w:val="22"/>
                <w:lang w:val="ru-RU"/>
              </w:rPr>
              <w:t>самотечная</w:t>
            </w:r>
          </w:p>
        </w:tc>
        <w:tc>
          <w:tcPr>
            <w:tcW w:w="2139" w:type="dxa"/>
            <w:shd w:val="clear" w:color="auto" w:fill="auto"/>
            <w:vAlign w:val="center"/>
          </w:tcPr>
          <w:p w:rsidR="006813EB" w:rsidRPr="00A014D2" w:rsidRDefault="006813EB" w:rsidP="00751167">
            <w:pPr>
              <w:pStyle w:val="afff8"/>
              <w:ind w:firstLine="0"/>
              <w:jc w:val="center"/>
              <w:rPr>
                <w:sz w:val="20"/>
                <w:szCs w:val="20"/>
                <w:lang w:val="ru-RU"/>
              </w:rPr>
            </w:pPr>
            <w:r w:rsidRPr="00A014D2">
              <w:rPr>
                <w:sz w:val="20"/>
                <w:szCs w:val="20"/>
                <w:lang w:val="ru-RU"/>
              </w:rPr>
              <w:t xml:space="preserve">Пересечение инфраструктуры ОАО РЖД трубопроводом МУП "Очистные сооружения" на перегоне Борисоглебск – Разъезд 667км </w:t>
            </w:r>
            <w:r w:rsidRPr="00A014D2">
              <w:rPr>
                <w:sz w:val="20"/>
                <w:szCs w:val="20"/>
                <w:lang w:val="ru-RU"/>
              </w:rPr>
              <w:lastRenderedPageBreak/>
              <w:t>(байпас канализационного коллектора по ул. Свободы г.Борисоглебска Воронежской области)(СМР)</w:t>
            </w:r>
          </w:p>
        </w:tc>
        <w:tc>
          <w:tcPr>
            <w:tcW w:w="1559" w:type="dxa"/>
            <w:shd w:val="clear" w:color="auto" w:fill="auto"/>
            <w:vAlign w:val="center"/>
          </w:tcPr>
          <w:p w:rsidR="006813EB" w:rsidRPr="006813EB" w:rsidRDefault="006813EB" w:rsidP="006813EB">
            <w:pPr>
              <w:pStyle w:val="afff8"/>
              <w:ind w:left="-85" w:right="11" w:firstLine="0"/>
              <w:jc w:val="center"/>
              <w:rPr>
                <w:iCs/>
                <w:sz w:val="20"/>
                <w:szCs w:val="20"/>
                <w:lang w:val="ru-RU"/>
              </w:rPr>
            </w:pPr>
            <w:r w:rsidRPr="006813EB">
              <w:rPr>
                <w:iCs/>
                <w:sz w:val="20"/>
                <w:szCs w:val="20"/>
                <w:lang w:val="ru-RU"/>
              </w:rPr>
              <w:lastRenderedPageBreak/>
              <w:t>г. Борисоглебск</w:t>
            </w:r>
          </w:p>
        </w:tc>
        <w:tc>
          <w:tcPr>
            <w:tcW w:w="1134"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Планируемый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 xml:space="preserve">Протяженность  - 0,0476 км; Вид расположения трубопровода – подземный; </w:t>
            </w:r>
          </w:p>
          <w:p w:rsidR="006813EB" w:rsidRPr="00B837D6" w:rsidRDefault="006813EB">
            <w:pPr>
              <w:pStyle w:val="afff8"/>
              <w:ind w:firstLine="0"/>
              <w:jc w:val="center"/>
              <w:rPr>
                <w:sz w:val="20"/>
                <w:szCs w:val="20"/>
                <w:lang w:val="ru-RU"/>
              </w:rPr>
            </w:pPr>
            <w:r w:rsidRPr="00B837D6">
              <w:rPr>
                <w:sz w:val="20"/>
                <w:szCs w:val="20"/>
                <w:lang w:val="ru-RU"/>
              </w:rPr>
              <w:lastRenderedPageBreak/>
              <w:t>Максимальная пропускная способность – 360м</w:t>
            </w:r>
            <w:r w:rsidRPr="00B837D6">
              <w:rPr>
                <w:sz w:val="20"/>
                <w:szCs w:val="20"/>
                <w:vertAlign w:val="superscript"/>
                <w:lang w:val="ru-RU"/>
              </w:rPr>
              <w:t>3</w:t>
            </w:r>
            <w:r w:rsidRPr="00B837D6">
              <w:rPr>
                <w:sz w:val="20"/>
                <w:szCs w:val="20"/>
                <w:lang w:val="ru-RU"/>
              </w:rPr>
              <w:t>/ч</w:t>
            </w:r>
          </w:p>
        </w:tc>
        <w:tc>
          <w:tcPr>
            <w:tcW w:w="1134" w:type="dxa"/>
            <w:vAlign w:val="center"/>
          </w:tcPr>
          <w:p w:rsidR="006813EB" w:rsidRPr="00A014D2" w:rsidRDefault="00E63565" w:rsidP="00751167">
            <w:pPr>
              <w:pStyle w:val="afff8"/>
              <w:ind w:firstLine="0"/>
              <w:jc w:val="center"/>
              <w:rPr>
                <w:sz w:val="22"/>
                <w:szCs w:val="22"/>
                <w:lang w:val="ru-RU"/>
              </w:rPr>
            </w:pPr>
            <w:r w:rsidRPr="00E63565">
              <w:rPr>
                <w:sz w:val="22"/>
                <w:szCs w:val="22"/>
                <w:lang w:val="ru-RU"/>
              </w:rPr>
              <w:lastRenderedPageBreak/>
              <w:t>I очередь</w:t>
            </w:r>
          </w:p>
        </w:tc>
        <w:tc>
          <w:tcPr>
            <w:tcW w:w="1853" w:type="dxa"/>
            <w:vAlign w:val="center"/>
          </w:tcPr>
          <w:p w:rsidR="006813EB" w:rsidRPr="00A014D2" w:rsidRDefault="006813EB" w:rsidP="00751167">
            <w:pPr>
              <w:pStyle w:val="afff8"/>
              <w:ind w:firstLine="0"/>
              <w:jc w:val="center"/>
              <w:rPr>
                <w:sz w:val="22"/>
                <w:lang w:val="ru-RU"/>
              </w:rPr>
            </w:pPr>
            <w:r w:rsidRPr="00A014D2">
              <w:rPr>
                <w:sz w:val="22"/>
                <w:lang w:val="ru-RU"/>
              </w:rPr>
              <w:t>Необходимо определить при подготовке проектной документации</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Места погребения</w:t>
            </w:r>
          </w:p>
        </w:tc>
        <w:tc>
          <w:tcPr>
            <w:tcW w:w="184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Кладбище</w:t>
            </w:r>
          </w:p>
        </w:tc>
        <w:tc>
          <w:tcPr>
            <w:tcW w:w="2139" w:type="dxa"/>
            <w:shd w:val="clear" w:color="auto" w:fill="auto"/>
            <w:vAlign w:val="center"/>
          </w:tcPr>
          <w:p w:rsidR="006813EB" w:rsidRPr="00A014D2" w:rsidRDefault="006813EB" w:rsidP="00751167">
            <w:pPr>
              <w:pStyle w:val="afff8"/>
              <w:ind w:firstLine="0"/>
              <w:jc w:val="center"/>
              <w:rPr>
                <w:bCs/>
                <w:sz w:val="20"/>
                <w:szCs w:val="20"/>
                <w:lang w:val="ru-RU"/>
              </w:rPr>
            </w:pPr>
            <w:r w:rsidRPr="00A014D2">
              <w:rPr>
                <w:bCs/>
                <w:sz w:val="20"/>
                <w:szCs w:val="20"/>
                <w:lang w:val="ru-RU"/>
              </w:rPr>
              <w:t xml:space="preserve">Расширение территории кладбища в </w:t>
            </w:r>
          </w:p>
          <w:p w:rsidR="006813EB" w:rsidRPr="00A014D2" w:rsidRDefault="006813EB" w:rsidP="00751167">
            <w:pPr>
              <w:pStyle w:val="afff8"/>
              <w:ind w:firstLine="0"/>
              <w:jc w:val="center"/>
              <w:rPr>
                <w:sz w:val="20"/>
                <w:szCs w:val="20"/>
                <w:lang w:val="ru-RU"/>
              </w:rPr>
            </w:pPr>
            <w:r w:rsidRPr="00A014D2">
              <w:rPr>
                <w:bCs/>
                <w:sz w:val="20"/>
                <w:szCs w:val="20"/>
                <w:lang w:val="ru-RU"/>
              </w:rPr>
              <w:t>с. Богана</w:t>
            </w:r>
          </w:p>
        </w:tc>
        <w:tc>
          <w:tcPr>
            <w:tcW w:w="1559" w:type="dxa"/>
            <w:shd w:val="clear" w:color="auto" w:fill="auto"/>
            <w:vAlign w:val="center"/>
          </w:tcPr>
          <w:p w:rsidR="006813EB" w:rsidRPr="006813EB" w:rsidRDefault="006813EB" w:rsidP="006813EB">
            <w:pPr>
              <w:pStyle w:val="afff8"/>
              <w:ind w:left="-85" w:right="11" w:firstLine="0"/>
              <w:jc w:val="center"/>
              <w:rPr>
                <w:iCs/>
                <w:sz w:val="20"/>
                <w:szCs w:val="20"/>
                <w:lang w:val="ru-RU"/>
              </w:rPr>
            </w:pPr>
            <w:r w:rsidRPr="006813EB">
              <w:rPr>
                <w:iCs/>
                <w:sz w:val="20"/>
                <w:szCs w:val="20"/>
                <w:lang w:val="ru-RU"/>
              </w:rPr>
              <w:t>с. Богана</w:t>
            </w:r>
          </w:p>
        </w:tc>
        <w:tc>
          <w:tcPr>
            <w:tcW w:w="1134" w:type="dxa"/>
            <w:shd w:val="clear" w:color="auto" w:fill="auto"/>
            <w:vAlign w:val="center"/>
          </w:tcPr>
          <w:p w:rsidR="006813EB" w:rsidRPr="00A014D2" w:rsidRDefault="006813EB" w:rsidP="00751167">
            <w:pPr>
              <w:pStyle w:val="afff8"/>
              <w:ind w:firstLine="0"/>
              <w:jc w:val="center"/>
              <w:rPr>
                <w:sz w:val="22"/>
                <w:szCs w:val="22"/>
                <w:highlight w:val="yellow"/>
                <w:lang w:val="ru-RU"/>
              </w:rPr>
            </w:pPr>
            <w:r w:rsidRPr="00A014D2">
              <w:rPr>
                <w:sz w:val="22"/>
                <w:szCs w:val="22"/>
                <w:lang w:val="ru-RU"/>
              </w:rPr>
              <w:t>Планируемый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Зона кладбищ</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Тип кладбища – общественное;</w:t>
            </w:r>
          </w:p>
          <w:p w:rsidR="006813EB" w:rsidRPr="00B837D6" w:rsidRDefault="006813EB">
            <w:pPr>
              <w:pStyle w:val="afff8"/>
              <w:ind w:firstLine="0"/>
              <w:jc w:val="center"/>
              <w:rPr>
                <w:sz w:val="20"/>
                <w:szCs w:val="20"/>
                <w:lang w:val="ru-RU"/>
              </w:rPr>
            </w:pPr>
            <w:r w:rsidRPr="00B837D6">
              <w:rPr>
                <w:sz w:val="20"/>
                <w:szCs w:val="20"/>
                <w:lang w:val="ru-RU"/>
              </w:rPr>
              <w:t>Классификация кладбища в соответствии с санитарной классификацией – сельское кладбище;</w:t>
            </w:r>
          </w:p>
          <w:p w:rsidR="006813EB" w:rsidRPr="00B837D6" w:rsidRDefault="006813EB">
            <w:pPr>
              <w:pStyle w:val="afff8"/>
              <w:ind w:firstLine="0"/>
              <w:jc w:val="center"/>
              <w:rPr>
                <w:sz w:val="20"/>
                <w:szCs w:val="20"/>
                <w:lang w:val="ru-RU"/>
              </w:rPr>
            </w:pPr>
            <w:r w:rsidRPr="00B837D6">
              <w:rPr>
                <w:sz w:val="20"/>
                <w:szCs w:val="20"/>
                <w:lang w:val="ru-RU"/>
              </w:rPr>
              <w:t>Площадь – 0,8 га</w:t>
            </w:r>
          </w:p>
        </w:tc>
        <w:tc>
          <w:tcPr>
            <w:tcW w:w="1134" w:type="dxa"/>
            <w:vAlign w:val="center"/>
          </w:tcPr>
          <w:p w:rsidR="006813EB" w:rsidRPr="00A014D2" w:rsidRDefault="006813EB" w:rsidP="00751167">
            <w:pPr>
              <w:pStyle w:val="afff8"/>
              <w:ind w:firstLine="0"/>
              <w:jc w:val="center"/>
              <w:rPr>
                <w:sz w:val="22"/>
                <w:szCs w:val="22"/>
                <w:lang w:val="ru-RU"/>
              </w:rPr>
            </w:pPr>
            <w:r w:rsidRPr="00A014D2">
              <w:rPr>
                <w:sz w:val="22"/>
                <w:szCs w:val="22"/>
                <w:lang w:val="ru-RU"/>
              </w:rPr>
              <w:t>Расчетный срок</w:t>
            </w:r>
          </w:p>
        </w:tc>
        <w:tc>
          <w:tcPr>
            <w:tcW w:w="1853" w:type="dxa"/>
            <w:vAlign w:val="center"/>
          </w:tcPr>
          <w:p w:rsidR="006813EB" w:rsidRPr="00A014D2" w:rsidRDefault="006813EB" w:rsidP="00751167">
            <w:pPr>
              <w:pStyle w:val="afff8"/>
              <w:ind w:firstLine="0"/>
              <w:jc w:val="center"/>
              <w:rPr>
                <w:sz w:val="22"/>
                <w:highlight w:val="yellow"/>
                <w:lang w:val="ru-RU"/>
              </w:rPr>
            </w:pPr>
            <w:r w:rsidRPr="00A014D2">
              <w:rPr>
                <w:sz w:val="22"/>
                <w:lang w:val="ru-RU"/>
              </w:rPr>
              <w:t>Не 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Места погребения</w:t>
            </w:r>
          </w:p>
        </w:tc>
        <w:tc>
          <w:tcPr>
            <w:tcW w:w="184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Кладбище</w:t>
            </w:r>
          </w:p>
        </w:tc>
        <w:tc>
          <w:tcPr>
            <w:tcW w:w="2139" w:type="dxa"/>
            <w:shd w:val="clear" w:color="auto" w:fill="auto"/>
            <w:vAlign w:val="center"/>
          </w:tcPr>
          <w:p w:rsidR="006813EB" w:rsidRPr="00A014D2" w:rsidRDefault="006813EB" w:rsidP="00751167">
            <w:pPr>
              <w:pStyle w:val="afff8"/>
              <w:ind w:firstLine="0"/>
              <w:jc w:val="center"/>
              <w:rPr>
                <w:bCs/>
                <w:sz w:val="20"/>
                <w:szCs w:val="20"/>
                <w:lang w:val="ru-RU"/>
              </w:rPr>
            </w:pPr>
            <w:r w:rsidRPr="00A014D2">
              <w:rPr>
                <w:bCs/>
                <w:sz w:val="20"/>
                <w:szCs w:val="20"/>
                <w:lang w:val="ru-RU"/>
              </w:rPr>
              <w:t xml:space="preserve">Расширение территории кладбища в </w:t>
            </w:r>
          </w:p>
          <w:p w:rsidR="006813EB" w:rsidRPr="00A014D2" w:rsidRDefault="006813EB" w:rsidP="00751167">
            <w:pPr>
              <w:pStyle w:val="afff8"/>
              <w:ind w:firstLine="0"/>
              <w:jc w:val="center"/>
              <w:rPr>
                <w:sz w:val="20"/>
                <w:szCs w:val="20"/>
                <w:lang w:val="ru-RU"/>
              </w:rPr>
            </w:pPr>
            <w:r w:rsidRPr="00A014D2">
              <w:rPr>
                <w:bCs/>
                <w:sz w:val="20"/>
                <w:szCs w:val="20"/>
                <w:lang w:val="ru-RU"/>
              </w:rPr>
              <w:t>с. Губари</w:t>
            </w:r>
          </w:p>
        </w:tc>
        <w:tc>
          <w:tcPr>
            <w:tcW w:w="1559" w:type="dxa"/>
            <w:shd w:val="clear" w:color="auto" w:fill="auto"/>
            <w:vAlign w:val="center"/>
          </w:tcPr>
          <w:p w:rsidR="006813EB" w:rsidRPr="006813EB" w:rsidRDefault="006813EB" w:rsidP="006813EB">
            <w:pPr>
              <w:pStyle w:val="afff8"/>
              <w:ind w:left="-85" w:right="11" w:firstLine="0"/>
              <w:jc w:val="center"/>
              <w:rPr>
                <w:iCs/>
                <w:sz w:val="20"/>
                <w:szCs w:val="20"/>
                <w:lang w:val="ru-RU"/>
              </w:rPr>
            </w:pPr>
            <w:r w:rsidRPr="006813EB">
              <w:rPr>
                <w:iCs/>
                <w:sz w:val="20"/>
                <w:szCs w:val="20"/>
                <w:lang w:val="ru-RU"/>
              </w:rPr>
              <w:t>с. Губари</w:t>
            </w:r>
          </w:p>
        </w:tc>
        <w:tc>
          <w:tcPr>
            <w:tcW w:w="1134" w:type="dxa"/>
            <w:shd w:val="clear" w:color="auto" w:fill="auto"/>
            <w:vAlign w:val="center"/>
          </w:tcPr>
          <w:p w:rsidR="006813EB" w:rsidRPr="00A014D2" w:rsidRDefault="006813EB" w:rsidP="00751167">
            <w:pPr>
              <w:pStyle w:val="afff8"/>
              <w:ind w:firstLine="0"/>
              <w:jc w:val="center"/>
              <w:rPr>
                <w:sz w:val="22"/>
                <w:szCs w:val="22"/>
                <w:highlight w:val="yellow"/>
                <w:lang w:val="ru-RU"/>
              </w:rPr>
            </w:pPr>
            <w:r w:rsidRPr="00A014D2">
              <w:rPr>
                <w:sz w:val="22"/>
                <w:szCs w:val="22"/>
                <w:lang w:val="ru-RU"/>
              </w:rPr>
              <w:t>Планируемый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Зона кладбищ</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Тип кладбища – общественное;</w:t>
            </w:r>
          </w:p>
          <w:p w:rsidR="006813EB" w:rsidRPr="00B837D6" w:rsidRDefault="006813EB">
            <w:pPr>
              <w:pStyle w:val="afff8"/>
              <w:ind w:firstLine="0"/>
              <w:jc w:val="center"/>
              <w:rPr>
                <w:sz w:val="20"/>
                <w:szCs w:val="20"/>
                <w:lang w:val="ru-RU"/>
              </w:rPr>
            </w:pPr>
            <w:r w:rsidRPr="00B837D6">
              <w:rPr>
                <w:sz w:val="20"/>
                <w:szCs w:val="20"/>
                <w:lang w:val="ru-RU"/>
              </w:rPr>
              <w:t>Классификация кладбища в соответствии с санитарной классификацией – сельское кладбище;</w:t>
            </w:r>
          </w:p>
          <w:p w:rsidR="006813EB" w:rsidRPr="00B837D6" w:rsidRDefault="006813EB">
            <w:pPr>
              <w:pStyle w:val="afff8"/>
              <w:ind w:firstLine="0"/>
              <w:jc w:val="center"/>
              <w:rPr>
                <w:sz w:val="20"/>
                <w:szCs w:val="20"/>
                <w:lang w:val="ru-RU"/>
              </w:rPr>
            </w:pPr>
          </w:p>
          <w:p w:rsidR="006813EB" w:rsidRPr="00B837D6" w:rsidRDefault="006813EB">
            <w:pPr>
              <w:pStyle w:val="afff8"/>
              <w:ind w:firstLine="0"/>
              <w:jc w:val="center"/>
              <w:rPr>
                <w:sz w:val="20"/>
                <w:szCs w:val="20"/>
                <w:lang w:val="ru-RU"/>
              </w:rPr>
            </w:pPr>
            <w:r w:rsidRPr="00B837D6">
              <w:rPr>
                <w:sz w:val="20"/>
                <w:szCs w:val="20"/>
                <w:lang w:val="ru-RU"/>
              </w:rPr>
              <w:lastRenderedPageBreak/>
              <w:t>Площадь – 0,65 га</w:t>
            </w:r>
          </w:p>
        </w:tc>
        <w:tc>
          <w:tcPr>
            <w:tcW w:w="1134" w:type="dxa"/>
            <w:vAlign w:val="center"/>
          </w:tcPr>
          <w:p w:rsidR="006813EB" w:rsidRPr="00A014D2" w:rsidRDefault="006813EB" w:rsidP="00751167">
            <w:pPr>
              <w:pStyle w:val="afff8"/>
              <w:ind w:firstLine="0"/>
              <w:jc w:val="center"/>
              <w:rPr>
                <w:sz w:val="22"/>
                <w:szCs w:val="22"/>
                <w:lang w:val="ru-RU"/>
              </w:rPr>
            </w:pPr>
            <w:r w:rsidRPr="00A014D2">
              <w:rPr>
                <w:sz w:val="22"/>
                <w:szCs w:val="22"/>
                <w:lang w:val="ru-RU"/>
              </w:rPr>
              <w:lastRenderedPageBreak/>
              <w:t>Расчетный срок</w:t>
            </w:r>
          </w:p>
        </w:tc>
        <w:tc>
          <w:tcPr>
            <w:tcW w:w="1853" w:type="dxa"/>
            <w:vAlign w:val="center"/>
          </w:tcPr>
          <w:p w:rsidR="006813EB" w:rsidRPr="00A014D2" w:rsidRDefault="006813EB" w:rsidP="00751167">
            <w:pPr>
              <w:pStyle w:val="afff8"/>
              <w:ind w:firstLine="0"/>
              <w:jc w:val="center"/>
              <w:rPr>
                <w:sz w:val="22"/>
                <w:highlight w:val="yellow"/>
                <w:lang w:val="ru-RU"/>
              </w:rPr>
            </w:pPr>
            <w:r w:rsidRPr="00A014D2">
              <w:rPr>
                <w:sz w:val="22"/>
                <w:lang w:val="ru-RU"/>
              </w:rPr>
              <w:t>Не 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Места погребения</w:t>
            </w:r>
          </w:p>
        </w:tc>
        <w:tc>
          <w:tcPr>
            <w:tcW w:w="184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Кладбище</w:t>
            </w:r>
          </w:p>
        </w:tc>
        <w:tc>
          <w:tcPr>
            <w:tcW w:w="2139" w:type="dxa"/>
            <w:shd w:val="clear" w:color="auto" w:fill="auto"/>
            <w:vAlign w:val="center"/>
          </w:tcPr>
          <w:p w:rsidR="006813EB" w:rsidRPr="00A014D2" w:rsidRDefault="006813EB" w:rsidP="00751167">
            <w:pPr>
              <w:pStyle w:val="afff8"/>
              <w:ind w:firstLine="0"/>
              <w:jc w:val="center"/>
              <w:rPr>
                <w:bCs/>
                <w:sz w:val="20"/>
                <w:szCs w:val="20"/>
                <w:lang w:val="ru-RU"/>
              </w:rPr>
            </w:pPr>
            <w:r w:rsidRPr="00A014D2">
              <w:rPr>
                <w:bCs/>
                <w:sz w:val="20"/>
                <w:szCs w:val="20"/>
                <w:lang w:val="ru-RU"/>
              </w:rPr>
              <w:t xml:space="preserve">Расширение территории кладбища в </w:t>
            </w:r>
          </w:p>
          <w:p w:rsidR="006813EB" w:rsidRPr="00A014D2" w:rsidRDefault="006813EB" w:rsidP="00751167">
            <w:pPr>
              <w:pStyle w:val="afff8"/>
              <w:ind w:firstLine="0"/>
              <w:jc w:val="center"/>
              <w:rPr>
                <w:sz w:val="20"/>
                <w:szCs w:val="20"/>
                <w:lang w:val="ru-RU"/>
              </w:rPr>
            </w:pPr>
            <w:r w:rsidRPr="00A014D2">
              <w:rPr>
                <w:bCs/>
                <w:sz w:val="20"/>
                <w:szCs w:val="20"/>
                <w:lang w:val="ru-RU"/>
              </w:rPr>
              <w:t>с. Тюковка</w:t>
            </w:r>
          </w:p>
        </w:tc>
        <w:tc>
          <w:tcPr>
            <w:tcW w:w="1559" w:type="dxa"/>
            <w:shd w:val="clear" w:color="auto" w:fill="auto"/>
            <w:vAlign w:val="center"/>
          </w:tcPr>
          <w:p w:rsidR="006813EB" w:rsidRPr="006813EB" w:rsidRDefault="006813EB" w:rsidP="006813EB">
            <w:pPr>
              <w:pStyle w:val="afff8"/>
              <w:ind w:left="-85" w:right="11" w:firstLine="0"/>
              <w:jc w:val="center"/>
              <w:rPr>
                <w:iCs/>
                <w:sz w:val="20"/>
                <w:szCs w:val="20"/>
                <w:lang w:val="ru-RU"/>
              </w:rPr>
            </w:pPr>
            <w:r w:rsidRPr="006813EB">
              <w:rPr>
                <w:iCs/>
                <w:sz w:val="20"/>
                <w:szCs w:val="20"/>
                <w:lang w:val="ru-RU"/>
              </w:rPr>
              <w:t>с. Тюковка</w:t>
            </w:r>
          </w:p>
        </w:tc>
        <w:tc>
          <w:tcPr>
            <w:tcW w:w="1134" w:type="dxa"/>
            <w:shd w:val="clear" w:color="auto" w:fill="auto"/>
            <w:vAlign w:val="center"/>
          </w:tcPr>
          <w:p w:rsidR="006813EB" w:rsidRPr="00A014D2" w:rsidRDefault="006813EB" w:rsidP="00751167">
            <w:pPr>
              <w:pStyle w:val="afff8"/>
              <w:ind w:firstLine="0"/>
              <w:jc w:val="center"/>
              <w:rPr>
                <w:sz w:val="22"/>
                <w:szCs w:val="22"/>
                <w:highlight w:val="yellow"/>
                <w:lang w:val="ru-RU"/>
              </w:rPr>
            </w:pPr>
            <w:r w:rsidRPr="00A014D2">
              <w:rPr>
                <w:sz w:val="22"/>
                <w:szCs w:val="22"/>
                <w:lang w:val="ru-RU"/>
              </w:rPr>
              <w:t>Планируемый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Зона кладбищ</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Тип кладбища – общественное;</w:t>
            </w:r>
          </w:p>
          <w:p w:rsidR="006813EB" w:rsidRPr="00B837D6" w:rsidRDefault="006813EB">
            <w:pPr>
              <w:pStyle w:val="afff8"/>
              <w:ind w:firstLine="0"/>
              <w:jc w:val="center"/>
              <w:rPr>
                <w:sz w:val="20"/>
                <w:szCs w:val="20"/>
                <w:lang w:val="ru-RU"/>
              </w:rPr>
            </w:pPr>
            <w:r w:rsidRPr="00B837D6">
              <w:rPr>
                <w:sz w:val="20"/>
                <w:szCs w:val="20"/>
                <w:lang w:val="ru-RU"/>
              </w:rPr>
              <w:t>Классификация кладбища в соответствии с санитарной классификацией – сельское кладбище;</w:t>
            </w:r>
          </w:p>
          <w:p w:rsidR="006813EB" w:rsidRPr="00B837D6" w:rsidRDefault="006813EB">
            <w:pPr>
              <w:pStyle w:val="afff8"/>
              <w:ind w:firstLine="0"/>
              <w:jc w:val="center"/>
              <w:rPr>
                <w:sz w:val="20"/>
                <w:szCs w:val="20"/>
                <w:lang w:val="ru-RU"/>
              </w:rPr>
            </w:pPr>
          </w:p>
          <w:p w:rsidR="006813EB" w:rsidRPr="00B837D6" w:rsidRDefault="006813EB">
            <w:pPr>
              <w:pStyle w:val="afff8"/>
              <w:ind w:firstLine="0"/>
              <w:jc w:val="center"/>
              <w:rPr>
                <w:sz w:val="20"/>
                <w:szCs w:val="20"/>
                <w:lang w:val="ru-RU"/>
              </w:rPr>
            </w:pPr>
            <w:r w:rsidRPr="00B837D6">
              <w:rPr>
                <w:sz w:val="20"/>
                <w:szCs w:val="20"/>
                <w:lang w:val="ru-RU"/>
              </w:rPr>
              <w:t>Площадь – 0,76 га</w:t>
            </w:r>
          </w:p>
        </w:tc>
        <w:tc>
          <w:tcPr>
            <w:tcW w:w="1134" w:type="dxa"/>
            <w:vAlign w:val="center"/>
          </w:tcPr>
          <w:p w:rsidR="006813EB" w:rsidRPr="00A014D2" w:rsidRDefault="006813EB" w:rsidP="00751167">
            <w:pPr>
              <w:pStyle w:val="afff8"/>
              <w:ind w:firstLine="0"/>
              <w:jc w:val="center"/>
              <w:rPr>
                <w:sz w:val="22"/>
                <w:szCs w:val="22"/>
                <w:lang w:val="ru-RU"/>
              </w:rPr>
            </w:pPr>
            <w:r w:rsidRPr="00A014D2">
              <w:rPr>
                <w:sz w:val="22"/>
                <w:szCs w:val="22"/>
                <w:lang w:val="ru-RU"/>
              </w:rPr>
              <w:t>Расчетный срок</w:t>
            </w:r>
          </w:p>
        </w:tc>
        <w:tc>
          <w:tcPr>
            <w:tcW w:w="1853" w:type="dxa"/>
            <w:vAlign w:val="center"/>
          </w:tcPr>
          <w:p w:rsidR="006813EB" w:rsidRPr="00A014D2" w:rsidRDefault="006813EB" w:rsidP="00751167">
            <w:pPr>
              <w:pStyle w:val="afff8"/>
              <w:ind w:firstLine="0"/>
              <w:jc w:val="center"/>
              <w:rPr>
                <w:sz w:val="22"/>
                <w:highlight w:val="yellow"/>
                <w:lang w:val="ru-RU"/>
              </w:rPr>
            </w:pPr>
            <w:r w:rsidRPr="00A014D2">
              <w:rPr>
                <w:sz w:val="22"/>
                <w:lang w:val="ru-RU"/>
              </w:rPr>
              <w:t>Не 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Места погребения</w:t>
            </w:r>
          </w:p>
        </w:tc>
        <w:tc>
          <w:tcPr>
            <w:tcW w:w="184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Кладбище</w:t>
            </w:r>
          </w:p>
        </w:tc>
        <w:tc>
          <w:tcPr>
            <w:tcW w:w="2139" w:type="dxa"/>
            <w:shd w:val="clear" w:color="auto" w:fill="auto"/>
            <w:vAlign w:val="center"/>
          </w:tcPr>
          <w:p w:rsidR="006813EB" w:rsidRPr="00A014D2" w:rsidRDefault="006813EB" w:rsidP="00751167">
            <w:pPr>
              <w:pStyle w:val="afff8"/>
              <w:ind w:firstLine="0"/>
              <w:jc w:val="center"/>
              <w:rPr>
                <w:bCs/>
                <w:sz w:val="20"/>
                <w:szCs w:val="20"/>
                <w:lang w:val="ru-RU"/>
              </w:rPr>
            </w:pPr>
            <w:r w:rsidRPr="00A014D2">
              <w:rPr>
                <w:bCs/>
                <w:sz w:val="20"/>
                <w:szCs w:val="20"/>
                <w:lang w:val="ru-RU"/>
              </w:rPr>
              <w:t>Расширение территории кладбища у</w:t>
            </w:r>
          </w:p>
          <w:p w:rsidR="006813EB" w:rsidRPr="00A014D2" w:rsidRDefault="006813EB" w:rsidP="00751167">
            <w:pPr>
              <w:pStyle w:val="afff8"/>
              <w:ind w:firstLine="0"/>
              <w:jc w:val="center"/>
              <w:rPr>
                <w:sz w:val="20"/>
                <w:szCs w:val="20"/>
                <w:lang w:val="ru-RU"/>
              </w:rPr>
            </w:pPr>
            <w:r w:rsidRPr="00A014D2">
              <w:rPr>
                <w:bCs/>
                <w:sz w:val="20"/>
                <w:szCs w:val="20"/>
                <w:lang w:val="ru-RU"/>
              </w:rPr>
              <w:t>с. Танцырей</w:t>
            </w:r>
          </w:p>
        </w:tc>
        <w:tc>
          <w:tcPr>
            <w:tcW w:w="1559" w:type="dxa"/>
            <w:shd w:val="clear" w:color="auto" w:fill="auto"/>
            <w:vAlign w:val="center"/>
          </w:tcPr>
          <w:p w:rsidR="006813EB" w:rsidRPr="001F071A" w:rsidRDefault="006813EB" w:rsidP="006813EB">
            <w:pPr>
              <w:pStyle w:val="afff8"/>
              <w:ind w:left="-85" w:right="11" w:firstLine="0"/>
              <w:jc w:val="center"/>
              <w:rPr>
                <w:iCs/>
                <w:sz w:val="22"/>
                <w:szCs w:val="22"/>
                <w:lang w:val="ru-RU"/>
              </w:rPr>
            </w:pPr>
            <w:r w:rsidRPr="001F071A">
              <w:rPr>
                <w:iCs/>
                <w:sz w:val="22"/>
                <w:szCs w:val="22"/>
                <w:lang w:val="ru-RU"/>
              </w:rPr>
              <w:t>с. Танцырей</w:t>
            </w:r>
          </w:p>
        </w:tc>
        <w:tc>
          <w:tcPr>
            <w:tcW w:w="1134" w:type="dxa"/>
            <w:shd w:val="clear" w:color="auto" w:fill="auto"/>
            <w:vAlign w:val="center"/>
          </w:tcPr>
          <w:p w:rsidR="006813EB" w:rsidRPr="00A014D2" w:rsidRDefault="006813EB" w:rsidP="00751167">
            <w:pPr>
              <w:pStyle w:val="afff8"/>
              <w:ind w:firstLine="0"/>
              <w:jc w:val="center"/>
              <w:rPr>
                <w:sz w:val="22"/>
                <w:szCs w:val="22"/>
                <w:highlight w:val="yellow"/>
                <w:lang w:val="ru-RU"/>
              </w:rPr>
            </w:pPr>
            <w:r w:rsidRPr="00A014D2">
              <w:rPr>
                <w:sz w:val="22"/>
                <w:szCs w:val="22"/>
                <w:lang w:val="ru-RU"/>
              </w:rPr>
              <w:t>Планируемый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Зона кладбищ</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Тип кладбища – общественное;</w:t>
            </w:r>
          </w:p>
          <w:p w:rsidR="006813EB" w:rsidRPr="00B837D6" w:rsidRDefault="006813EB">
            <w:pPr>
              <w:pStyle w:val="afff8"/>
              <w:ind w:firstLine="0"/>
              <w:jc w:val="center"/>
              <w:rPr>
                <w:sz w:val="20"/>
                <w:szCs w:val="20"/>
                <w:lang w:val="ru-RU"/>
              </w:rPr>
            </w:pPr>
            <w:r w:rsidRPr="00B837D6">
              <w:rPr>
                <w:sz w:val="20"/>
                <w:szCs w:val="20"/>
                <w:lang w:val="ru-RU"/>
              </w:rPr>
              <w:t>Классификация кладбища в соответствии с санитарной классификацией – сельское кладбище;</w:t>
            </w:r>
          </w:p>
          <w:p w:rsidR="006813EB" w:rsidRPr="00B837D6" w:rsidRDefault="006813EB">
            <w:pPr>
              <w:pStyle w:val="afff8"/>
              <w:ind w:firstLine="0"/>
              <w:jc w:val="center"/>
              <w:rPr>
                <w:sz w:val="20"/>
                <w:szCs w:val="20"/>
                <w:lang w:val="ru-RU"/>
              </w:rPr>
            </w:pPr>
          </w:p>
          <w:p w:rsidR="006813EB" w:rsidRPr="00B837D6" w:rsidRDefault="006813EB">
            <w:pPr>
              <w:pStyle w:val="afff8"/>
              <w:ind w:firstLine="0"/>
              <w:jc w:val="center"/>
              <w:rPr>
                <w:sz w:val="20"/>
                <w:szCs w:val="20"/>
                <w:lang w:val="ru-RU"/>
              </w:rPr>
            </w:pPr>
            <w:r w:rsidRPr="00B837D6">
              <w:rPr>
                <w:sz w:val="20"/>
                <w:szCs w:val="20"/>
                <w:lang w:val="ru-RU"/>
              </w:rPr>
              <w:t>Площадь – 0,5 га</w:t>
            </w:r>
          </w:p>
        </w:tc>
        <w:tc>
          <w:tcPr>
            <w:tcW w:w="1134" w:type="dxa"/>
            <w:vAlign w:val="center"/>
          </w:tcPr>
          <w:p w:rsidR="006813EB" w:rsidRPr="00A014D2" w:rsidRDefault="006813EB" w:rsidP="00751167">
            <w:pPr>
              <w:pStyle w:val="afff8"/>
              <w:ind w:firstLine="0"/>
              <w:jc w:val="center"/>
              <w:rPr>
                <w:sz w:val="22"/>
                <w:szCs w:val="22"/>
                <w:lang w:val="ru-RU"/>
              </w:rPr>
            </w:pPr>
            <w:r w:rsidRPr="00A014D2">
              <w:rPr>
                <w:sz w:val="22"/>
                <w:szCs w:val="22"/>
                <w:lang w:val="ru-RU"/>
              </w:rPr>
              <w:t>Расчетный срок</w:t>
            </w:r>
          </w:p>
        </w:tc>
        <w:tc>
          <w:tcPr>
            <w:tcW w:w="1853" w:type="dxa"/>
            <w:vAlign w:val="center"/>
          </w:tcPr>
          <w:p w:rsidR="006813EB" w:rsidRPr="00A014D2" w:rsidRDefault="006813EB" w:rsidP="00751167">
            <w:pPr>
              <w:pStyle w:val="afff8"/>
              <w:ind w:firstLine="0"/>
              <w:jc w:val="center"/>
              <w:rPr>
                <w:sz w:val="22"/>
                <w:highlight w:val="yellow"/>
                <w:lang w:val="ru-RU"/>
              </w:rPr>
            </w:pPr>
            <w:r w:rsidRPr="00A014D2">
              <w:rPr>
                <w:sz w:val="22"/>
                <w:lang w:val="ru-RU"/>
              </w:rPr>
              <w:t>Не 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 xml:space="preserve">Места </w:t>
            </w:r>
            <w:r w:rsidRPr="00A014D2">
              <w:rPr>
                <w:sz w:val="22"/>
                <w:szCs w:val="22"/>
                <w:lang w:val="ru-RU"/>
              </w:rPr>
              <w:lastRenderedPageBreak/>
              <w:t>погребения</w:t>
            </w:r>
          </w:p>
        </w:tc>
        <w:tc>
          <w:tcPr>
            <w:tcW w:w="184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lastRenderedPageBreak/>
              <w:t>Кладбище</w:t>
            </w:r>
          </w:p>
        </w:tc>
        <w:tc>
          <w:tcPr>
            <w:tcW w:w="2139" w:type="dxa"/>
            <w:shd w:val="clear" w:color="auto" w:fill="auto"/>
            <w:vAlign w:val="center"/>
          </w:tcPr>
          <w:p w:rsidR="006813EB" w:rsidRPr="00A014D2" w:rsidRDefault="006813EB" w:rsidP="00751167">
            <w:pPr>
              <w:pStyle w:val="afff8"/>
              <w:ind w:firstLine="0"/>
              <w:jc w:val="center"/>
              <w:rPr>
                <w:bCs/>
                <w:sz w:val="20"/>
                <w:szCs w:val="20"/>
                <w:lang w:val="ru-RU"/>
              </w:rPr>
            </w:pPr>
            <w:r w:rsidRPr="00A014D2">
              <w:rPr>
                <w:bCs/>
                <w:sz w:val="20"/>
                <w:szCs w:val="20"/>
                <w:lang w:val="ru-RU"/>
              </w:rPr>
              <w:t xml:space="preserve">Расширение территории кладбища </w:t>
            </w:r>
            <w:r w:rsidRPr="00A014D2">
              <w:rPr>
                <w:bCs/>
                <w:sz w:val="20"/>
                <w:szCs w:val="20"/>
                <w:lang w:val="ru-RU"/>
              </w:rPr>
              <w:lastRenderedPageBreak/>
              <w:t xml:space="preserve">в </w:t>
            </w:r>
          </w:p>
          <w:p w:rsidR="006813EB" w:rsidRPr="00A014D2" w:rsidRDefault="006813EB" w:rsidP="00751167">
            <w:pPr>
              <w:pStyle w:val="afff8"/>
              <w:ind w:firstLine="0"/>
              <w:jc w:val="center"/>
              <w:rPr>
                <w:sz w:val="20"/>
                <w:szCs w:val="20"/>
                <w:lang w:val="ru-RU"/>
              </w:rPr>
            </w:pPr>
            <w:r w:rsidRPr="00A014D2">
              <w:rPr>
                <w:bCs/>
                <w:sz w:val="20"/>
                <w:szCs w:val="20"/>
                <w:lang w:val="ru-RU"/>
              </w:rPr>
              <w:t>с. Петровское</w:t>
            </w:r>
          </w:p>
        </w:tc>
        <w:tc>
          <w:tcPr>
            <w:tcW w:w="1559" w:type="dxa"/>
            <w:shd w:val="clear" w:color="auto" w:fill="auto"/>
            <w:vAlign w:val="center"/>
          </w:tcPr>
          <w:p w:rsidR="006813EB" w:rsidRPr="001F071A" w:rsidRDefault="006813EB" w:rsidP="006813EB">
            <w:pPr>
              <w:pStyle w:val="afff8"/>
              <w:ind w:left="-85" w:right="11" w:firstLine="0"/>
              <w:jc w:val="center"/>
              <w:rPr>
                <w:iCs/>
                <w:sz w:val="22"/>
                <w:szCs w:val="22"/>
                <w:lang w:val="ru-RU"/>
              </w:rPr>
            </w:pPr>
            <w:r w:rsidRPr="001F071A">
              <w:rPr>
                <w:iCs/>
                <w:sz w:val="22"/>
                <w:szCs w:val="22"/>
                <w:lang w:val="ru-RU"/>
              </w:rPr>
              <w:lastRenderedPageBreak/>
              <w:t>с. Петровское</w:t>
            </w:r>
          </w:p>
        </w:tc>
        <w:tc>
          <w:tcPr>
            <w:tcW w:w="1134" w:type="dxa"/>
            <w:shd w:val="clear" w:color="auto" w:fill="auto"/>
            <w:vAlign w:val="center"/>
          </w:tcPr>
          <w:p w:rsidR="006813EB" w:rsidRPr="00A014D2" w:rsidRDefault="006813EB" w:rsidP="00751167">
            <w:pPr>
              <w:pStyle w:val="afff8"/>
              <w:ind w:firstLine="0"/>
              <w:jc w:val="center"/>
              <w:rPr>
                <w:sz w:val="22"/>
                <w:szCs w:val="22"/>
                <w:highlight w:val="yellow"/>
                <w:lang w:val="ru-RU"/>
              </w:rPr>
            </w:pPr>
            <w:r w:rsidRPr="00A014D2">
              <w:rPr>
                <w:sz w:val="22"/>
                <w:szCs w:val="22"/>
                <w:lang w:val="ru-RU"/>
              </w:rPr>
              <w:t>Планиру</w:t>
            </w:r>
            <w:r w:rsidRPr="00A014D2">
              <w:rPr>
                <w:sz w:val="22"/>
                <w:szCs w:val="22"/>
                <w:lang w:val="ru-RU"/>
              </w:rPr>
              <w:lastRenderedPageBreak/>
              <w:t>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lastRenderedPageBreak/>
              <w:t>Зона кладбищ</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 xml:space="preserve">Тип кладбища – </w:t>
            </w:r>
            <w:r w:rsidRPr="00B837D6">
              <w:rPr>
                <w:sz w:val="20"/>
                <w:szCs w:val="20"/>
                <w:lang w:val="ru-RU"/>
              </w:rPr>
              <w:lastRenderedPageBreak/>
              <w:t>общественное;</w:t>
            </w:r>
          </w:p>
          <w:p w:rsidR="006813EB" w:rsidRPr="00B837D6" w:rsidRDefault="006813EB">
            <w:pPr>
              <w:pStyle w:val="afff8"/>
              <w:ind w:firstLine="0"/>
              <w:jc w:val="center"/>
              <w:rPr>
                <w:sz w:val="20"/>
                <w:szCs w:val="20"/>
                <w:lang w:val="ru-RU"/>
              </w:rPr>
            </w:pPr>
            <w:r w:rsidRPr="00B837D6">
              <w:rPr>
                <w:sz w:val="20"/>
                <w:szCs w:val="20"/>
                <w:lang w:val="ru-RU"/>
              </w:rPr>
              <w:t>Классификация кладбища в соответствии с санитарной классификацией – сельское кладбище;</w:t>
            </w:r>
          </w:p>
          <w:p w:rsidR="006813EB" w:rsidRPr="00B837D6" w:rsidRDefault="006813EB">
            <w:pPr>
              <w:pStyle w:val="afff8"/>
              <w:ind w:firstLine="0"/>
              <w:jc w:val="center"/>
              <w:rPr>
                <w:sz w:val="20"/>
                <w:szCs w:val="20"/>
                <w:lang w:val="ru-RU"/>
              </w:rPr>
            </w:pPr>
          </w:p>
          <w:p w:rsidR="006813EB" w:rsidRPr="00B837D6" w:rsidRDefault="006813EB">
            <w:pPr>
              <w:pStyle w:val="afff8"/>
              <w:ind w:firstLine="0"/>
              <w:jc w:val="center"/>
              <w:rPr>
                <w:sz w:val="20"/>
                <w:szCs w:val="20"/>
                <w:lang w:val="ru-RU"/>
              </w:rPr>
            </w:pPr>
            <w:r w:rsidRPr="00B837D6">
              <w:rPr>
                <w:sz w:val="20"/>
                <w:szCs w:val="20"/>
                <w:lang w:val="ru-RU"/>
              </w:rPr>
              <w:t>Площадь – 1,08 га</w:t>
            </w:r>
          </w:p>
        </w:tc>
        <w:tc>
          <w:tcPr>
            <w:tcW w:w="1134" w:type="dxa"/>
            <w:vAlign w:val="center"/>
          </w:tcPr>
          <w:p w:rsidR="006813EB" w:rsidRPr="00A014D2" w:rsidRDefault="006813EB" w:rsidP="00751167">
            <w:pPr>
              <w:pStyle w:val="afff8"/>
              <w:ind w:firstLine="0"/>
              <w:jc w:val="center"/>
              <w:rPr>
                <w:sz w:val="22"/>
                <w:szCs w:val="22"/>
                <w:lang w:val="ru-RU"/>
              </w:rPr>
            </w:pPr>
            <w:r w:rsidRPr="00A014D2">
              <w:rPr>
                <w:sz w:val="22"/>
                <w:szCs w:val="22"/>
                <w:lang w:val="ru-RU"/>
              </w:rPr>
              <w:lastRenderedPageBreak/>
              <w:t>Расчетны</w:t>
            </w:r>
            <w:r w:rsidRPr="00A014D2">
              <w:rPr>
                <w:sz w:val="22"/>
                <w:szCs w:val="22"/>
                <w:lang w:val="ru-RU"/>
              </w:rPr>
              <w:lastRenderedPageBreak/>
              <w:t>й срок</w:t>
            </w:r>
          </w:p>
        </w:tc>
        <w:tc>
          <w:tcPr>
            <w:tcW w:w="1853" w:type="dxa"/>
            <w:vAlign w:val="center"/>
          </w:tcPr>
          <w:p w:rsidR="006813EB" w:rsidRPr="00A014D2" w:rsidRDefault="006813EB" w:rsidP="00751167">
            <w:pPr>
              <w:pStyle w:val="afff8"/>
              <w:ind w:firstLine="0"/>
              <w:jc w:val="center"/>
              <w:rPr>
                <w:sz w:val="22"/>
                <w:highlight w:val="yellow"/>
                <w:lang w:val="ru-RU"/>
              </w:rPr>
            </w:pPr>
            <w:r w:rsidRPr="00A014D2">
              <w:rPr>
                <w:sz w:val="22"/>
                <w:lang w:val="ru-RU"/>
              </w:rPr>
              <w:lastRenderedPageBreak/>
              <w:t xml:space="preserve">Не </w:t>
            </w:r>
            <w:r w:rsidRPr="00A014D2">
              <w:rPr>
                <w:sz w:val="22"/>
                <w:lang w:val="ru-RU"/>
              </w:rPr>
              <w:lastRenderedPageBreak/>
              <w:t>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Места погребения</w:t>
            </w:r>
          </w:p>
        </w:tc>
        <w:tc>
          <w:tcPr>
            <w:tcW w:w="1843"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Кладбище</w:t>
            </w:r>
          </w:p>
        </w:tc>
        <w:tc>
          <w:tcPr>
            <w:tcW w:w="2139" w:type="dxa"/>
            <w:shd w:val="clear" w:color="auto" w:fill="auto"/>
            <w:vAlign w:val="center"/>
          </w:tcPr>
          <w:p w:rsidR="006813EB" w:rsidRPr="00A014D2" w:rsidRDefault="006813EB" w:rsidP="00751167">
            <w:pPr>
              <w:pStyle w:val="afff8"/>
              <w:ind w:firstLine="0"/>
              <w:jc w:val="center"/>
              <w:rPr>
                <w:bCs/>
                <w:sz w:val="20"/>
                <w:szCs w:val="20"/>
                <w:lang w:val="ru-RU"/>
              </w:rPr>
            </w:pPr>
            <w:r w:rsidRPr="00A014D2">
              <w:rPr>
                <w:bCs/>
                <w:sz w:val="20"/>
                <w:szCs w:val="20"/>
                <w:lang w:val="ru-RU"/>
              </w:rPr>
              <w:t xml:space="preserve">Расширение территории кладбища в </w:t>
            </w:r>
          </w:p>
          <w:p w:rsidR="006813EB" w:rsidRPr="00A014D2" w:rsidRDefault="006813EB" w:rsidP="00751167">
            <w:pPr>
              <w:pStyle w:val="afff8"/>
              <w:ind w:firstLine="0"/>
              <w:jc w:val="center"/>
              <w:rPr>
                <w:sz w:val="20"/>
                <w:szCs w:val="20"/>
                <w:lang w:val="ru-RU"/>
              </w:rPr>
            </w:pPr>
            <w:r w:rsidRPr="00A014D2">
              <w:rPr>
                <w:bCs/>
                <w:sz w:val="20"/>
                <w:szCs w:val="20"/>
                <w:lang w:val="ru-RU"/>
              </w:rPr>
              <w:t>с. Калинино</w:t>
            </w:r>
          </w:p>
        </w:tc>
        <w:tc>
          <w:tcPr>
            <w:tcW w:w="1559" w:type="dxa"/>
            <w:shd w:val="clear" w:color="auto" w:fill="auto"/>
            <w:vAlign w:val="center"/>
          </w:tcPr>
          <w:p w:rsidR="006813EB" w:rsidRPr="001A5C35" w:rsidRDefault="006813EB" w:rsidP="006813EB">
            <w:pPr>
              <w:pStyle w:val="afff8"/>
              <w:ind w:left="-85" w:right="11" w:firstLine="0"/>
              <w:jc w:val="center"/>
              <w:rPr>
                <w:iCs/>
                <w:sz w:val="22"/>
                <w:szCs w:val="22"/>
                <w:lang w:val="ru-RU"/>
              </w:rPr>
            </w:pPr>
            <w:r w:rsidRPr="001A5C35">
              <w:rPr>
                <w:iCs/>
                <w:sz w:val="22"/>
                <w:szCs w:val="22"/>
                <w:lang w:val="ru-RU"/>
              </w:rPr>
              <w:t>с. Калинино</w:t>
            </w:r>
          </w:p>
        </w:tc>
        <w:tc>
          <w:tcPr>
            <w:tcW w:w="1134" w:type="dxa"/>
            <w:shd w:val="clear" w:color="auto" w:fill="auto"/>
            <w:vAlign w:val="center"/>
          </w:tcPr>
          <w:p w:rsidR="006813EB" w:rsidRPr="00A014D2" w:rsidRDefault="006813EB" w:rsidP="00751167">
            <w:pPr>
              <w:pStyle w:val="afff8"/>
              <w:ind w:firstLine="0"/>
              <w:jc w:val="center"/>
              <w:rPr>
                <w:sz w:val="22"/>
                <w:szCs w:val="22"/>
                <w:highlight w:val="yellow"/>
                <w:lang w:val="ru-RU"/>
              </w:rPr>
            </w:pPr>
            <w:r w:rsidRPr="00A014D2">
              <w:rPr>
                <w:sz w:val="22"/>
                <w:szCs w:val="22"/>
                <w:lang w:val="ru-RU"/>
              </w:rPr>
              <w:t>Планируемый к размещению</w:t>
            </w:r>
          </w:p>
        </w:tc>
        <w:tc>
          <w:tcPr>
            <w:tcW w:w="1701" w:type="dxa"/>
            <w:shd w:val="clear" w:color="auto" w:fill="auto"/>
            <w:vAlign w:val="center"/>
          </w:tcPr>
          <w:p w:rsidR="006813EB" w:rsidRPr="00A014D2" w:rsidRDefault="006813EB" w:rsidP="00751167">
            <w:pPr>
              <w:pStyle w:val="afff8"/>
              <w:ind w:firstLine="0"/>
              <w:jc w:val="center"/>
              <w:rPr>
                <w:sz w:val="22"/>
                <w:szCs w:val="22"/>
                <w:lang w:val="ru-RU"/>
              </w:rPr>
            </w:pPr>
            <w:r w:rsidRPr="00A014D2">
              <w:rPr>
                <w:sz w:val="22"/>
                <w:szCs w:val="22"/>
                <w:lang w:val="ru-RU"/>
              </w:rPr>
              <w:t>Зона кладбищ</w:t>
            </w:r>
          </w:p>
        </w:tc>
        <w:tc>
          <w:tcPr>
            <w:tcW w:w="1287" w:type="dxa"/>
            <w:vAlign w:val="center"/>
          </w:tcPr>
          <w:p w:rsidR="006813EB" w:rsidRPr="00B837D6" w:rsidRDefault="006813EB">
            <w:pPr>
              <w:pStyle w:val="afff8"/>
              <w:ind w:firstLine="0"/>
              <w:jc w:val="center"/>
              <w:rPr>
                <w:sz w:val="20"/>
                <w:szCs w:val="20"/>
                <w:lang w:val="ru-RU"/>
              </w:rPr>
            </w:pPr>
            <w:r w:rsidRPr="00B837D6">
              <w:rPr>
                <w:sz w:val="20"/>
                <w:szCs w:val="20"/>
                <w:lang w:val="ru-RU"/>
              </w:rPr>
              <w:t>Тип кладбища – общественное;</w:t>
            </w:r>
          </w:p>
          <w:p w:rsidR="006813EB" w:rsidRPr="00B837D6" w:rsidRDefault="006813EB">
            <w:pPr>
              <w:pStyle w:val="afff8"/>
              <w:ind w:firstLine="0"/>
              <w:jc w:val="center"/>
              <w:rPr>
                <w:sz w:val="20"/>
                <w:szCs w:val="20"/>
                <w:lang w:val="ru-RU"/>
              </w:rPr>
            </w:pPr>
            <w:r w:rsidRPr="00B837D6">
              <w:rPr>
                <w:sz w:val="20"/>
                <w:szCs w:val="20"/>
                <w:lang w:val="ru-RU"/>
              </w:rPr>
              <w:t>Классификация кладбища в соответствии с санитарной классификацией – сельское кладбище;</w:t>
            </w:r>
          </w:p>
          <w:p w:rsidR="006813EB" w:rsidRPr="00B837D6" w:rsidRDefault="006813EB">
            <w:pPr>
              <w:pStyle w:val="afff8"/>
              <w:ind w:firstLine="0"/>
              <w:jc w:val="center"/>
              <w:rPr>
                <w:sz w:val="20"/>
                <w:szCs w:val="20"/>
                <w:lang w:val="ru-RU"/>
              </w:rPr>
            </w:pPr>
          </w:p>
          <w:p w:rsidR="006813EB" w:rsidRPr="00B837D6" w:rsidRDefault="006813EB">
            <w:pPr>
              <w:pStyle w:val="afff8"/>
              <w:ind w:firstLine="0"/>
              <w:jc w:val="center"/>
              <w:rPr>
                <w:sz w:val="20"/>
                <w:szCs w:val="20"/>
                <w:lang w:val="ru-RU"/>
              </w:rPr>
            </w:pPr>
            <w:r w:rsidRPr="00B837D6">
              <w:rPr>
                <w:sz w:val="20"/>
                <w:szCs w:val="20"/>
                <w:lang w:val="ru-RU"/>
              </w:rPr>
              <w:t>Площадь – 0,63 га</w:t>
            </w:r>
          </w:p>
        </w:tc>
        <w:tc>
          <w:tcPr>
            <w:tcW w:w="1134" w:type="dxa"/>
            <w:vAlign w:val="center"/>
          </w:tcPr>
          <w:p w:rsidR="006813EB" w:rsidRPr="00A014D2" w:rsidRDefault="006813EB" w:rsidP="00751167">
            <w:pPr>
              <w:pStyle w:val="afff8"/>
              <w:ind w:firstLine="0"/>
              <w:jc w:val="center"/>
              <w:rPr>
                <w:sz w:val="22"/>
                <w:szCs w:val="22"/>
                <w:lang w:val="ru-RU"/>
              </w:rPr>
            </w:pPr>
            <w:r w:rsidRPr="00A014D2">
              <w:rPr>
                <w:sz w:val="22"/>
                <w:szCs w:val="22"/>
                <w:lang w:val="ru-RU"/>
              </w:rPr>
              <w:t>Расчетный срок</w:t>
            </w:r>
          </w:p>
        </w:tc>
        <w:tc>
          <w:tcPr>
            <w:tcW w:w="1853" w:type="dxa"/>
            <w:vAlign w:val="center"/>
          </w:tcPr>
          <w:p w:rsidR="006813EB" w:rsidRPr="00A014D2" w:rsidRDefault="006813EB" w:rsidP="00751167">
            <w:pPr>
              <w:pStyle w:val="afff8"/>
              <w:ind w:firstLine="0"/>
              <w:jc w:val="center"/>
              <w:rPr>
                <w:sz w:val="22"/>
                <w:highlight w:val="yellow"/>
                <w:lang w:val="ru-RU"/>
              </w:rPr>
            </w:pPr>
            <w:r w:rsidRPr="00A014D2">
              <w:rPr>
                <w:sz w:val="22"/>
                <w:lang w:val="ru-RU"/>
              </w:rPr>
              <w:t>Не устанавливается</w:t>
            </w:r>
          </w:p>
        </w:tc>
      </w:tr>
      <w:tr w:rsidR="006813EB" w:rsidRPr="00A014D2" w:rsidTr="00AC7101">
        <w:trPr>
          <w:jc w:val="center"/>
        </w:trPr>
        <w:tc>
          <w:tcPr>
            <w:tcW w:w="562" w:type="dxa"/>
            <w:vAlign w:val="center"/>
          </w:tcPr>
          <w:p w:rsidR="006813EB" w:rsidRPr="00A014D2" w:rsidRDefault="006813EB" w:rsidP="007473A4">
            <w:pPr>
              <w:pStyle w:val="afff8"/>
              <w:numPr>
                <w:ilvl w:val="0"/>
                <w:numId w:val="19"/>
              </w:numPr>
              <w:jc w:val="left"/>
              <w:rPr>
                <w:sz w:val="22"/>
                <w:szCs w:val="22"/>
                <w:lang w:val="ru-RU"/>
              </w:rPr>
            </w:pPr>
          </w:p>
        </w:tc>
        <w:tc>
          <w:tcPr>
            <w:tcW w:w="1853" w:type="dxa"/>
            <w:shd w:val="clear" w:color="auto" w:fill="auto"/>
            <w:vAlign w:val="center"/>
          </w:tcPr>
          <w:p w:rsidR="006813EB" w:rsidRPr="00A014D2" w:rsidRDefault="006813EB" w:rsidP="00506121">
            <w:pPr>
              <w:pStyle w:val="afff8"/>
              <w:ind w:firstLine="0"/>
              <w:jc w:val="center"/>
              <w:rPr>
                <w:sz w:val="22"/>
                <w:szCs w:val="22"/>
                <w:lang w:val="ru-RU"/>
              </w:rPr>
            </w:pPr>
            <w:r w:rsidRPr="00A014D2">
              <w:rPr>
                <w:sz w:val="22"/>
                <w:szCs w:val="22"/>
                <w:lang w:val="ru-RU"/>
              </w:rPr>
              <w:t>Общественные пространства</w:t>
            </w:r>
          </w:p>
        </w:tc>
        <w:tc>
          <w:tcPr>
            <w:tcW w:w="1843" w:type="dxa"/>
            <w:shd w:val="clear" w:color="auto" w:fill="auto"/>
            <w:vAlign w:val="center"/>
          </w:tcPr>
          <w:p w:rsidR="006813EB" w:rsidRPr="00A014D2" w:rsidRDefault="006813EB" w:rsidP="00506121">
            <w:pPr>
              <w:pStyle w:val="afff8"/>
              <w:ind w:firstLine="0"/>
              <w:jc w:val="center"/>
              <w:rPr>
                <w:sz w:val="22"/>
                <w:szCs w:val="22"/>
                <w:lang w:val="ru-RU"/>
              </w:rPr>
            </w:pPr>
            <w:r w:rsidRPr="00A014D2">
              <w:rPr>
                <w:sz w:val="22"/>
                <w:szCs w:val="22"/>
                <w:lang w:val="ru-RU"/>
              </w:rPr>
              <w:t>Парк культуры и отдыха (сквер)</w:t>
            </w:r>
          </w:p>
        </w:tc>
        <w:tc>
          <w:tcPr>
            <w:tcW w:w="2139" w:type="dxa"/>
            <w:shd w:val="clear" w:color="auto" w:fill="auto"/>
            <w:vAlign w:val="center"/>
          </w:tcPr>
          <w:p w:rsidR="006813EB" w:rsidRPr="00A014D2" w:rsidRDefault="006813EB" w:rsidP="00506121">
            <w:pPr>
              <w:pStyle w:val="afff8"/>
              <w:ind w:firstLine="0"/>
              <w:jc w:val="center"/>
              <w:rPr>
                <w:bCs/>
                <w:sz w:val="22"/>
                <w:szCs w:val="22"/>
                <w:lang w:val="ru-RU"/>
              </w:rPr>
            </w:pPr>
            <w:r w:rsidRPr="00A014D2">
              <w:rPr>
                <w:sz w:val="20"/>
                <w:szCs w:val="20"/>
                <w:lang w:val="ru-RU"/>
              </w:rPr>
              <w:t xml:space="preserve">Реновация территории сквера «Театральный» по адресу: г. Борисоглебск, ул. </w:t>
            </w:r>
            <w:r w:rsidRPr="00A014D2">
              <w:rPr>
                <w:sz w:val="20"/>
                <w:szCs w:val="20"/>
              </w:rPr>
              <w:t>Свободы</w:t>
            </w:r>
          </w:p>
        </w:tc>
        <w:tc>
          <w:tcPr>
            <w:tcW w:w="1559" w:type="dxa"/>
            <w:shd w:val="clear" w:color="auto" w:fill="auto"/>
            <w:vAlign w:val="center"/>
          </w:tcPr>
          <w:p w:rsidR="006813EB" w:rsidRPr="006813EB" w:rsidRDefault="006813EB" w:rsidP="006813EB">
            <w:pPr>
              <w:pStyle w:val="afff8"/>
              <w:ind w:left="-85" w:right="11" w:firstLine="0"/>
              <w:jc w:val="center"/>
              <w:rPr>
                <w:iCs/>
                <w:sz w:val="20"/>
                <w:szCs w:val="20"/>
                <w:lang w:val="ru-RU"/>
              </w:rPr>
            </w:pPr>
            <w:r w:rsidRPr="006813EB">
              <w:rPr>
                <w:iCs/>
                <w:sz w:val="20"/>
                <w:szCs w:val="20"/>
                <w:lang w:val="ru-RU"/>
              </w:rPr>
              <w:t>г. Борисоглебск</w:t>
            </w:r>
          </w:p>
        </w:tc>
        <w:tc>
          <w:tcPr>
            <w:tcW w:w="1134" w:type="dxa"/>
            <w:shd w:val="clear" w:color="auto" w:fill="auto"/>
            <w:vAlign w:val="center"/>
          </w:tcPr>
          <w:p w:rsidR="006813EB" w:rsidRPr="00A014D2" w:rsidRDefault="006813EB" w:rsidP="00506121">
            <w:pPr>
              <w:pStyle w:val="afff8"/>
              <w:ind w:firstLine="0"/>
              <w:jc w:val="center"/>
              <w:rPr>
                <w:sz w:val="22"/>
                <w:szCs w:val="22"/>
                <w:lang w:val="ru-RU"/>
              </w:rPr>
            </w:pPr>
            <w:r w:rsidRPr="00A014D2">
              <w:rPr>
                <w:sz w:val="22"/>
                <w:szCs w:val="22"/>
                <w:lang w:val="ru-RU"/>
              </w:rPr>
              <w:t>Планируемый к реконструкции</w:t>
            </w:r>
          </w:p>
        </w:tc>
        <w:tc>
          <w:tcPr>
            <w:tcW w:w="1701" w:type="dxa"/>
            <w:shd w:val="clear" w:color="auto" w:fill="auto"/>
            <w:vAlign w:val="center"/>
          </w:tcPr>
          <w:p w:rsidR="006813EB" w:rsidRPr="00A014D2" w:rsidRDefault="006813EB" w:rsidP="00506121">
            <w:pPr>
              <w:pStyle w:val="afff8"/>
              <w:ind w:firstLine="0"/>
              <w:jc w:val="center"/>
              <w:rPr>
                <w:sz w:val="22"/>
                <w:szCs w:val="22"/>
                <w:lang w:val="ru-RU"/>
              </w:rPr>
            </w:pPr>
            <w:r w:rsidRPr="00A014D2">
              <w:rPr>
                <w:sz w:val="22"/>
                <w:lang w:val="ru-RU"/>
              </w:rPr>
              <w:t>Зоны озелененных территорий общего пользования</w:t>
            </w:r>
          </w:p>
        </w:tc>
        <w:tc>
          <w:tcPr>
            <w:tcW w:w="1287" w:type="dxa"/>
            <w:vAlign w:val="center"/>
          </w:tcPr>
          <w:p w:rsidR="006813EB" w:rsidRPr="00B837D6" w:rsidRDefault="006813EB">
            <w:pPr>
              <w:jc w:val="center"/>
              <w:rPr>
                <w:rFonts w:ascii="Times New Roman" w:hAnsi="Times New Roman" w:cs="Times New Roman"/>
                <w:sz w:val="20"/>
                <w:szCs w:val="20"/>
              </w:rPr>
            </w:pPr>
            <w:r w:rsidRPr="00B837D6">
              <w:rPr>
                <w:rFonts w:ascii="Times New Roman" w:hAnsi="Times New Roman" w:cs="Times New Roman"/>
                <w:sz w:val="20"/>
                <w:szCs w:val="20"/>
              </w:rPr>
              <w:t xml:space="preserve">Подтип парка культуры и отдыха – городского значения; </w:t>
            </w:r>
            <w:r w:rsidRPr="00B837D6">
              <w:rPr>
                <w:rFonts w:ascii="Times New Roman" w:hAnsi="Times New Roman" w:cs="Times New Roman"/>
                <w:sz w:val="20"/>
                <w:szCs w:val="20"/>
              </w:rPr>
              <w:lastRenderedPageBreak/>
              <w:t>продолжительность работы – круглогодичный;</w:t>
            </w:r>
          </w:p>
          <w:p w:rsidR="006813EB" w:rsidRPr="00B837D6" w:rsidRDefault="006813EB">
            <w:pPr>
              <w:jc w:val="center"/>
              <w:rPr>
                <w:rFonts w:ascii="Times New Roman" w:hAnsi="Times New Roman" w:cs="Times New Roman"/>
                <w:sz w:val="20"/>
                <w:szCs w:val="20"/>
              </w:rPr>
            </w:pPr>
            <w:r w:rsidRPr="00B837D6">
              <w:rPr>
                <w:rFonts w:ascii="Times New Roman" w:hAnsi="Times New Roman" w:cs="Times New Roman"/>
                <w:sz w:val="20"/>
                <w:szCs w:val="20"/>
              </w:rPr>
              <w:t xml:space="preserve">Площадь – </w:t>
            </w:r>
          </w:p>
          <w:p w:rsidR="006813EB" w:rsidRPr="00B837D6" w:rsidRDefault="006813EB">
            <w:pPr>
              <w:pStyle w:val="afff8"/>
              <w:ind w:firstLine="0"/>
              <w:jc w:val="center"/>
              <w:rPr>
                <w:sz w:val="20"/>
                <w:szCs w:val="20"/>
                <w:lang w:val="ru-RU"/>
              </w:rPr>
            </w:pPr>
            <w:r w:rsidRPr="00B837D6">
              <w:rPr>
                <w:sz w:val="20"/>
                <w:szCs w:val="20"/>
                <w:lang w:val="ru-RU"/>
              </w:rPr>
              <w:t>16,06 га</w:t>
            </w:r>
          </w:p>
        </w:tc>
        <w:tc>
          <w:tcPr>
            <w:tcW w:w="1134" w:type="dxa"/>
            <w:vAlign w:val="center"/>
          </w:tcPr>
          <w:p w:rsidR="006813EB" w:rsidRPr="00A014D2" w:rsidRDefault="006813EB" w:rsidP="00506121">
            <w:pPr>
              <w:pStyle w:val="afff8"/>
              <w:ind w:firstLine="0"/>
              <w:jc w:val="center"/>
              <w:rPr>
                <w:sz w:val="22"/>
                <w:szCs w:val="22"/>
                <w:lang w:val="ru-RU"/>
              </w:rPr>
            </w:pPr>
            <w:r w:rsidRPr="00A014D2">
              <w:rPr>
                <w:sz w:val="22"/>
                <w:szCs w:val="22"/>
              </w:rPr>
              <w:lastRenderedPageBreak/>
              <w:t xml:space="preserve">I </w:t>
            </w:r>
            <w:r w:rsidRPr="00A014D2">
              <w:rPr>
                <w:sz w:val="22"/>
                <w:szCs w:val="22"/>
                <w:lang w:val="ru-RU"/>
              </w:rPr>
              <w:t>очередь</w:t>
            </w:r>
          </w:p>
        </w:tc>
        <w:tc>
          <w:tcPr>
            <w:tcW w:w="1853" w:type="dxa"/>
            <w:vAlign w:val="center"/>
          </w:tcPr>
          <w:p w:rsidR="006813EB" w:rsidRPr="00A014D2" w:rsidRDefault="006813EB" w:rsidP="00506121">
            <w:pPr>
              <w:pStyle w:val="afff8"/>
              <w:ind w:firstLine="0"/>
              <w:jc w:val="center"/>
              <w:rPr>
                <w:sz w:val="22"/>
                <w:lang w:val="ru-RU"/>
              </w:rPr>
            </w:pPr>
            <w:r w:rsidRPr="00A014D2">
              <w:rPr>
                <w:sz w:val="22"/>
                <w:lang w:val="ru-RU"/>
              </w:rPr>
              <w:t>Не устанавливается</w:t>
            </w:r>
          </w:p>
        </w:tc>
      </w:tr>
    </w:tbl>
    <w:p w:rsidR="00F96C40" w:rsidRPr="00A014D2" w:rsidRDefault="00F96C40" w:rsidP="00690093">
      <w:pPr>
        <w:spacing w:after="0"/>
        <w:ind w:firstLine="567"/>
        <w:jc w:val="both"/>
        <w:rPr>
          <w:rFonts w:ascii="Times New Roman" w:hAnsi="Times New Roman" w:cs="Times New Roman"/>
          <w:sz w:val="24"/>
          <w:highlight w:val="yellow"/>
        </w:rPr>
        <w:sectPr w:rsidR="00F96C40" w:rsidRPr="00A014D2" w:rsidSect="00F96C40">
          <w:pgSz w:w="16838" w:h="11906" w:orient="landscape"/>
          <w:pgMar w:top="567" w:right="1134" w:bottom="1701" w:left="1134" w:header="709" w:footer="176" w:gutter="0"/>
          <w:cols w:space="708"/>
          <w:docGrid w:linePitch="360"/>
        </w:sectPr>
      </w:pPr>
    </w:p>
    <w:p w:rsidR="00887CB8" w:rsidRPr="00A014D2" w:rsidRDefault="00F96C40" w:rsidP="007617E9">
      <w:pPr>
        <w:pStyle w:val="10"/>
        <w:numPr>
          <w:ilvl w:val="0"/>
          <w:numId w:val="207"/>
        </w:numPr>
        <w:ind w:left="0" w:firstLine="0"/>
        <w:jc w:val="center"/>
        <w:rPr>
          <w:rFonts w:ascii="Times New Roman" w:hAnsi="Times New Roman" w:cs="Times New Roman"/>
          <w:b/>
          <w:color w:val="auto"/>
          <w:sz w:val="24"/>
          <w:szCs w:val="24"/>
        </w:rPr>
      </w:pPr>
      <w:bookmarkStart w:id="256" w:name="_Toc203637344"/>
      <w:r w:rsidRPr="00A014D2">
        <w:rPr>
          <w:rFonts w:ascii="Times New Roman" w:hAnsi="Times New Roman" w:cs="Times New Roman"/>
          <w:b/>
          <w:color w:val="auto"/>
          <w:sz w:val="24"/>
          <w:szCs w:val="24"/>
        </w:rPr>
        <w:lastRenderedPageBreak/>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C12A6D" w:rsidRPr="00A014D2">
        <w:rPr>
          <w:rFonts w:ascii="Times New Roman" w:hAnsi="Times New Roman" w:cs="Times New Roman"/>
          <w:b/>
          <w:color w:val="auto"/>
          <w:sz w:val="24"/>
          <w:szCs w:val="24"/>
        </w:rPr>
        <w:t>ГОРОДСКОГО ОКРУГА</w:t>
      </w:r>
      <w:r w:rsidRPr="00A014D2">
        <w:rPr>
          <w:rFonts w:ascii="Times New Roman" w:hAnsi="Times New Roman" w:cs="Times New Roman"/>
          <w:b/>
          <w:color w:val="auto"/>
          <w:sz w:val="24"/>
          <w:szCs w:val="24"/>
        </w:rPr>
        <w:t>,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56"/>
    </w:p>
    <w:p w:rsidR="00887CB8" w:rsidRPr="00A014D2" w:rsidRDefault="00887CB8" w:rsidP="00887CB8">
      <w:pPr>
        <w:rPr>
          <w:rFonts w:ascii="Times New Roman" w:hAnsi="Times New Roman" w:cs="Times New Roman"/>
        </w:rPr>
      </w:pPr>
    </w:p>
    <w:p w:rsidR="00887CB8" w:rsidRPr="00A014D2" w:rsidRDefault="00887CB8" w:rsidP="00887CB8">
      <w:pPr>
        <w:pStyle w:val="aff0"/>
        <w:spacing w:before="0" w:after="0"/>
        <w:ind w:firstLine="567"/>
        <w:jc w:val="both"/>
        <w:rPr>
          <w:rFonts w:cs="Times New Roman"/>
          <w:i w:val="0"/>
        </w:rPr>
      </w:pPr>
      <w:bookmarkStart w:id="257" w:name="_Hlk134016411"/>
      <w:r w:rsidRPr="00A014D2">
        <w:rPr>
          <w:rFonts w:cs="Times New Roman"/>
          <w:i w:val="0"/>
        </w:rPr>
        <w:t xml:space="preserve">На территорию </w:t>
      </w:r>
      <w:r w:rsidR="008349DE" w:rsidRPr="00A014D2">
        <w:rPr>
          <w:rFonts w:cs="Times New Roman"/>
          <w:i w:val="0"/>
        </w:rPr>
        <w:t>Борисоглебского городского округа</w:t>
      </w:r>
      <w:r w:rsidRPr="00A014D2">
        <w:rPr>
          <w:rFonts w:cs="Times New Roman"/>
          <w:i w:val="0"/>
        </w:rPr>
        <w:t xml:space="preserve"> распространяют действие следующие документы территориального планирования Российской Федерации:</w:t>
      </w:r>
    </w:p>
    <w:p w:rsidR="00887CB8" w:rsidRPr="00A014D2" w:rsidRDefault="00C331D1" w:rsidP="00A91963">
      <w:pPr>
        <w:pStyle w:val="aff0"/>
        <w:numPr>
          <w:ilvl w:val="0"/>
          <w:numId w:val="21"/>
        </w:numPr>
        <w:spacing w:before="0" w:after="0"/>
        <w:ind w:left="0" w:firstLine="567"/>
        <w:jc w:val="both"/>
        <w:rPr>
          <w:rFonts w:cs="Times New Roman"/>
          <w:i w:val="0"/>
        </w:rPr>
      </w:pPr>
      <w:r w:rsidRPr="00A014D2">
        <w:rPr>
          <w:rFonts w:cs="Times New Roman"/>
          <w:i w:val="0"/>
        </w:rPr>
        <w:t xml:space="preserve"> </w:t>
      </w:r>
      <w:r w:rsidR="00B30442" w:rsidRPr="00A014D2">
        <w:rPr>
          <w:rFonts w:cs="Times New Roman"/>
          <w:i w:val="0"/>
        </w:rPr>
        <w:t>С</w:t>
      </w:r>
      <w:r w:rsidR="00887CB8" w:rsidRPr="00A014D2">
        <w:rPr>
          <w:rFonts w:cs="Times New Roman"/>
          <w:i w:val="0"/>
        </w:rPr>
        <w:t>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w:t>
      </w:r>
      <w:r w:rsidR="00B655CF" w:rsidRPr="00A014D2">
        <w:rPr>
          <w:rFonts w:cs="Times New Roman"/>
          <w:i w:val="0"/>
        </w:rPr>
        <w:t>в действующей редакции</w:t>
      </w:r>
      <w:r w:rsidR="00887CB8" w:rsidRPr="00A014D2">
        <w:rPr>
          <w:rFonts w:cs="Times New Roman"/>
          <w:i w:val="0"/>
        </w:rPr>
        <w:t>);</w:t>
      </w:r>
    </w:p>
    <w:p w:rsidR="00887CB8" w:rsidRPr="00A014D2" w:rsidRDefault="00C331D1" w:rsidP="00A91963">
      <w:pPr>
        <w:pStyle w:val="aff0"/>
        <w:numPr>
          <w:ilvl w:val="0"/>
          <w:numId w:val="21"/>
        </w:numPr>
        <w:spacing w:before="0" w:after="0"/>
        <w:ind w:left="0" w:firstLine="567"/>
        <w:jc w:val="both"/>
        <w:rPr>
          <w:rFonts w:cs="Times New Roman"/>
          <w:i w:val="0"/>
        </w:rPr>
      </w:pPr>
      <w:r w:rsidRPr="00A014D2">
        <w:rPr>
          <w:rFonts w:cs="Times New Roman"/>
          <w:i w:val="0"/>
        </w:rPr>
        <w:t xml:space="preserve"> </w:t>
      </w:r>
      <w:r w:rsidR="00B30442" w:rsidRPr="00A014D2">
        <w:rPr>
          <w:rFonts w:cs="Times New Roman"/>
          <w:i w:val="0"/>
        </w:rPr>
        <w:t>С</w:t>
      </w:r>
      <w:r w:rsidR="00887CB8" w:rsidRPr="00A014D2">
        <w:rPr>
          <w:rFonts w:cs="Times New Roman"/>
          <w:i w:val="0"/>
        </w:rPr>
        <w:t>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r w:rsidR="00B655CF" w:rsidRPr="00A014D2">
        <w:rPr>
          <w:rFonts w:cs="Times New Roman"/>
          <w:i w:val="0"/>
        </w:rPr>
        <w:t xml:space="preserve"> (в действующей редакции);</w:t>
      </w:r>
    </w:p>
    <w:p w:rsidR="00887CB8" w:rsidRPr="00A014D2" w:rsidRDefault="00C331D1" w:rsidP="00A91963">
      <w:pPr>
        <w:pStyle w:val="aff0"/>
        <w:numPr>
          <w:ilvl w:val="0"/>
          <w:numId w:val="21"/>
        </w:numPr>
        <w:spacing w:before="0" w:after="0"/>
        <w:ind w:left="0" w:firstLine="567"/>
        <w:jc w:val="both"/>
        <w:rPr>
          <w:rFonts w:cs="Times New Roman"/>
          <w:i w:val="0"/>
        </w:rPr>
      </w:pPr>
      <w:r w:rsidRPr="00A014D2">
        <w:rPr>
          <w:rFonts w:cs="Times New Roman"/>
          <w:i w:val="0"/>
        </w:rPr>
        <w:t xml:space="preserve"> </w:t>
      </w:r>
      <w:r w:rsidR="00B30442" w:rsidRPr="00A014D2">
        <w:rPr>
          <w:rFonts w:cs="Times New Roman"/>
          <w:i w:val="0"/>
        </w:rPr>
        <w:t>С</w:t>
      </w:r>
      <w:r w:rsidR="00887CB8" w:rsidRPr="00A014D2">
        <w:rPr>
          <w:rFonts w:cs="Times New Roman"/>
          <w:i w:val="0"/>
        </w:rPr>
        <w:t>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w:t>
      </w:r>
      <w:r w:rsidR="00B655CF" w:rsidRPr="00A014D2">
        <w:rPr>
          <w:rFonts w:cs="Times New Roman"/>
          <w:i w:val="0"/>
        </w:rPr>
        <w:t>в действующей редакции</w:t>
      </w:r>
      <w:r w:rsidR="00887CB8" w:rsidRPr="00A014D2">
        <w:rPr>
          <w:rFonts w:cs="Times New Roman"/>
          <w:i w:val="0"/>
        </w:rPr>
        <w:t>);</w:t>
      </w:r>
    </w:p>
    <w:p w:rsidR="00887CB8" w:rsidRPr="00A014D2" w:rsidRDefault="00C331D1" w:rsidP="00A91963">
      <w:pPr>
        <w:pStyle w:val="aff0"/>
        <w:numPr>
          <w:ilvl w:val="0"/>
          <w:numId w:val="21"/>
        </w:numPr>
        <w:spacing w:before="0" w:after="0"/>
        <w:ind w:left="0" w:firstLine="567"/>
        <w:jc w:val="both"/>
        <w:rPr>
          <w:rFonts w:cs="Times New Roman"/>
          <w:i w:val="0"/>
        </w:rPr>
      </w:pPr>
      <w:r w:rsidRPr="00A014D2">
        <w:rPr>
          <w:rFonts w:cs="Times New Roman"/>
          <w:i w:val="0"/>
        </w:rPr>
        <w:t xml:space="preserve"> </w:t>
      </w:r>
      <w:r w:rsidR="00B30442" w:rsidRPr="00A014D2">
        <w:rPr>
          <w:rFonts w:cs="Times New Roman"/>
          <w:i w:val="0"/>
        </w:rPr>
        <w:t>С</w:t>
      </w:r>
      <w:r w:rsidR="00887CB8" w:rsidRPr="00A014D2">
        <w:rPr>
          <w:rFonts w:cs="Times New Roman"/>
          <w:i w:val="0"/>
        </w:rPr>
        <w:t>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w:t>
      </w:r>
      <w:r w:rsidR="00B655CF" w:rsidRPr="00A014D2">
        <w:rPr>
          <w:rFonts w:cs="Times New Roman"/>
          <w:i w:val="0"/>
        </w:rPr>
        <w:t>в действующей редакции</w:t>
      </w:r>
      <w:r w:rsidR="00887CB8" w:rsidRPr="00A014D2">
        <w:rPr>
          <w:rFonts w:cs="Times New Roman"/>
          <w:i w:val="0"/>
        </w:rPr>
        <w:t>);</w:t>
      </w:r>
    </w:p>
    <w:p w:rsidR="00887CB8" w:rsidRPr="00A014D2" w:rsidRDefault="00C331D1" w:rsidP="00A91963">
      <w:pPr>
        <w:pStyle w:val="aff0"/>
        <w:numPr>
          <w:ilvl w:val="0"/>
          <w:numId w:val="21"/>
        </w:numPr>
        <w:spacing w:before="0" w:after="0"/>
        <w:ind w:left="0" w:firstLine="567"/>
        <w:jc w:val="both"/>
        <w:rPr>
          <w:rFonts w:cs="Times New Roman"/>
          <w:i w:val="0"/>
        </w:rPr>
      </w:pPr>
      <w:r w:rsidRPr="00A014D2">
        <w:rPr>
          <w:rFonts w:cs="Times New Roman"/>
          <w:i w:val="0"/>
        </w:rPr>
        <w:t xml:space="preserve"> </w:t>
      </w:r>
      <w:r w:rsidR="00B30442" w:rsidRPr="00A014D2">
        <w:rPr>
          <w:rFonts w:cs="Times New Roman"/>
          <w:i w:val="0"/>
        </w:rPr>
        <w:t>С</w:t>
      </w:r>
      <w:r w:rsidR="00887CB8" w:rsidRPr="00A014D2">
        <w:rPr>
          <w:rFonts w:cs="Times New Roman"/>
          <w:i w:val="0"/>
        </w:rPr>
        <w:t>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r w:rsidR="00B655CF" w:rsidRPr="00A014D2">
        <w:rPr>
          <w:rFonts w:cs="Times New Roman"/>
          <w:i w:val="0"/>
        </w:rPr>
        <w:t xml:space="preserve"> (в действующей редакции);</w:t>
      </w:r>
    </w:p>
    <w:p w:rsidR="00887CB8" w:rsidRPr="00A014D2" w:rsidRDefault="00C331D1" w:rsidP="00A91963">
      <w:pPr>
        <w:pStyle w:val="aff0"/>
        <w:numPr>
          <w:ilvl w:val="0"/>
          <w:numId w:val="21"/>
        </w:numPr>
        <w:spacing w:before="0" w:after="0"/>
        <w:ind w:left="0" w:firstLine="567"/>
        <w:jc w:val="both"/>
        <w:rPr>
          <w:rFonts w:cs="Times New Roman"/>
          <w:i w:val="0"/>
        </w:rPr>
      </w:pPr>
      <w:r w:rsidRPr="00A014D2">
        <w:rPr>
          <w:rFonts w:cs="Times New Roman"/>
          <w:i w:val="0"/>
        </w:rPr>
        <w:t xml:space="preserve"> С</w:t>
      </w:r>
      <w:r w:rsidR="00887CB8" w:rsidRPr="00A014D2">
        <w:rPr>
          <w:rFonts w:cs="Times New Roman"/>
          <w:i w:val="0"/>
        </w:rPr>
        <w:t xml:space="preserve">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w:t>
      </w:r>
      <w:r w:rsidR="00B655CF" w:rsidRPr="00A014D2">
        <w:rPr>
          <w:rFonts w:cs="Times New Roman"/>
          <w:i w:val="0"/>
        </w:rPr>
        <w:t>(в действующей редакции).</w:t>
      </w:r>
    </w:p>
    <w:p w:rsidR="00C331D1" w:rsidRPr="00A014D2" w:rsidRDefault="00C331D1" w:rsidP="004F31AA">
      <w:pPr>
        <w:pStyle w:val="aff0"/>
        <w:spacing w:before="0" w:after="0"/>
        <w:ind w:firstLine="567"/>
        <w:jc w:val="both"/>
        <w:rPr>
          <w:rFonts w:cs="Times New Roman"/>
          <w:i w:val="0"/>
        </w:rPr>
      </w:pPr>
      <w:r w:rsidRPr="00A014D2">
        <w:rPr>
          <w:rFonts w:cs="Times New Roman"/>
          <w:i w:val="0"/>
        </w:rPr>
        <w:t xml:space="preserve">Основные объекты федерального значения, расположенные на территории </w:t>
      </w:r>
      <w:r w:rsidR="008349DE" w:rsidRPr="00A014D2">
        <w:rPr>
          <w:rFonts w:cs="Times New Roman"/>
          <w:i w:val="0"/>
        </w:rPr>
        <w:t>Борисоглебского городского округа</w:t>
      </w:r>
      <w:r w:rsidRPr="00A014D2">
        <w:rPr>
          <w:rFonts w:cs="Times New Roman"/>
          <w:i w:val="0"/>
        </w:rPr>
        <w:t>:</w:t>
      </w:r>
    </w:p>
    <w:p w:rsidR="0079355E" w:rsidRPr="00A014D2" w:rsidRDefault="0079355E" w:rsidP="0079355E">
      <w:pPr>
        <w:spacing w:after="0" w:line="240" w:lineRule="auto"/>
        <w:ind w:firstLine="567"/>
        <w:jc w:val="both"/>
        <w:rPr>
          <w:rFonts w:ascii="Times New Roman" w:eastAsia="Calibri" w:hAnsi="Times New Roman" w:cs="Times New Roman"/>
          <w:i/>
          <w:sz w:val="24"/>
          <w:szCs w:val="24"/>
          <w:lang w:bidi="en-US"/>
        </w:rPr>
      </w:pPr>
      <w:r w:rsidRPr="00A014D2">
        <w:rPr>
          <w:rFonts w:ascii="Times New Roman" w:eastAsia="Calibri" w:hAnsi="Times New Roman" w:cs="Times New Roman"/>
          <w:i/>
          <w:sz w:val="24"/>
          <w:szCs w:val="24"/>
          <w:lang w:bidi="en-US"/>
        </w:rPr>
        <w:t>- Земли лесного фонда.</w:t>
      </w:r>
    </w:p>
    <w:p w:rsidR="00403AD2" w:rsidRPr="00A014D2" w:rsidRDefault="00403AD2" w:rsidP="0079355E">
      <w:pPr>
        <w:spacing w:after="0" w:line="240" w:lineRule="auto"/>
        <w:ind w:firstLine="567"/>
        <w:jc w:val="both"/>
        <w:rPr>
          <w:rFonts w:ascii="Times New Roman" w:eastAsia="Calibri" w:hAnsi="Times New Roman" w:cs="Times New Roman"/>
          <w:bCs/>
          <w:i/>
          <w:sz w:val="24"/>
          <w:szCs w:val="24"/>
        </w:rPr>
      </w:pPr>
    </w:p>
    <w:p w:rsidR="0079355E" w:rsidRPr="00A014D2" w:rsidRDefault="0079355E" w:rsidP="0079355E">
      <w:pPr>
        <w:spacing w:after="0" w:line="240" w:lineRule="auto"/>
        <w:ind w:firstLine="567"/>
        <w:jc w:val="both"/>
        <w:rPr>
          <w:rFonts w:ascii="Times New Roman" w:eastAsia="Calibri" w:hAnsi="Times New Roman" w:cs="Times New Roman"/>
          <w:bCs/>
          <w:i/>
          <w:sz w:val="24"/>
          <w:szCs w:val="24"/>
        </w:rPr>
      </w:pPr>
      <w:r w:rsidRPr="00A014D2">
        <w:rPr>
          <w:rFonts w:ascii="Times New Roman" w:eastAsia="Calibri" w:hAnsi="Times New Roman" w:cs="Times New Roman"/>
          <w:bCs/>
          <w:i/>
          <w:sz w:val="24"/>
          <w:szCs w:val="24"/>
        </w:rPr>
        <w:t>Транспортная инфраструктура:</w:t>
      </w:r>
    </w:p>
    <w:p w:rsidR="0094643D" w:rsidRPr="00A014D2" w:rsidRDefault="0079355E" w:rsidP="0094643D">
      <w:pPr>
        <w:pStyle w:val="ConsPlusNormal"/>
        <w:ind w:firstLine="567"/>
        <w:jc w:val="both"/>
        <w:rPr>
          <w:rFonts w:eastAsia="Calibri"/>
          <w:i/>
          <w:lang w:eastAsia="en-US"/>
        </w:rPr>
      </w:pPr>
      <w:r w:rsidRPr="00A014D2">
        <w:rPr>
          <w:rFonts w:eastAsia="Arial"/>
          <w:i/>
          <w:shd w:val="clear" w:color="auto" w:fill="FFFFFF"/>
        </w:rPr>
        <w:t xml:space="preserve">- </w:t>
      </w:r>
      <w:r w:rsidRPr="00A014D2">
        <w:rPr>
          <w:rFonts w:eastAsia="Calibri"/>
          <w:i/>
        </w:rPr>
        <w:t xml:space="preserve">участок железной дороги </w:t>
      </w:r>
      <w:r w:rsidR="0094643D" w:rsidRPr="00A014D2">
        <w:rPr>
          <w:rFonts w:eastAsia="Calibri"/>
          <w:i/>
          <w:lang w:eastAsia="en-US"/>
        </w:rPr>
        <w:t>«</w:t>
      </w:r>
      <w:r w:rsidR="004F7CE7" w:rsidRPr="00A014D2">
        <w:rPr>
          <w:rFonts w:eastAsia="Calibri"/>
          <w:i/>
          <w:lang w:eastAsia="en-US"/>
        </w:rPr>
        <w:t>Иловля - Грязи-Воронежский - Поворино - Волгоград» Юго-Восточной железной дороги – филиала ОАО «РЖД»</w:t>
      </w:r>
      <w:r w:rsidR="0094643D" w:rsidRPr="00A014D2">
        <w:rPr>
          <w:rFonts w:eastAsia="Calibri"/>
          <w:i/>
          <w:lang w:eastAsia="en-US"/>
        </w:rPr>
        <w:t xml:space="preserve"> </w:t>
      </w:r>
    </w:p>
    <w:p w:rsidR="0094643D" w:rsidRPr="00A014D2" w:rsidRDefault="0094643D" w:rsidP="0094643D">
      <w:pPr>
        <w:pStyle w:val="ConsPlusNormal"/>
        <w:ind w:firstLine="567"/>
        <w:jc w:val="both"/>
        <w:rPr>
          <w:rFonts w:eastAsia="Calibri"/>
          <w:i/>
          <w:lang w:eastAsia="en-US"/>
        </w:rPr>
      </w:pPr>
      <w:r w:rsidRPr="00A014D2">
        <w:rPr>
          <w:rFonts w:eastAsia="Calibri"/>
          <w:i/>
          <w:lang w:eastAsia="en-US"/>
        </w:rPr>
        <w:t>- железнодорожная станция «</w:t>
      </w:r>
      <w:r w:rsidR="004F7CE7" w:rsidRPr="00A014D2">
        <w:rPr>
          <w:rFonts w:eastAsia="Calibri"/>
          <w:i/>
          <w:lang w:eastAsia="en-US"/>
        </w:rPr>
        <w:t>Борисоглебск</w:t>
      </w:r>
      <w:r w:rsidRPr="00A014D2">
        <w:rPr>
          <w:rFonts w:eastAsia="Calibri"/>
          <w:i/>
          <w:lang w:eastAsia="en-US"/>
        </w:rPr>
        <w:t>».</w:t>
      </w:r>
    </w:p>
    <w:p w:rsidR="00DB5BEB" w:rsidRPr="00A014D2" w:rsidRDefault="00DB5BEB" w:rsidP="0094643D">
      <w:pPr>
        <w:pStyle w:val="ConsPlusNormal"/>
        <w:ind w:firstLine="567"/>
        <w:jc w:val="both"/>
        <w:rPr>
          <w:rFonts w:eastAsia="TimesNewRoman"/>
          <w:i/>
        </w:rPr>
      </w:pPr>
      <w:r w:rsidRPr="00A014D2">
        <w:rPr>
          <w:rFonts w:eastAsia="TimesNewRoman"/>
          <w:i/>
        </w:rPr>
        <w:lastRenderedPageBreak/>
        <w:t xml:space="preserve">- автомобильная дорога </w:t>
      </w:r>
      <w:r w:rsidR="003F4DA5" w:rsidRPr="00A014D2">
        <w:rPr>
          <w:rFonts w:eastAsia="TimesNewRoman"/>
          <w:i/>
        </w:rPr>
        <w:t>Р-22</w:t>
      </w:r>
      <w:r w:rsidRPr="00A014D2">
        <w:rPr>
          <w:rFonts w:eastAsia="TimesNewRoman"/>
          <w:i/>
        </w:rPr>
        <w:t xml:space="preserve"> «</w:t>
      </w:r>
      <w:r w:rsidR="003F4DA5" w:rsidRPr="00A014D2">
        <w:t>Каспий» автомобильная дорога М-4 «Дон» - Тамбов - Волгоград - Астрахань, подъезд к г. Саратов</w:t>
      </w:r>
      <w:r w:rsidRPr="00A014D2">
        <w:rPr>
          <w:rFonts w:eastAsia="TimesNewRoman"/>
          <w:i/>
        </w:rPr>
        <w:t>» II технической категории</w:t>
      </w:r>
      <w:r w:rsidR="003F4DA5" w:rsidRPr="00A014D2">
        <w:rPr>
          <w:rFonts w:eastAsia="TimesNewRoman"/>
          <w:i/>
        </w:rPr>
        <w:t>;</w:t>
      </w:r>
    </w:p>
    <w:p w:rsidR="003F4DA5" w:rsidRPr="00A014D2" w:rsidRDefault="003F4DA5" w:rsidP="003F4DA5">
      <w:pPr>
        <w:pStyle w:val="ConsPlusNormal"/>
        <w:ind w:firstLine="567"/>
        <w:jc w:val="both"/>
        <w:rPr>
          <w:rFonts w:eastAsia="TimesNewRoman"/>
          <w:i/>
        </w:rPr>
      </w:pPr>
      <w:r w:rsidRPr="00A014D2">
        <w:rPr>
          <w:rFonts w:eastAsia="TimesNewRoman"/>
          <w:i/>
        </w:rPr>
        <w:t>- автомобильная дорога Р-22 «</w:t>
      </w:r>
      <w:r w:rsidRPr="00A014D2">
        <w:t>Каспий» автомобильная дорога М-4 «Дон» - Тамбов - Волгоград - Астрахань</w:t>
      </w:r>
      <w:r w:rsidRPr="00A014D2">
        <w:rPr>
          <w:rFonts w:eastAsia="TimesNewRoman"/>
          <w:i/>
        </w:rPr>
        <w:t>» II технической категории;</w:t>
      </w:r>
    </w:p>
    <w:p w:rsidR="00403AD2" w:rsidRPr="00A014D2" w:rsidRDefault="00403AD2" w:rsidP="007B5E27">
      <w:pPr>
        <w:spacing w:after="0" w:line="240" w:lineRule="auto"/>
        <w:ind w:firstLine="567"/>
        <w:jc w:val="both"/>
        <w:rPr>
          <w:rFonts w:ascii="Times New Roman" w:eastAsia="Calibri" w:hAnsi="Times New Roman" w:cs="Times New Roman"/>
          <w:i/>
          <w:sz w:val="24"/>
          <w:szCs w:val="24"/>
        </w:rPr>
      </w:pPr>
    </w:p>
    <w:p w:rsidR="0079355E" w:rsidRPr="00A014D2" w:rsidRDefault="0079355E" w:rsidP="007B5E27">
      <w:pPr>
        <w:spacing w:after="0" w:line="240" w:lineRule="auto"/>
        <w:ind w:firstLine="567"/>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Инженерная инфраструктура.</w:t>
      </w:r>
    </w:p>
    <w:p w:rsidR="0079355E" w:rsidRPr="00A014D2" w:rsidRDefault="007B5E27" w:rsidP="007B5E2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w:t>
      </w:r>
      <w:r w:rsidR="0079355E" w:rsidRPr="00A014D2">
        <w:rPr>
          <w:rFonts w:ascii="Times New Roman" w:eastAsia="Calibri" w:hAnsi="Times New Roman" w:cs="Times New Roman"/>
          <w:i/>
          <w:sz w:val="24"/>
          <w:szCs w:val="24"/>
        </w:rPr>
        <w:t>Объекты газоснабжения:</w:t>
      </w:r>
    </w:p>
    <w:p w:rsidR="00BD6705" w:rsidRPr="00A014D2" w:rsidRDefault="0079355E" w:rsidP="00BD6705">
      <w:pPr>
        <w:spacing w:after="0" w:line="240" w:lineRule="auto"/>
        <w:ind w:firstLine="851"/>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ГРС «</w:t>
      </w:r>
      <w:r w:rsidR="008E0CD0" w:rsidRPr="00A014D2">
        <w:rPr>
          <w:rFonts w:ascii="Times New Roman" w:eastAsia="Calibri" w:hAnsi="Times New Roman" w:cs="Times New Roman"/>
          <w:i/>
          <w:sz w:val="24"/>
          <w:szCs w:val="24"/>
        </w:rPr>
        <w:t>Борисоглебск</w:t>
      </w:r>
      <w:r w:rsidRPr="00A014D2">
        <w:rPr>
          <w:rFonts w:ascii="Times New Roman" w:eastAsia="Calibri" w:hAnsi="Times New Roman" w:cs="Times New Roman"/>
          <w:i/>
          <w:sz w:val="24"/>
          <w:szCs w:val="24"/>
        </w:rPr>
        <w:t>»;</w:t>
      </w:r>
    </w:p>
    <w:p w:rsidR="00BD6705" w:rsidRPr="00A014D2" w:rsidRDefault="00BD6705" w:rsidP="00BD6705">
      <w:pPr>
        <w:spacing w:after="0" w:line="240" w:lineRule="auto"/>
        <w:ind w:firstLine="851"/>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«МГ-отвод к ГРС </w:t>
      </w:r>
      <w:r w:rsidR="008E0CD0" w:rsidRPr="00A014D2">
        <w:rPr>
          <w:rFonts w:ascii="Times New Roman" w:eastAsia="Calibri" w:hAnsi="Times New Roman" w:cs="Times New Roman"/>
          <w:i/>
          <w:sz w:val="24"/>
          <w:szCs w:val="24"/>
        </w:rPr>
        <w:t>Борисоглебск</w:t>
      </w:r>
      <w:r w:rsidRPr="00A014D2">
        <w:rPr>
          <w:rFonts w:ascii="Times New Roman" w:eastAsia="Calibri" w:hAnsi="Times New Roman" w:cs="Times New Roman"/>
          <w:i/>
          <w:sz w:val="24"/>
          <w:szCs w:val="24"/>
        </w:rPr>
        <w:t xml:space="preserve">»; </w:t>
      </w:r>
    </w:p>
    <w:p w:rsidR="00BD6705" w:rsidRPr="00A014D2" w:rsidRDefault="00BD6705" w:rsidP="00BD6705">
      <w:pPr>
        <w:spacing w:after="0" w:line="240" w:lineRule="auto"/>
        <w:ind w:firstLine="851"/>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«МГ-отвод к </w:t>
      </w:r>
      <w:r w:rsidR="008E0CD0" w:rsidRPr="00A014D2">
        <w:rPr>
          <w:rFonts w:ascii="Times New Roman" w:eastAsia="Calibri" w:hAnsi="Times New Roman" w:cs="Times New Roman"/>
          <w:sz w:val="24"/>
          <w:szCs w:val="24"/>
        </w:rPr>
        <w:t>пгт</w:t>
      </w:r>
      <w:r w:rsidRPr="00A014D2">
        <w:rPr>
          <w:rFonts w:ascii="Times New Roman" w:eastAsia="Calibri" w:hAnsi="Times New Roman" w:cs="Times New Roman"/>
          <w:i/>
          <w:sz w:val="24"/>
          <w:szCs w:val="24"/>
        </w:rPr>
        <w:t xml:space="preserve"> </w:t>
      </w:r>
      <w:r w:rsidR="008E0CD0" w:rsidRPr="00A014D2">
        <w:rPr>
          <w:rFonts w:ascii="Times New Roman" w:eastAsia="Calibri" w:hAnsi="Times New Roman" w:cs="Times New Roman"/>
          <w:i/>
          <w:sz w:val="24"/>
          <w:szCs w:val="24"/>
        </w:rPr>
        <w:t>Грибановка</w:t>
      </w:r>
      <w:r w:rsidRPr="00A014D2">
        <w:rPr>
          <w:rFonts w:ascii="Times New Roman" w:eastAsia="Calibri" w:hAnsi="Times New Roman" w:cs="Times New Roman"/>
          <w:i/>
          <w:sz w:val="24"/>
          <w:szCs w:val="24"/>
        </w:rPr>
        <w:t>»</w:t>
      </w:r>
      <w:r w:rsidR="007B5E27" w:rsidRPr="00A014D2">
        <w:rPr>
          <w:rFonts w:ascii="Times New Roman" w:eastAsia="Calibri" w:hAnsi="Times New Roman" w:cs="Times New Roman"/>
          <w:i/>
          <w:sz w:val="24"/>
          <w:szCs w:val="24"/>
        </w:rPr>
        <w:t>.</w:t>
      </w:r>
    </w:p>
    <w:p w:rsidR="007B5E27" w:rsidRPr="00A014D2" w:rsidRDefault="007B5E27" w:rsidP="007B5E27">
      <w:pPr>
        <w:spacing w:after="0" w:line="240" w:lineRule="auto"/>
        <w:ind w:firstLine="567"/>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Объекты здравоохранения:</w:t>
      </w:r>
    </w:p>
    <w:p w:rsidR="007B5E27" w:rsidRPr="00A014D2" w:rsidRDefault="00427594" w:rsidP="00BD6705">
      <w:pPr>
        <w:spacing w:after="0" w:line="240" w:lineRule="auto"/>
        <w:ind w:firstLine="851"/>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Филиал ФБУЗ «Центр гигиены и эпидемиологии в Воронежской области в Борисоглебском городском округе</w:t>
      </w:r>
      <w:r w:rsidR="007B5E27" w:rsidRPr="00A014D2">
        <w:rPr>
          <w:rFonts w:ascii="Times New Roman" w:eastAsia="Calibri" w:hAnsi="Times New Roman" w:cs="Times New Roman"/>
          <w:i/>
          <w:sz w:val="24"/>
          <w:szCs w:val="24"/>
        </w:rPr>
        <w:t>»;</w:t>
      </w:r>
    </w:p>
    <w:p w:rsidR="007B5E27" w:rsidRPr="00A014D2" w:rsidRDefault="007B5E27" w:rsidP="00BD6705">
      <w:pPr>
        <w:spacing w:after="0" w:line="240" w:lineRule="auto"/>
        <w:ind w:firstLine="851"/>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w:t>
      </w:r>
      <w:r w:rsidR="00EC3B12" w:rsidRPr="00A014D2">
        <w:rPr>
          <w:rFonts w:ascii="Times New Roman" w:eastAsia="Calibri" w:hAnsi="Times New Roman" w:cs="Times New Roman"/>
          <w:i/>
          <w:sz w:val="24"/>
          <w:szCs w:val="24"/>
        </w:rPr>
        <w:t>ФГУ КУ «416 Военный госпиталь» МО РФ Поликлиника № 5 ФГКУ «416 ВГ» МО РФ</w:t>
      </w:r>
      <w:r w:rsidRPr="00A014D2">
        <w:rPr>
          <w:rFonts w:ascii="Times New Roman" w:eastAsia="Calibri" w:hAnsi="Times New Roman" w:cs="Times New Roman"/>
          <w:i/>
          <w:sz w:val="24"/>
          <w:szCs w:val="24"/>
        </w:rPr>
        <w:t>;</w:t>
      </w:r>
    </w:p>
    <w:p w:rsidR="0079355E" w:rsidRPr="00A014D2" w:rsidRDefault="0079355E" w:rsidP="007B5E27">
      <w:pPr>
        <w:spacing w:after="0" w:line="240" w:lineRule="auto"/>
        <w:ind w:firstLine="567"/>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Вод</w:t>
      </w:r>
      <w:r w:rsidR="002A15BC" w:rsidRPr="00A014D2">
        <w:rPr>
          <w:rFonts w:ascii="Times New Roman" w:eastAsia="Calibri" w:hAnsi="Times New Roman" w:cs="Times New Roman"/>
          <w:i/>
          <w:sz w:val="24"/>
          <w:szCs w:val="24"/>
        </w:rPr>
        <w:t>ные объекты общего пользования</w:t>
      </w:r>
      <w:r w:rsidR="007B5E27" w:rsidRPr="00A014D2">
        <w:rPr>
          <w:rFonts w:ascii="Times New Roman" w:eastAsia="Calibri" w:hAnsi="Times New Roman" w:cs="Times New Roman"/>
          <w:i/>
          <w:sz w:val="24"/>
          <w:szCs w:val="24"/>
        </w:rPr>
        <w:t>.</w:t>
      </w:r>
    </w:p>
    <w:p w:rsidR="00C331D1" w:rsidRPr="00A014D2" w:rsidRDefault="00C331D1" w:rsidP="002D7B60">
      <w:pPr>
        <w:pStyle w:val="aff0"/>
        <w:spacing w:before="0" w:after="0"/>
        <w:ind w:firstLine="567"/>
        <w:jc w:val="both"/>
        <w:rPr>
          <w:rFonts w:cs="Times New Roman"/>
          <w:i w:val="0"/>
        </w:rPr>
      </w:pPr>
    </w:p>
    <w:p w:rsidR="002D7432" w:rsidRPr="00A014D2" w:rsidRDefault="00887CB8" w:rsidP="00887CB8">
      <w:pPr>
        <w:pStyle w:val="aff0"/>
        <w:spacing w:before="0" w:after="0"/>
        <w:ind w:firstLine="567"/>
        <w:jc w:val="both"/>
        <w:rPr>
          <w:rFonts w:cs="Times New Roman"/>
          <w:i w:val="0"/>
        </w:rPr>
      </w:pPr>
      <w:r w:rsidRPr="00A014D2">
        <w:rPr>
          <w:rFonts w:cs="Times New Roman"/>
          <w:i w:val="0"/>
        </w:rPr>
        <w:t xml:space="preserve">Кроме того, на территорию </w:t>
      </w:r>
      <w:r w:rsidR="008349DE" w:rsidRPr="00A014D2">
        <w:rPr>
          <w:rFonts w:cs="Times New Roman"/>
          <w:i w:val="0"/>
        </w:rPr>
        <w:t>Борисоглебского городского округа</w:t>
      </w:r>
      <w:r w:rsidR="00F70F9B" w:rsidRPr="00A014D2">
        <w:rPr>
          <w:rFonts w:cs="Times New Roman"/>
          <w:i w:val="0"/>
        </w:rPr>
        <w:t xml:space="preserve"> </w:t>
      </w:r>
      <w:r w:rsidRPr="00A014D2">
        <w:rPr>
          <w:rFonts w:cs="Times New Roman"/>
          <w:i w:val="0"/>
        </w:rPr>
        <w:t xml:space="preserve">распространяется действие </w:t>
      </w:r>
      <w:r w:rsidR="002D7432" w:rsidRPr="00A014D2">
        <w:rPr>
          <w:rFonts w:cs="Times New Roman"/>
          <w:i w:val="0"/>
        </w:rPr>
        <w:t>С</w:t>
      </w:r>
      <w:r w:rsidRPr="00A014D2">
        <w:rPr>
          <w:rFonts w:cs="Times New Roman"/>
          <w:i w:val="0"/>
        </w:rPr>
        <w:t>хем</w:t>
      </w:r>
      <w:r w:rsidR="00BB02D4" w:rsidRPr="00A014D2">
        <w:rPr>
          <w:rFonts w:cs="Times New Roman"/>
          <w:i w:val="0"/>
        </w:rPr>
        <w:t>ы</w:t>
      </w:r>
      <w:r w:rsidRPr="00A014D2">
        <w:rPr>
          <w:rFonts w:cs="Times New Roman"/>
          <w:i w:val="0"/>
        </w:rPr>
        <w:t xml:space="preserve"> </w:t>
      </w:r>
      <w:r w:rsidR="002D7432" w:rsidRPr="00A014D2">
        <w:rPr>
          <w:rFonts w:cs="Times New Roman"/>
          <w:i w:val="0"/>
        </w:rPr>
        <w:t>территориального планирования Воронежской области, утвержденн</w:t>
      </w:r>
      <w:r w:rsidR="00BB02D4" w:rsidRPr="00A014D2">
        <w:rPr>
          <w:rFonts w:cs="Times New Roman"/>
          <w:i w:val="0"/>
        </w:rPr>
        <w:t>ой</w:t>
      </w:r>
      <w:r w:rsidR="002D7432" w:rsidRPr="00A014D2">
        <w:rPr>
          <w:rFonts w:cs="Times New Roman"/>
          <w:i w:val="0"/>
        </w:rPr>
        <w:t xml:space="preserve"> постановлением правительства Воронежской области от 05.03.2009 №158</w:t>
      </w:r>
      <w:r w:rsidR="00C80E13" w:rsidRPr="00A014D2">
        <w:rPr>
          <w:rFonts w:cs="Times New Roman"/>
          <w:i w:val="0"/>
        </w:rPr>
        <w:t xml:space="preserve"> (в действующей редакции).</w:t>
      </w:r>
    </w:p>
    <w:p w:rsidR="00C331D1" w:rsidRPr="00A014D2" w:rsidRDefault="00C331D1" w:rsidP="00403AD2">
      <w:pPr>
        <w:pStyle w:val="aff0"/>
        <w:spacing w:before="0" w:after="0"/>
        <w:ind w:firstLine="567"/>
        <w:jc w:val="both"/>
        <w:rPr>
          <w:rFonts w:cs="Times New Roman"/>
          <w:i w:val="0"/>
        </w:rPr>
      </w:pPr>
      <w:r w:rsidRPr="00A014D2">
        <w:rPr>
          <w:rFonts w:cs="Times New Roman"/>
          <w:i w:val="0"/>
        </w:rPr>
        <w:t xml:space="preserve">Основные объекты регионального значения, расположенные на территории </w:t>
      </w:r>
      <w:r w:rsidR="008349DE" w:rsidRPr="00A014D2">
        <w:rPr>
          <w:rFonts w:cs="Times New Roman"/>
          <w:i w:val="0"/>
        </w:rPr>
        <w:t>Борисоглебского городского округа</w:t>
      </w:r>
      <w:r w:rsidRPr="00A014D2">
        <w:rPr>
          <w:rFonts w:cs="Times New Roman"/>
          <w:i w:val="0"/>
        </w:rPr>
        <w:t>:</w:t>
      </w:r>
    </w:p>
    <w:p w:rsidR="0079355E" w:rsidRPr="00A014D2" w:rsidRDefault="0079355E" w:rsidP="004F7CE7">
      <w:pPr>
        <w:spacing w:after="0" w:line="240" w:lineRule="auto"/>
        <w:ind w:firstLine="567"/>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Инженерная инфраструктура: объекты электроснабжения</w:t>
      </w:r>
    </w:p>
    <w:p w:rsidR="0093330C" w:rsidRPr="00A014D2" w:rsidRDefault="0093330C"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ВЛ 110 кВ </w:t>
      </w:r>
      <w:r w:rsidR="006D120F" w:rsidRPr="00A014D2">
        <w:rPr>
          <w:rFonts w:ascii="Times New Roman" w:eastAsia="Calibri" w:hAnsi="Times New Roman" w:cs="Times New Roman"/>
          <w:i/>
          <w:sz w:val="24"/>
          <w:szCs w:val="24"/>
        </w:rPr>
        <w:t>«</w:t>
      </w:r>
      <w:r w:rsidR="00C61925" w:rsidRPr="00A014D2">
        <w:rPr>
          <w:rFonts w:ascii="Times New Roman" w:eastAsia="Calibri" w:hAnsi="Times New Roman" w:cs="Times New Roman"/>
          <w:i/>
          <w:sz w:val="24"/>
          <w:szCs w:val="24"/>
        </w:rPr>
        <w:t>Борисоглебск - Восточная-1</w:t>
      </w:r>
      <w:r w:rsidR="006D120F" w:rsidRPr="00A014D2">
        <w:rPr>
          <w:rFonts w:ascii="Times New Roman" w:eastAsia="Calibri" w:hAnsi="Times New Roman" w:cs="Times New Roman"/>
          <w:i/>
          <w:sz w:val="24"/>
          <w:szCs w:val="24"/>
        </w:rPr>
        <w:t>»;</w:t>
      </w:r>
    </w:p>
    <w:p w:rsidR="0093330C" w:rsidRPr="00A014D2" w:rsidRDefault="006D120F"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w:t>
      </w:r>
      <w:r w:rsidR="0093330C" w:rsidRPr="00A014D2">
        <w:rPr>
          <w:rFonts w:ascii="Times New Roman" w:eastAsia="Calibri" w:hAnsi="Times New Roman" w:cs="Times New Roman"/>
          <w:i/>
          <w:sz w:val="24"/>
          <w:szCs w:val="24"/>
        </w:rPr>
        <w:t xml:space="preserve">ВЛ 110 кВ </w:t>
      </w:r>
      <w:r w:rsidRPr="00A014D2">
        <w:rPr>
          <w:rFonts w:ascii="Times New Roman" w:eastAsia="Calibri" w:hAnsi="Times New Roman" w:cs="Times New Roman"/>
          <w:i/>
          <w:sz w:val="24"/>
          <w:szCs w:val="24"/>
        </w:rPr>
        <w:t>«</w:t>
      </w:r>
      <w:r w:rsidR="00301D15" w:rsidRPr="00A014D2">
        <w:rPr>
          <w:rFonts w:ascii="Times New Roman" w:eastAsia="Calibri" w:hAnsi="Times New Roman" w:cs="Times New Roman"/>
          <w:i/>
          <w:sz w:val="24"/>
          <w:szCs w:val="24"/>
        </w:rPr>
        <w:t>Балашовская - Борисоглебск №1,2</w:t>
      </w:r>
      <w:r w:rsidRPr="00A014D2">
        <w:rPr>
          <w:rFonts w:ascii="Times New Roman" w:eastAsia="Calibri" w:hAnsi="Times New Roman" w:cs="Times New Roman"/>
          <w:i/>
          <w:sz w:val="24"/>
          <w:szCs w:val="24"/>
        </w:rPr>
        <w:t>»;</w:t>
      </w:r>
    </w:p>
    <w:p w:rsidR="0093330C" w:rsidRPr="00A014D2" w:rsidRDefault="0093330C"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ВЛ110кВ </w:t>
      </w:r>
      <w:r w:rsidR="006D120F" w:rsidRPr="00A014D2">
        <w:rPr>
          <w:rFonts w:ascii="Times New Roman" w:eastAsia="Calibri" w:hAnsi="Times New Roman" w:cs="Times New Roman"/>
          <w:i/>
          <w:sz w:val="24"/>
          <w:szCs w:val="24"/>
        </w:rPr>
        <w:t>«</w:t>
      </w:r>
      <w:r w:rsidR="00960512" w:rsidRPr="00A014D2">
        <w:rPr>
          <w:rFonts w:ascii="Times New Roman" w:eastAsia="Calibri" w:hAnsi="Times New Roman" w:cs="Times New Roman"/>
          <w:i/>
          <w:sz w:val="24"/>
          <w:szCs w:val="24"/>
        </w:rPr>
        <w:t>Химмаш-1,2</w:t>
      </w:r>
      <w:r w:rsidR="006D120F" w:rsidRPr="00A014D2">
        <w:rPr>
          <w:rFonts w:ascii="Times New Roman" w:eastAsia="Calibri" w:hAnsi="Times New Roman" w:cs="Times New Roman"/>
          <w:i/>
          <w:sz w:val="24"/>
          <w:szCs w:val="24"/>
        </w:rPr>
        <w:t>»;</w:t>
      </w:r>
    </w:p>
    <w:p w:rsidR="0093330C" w:rsidRPr="00A014D2" w:rsidRDefault="0093330C"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ВЛ110кВ </w:t>
      </w:r>
      <w:r w:rsidR="006D120F" w:rsidRPr="00A014D2">
        <w:rPr>
          <w:rFonts w:ascii="Times New Roman" w:eastAsia="Calibri" w:hAnsi="Times New Roman" w:cs="Times New Roman"/>
          <w:i/>
          <w:sz w:val="24"/>
          <w:szCs w:val="24"/>
        </w:rPr>
        <w:t>«</w:t>
      </w:r>
      <w:r w:rsidR="00E94566" w:rsidRPr="00A014D2">
        <w:rPr>
          <w:rFonts w:ascii="Times New Roman" w:eastAsia="Calibri" w:hAnsi="Times New Roman" w:cs="Times New Roman"/>
          <w:i/>
          <w:sz w:val="24"/>
          <w:szCs w:val="24"/>
        </w:rPr>
        <w:t>Борисоглебск - Грибановка №1,2</w:t>
      </w:r>
      <w:r w:rsidR="006D120F" w:rsidRPr="00A014D2">
        <w:rPr>
          <w:rFonts w:ascii="Times New Roman" w:eastAsia="Calibri" w:hAnsi="Times New Roman" w:cs="Times New Roman"/>
          <w:i/>
          <w:sz w:val="24"/>
          <w:szCs w:val="24"/>
        </w:rPr>
        <w:t>»;</w:t>
      </w:r>
    </w:p>
    <w:p w:rsidR="00E80FE5" w:rsidRPr="00A014D2" w:rsidRDefault="00E80FE5"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ВЛ110кВ «Балашовская - Восточная-1 (ВЛ110кВ Поворино-3)»;</w:t>
      </w:r>
    </w:p>
    <w:p w:rsidR="00E329CB" w:rsidRPr="00A014D2" w:rsidRDefault="00E329CB"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ВЛ-35 кВ </w:t>
      </w:r>
      <w:r w:rsidR="00455BF4" w:rsidRPr="00A014D2">
        <w:rPr>
          <w:rFonts w:ascii="Times New Roman" w:eastAsia="Calibri" w:hAnsi="Times New Roman" w:cs="Times New Roman"/>
          <w:i/>
          <w:sz w:val="24"/>
          <w:szCs w:val="24"/>
        </w:rPr>
        <w:t>«</w:t>
      </w:r>
      <w:r w:rsidRPr="00A014D2">
        <w:rPr>
          <w:rFonts w:ascii="Times New Roman" w:eastAsia="Calibri" w:hAnsi="Times New Roman" w:cs="Times New Roman"/>
          <w:i/>
          <w:sz w:val="24"/>
          <w:szCs w:val="24"/>
        </w:rPr>
        <w:t>Борисоглебск-Танцырей</w:t>
      </w:r>
      <w:r w:rsidR="00455BF4" w:rsidRPr="00A014D2">
        <w:rPr>
          <w:rFonts w:ascii="Times New Roman" w:eastAsia="Calibri" w:hAnsi="Times New Roman" w:cs="Times New Roman"/>
          <w:i/>
          <w:sz w:val="24"/>
          <w:szCs w:val="24"/>
        </w:rPr>
        <w:t>»;</w:t>
      </w:r>
    </w:p>
    <w:p w:rsidR="00E329CB" w:rsidRPr="00A014D2" w:rsidRDefault="00E329CB"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w:t>
      </w:r>
      <w:r w:rsidR="00455BF4" w:rsidRPr="00A014D2">
        <w:rPr>
          <w:rFonts w:ascii="Times New Roman" w:eastAsia="Calibri" w:hAnsi="Times New Roman" w:cs="Times New Roman"/>
          <w:i/>
          <w:sz w:val="24"/>
          <w:szCs w:val="24"/>
        </w:rPr>
        <w:t>ЛЭП</w:t>
      </w:r>
      <w:r w:rsidRPr="00A014D2">
        <w:rPr>
          <w:rFonts w:ascii="Times New Roman" w:eastAsia="Calibri" w:hAnsi="Times New Roman" w:cs="Times New Roman"/>
          <w:i/>
          <w:sz w:val="24"/>
          <w:szCs w:val="24"/>
        </w:rPr>
        <w:t>-35 кв ПС 35/6/110 кВ «Борисоглебская» - ПС 35/6 кВ «Городская»</w:t>
      </w:r>
      <w:r w:rsidR="00455BF4" w:rsidRPr="00A014D2">
        <w:rPr>
          <w:rFonts w:ascii="Times New Roman" w:eastAsia="Calibri" w:hAnsi="Times New Roman" w:cs="Times New Roman"/>
          <w:i/>
          <w:sz w:val="24"/>
          <w:szCs w:val="24"/>
        </w:rPr>
        <w:t>;</w:t>
      </w:r>
    </w:p>
    <w:p w:rsidR="00E329CB" w:rsidRPr="00A014D2" w:rsidRDefault="00455BF4" w:rsidP="00E329CB">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ЛЭП-35 кв ПС 35/6/ кВ «Северная» - ПС 35/6 кВ «Городская»</w:t>
      </w:r>
      <w:r w:rsidR="00E329CB" w:rsidRPr="00A014D2">
        <w:rPr>
          <w:rFonts w:ascii="Times New Roman" w:eastAsia="Calibri" w:hAnsi="Times New Roman" w:cs="Times New Roman"/>
          <w:i/>
          <w:sz w:val="24"/>
          <w:szCs w:val="24"/>
        </w:rPr>
        <w:t>;</w:t>
      </w:r>
    </w:p>
    <w:p w:rsidR="00E329CB" w:rsidRPr="00A014D2" w:rsidRDefault="00E329CB" w:rsidP="00E329CB">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w:t>
      </w:r>
      <w:r w:rsidR="00A77EF8" w:rsidRPr="00A014D2">
        <w:rPr>
          <w:rFonts w:ascii="Times New Roman" w:eastAsia="Calibri" w:hAnsi="Times New Roman" w:cs="Times New Roman"/>
          <w:i/>
          <w:sz w:val="24"/>
          <w:szCs w:val="24"/>
        </w:rPr>
        <w:t>ВЛ-35кВ Отпайка на Затон</w:t>
      </w:r>
      <w:r w:rsidRPr="00A014D2">
        <w:rPr>
          <w:rFonts w:ascii="Times New Roman" w:eastAsia="Calibri" w:hAnsi="Times New Roman" w:cs="Times New Roman"/>
          <w:i/>
          <w:sz w:val="24"/>
          <w:szCs w:val="24"/>
        </w:rPr>
        <w:t>;</w:t>
      </w:r>
    </w:p>
    <w:p w:rsidR="00E329CB" w:rsidRPr="00A014D2" w:rsidRDefault="00E329CB" w:rsidP="00E329CB">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w:t>
      </w:r>
      <w:r w:rsidR="00A77EF8" w:rsidRPr="00A014D2">
        <w:rPr>
          <w:rFonts w:ascii="Times New Roman" w:eastAsia="Calibri" w:hAnsi="Times New Roman" w:cs="Times New Roman"/>
          <w:i/>
          <w:sz w:val="24"/>
          <w:szCs w:val="24"/>
        </w:rPr>
        <w:t>ЛЭП-35 кв ПС 110/35/6 кВ «Восточная» - ПС 35/6 кВ «Северная»</w:t>
      </w:r>
      <w:r w:rsidRPr="00A014D2">
        <w:rPr>
          <w:rFonts w:ascii="Times New Roman" w:eastAsia="Calibri" w:hAnsi="Times New Roman" w:cs="Times New Roman"/>
          <w:i/>
          <w:sz w:val="24"/>
          <w:szCs w:val="24"/>
        </w:rPr>
        <w:t>;</w:t>
      </w:r>
    </w:p>
    <w:p w:rsidR="00E329CB" w:rsidRPr="00A014D2" w:rsidRDefault="00E329CB" w:rsidP="00E329CB">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w:t>
      </w:r>
      <w:r w:rsidR="00A77EF8" w:rsidRPr="00A014D2">
        <w:rPr>
          <w:rFonts w:ascii="Times New Roman" w:eastAsia="Calibri" w:hAnsi="Times New Roman" w:cs="Times New Roman"/>
          <w:i/>
          <w:sz w:val="24"/>
          <w:szCs w:val="24"/>
        </w:rPr>
        <w:t>ВЛ-35 кВ «с. Танцырей - п. Пески»</w:t>
      </w:r>
      <w:r w:rsidRPr="00A014D2">
        <w:rPr>
          <w:rFonts w:ascii="Times New Roman" w:eastAsia="Calibri" w:hAnsi="Times New Roman" w:cs="Times New Roman"/>
          <w:i/>
          <w:sz w:val="24"/>
          <w:szCs w:val="24"/>
        </w:rPr>
        <w:t>;</w:t>
      </w:r>
    </w:p>
    <w:p w:rsidR="00E329CB" w:rsidRPr="00A014D2" w:rsidRDefault="00E329CB" w:rsidP="00E329CB">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xml:space="preserve">- </w:t>
      </w:r>
      <w:r w:rsidR="00853997" w:rsidRPr="00A014D2">
        <w:rPr>
          <w:rFonts w:ascii="Times New Roman" w:eastAsia="Calibri" w:hAnsi="Times New Roman" w:cs="Times New Roman"/>
          <w:i/>
          <w:sz w:val="24"/>
          <w:szCs w:val="24"/>
        </w:rPr>
        <w:t>ВЛ-35 кВ «с. Третьяки - с. Губари»</w:t>
      </w:r>
      <w:r w:rsidRPr="00A014D2">
        <w:rPr>
          <w:rFonts w:ascii="Times New Roman" w:eastAsia="Calibri" w:hAnsi="Times New Roman" w:cs="Times New Roman"/>
          <w:i/>
          <w:sz w:val="24"/>
          <w:szCs w:val="24"/>
        </w:rPr>
        <w:t>;</w:t>
      </w:r>
    </w:p>
    <w:p w:rsidR="00064F3C" w:rsidRPr="00A014D2" w:rsidRDefault="00064F3C" w:rsidP="00064F3C">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ВЛ-35 кВ «Миролюбие-Губари»;</w:t>
      </w:r>
    </w:p>
    <w:p w:rsidR="00064F3C" w:rsidRPr="00A014D2" w:rsidRDefault="00064F3C" w:rsidP="00064F3C">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ВЛ-35 кВ «Каменка-Третьяки»;</w:t>
      </w:r>
    </w:p>
    <w:p w:rsidR="00064F3C" w:rsidRPr="00A014D2" w:rsidRDefault="00064F3C" w:rsidP="00064F3C">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ВЛ-35 кВ «Борисоглебск-Октябрьская»;</w:t>
      </w:r>
    </w:p>
    <w:p w:rsidR="00064F3C" w:rsidRPr="00A014D2" w:rsidRDefault="00064F3C" w:rsidP="00064F3C">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ВЛ-35 кВ «Чигорак-М.Грибановка»;</w:t>
      </w:r>
    </w:p>
    <w:p w:rsidR="00064F3C" w:rsidRPr="00A014D2" w:rsidRDefault="00064F3C" w:rsidP="00064F3C">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ВЛ-35 кВ «Борисоглебск – Чигорак»;</w:t>
      </w:r>
    </w:p>
    <w:p w:rsidR="00064F3C" w:rsidRPr="00A014D2" w:rsidRDefault="00064F3C" w:rsidP="00064F3C">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ВЛ-35 кВ «Каменка-Макашевка»;</w:t>
      </w:r>
    </w:p>
    <w:p w:rsidR="00C20EDE" w:rsidRPr="00A014D2" w:rsidRDefault="00C20EDE"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ПС 110 кВ «</w:t>
      </w:r>
      <w:r w:rsidR="00016EC6" w:rsidRPr="00A014D2">
        <w:rPr>
          <w:rFonts w:ascii="Times New Roman" w:eastAsia="Calibri" w:hAnsi="Times New Roman" w:cs="Times New Roman"/>
          <w:i/>
          <w:sz w:val="24"/>
          <w:szCs w:val="24"/>
        </w:rPr>
        <w:t>Борисоглебск</w:t>
      </w:r>
      <w:r w:rsidRPr="00A014D2">
        <w:rPr>
          <w:rFonts w:ascii="Times New Roman" w:eastAsia="Calibri" w:hAnsi="Times New Roman" w:cs="Times New Roman"/>
          <w:i/>
          <w:sz w:val="24"/>
          <w:szCs w:val="24"/>
        </w:rPr>
        <w:t>»;</w:t>
      </w:r>
    </w:p>
    <w:p w:rsidR="00C20EDE" w:rsidRPr="00A014D2" w:rsidRDefault="00C20EDE"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ПС 110 кВ «</w:t>
      </w:r>
      <w:r w:rsidR="00016EC6" w:rsidRPr="00A014D2">
        <w:rPr>
          <w:rFonts w:ascii="Times New Roman" w:eastAsia="Calibri" w:hAnsi="Times New Roman" w:cs="Times New Roman"/>
          <w:i/>
          <w:sz w:val="24"/>
          <w:szCs w:val="24"/>
        </w:rPr>
        <w:t>Восточная-1</w:t>
      </w:r>
      <w:r w:rsidRPr="00A014D2">
        <w:rPr>
          <w:rFonts w:ascii="Times New Roman" w:eastAsia="Calibri" w:hAnsi="Times New Roman" w:cs="Times New Roman"/>
          <w:i/>
          <w:sz w:val="24"/>
          <w:szCs w:val="24"/>
        </w:rPr>
        <w:t>»;</w:t>
      </w:r>
    </w:p>
    <w:p w:rsidR="00C20EDE" w:rsidRPr="00A014D2" w:rsidRDefault="00C20EDE"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ПС 110 кВ «</w:t>
      </w:r>
      <w:r w:rsidR="00016EC6" w:rsidRPr="00A014D2">
        <w:rPr>
          <w:rFonts w:ascii="Times New Roman" w:eastAsia="Calibri" w:hAnsi="Times New Roman" w:cs="Times New Roman"/>
          <w:i/>
          <w:sz w:val="24"/>
          <w:szCs w:val="24"/>
        </w:rPr>
        <w:t>Химмаш</w:t>
      </w:r>
      <w:r w:rsidRPr="00A014D2">
        <w:rPr>
          <w:rFonts w:ascii="Times New Roman" w:eastAsia="Calibri" w:hAnsi="Times New Roman" w:cs="Times New Roman"/>
          <w:i/>
          <w:sz w:val="24"/>
          <w:szCs w:val="24"/>
        </w:rPr>
        <w:t>»;</w:t>
      </w:r>
    </w:p>
    <w:p w:rsidR="00C20EDE" w:rsidRPr="00A014D2" w:rsidRDefault="00C20EDE"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ПС 35 кВ</w:t>
      </w:r>
      <w:r w:rsidR="00016EC6" w:rsidRPr="00A014D2">
        <w:rPr>
          <w:rFonts w:ascii="Times New Roman" w:eastAsia="Calibri" w:hAnsi="Times New Roman" w:cs="Times New Roman"/>
          <w:i/>
          <w:sz w:val="24"/>
          <w:szCs w:val="24"/>
        </w:rPr>
        <w:t xml:space="preserve"> «Городская»;</w:t>
      </w:r>
    </w:p>
    <w:p w:rsidR="00016EC6" w:rsidRPr="00A014D2" w:rsidRDefault="00016EC6" w:rsidP="004F7CE7">
      <w:pPr>
        <w:spacing w:after="0" w:line="240" w:lineRule="auto"/>
        <w:ind w:firstLine="709"/>
        <w:jc w:val="both"/>
        <w:rPr>
          <w:rFonts w:ascii="Times New Roman" w:eastAsia="Calibri" w:hAnsi="Times New Roman" w:cs="Times New Roman"/>
          <w:i/>
          <w:sz w:val="24"/>
          <w:szCs w:val="24"/>
          <w:highlight w:val="yellow"/>
        </w:rPr>
      </w:pPr>
      <w:r w:rsidRPr="00A014D2">
        <w:rPr>
          <w:rFonts w:ascii="Times New Roman" w:eastAsia="Calibri" w:hAnsi="Times New Roman" w:cs="Times New Roman"/>
          <w:i/>
          <w:sz w:val="24"/>
          <w:szCs w:val="24"/>
        </w:rPr>
        <w:t>- ПС 35 кВ «Северная»;</w:t>
      </w:r>
    </w:p>
    <w:p w:rsidR="00016EC6" w:rsidRPr="00A014D2" w:rsidRDefault="00016EC6" w:rsidP="004F7CE7">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ПС 35 кВ «Танцырей»;</w:t>
      </w:r>
    </w:p>
    <w:p w:rsidR="00016EC6" w:rsidRPr="00A014D2" w:rsidRDefault="00016EC6" w:rsidP="00016EC6">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ПС 35 кВ «Чигорак»;</w:t>
      </w:r>
    </w:p>
    <w:p w:rsidR="00016EC6" w:rsidRPr="00A014D2" w:rsidRDefault="00016EC6" w:rsidP="00016EC6">
      <w:pPr>
        <w:spacing w:after="0" w:line="240" w:lineRule="auto"/>
        <w:ind w:firstLine="709"/>
        <w:jc w:val="both"/>
        <w:rPr>
          <w:rFonts w:ascii="Times New Roman" w:eastAsia="Calibri" w:hAnsi="Times New Roman" w:cs="Times New Roman"/>
          <w:i/>
          <w:sz w:val="24"/>
          <w:szCs w:val="24"/>
          <w:highlight w:val="yellow"/>
        </w:rPr>
      </w:pPr>
      <w:r w:rsidRPr="00A014D2">
        <w:rPr>
          <w:rFonts w:ascii="Times New Roman" w:eastAsia="Calibri" w:hAnsi="Times New Roman" w:cs="Times New Roman"/>
          <w:i/>
          <w:sz w:val="24"/>
          <w:szCs w:val="24"/>
        </w:rPr>
        <w:t>- ПС 35 кВ «Миролюбие»;</w:t>
      </w:r>
    </w:p>
    <w:p w:rsidR="00016EC6" w:rsidRPr="00A014D2" w:rsidRDefault="00016EC6" w:rsidP="00016EC6">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t>- ПС 35 кВ «Губари»;</w:t>
      </w:r>
    </w:p>
    <w:p w:rsidR="00016EC6" w:rsidRPr="00A014D2" w:rsidRDefault="00016EC6" w:rsidP="00016EC6">
      <w:pPr>
        <w:spacing w:after="0" w:line="240" w:lineRule="auto"/>
        <w:ind w:firstLine="709"/>
        <w:jc w:val="both"/>
        <w:rPr>
          <w:rFonts w:ascii="Times New Roman" w:eastAsia="Calibri" w:hAnsi="Times New Roman" w:cs="Times New Roman"/>
          <w:i/>
          <w:sz w:val="24"/>
          <w:szCs w:val="24"/>
        </w:rPr>
      </w:pPr>
      <w:r w:rsidRPr="00A014D2">
        <w:rPr>
          <w:rFonts w:ascii="Times New Roman" w:eastAsia="Calibri" w:hAnsi="Times New Roman" w:cs="Times New Roman"/>
          <w:i/>
          <w:sz w:val="24"/>
          <w:szCs w:val="24"/>
        </w:rPr>
        <w:lastRenderedPageBreak/>
        <w:t>- ПС 35 кВ «Третьяки»;</w:t>
      </w:r>
    </w:p>
    <w:p w:rsidR="00016EC6" w:rsidRPr="00A014D2" w:rsidRDefault="00016EC6" w:rsidP="00016EC6">
      <w:pPr>
        <w:spacing w:after="0" w:line="240" w:lineRule="auto"/>
        <w:ind w:firstLine="709"/>
        <w:jc w:val="both"/>
        <w:rPr>
          <w:rFonts w:ascii="Times New Roman" w:eastAsia="Calibri" w:hAnsi="Times New Roman" w:cs="Times New Roman"/>
          <w:i/>
          <w:sz w:val="24"/>
          <w:szCs w:val="24"/>
          <w:highlight w:val="yellow"/>
        </w:rPr>
      </w:pPr>
      <w:r w:rsidRPr="00A014D2">
        <w:rPr>
          <w:rFonts w:ascii="Times New Roman" w:eastAsia="Calibri" w:hAnsi="Times New Roman" w:cs="Times New Roman"/>
          <w:i/>
          <w:sz w:val="24"/>
          <w:szCs w:val="24"/>
        </w:rPr>
        <w:t>- ПС 35 кВ «Макашевка».</w:t>
      </w:r>
    </w:p>
    <w:p w:rsidR="00016EC6" w:rsidRPr="00A014D2" w:rsidRDefault="00016EC6" w:rsidP="004F7CE7">
      <w:pPr>
        <w:spacing w:after="0" w:line="240" w:lineRule="auto"/>
        <w:ind w:firstLine="709"/>
        <w:jc w:val="both"/>
        <w:rPr>
          <w:rFonts w:ascii="Times New Roman" w:eastAsia="Calibri" w:hAnsi="Times New Roman" w:cs="Times New Roman"/>
          <w:i/>
          <w:sz w:val="24"/>
          <w:szCs w:val="24"/>
        </w:rPr>
      </w:pPr>
    </w:p>
    <w:p w:rsidR="0079355E" w:rsidRPr="00A014D2" w:rsidRDefault="0079355E" w:rsidP="00951D44">
      <w:pPr>
        <w:spacing w:after="0" w:line="240" w:lineRule="auto"/>
        <w:ind w:firstLine="567"/>
        <w:jc w:val="both"/>
        <w:rPr>
          <w:rFonts w:ascii="Times New Roman" w:eastAsia="Calibri" w:hAnsi="Times New Roman" w:cs="Times New Roman"/>
          <w:i/>
          <w:sz w:val="24"/>
          <w:szCs w:val="24"/>
          <w:lang w:bidi="en-US"/>
        </w:rPr>
      </w:pPr>
      <w:r w:rsidRPr="00A014D2">
        <w:rPr>
          <w:rFonts w:ascii="Times New Roman" w:eastAsia="Calibri" w:hAnsi="Times New Roman" w:cs="Times New Roman"/>
          <w:i/>
          <w:sz w:val="24"/>
          <w:szCs w:val="24"/>
          <w:lang w:bidi="en-US"/>
        </w:rPr>
        <w:t>Транспортная инфраструктура:</w:t>
      </w:r>
    </w:p>
    <w:p w:rsidR="00C37905" w:rsidRPr="00A014D2" w:rsidRDefault="00BB0577"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00364D8A" w:rsidRPr="00A014D2">
        <w:rPr>
          <w:rFonts w:ascii="Times New Roman" w:hAnsi="Times New Roman" w:cs="Times New Roman"/>
          <w:i/>
          <w:sz w:val="24"/>
          <w:szCs w:val="24"/>
        </w:rPr>
        <w:t>20 ОП РЗ Н 1-4</w:t>
      </w:r>
      <w:r w:rsidRPr="00A014D2">
        <w:rPr>
          <w:rFonts w:ascii="Times New Roman" w:eastAsia="TimesNewRoman" w:hAnsi="Times New Roman" w:cs="Times New Roman"/>
          <w:i/>
          <w:sz w:val="24"/>
          <w:szCs w:val="24"/>
          <w:lang w:eastAsia="ru-RU"/>
        </w:rPr>
        <w:t xml:space="preserve"> «</w:t>
      </w:r>
      <w:r w:rsidR="00364D8A" w:rsidRPr="00A014D2">
        <w:rPr>
          <w:rFonts w:ascii="Times New Roman" w:hAnsi="Times New Roman" w:cs="Times New Roman"/>
          <w:i/>
          <w:sz w:val="24"/>
          <w:szCs w:val="24"/>
        </w:rPr>
        <w:t>Борисоглебск - Богана - Махровка</w:t>
      </w:r>
      <w:r w:rsidRPr="00A014D2">
        <w:rPr>
          <w:rFonts w:ascii="Times New Roman" w:eastAsia="TimesNewRoman" w:hAnsi="Times New Roman" w:cs="Times New Roman"/>
          <w:i/>
          <w:sz w:val="24"/>
          <w:szCs w:val="24"/>
          <w:lang w:eastAsia="ru-RU"/>
        </w:rPr>
        <w:t xml:space="preserve">» </w:t>
      </w:r>
      <w:r w:rsidR="00364D8A" w:rsidRPr="00A014D2">
        <w:rPr>
          <w:rFonts w:ascii="Times New Roman" w:hAnsi="Times New Roman" w:cs="Times New Roman"/>
          <w:i/>
          <w:sz w:val="24"/>
          <w:szCs w:val="24"/>
        </w:rPr>
        <w:t>IV</w:t>
      </w:r>
      <w:r w:rsidRPr="00A014D2">
        <w:rPr>
          <w:rFonts w:ascii="Times New Roman" w:eastAsia="TimesNewRoman" w:hAnsi="Times New Roman" w:cs="Times New Roman"/>
          <w:i/>
          <w:sz w:val="24"/>
          <w:szCs w:val="24"/>
          <w:lang w:eastAsia="ru-RU"/>
        </w:rPr>
        <w:t xml:space="preserve"> технической категории;</w:t>
      </w:r>
    </w:p>
    <w:p w:rsidR="00C37905" w:rsidRPr="00A014D2" w:rsidRDefault="00BB0577"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00364D8A" w:rsidRPr="00A014D2">
        <w:rPr>
          <w:rFonts w:ascii="Times New Roman" w:hAnsi="Times New Roman" w:cs="Times New Roman"/>
          <w:i/>
          <w:sz w:val="24"/>
          <w:szCs w:val="24"/>
        </w:rPr>
        <w:t>20 ОП РЗ Н 2-4</w:t>
      </w:r>
      <w:r w:rsidRPr="00A014D2">
        <w:rPr>
          <w:rFonts w:ascii="Times New Roman" w:eastAsia="TimesNewRoman" w:hAnsi="Times New Roman" w:cs="Times New Roman"/>
          <w:i/>
          <w:sz w:val="24"/>
          <w:szCs w:val="24"/>
          <w:lang w:eastAsia="ru-RU"/>
        </w:rPr>
        <w:t xml:space="preserve"> «</w:t>
      </w:r>
      <w:r w:rsidR="009E61D1" w:rsidRPr="00A014D2">
        <w:rPr>
          <w:rFonts w:ascii="Times New Roman" w:hAnsi="Times New Roman" w:cs="Times New Roman"/>
          <w:i/>
          <w:sz w:val="24"/>
          <w:szCs w:val="24"/>
        </w:rPr>
        <w:t>Борисоглебск - Богана – Махровка» - с. Губари</w:t>
      </w:r>
      <w:r w:rsidRPr="00A014D2">
        <w:rPr>
          <w:rFonts w:ascii="Times New Roman" w:eastAsia="TimesNewRoman" w:hAnsi="Times New Roman" w:cs="Times New Roman"/>
          <w:i/>
          <w:sz w:val="24"/>
          <w:szCs w:val="24"/>
          <w:lang w:eastAsia="ru-RU"/>
        </w:rPr>
        <w:t xml:space="preserve">» </w:t>
      </w:r>
      <w:r w:rsidR="009E61D1" w:rsidRPr="00A014D2">
        <w:rPr>
          <w:rFonts w:ascii="Times New Roman" w:hAnsi="Times New Roman" w:cs="Times New Roman"/>
          <w:i/>
          <w:sz w:val="24"/>
          <w:szCs w:val="24"/>
        </w:rPr>
        <w:t>IV</w:t>
      </w:r>
      <w:r w:rsidRPr="00A014D2">
        <w:rPr>
          <w:rFonts w:ascii="Times New Roman" w:eastAsia="TimesNewRoman" w:hAnsi="Times New Roman" w:cs="Times New Roman"/>
          <w:i/>
          <w:sz w:val="24"/>
          <w:szCs w:val="24"/>
          <w:lang w:eastAsia="ru-RU"/>
        </w:rPr>
        <w:t xml:space="preserve"> технической категории;</w:t>
      </w:r>
    </w:p>
    <w:p w:rsidR="00C37905" w:rsidRPr="00A014D2" w:rsidRDefault="00BB0577"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00364D8A" w:rsidRPr="00A014D2">
        <w:rPr>
          <w:rFonts w:ascii="Times New Roman" w:hAnsi="Times New Roman" w:cs="Times New Roman"/>
          <w:i/>
          <w:sz w:val="24"/>
          <w:szCs w:val="24"/>
        </w:rPr>
        <w:t>20 ОП РЗ Н 3-4</w:t>
      </w:r>
      <w:r w:rsidRPr="00A014D2">
        <w:rPr>
          <w:rFonts w:ascii="Times New Roman" w:eastAsia="TimesNewRoman" w:hAnsi="Times New Roman" w:cs="Times New Roman"/>
          <w:i/>
          <w:sz w:val="24"/>
          <w:szCs w:val="24"/>
          <w:lang w:eastAsia="ru-RU"/>
        </w:rPr>
        <w:t xml:space="preserve"> «</w:t>
      </w:r>
      <w:r w:rsidR="00C21591" w:rsidRPr="00A014D2">
        <w:rPr>
          <w:rFonts w:ascii="Times New Roman" w:hAnsi="Times New Roman" w:cs="Times New Roman"/>
          <w:i/>
          <w:sz w:val="24"/>
          <w:szCs w:val="24"/>
        </w:rPr>
        <w:t>Борисоглебск - Богана – Махровка» - с. Чигорак</w:t>
      </w:r>
      <w:r w:rsidRPr="00A014D2">
        <w:rPr>
          <w:rFonts w:ascii="Times New Roman" w:eastAsia="TimesNewRoman" w:hAnsi="Times New Roman" w:cs="Times New Roman"/>
          <w:i/>
          <w:sz w:val="24"/>
          <w:szCs w:val="24"/>
          <w:lang w:eastAsia="ru-RU"/>
        </w:rPr>
        <w:t xml:space="preserve">» </w:t>
      </w:r>
      <w:r w:rsidR="00C37905" w:rsidRPr="00A014D2">
        <w:rPr>
          <w:rFonts w:ascii="Times New Roman" w:eastAsia="TimesNewRoman" w:hAnsi="Times New Roman" w:cs="Times New Roman"/>
          <w:i/>
          <w:sz w:val="24"/>
          <w:szCs w:val="24"/>
          <w:lang w:eastAsia="ru-RU"/>
        </w:rPr>
        <w:t>IV</w:t>
      </w:r>
      <w:r w:rsidRPr="00A014D2">
        <w:rPr>
          <w:rFonts w:ascii="Times New Roman" w:eastAsia="TimesNewRoman" w:hAnsi="Times New Roman" w:cs="Times New Roman"/>
          <w:i/>
          <w:sz w:val="24"/>
          <w:szCs w:val="24"/>
          <w:lang w:eastAsia="ru-RU"/>
        </w:rPr>
        <w:t xml:space="preserve"> технической категории;</w:t>
      </w:r>
    </w:p>
    <w:p w:rsidR="00C37905" w:rsidRPr="00A014D2" w:rsidRDefault="00BB0577"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00364D8A" w:rsidRPr="00A014D2">
        <w:rPr>
          <w:rFonts w:ascii="Times New Roman" w:hAnsi="Times New Roman" w:cs="Times New Roman"/>
          <w:i/>
          <w:sz w:val="24"/>
          <w:szCs w:val="24"/>
        </w:rPr>
        <w:t>20 ОП РЗ Н 4-4</w:t>
      </w:r>
      <w:r w:rsidR="00364D8A"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eastAsia="ru-RU"/>
        </w:rPr>
        <w:t>«</w:t>
      </w:r>
      <w:r w:rsidR="00633472" w:rsidRPr="00A014D2">
        <w:rPr>
          <w:rFonts w:ascii="Times New Roman" w:hAnsi="Times New Roman" w:cs="Times New Roman"/>
          <w:i/>
          <w:sz w:val="24"/>
          <w:szCs w:val="24"/>
        </w:rPr>
        <w:t>Борисоглебск - Петровское</w:t>
      </w:r>
      <w:r w:rsidRPr="00A014D2">
        <w:rPr>
          <w:rFonts w:ascii="Times New Roman" w:eastAsia="TimesNewRoman" w:hAnsi="Times New Roman" w:cs="Times New Roman"/>
          <w:i/>
          <w:sz w:val="24"/>
          <w:szCs w:val="24"/>
          <w:lang w:eastAsia="ru-RU"/>
        </w:rPr>
        <w:t xml:space="preserve">» </w:t>
      </w:r>
      <w:r w:rsidR="00633472" w:rsidRPr="00A014D2">
        <w:rPr>
          <w:rFonts w:ascii="Times New Roman" w:hAnsi="Times New Roman" w:cs="Times New Roman"/>
          <w:i/>
          <w:sz w:val="24"/>
          <w:szCs w:val="24"/>
        </w:rPr>
        <w:t>III</w:t>
      </w:r>
      <w:r w:rsidRPr="00A014D2">
        <w:rPr>
          <w:rFonts w:ascii="Times New Roman" w:eastAsia="TimesNewRoman" w:hAnsi="Times New Roman" w:cs="Times New Roman"/>
          <w:i/>
          <w:sz w:val="24"/>
          <w:szCs w:val="24"/>
          <w:lang w:eastAsia="ru-RU"/>
        </w:rPr>
        <w:t xml:space="preserve"> технической категории;</w:t>
      </w:r>
    </w:p>
    <w:p w:rsidR="00BB0577" w:rsidRPr="00A014D2" w:rsidRDefault="00BB0577"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00364D8A" w:rsidRPr="00A014D2">
        <w:rPr>
          <w:rFonts w:ascii="Times New Roman" w:hAnsi="Times New Roman" w:cs="Times New Roman"/>
          <w:i/>
          <w:sz w:val="24"/>
          <w:szCs w:val="24"/>
        </w:rPr>
        <w:t>20 ОП РЗ Н 5-4</w:t>
      </w:r>
      <w:r w:rsidRPr="00A014D2">
        <w:rPr>
          <w:rFonts w:ascii="Times New Roman" w:eastAsia="TimesNewRoman" w:hAnsi="Times New Roman" w:cs="Times New Roman"/>
          <w:i/>
          <w:sz w:val="24"/>
          <w:szCs w:val="24"/>
          <w:lang w:eastAsia="ru-RU"/>
        </w:rPr>
        <w:t xml:space="preserve"> </w:t>
      </w:r>
      <w:r w:rsidR="00C37905" w:rsidRPr="00A014D2">
        <w:rPr>
          <w:rFonts w:ascii="Times New Roman" w:eastAsia="TimesNewRoman" w:hAnsi="Times New Roman" w:cs="Times New Roman"/>
          <w:i/>
          <w:sz w:val="24"/>
          <w:szCs w:val="24"/>
          <w:lang w:eastAsia="ru-RU"/>
        </w:rPr>
        <w:t>«</w:t>
      </w:r>
      <w:r w:rsidR="00853DA4" w:rsidRPr="00A014D2">
        <w:rPr>
          <w:rFonts w:ascii="Times New Roman" w:hAnsi="Times New Roman" w:cs="Times New Roman"/>
          <w:i/>
          <w:sz w:val="24"/>
          <w:szCs w:val="24"/>
        </w:rPr>
        <w:t>Борисоглебск – Петровское» - п. Мировой Октябрь»</w:t>
      </w:r>
      <w:r w:rsidRPr="00A014D2">
        <w:rPr>
          <w:rFonts w:ascii="Times New Roman" w:eastAsia="TimesNewRoman" w:hAnsi="Times New Roman" w:cs="Times New Roman"/>
          <w:i/>
          <w:sz w:val="24"/>
          <w:szCs w:val="24"/>
          <w:lang w:eastAsia="ru-RU"/>
        </w:rPr>
        <w:t xml:space="preserve"> </w:t>
      </w:r>
      <w:r w:rsidR="00C37905" w:rsidRPr="00A014D2">
        <w:rPr>
          <w:rFonts w:ascii="Times New Roman" w:eastAsia="TimesNewRoman" w:hAnsi="Times New Roman" w:cs="Times New Roman"/>
          <w:i/>
          <w:sz w:val="24"/>
          <w:szCs w:val="24"/>
          <w:lang w:eastAsia="ru-RU"/>
        </w:rPr>
        <w:t>V</w:t>
      </w:r>
      <w:r w:rsidR="00264344" w:rsidRPr="00A014D2">
        <w:rPr>
          <w:rFonts w:ascii="Times New Roman" w:eastAsia="TimesNewRoman" w:hAnsi="Times New Roman" w:cs="Times New Roman"/>
          <w:i/>
          <w:sz w:val="24"/>
          <w:szCs w:val="24"/>
          <w:lang w:eastAsia="ru-RU"/>
        </w:rPr>
        <w:t xml:space="preserve"> технической категории;</w:t>
      </w:r>
    </w:p>
    <w:p w:rsidR="00264344" w:rsidRPr="00A014D2" w:rsidRDefault="00264344"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5-4</w:t>
      </w:r>
      <w:r w:rsidRPr="00A014D2">
        <w:rPr>
          <w:rFonts w:ascii="Times New Roman" w:eastAsia="TimesNewRoman" w:hAnsi="Times New Roman" w:cs="Times New Roman"/>
          <w:i/>
          <w:sz w:val="24"/>
          <w:szCs w:val="24"/>
          <w:lang w:eastAsia="ru-RU"/>
        </w:rPr>
        <w:t xml:space="preserve"> «</w:t>
      </w:r>
      <w:r w:rsidRPr="00A014D2">
        <w:rPr>
          <w:rFonts w:ascii="Times New Roman" w:hAnsi="Times New Roman" w:cs="Times New Roman"/>
          <w:i/>
          <w:sz w:val="24"/>
          <w:szCs w:val="24"/>
        </w:rPr>
        <w:t>Борисоглебск – Петровское» - п. Мировой Октябрь»</w:t>
      </w:r>
      <w:r w:rsidRPr="00A014D2">
        <w:rPr>
          <w:rFonts w:ascii="Times New Roman" w:eastAsia="TimesNewRoman" w:hAnsi="Times New Roman" w:cs="Times New Roman"/>
          <w:i/>
          <w:sz w:val="24"/>
          <w:szCs w:val="24"/>
          <w:lang w:eastAsia="ru-RU"/>
        </w:rPr>
        <w:t xml:space="preserve"> V</w:t>
      </w:r>
      <w:r w:rsidR="00781570" w:rsidRPr="00A014D2">
        <w:rPr>
          <w:rFonts w:ascii="Times New Roman" w:eastAsia="TimesNewRoman" w:hAnsi="Times New Roman" w:cs="Times New Roman"/>
          <w:i/>
          <w:sz w:val="24"/>
          <w:szCs w:val="24"/>
          <w:lang w:eastAsia="ru-RU"/>
        </w:rPr>
        <w:t xml:space="preserve"> технической категории;</w:t>
      </w:r>
    </w:p>
    <w:p w:rsidR="00264344" w:rsidRPr="00A014D2" w:rsidRDefault="00264344"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 xml:space="preserve">20 ОП РЗ Н </w:t>
      </w:r>
      <w:r w:rsidR="00131FB8" w:rsidRPr="00A014D2">
        <w:rPr>
          <w:rFonts w:ascii="Times New Roman" w:hAnsi="Times New Roman" w:cs="Times New Roman"/>
          <w:i/>
          <w:sz w:val="24"/>
          <w:szCs w:val="24"/>
        </w:rPr>
        <w:t>6</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131FB8" w:rsidRPr="00A014D2">
        <w:rPr>
          <w:rFonts w:ascii="Times New Roman" w:hAnsi="Times New Roman" w:cs="Times New Roman"/>
          <w:i/>
          <w:sz w:val="24"/>
          <w:szCs w:val="24"/>
        </w:rPr>
        <w:t>Борисоглебск – Петровское» - п. Калинино</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V</w:t>
      </w:r>
      <w:r w:rsidR="00781570" w:rsidRPr="00A014D2">
        <w:rPr>
          <w:rFonts w:ascii="Times New Roman" w:eastAsia="TimesNewRoman" w:hAnsi="Times New Roman" w:cs="Times New Roman"/>
          <w:i/>
          <w:sz w:val="24"/>
          <w:szCs w:val="24"/>
          <w:lang w:eastAsia="ru-RU"/>
        </w:rPr>
        <w:t xml:space="preserve"> технической категории;</w:t>
      </w:r>
    </w:p>
    <w:p w:rsidR="00264344" w:rsidRPr="00A014D2" w:rsidRDefault="00264344"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 xml:space="preserve">20 ОП РЗ Н </w:t>
      </w:r>
      <w:r w:rsidR="00C55E93" w:rsidRPr="00A014D2">
        <w:rPr>
          <w:rFonts w:ascii="Times New Roman" w:hAnsi="Times New Roman" w:cs="Times New Roman"/>
          <w:i/>
          <w:sz w:val="24"/>
          <w:szCs w:val="24"/>
        </w:rPr>
        <w:t>7</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6D31F1" w:rsidRPr="00A014D2">
        <w:rPr>
          <w:rFonts w:ascii="Times New Roman" w:hAnsi="Times New Roman" w:cs="Times New Roman"/>
          <w:i/>
          <w:sz w:val="24"/>
          <w:szCs w:val="24"/>
        </w:rPr>
        <w:t>Подъезд к г. Саратову» - Горелка - Макашевка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006D31F1"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 xml:space="preserve">V </w:t>
      </w:r>
      <w:r w:rsidR="00781570" w:rsidRPr="00A014D2">
        <w:rPr>
          <w:rFonts w:ascii="Times New Roman" w:eastAsia="TimesNewRoman" w:hAnsi="Times New Roman" w:cs="Times New Roman"/>
          <w:i/>
          <w:sz w:val="24"/>
          <w:szCs w:val="24"/>
          <w:lang w:eastAsia="ru-RU"/>
        </w:rPr>
        <w:t>технической категории;</w:t>
      </w:r>
    </w:p>
    <w:p w:rsidR="00264344" w:rsidRPr="00A014D2" w:rsidRDefault="00264344"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 xml:space="preserve">20 ОП РЗ Н </w:t>
      </w:r>
      <w:r w:rsidR="00C55E93" w:rsidRPr="00A014D2">
        <w:rPr>
          <w:rFonts w:ascii="Times New Roman" w:hAnsi="Times New Roman" w:cs="Times New Roman"/>
          <w:i/>
          <w:sz w:val="24"/>
          <w:szCs w:val="24"/>
        </w:rPr>
        <w:t>8</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F75CE2" w:rsidRPr="00A014D2">
        <w:rPr>
          <w:rFonts w:ascii="Times New Roman" w:hAnsi="Times New Roman" w:cs="Times New Roman"/>
          <w:i/>
          <w:sz w:val="24"/>
          <w:szCs w:val="24"/>
        </w:rPr>
        <w:t>Подъезд к г. Саратову» - с. Нововоскресеновка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006D31F1"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w:t>
      </w:r>
      <w:r w:rsidR="00781570" w:rsidRPr="00A014D2">
        <w:rPr>
          <w:rFonts w:ascii="Times New Roman" w:eastAsia="TimesNewRoman" w:hAnsi="Times New Roman" w:cs="Times New Roman"/>
          <w:i/>
          <w:sz w:val="24"/>
          <w:szCs w:val="24"/>
          <w:lang w:eastAsia="ru-RU"/>
        </w:rPr>
        <w:t xml:space="preserve"> технической категории;</w:t>
      </w:r>
    </w:p>
    <w:p w:rsidR="00264344" w:rsidRPr="00A014D2" w:rsidRDefault="00264344"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 xml:space="preserve">20 ОП РЗ Н </w:t>
      </w:r>
      <w:r w:rsidR="00C55E93" w:rsidRPr="00A014D2">
        <w:rPr>
          <w:rFonts w:ascii="Times New Roman" w:hAnsi="Times New Roman" w:cs="Times New Roman"/>
          <w:i/>
          <w:sz w:val="24"/>
          <w:szCs w:val="24"/>
        </w:rPr>
        <w:t>9</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6F2294" w:rsidRPr="00A014D2">
        <w:rPr>
          <w:rFonts w:ascii="Times New Roman" w:hAnsi="Times New Roman" w:cs="Times New Roman"/>
          <w:i/>
          <w:sz w:val="24"/>
          <w:szCs w:val="24"/>
        </w:rPr>
        <w:t>Подъезд к г. Саратову» - с. Танцырей</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006D31F1"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w:t>
      </w:r>
      <w:r w:rsidR="00781570" w:rsidRPr="00A014D2">
        <w:rPr>
          <w:rFonts w:ascii="Times New Roman" w:eastAsia="TimesNewRoman" w:hAnsi="Times New Roman" w:cs="Times New Roman"/>
          <w:i/>
          <w:sz w:val="24"/>
          <w:szCs w:val="24"/>
          <w:lang w:eastAsia="ru-RU"/>
        </w:rPr>
        <w:t xml:space="preserve"> технической категории;</w:t>
      </w:r>
    </w:p>
    <w:p w:rsidR="00264344" w:rsidRPr="00A014D2" w:rsidRDefault="00264344"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 xml:space="preserve">20 ОП РЗ Н </w:t>
      </w:r>
      <w:r w:rsidR="00C55E93" w:rsidRPr="00A014D2">
        <w:rPr>
          <w:rFonts w:ascii="Times New Roman" w:hAnsi="Times New Roman" w:cs="Times New Roman"/>
          <w:i/>
          <w:sz w:val="24"/>
          <w:szCs w:val="24"/>
        </w:rPr>
        <w:t>10</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B802D1" w:rsidRPr="00A014D2">
        <w:rPr>
          <w:rFonts w:ascii="Times New Roman" w:hAnsi="Times New Roman" w:cs="Times New Roman"/>
          <w:i/>
          <w:sz w:val="24"/>
          <w:szCs w:val="24"/>
        </w:rPr>
        <w:t>Третьяки - Губари</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006D31F1"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w:t>
      </w:r>
      <w:r w:rsidR="00781570" w:rsidRPr="00A014D2">
        <w:rPr>
          <w:rFonts w:ascii="Times New Roman" w:eastAsia="TimesNewRoman" w:hAnsi="Times New Roman" w:cs="Times New Roman"/>
          <w:i/>
          <w:sz w:val="24"/>
          <w:szCs w:val="24"/>
          <w:lang w:eastAsia="ru-RU"/>
        </w:rPr>
        <w:t xml:space="preserve"> технической категории;</w:t>
      </w:r>
    </w:p>
    <w:p w:rsidR="00781570" w:rsidRPr="00A014D2" w:rsidRDefault="00781570"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w:t>
      </w:r>
      <w:r w:rsidR="005958AE" w:rsidRPr="00A014D2">
        <w:rPr>
          <w:rFonts w:ascii="Times New Roman" w:hAnsi="Times New Roman" w:cs="Times New Roman"/>
          <w:i/>
          <w:sz w:val="24"/>
          <w:szCs w:val="24"/>
        </w:rPr>
        <w:t>1</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E965D3" w:rsidRPr="00A014D2">
        <w:rPr>
          <w:rFonts w:ascii="Times New Roman" w:hAnsi="Times New Roman" w:cs="Times New Roman"/>
          <w:i/>
          <w:sz w:val="24"/>
          <w:szCs w:val="24"/>
        </w:rPr>
        <w:t>Третьяки – Губари» - д. Селома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781570" w:rsidRPr="00A014D2" w:rsidRDefault="00781570"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w:t>
      </w:r>
      <w:r w:rsidR="005958AE" w:rsidRPr="00A014D2">
        <w:rPr>
          <w:rFonts w:ascii="Times New Roman" w:hAnsi="Times New Roman" w:cs="Times New Roman"/>
          <w:i/>
          <w:sz w:val="24"/>
          <w:szCs w:val="24"/>
        </w:rPr>
        <w:t>2</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D27CC6" w:rsidRPr="00A014D2">
        <w:rPr>
          <w:rFonts w:ascii="Times New Roman" w:hAnsi="Times New Roman" w:cs="Times New Roman"/>
          <w:i/>
          <w:sz w:val="24"/>
          <w:szCs w:val="24"/>
        </w:rPr>
        <w:t>Третьяки – Губари» - с. Тюковка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781570" w:rsidRPr="00A014D2" w:rsidRDefault="00781570"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w:t>
      </w:r>
      <w:r w:rsidR="005958AE" w:rsidRPr="00A014D2">
        <w:rPr>
          <w:rFonts w:ascii="Times New Roman" w:hAnsi="Times New Roman" w:cs="Times New Roman"/>
          <w:i/>
          <w:sz w:val="24"/>
          <w:szCs w:val="24"/>
        </w:rPr>
        <w:t>3</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681ED8" w:rsidRPr="00A014D2">
        <w:rPr>
          <w:rFonts w:ascii="Times New Roman" w:hAnsi="Times New Roman" w:cs="Times New Roman"/>
          <w:i/>
          <w:sz w:val="24"/>
          <w:szCs w:val="24"/>
        </w:rPr>
        <w:t>М «Каспий» - с. Ульяновка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781570" w:rsidRPr="00A014D2" w:rsidRDefault="00781570"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w:t>
      </w:r>
      <w:r w:rsidR="005958AE" w:rsidRPr="00A014D2">
        <w:rPr>
          <w:rFonts w:ascii="Times New Roman" w:hAnsi="Times New Roman" w:cs="Times New Roman"/>
          <w:i/>
          <w:sz w:val="24"/>
          <w:szCs w:val="24"/>
        </w:rPr>
        <w:t>4</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FF5D1A" w:rsidRPr="00A014D2">
        <w:rPr>
          <w:rFonts w:ascii="Times New Roman" w:hAnsi="Times New Roman" w:cs="Times New Roman"/>
          <w:i/>
          <w:sz w:val="24"/>
          <w:szCs w:val="24"/>
        </w:rPr>
        <w:t>М «Каспий» - п. Ивановка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781570" w:rsidRPr="00A014D2" w:rsidRDefault="00781570"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w:t>
      </w:r>
      <w:r w:rsidR="005958AE" w:rsidRPr="00A014D2">
        <w:rPr>
          <w:rFonts w:ascii="Times New Roman" w:hAnsi="Times New Roman" w:cs="Times New Roman"/>
          <w:i/>
          <w:sz w:val="24"/>
          <w:szCs w:val="24"/>
        </w:rPr>
        <w:t>5</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242AE7" w:rsidRPr="00A014D2">
        <w:rPr>
          <w:rFonts w:ascii="Times New Roman" w:hAnsi="Times New Roman" w:cs="Times New Roman"/>
          <w:i/>
          <w:sz w:val="24"/>
          <w:szCs w:val="24"/>
        </w:rPr>
        <w:t>Третьяки - Губари – Тюковка» - п. Чибизовка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781570" w:rsidRPr="00A014D2" w:rsidRDefault="00781570"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w:t>
      </w:r>
      <w:r w:rsidR="005958AE" w:rsidRPr="00A014D2">
        <w:rPr>
          <w:rFonts w:ascii="Times New Roman" w:hAnsi="Times New Roman" w:cs="Times New Roman"/>
          <w:i/>
          <w:sz w:val="24"/>
          <w:szCs w:val="24"/>
        </w:rPr>
        <w:t>6</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DD43C6" w:rsidRPr="00A014D2">
        <w:rPr>
          <w:rFonts w:ascii="Times New Roman" w:hAnsi="Times New Roman" w:cs="Times New Roman"/>
          <w:i/>
          <w:sz w:val="24"/>
          <w:szCs w:val="24"/>
        </w:rPr>
        <w:t>Борисоглебск - Богана – Махровка» - п. Миролюбие</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781570" w:rsidRPr="00A014D2" w:rsidRDefault="00781570"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w:t>
      </w:r>
      <w:r w:rsidR="005958AE" w:rsidRPr="00A014D2">
        <w:rPr>
          <w:rFonts w:ascii="Times New Roman" w:hAnsi="Times New Roman" w:cs="Times New Roman"/>
          <w:i/>
          <w:sz w:val="24"/>
          <w:szCs w:val="24"/>
        </w:rPr>
        <w:t>7</w:t>
      </w:r>
      <w:r w:rsidRPr="00A014D2">
        <w:rPr>
          <w:rFonts w:ascii="Times New Roman" w:hAnsi="Times New Roman" w:cs="Times New Roman"/>
          <w:i/>
          <w:sz w:val="24"/>
          <w:szCs w:val="24"/>
        </w:rPr>
        <w:t>-4</w:t>
      </w:r>
      <w:r w:rsidRPr="00A014D2">
        <w:rPr>
          <w:rFonts w:ascii="Times New Roman" w:eastAsia="TimesNewRoman" w:hAnsi="Times New Roman" w:cs="Times New Roman"/>
          <w:i/>
          <w:sz w:val="24"/>
          <w:szCs w:val="24"/>
          <w:lang w:eastAsia="ru-RU"/>
        </w:rPr>
        <w:t xml:space="preserve"> «</w:t>
      </w:r>
      <w:r w:rsidR="00657AFB" w:rsidRPr="00A014D2">
        <w:rPr>
          <w:rFonts w:ascii="Times New Roman" w:hAnsi="Times New Roman" w:cs="Times New Roman"/>
          <w:i/>
          <w:sz w:val="24"/>
          <w:szCs w:val="24"/>
        </w:rPr>
        <w:t>Губари - Макашевка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5958AE" w:rsidRPr="00A014D2" w:rsidRDefault="005958AE"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18-4</w:t>
      </w:r>
      <w:r w:rsidRPr="00A014D2">
        <w:rPr>
          <w:rFonts w:ascii="Times New Roman" w:eastAsia="TimesNewRoman" w:hAnsi="Times New Roman" w:cs="Times New Roman"/>
          <w:i/>
          <w:sz w:val="24"/>
          <w:szCs w:val="24"/>
          <w:lang w:eastAsia="ru-RU"/>
        </w:rPr>
        <w:t xml:space="preserve"> «</w:t>
      </w:r>
      <w:r w:rsidR="00470109" w:rsidRPr="00A014D2">
        <w:rPr>
          <w:rFonts w:ascii="Times New Roman" w:hAnsi="Times New Roman" w:cs="Times New Roman"/>
          <w:i/>
          <w:sz w:val="24"/>
          <w:szCs w:val="24"/>
        </w:rPr>
        <w:t>Подъезд к г. Саратову» - Горелка – Макашевка» - с. Горелка</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5958AE" w:rsidRPr="00A014D2" w:rsidRDefault="005958AE"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19-4</w:t>
      </w:r>
      <w:r w:rsidRPr="00A014D2">
        <w:rPr>
          <w:rFonts w:ascii="Times New Roman" w:eastAsia="TimesNewRoman" w:hAnsi="Times New Roman" w:cs="Times New Roman"/>
          <w:i/>
          <w:sz w:val="24"/>
          <w:szCs w:val="24"/>
          <w:lang w:eastAsia="ru-RU"/>
        </w:rPr>
        <w:t xml:space="preserve"> «</w:t>
      </w:r>
      <w:r w:rsidR="00165DA7" w:rsidRPr="00A014D2">
        <w:rPr>
          <w:rFonts w:ascii="Times New Roman" w:hAnsi="Times New Roman" w:cs="Times New Roman"/>
          <w:i/>
          <w:sz w:val="24"/>
          <w:szCs w:val="24"/>
        </w:rPr>
        <w:t>М «Каспий» - п. Подстепки</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V технической категории;</w:t>
      </w:r>
    </w:p>
    <w:p w:rsidR="005958AE" w:rsidRPr="00A014D2" w:rsidRDefault="005958AE"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20-4</w:t>
      </w:r>
      <w:r w:rsidRPr="00A014D2">
        <w:rPr>
          <w:rFonts w:ascii="Times New Roman" w:eastAsia="TimesNewRoman" w:hAnsi="Times New Roman" w:cs="Times New Roman"/>
          <w:i/>
          <w:sz w:val="24"/>
          <w:szCs w:val="24"/>
          <w:lang w:eastAsia="ru-RU"/>
        </w:rPr>
        <w:t xml:space="preserve"> «</w:t>
      </w:r>
      <w:r w:rsidR="00165DA7" w:rsidRPr="00A014D2">
        <w:rPr>
          <w:rFonts w:ascii="Times New Roman" w:hAnsi="Times New Roman" w:cs="Times New Roman"/>
          <w:i/>
          <w:sz w:val="24"/>
          <w:szCs w:val="24"/>
        </w:rPr>
        <w:t>Борисоглебск – Петровское» - разъезд 701 км</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6F4C17" w:rsidRPr="00A014D2" w:rsidRDefault="006F4C17"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РЗ Н В39-0</w:t>
      </w:r>
      <w:r w:rsidRPr="00A014D2">
        <w:rPr>
          <w:rFonts w:ascii="Times New Roman" w:eastAsia="TimesNewRoman" w:hAnsi="Times New Roman" w:cs="Times New Roman"/>
          <w:i/>
          <w:sz w:val="24"/>
          <w:szCs w:val="24"/>
          <w:lang w:eastAsia="ru-RU"/>
        </w:rPr>
        <w:t xml:space="preserve"> «</w:t>
      </w:r>
      <w:r w:rsidR="007C028F" w:rsidRPr="00A014D2">
        <w:rPr>
          <w:rFonts w:ascii="Times New Roman" w:hAnsi="Times New Roman" w:cs="Times New Roman"/>
          <w:i/>
          <w:sz w:val="24"/>
          <w:szCs w:val="24"/>
        </w:rPr>
        <w:t>Богана - Затон</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6F4C17" w:rsidRPr="00A014D2" w:rsidRDefault="006F4C17" w:rsidP="00951D44">
      <w:pPr>
        <w:spacing w:after="0" w:line="240" w:lineRule="auto"/>
        <w:ind w:firstLine="567"/>
        <w:jc w:val="both"/>
        <w:rPr>
          <w:rFonts w:ascii="Times New Roman" w:eastAsia="TimesNewRoman" w:hAnsi="Times New Roman" w:cs="Times New Roman"/>
          <w:i/>
          <w:sz w:val="24"/>
          <w:szCs w:val="24"/>
          <w:lang w:eastAsia="ru-RU"/>
        </w:rPr>
      </w:pPr>
      <w:r w:rsidRPr="00A014D2">
        <w:rPr>
          <w:rFonts w:ascii="Times New Roman" w:eastAsia="TimesNewRoman" w:hAnsi="Times New Roman" w:cs="Times New Roman"/>
          <w:i/>
          <w:sz w:val="24"/>
          <w:szCs w:val="24"/>
          <w:lang w:eastAsia="ru-RU"/>
        </w:rPr>
        <w:t xml:space="preserve">- автомобильная дорога </w:t>
      </w:r>
      <w:r w:rsidRPr="00A014D2">
        <w:rPr>
          <w:rFonts w:ascii="Times New Roman" w:hAnsi="Times New Roman" w:cs="Times New Roman"/>
          <w:i/>
          <w:sz w:val="24"/>
          <w:szCs w:val="24"/>
        </w:rPr>
        <w:t>20 ОП МЗ Н 21-4</w:t>
      </w:r>
      <w:r w:rsidRPr="00A014D2">
        <w:rPr>
          <w:rFonts w:ascii="Times New Roman" w:eastAsia="TimesNewRoman" w:hAnsi="Times New Roman" w:cs="Times New Roman"/>
          <w:i/>
          <w:sz w:val="24"/>
          <w:szCs w:val="24"/>
          <w:lang w:eastAsia="ru-RU"/>
        </w:rPr>
        <w:t xml:space="preserve"> «</w:t>
      </w:r>
      <w:r w:rsidR="007C028F" w:rsidRPr="00A014D2">
        <w:rPr>
          <w:rFonts w:ascii="Times New Roman" w:hAnsi="Times New Roman" w:cs="Times New Roman"/>
          <w:i/>
          <w:sz w:val="24"/>
          <w:szCs w:val="24"/>
        </w:rPr>
        <w:t>г. Борисоглебск, ул. Объездная</w:t>
      </w:r>
      <w:r w:rsidRPr="00A014D2">
        <w:rPr>
          <w:rFonts w:ascii="Times New Roman" w:hAnsi="Times New Roman" w:cs="Times New Roman"/>
          <w:i/>
          <w:sz w:val="24"/>
          <w:szCs w:val="24"/>
        </w:rPr>
        <w:t>»</w:t>
      </w:r>
      <w:r w:rsidRPr="00A014D2">
        <w:rPr>
          <w:rFonts w:ascii="Times New Roman" w:eastAsia="TimesNewRoman" w:hAnsi="Times New Roman" w:cs="Times New Roman"/>
          <w:i/>
          <w:sz w:val="24"/>
          <w:szCs w:val="24"/>
          <w:lang w:eastAsia="ru-RU"/>
        </w:rPr>
        <w:t xml:space="preserve"> </w:t>
      </w:r>
      <w:r w:rsidRPr="00A014D2">
        <w:rPr>
          <w:rFonts w:ascii="Times New Roman" w:eastAsia="TimesNewRoman" w:hAnsi="Times New Roman" w:cs="Times New Roman"/>
          <w:i/>
          <w:sz w:val="24"/>
          <w:szCs w:val="24"/>
          <w:lang w:val="en-US" w:eastAsia="ru-RU"/>
        </w:rPr>
        <w:t>I</w:t>
      </w:r>
      <w:r w:rsidRPr="00A014D2">
        <w:rPr>
          <w:rFonts w:ascii="Times New Roman" w:eastAsia="TimesNewRoman" w:hAnsi="Times New Roman" w:cs="Times New Roman"/>
          <w:i/>
          <w:sz w:val="24"/>
          <w:szCs w:val="24"/>
          <w:lang w:eastAsia="ru-RU"/>
        </w:rPr>
        <w:t>V технической категории.</w:t>
      </w:r>
    </w:p>
    <w:p w:rsidR="00264344" w:rsidRPr="00A014D2" w:rsidRDefault="00264344" w:rsidP="004F7CE7">
      <w:pPr>
        <w:spacing w:after="0" w:line="240" w:lineRule="auto"/>
        <w:ind w:firstLine="709"/>
        <w:jc w:val="both"/>
        <w:rPr>
          <w:rFonts w:ascii="Times New Roman" w:eastAsia="TimesNewRoman" w:hAnsi="Times New Roman" w:cs="Times New Roman"/>
          <w:i/>
          <w:sz w:val="24"/>
          <w:szCs w:val="24"/>
          <w:lang w:eastAsia="ru-RU"/>
        </w:rPr>
      </w:pPr>
    </w:p>
    <w:p w:rsidR="0079355E" w:rsidRPr="00A014D2" w:rsidRDefault="0079355E" w:rsidP="004F7CE7">
      <w:pPr>
        <w:spacing w:after="0" w:line="240" w:lineRule="auto"/>
        <w:ind w:firstLine="567"/>
        <w:jc w:val="both"/>
        <w:rPr>
          <w:rFonts w:ascii="Times New Roman" w:eastAsia="Calibri" w:hAnsi="Times New Roman" w:cs="Times New Roman"/>
          <w:i/>
          <w:sz w:val="24"/>
          <w:szCs w:val="24"/>
          <w:lang w:bidi="en-US"/>
        </w:rPr>
      </w:pPr>
      <w:r w:rsidRPr="00A014D2">
        <w:rPr>
          <w:rFonts w:ascii="Times New Roman" w:eastAsia="Calibri" w:hAnsi="Times New Roman" w:cs="Times New Roman"/>
          <w:i/>
          <w:sz w:val="24"/>
          <w:szCs w:val="24"/>
          <w:lang w:bidi="en-US"/>
        </w:rPr>
        <w:lastRenderedPageBreak/>
        <w:t>- Объекты культурного наследия</w:t>
      </w:r>
      <w:r w:rsidR="00480458" w:rsidRPr="00A014D2">
        <w:rPr>
          <w:rFonts w:ascii="Times New Roman" w:eastAsia="Calibri" w:hAnsi="Times New Roman" w:cs="Times New Roman"/>
          <w:i/>
          <w:sz w:val="24"/>
          <w:szCs w:val="24"/>
          <w:lang w:bidi="en-US"/>
        </w:rPr>
        <w:t>.</w:t>
      </w:r>
    </w:p>
    <w:p w:rsidR="004F7CE7" w:rsidRPr="00A014D2" w:rsidRDefault="00480458" w:rsidP="00447603">
      <w:pPr>
        <w:spacing w:after="0" w:line="240" w:lineRule="auto"/>
        <w:ind w:firstLine="567"/>
        <w:jc w:val="both"/>
        <w:rPr>
          <w:rFonts w:ascii="Times New Roman" w:eastAsia="Calibri" w:hAnsi="Times New Roman" w:cs="Times New Roman"/>
          <w:i/>
          <w:sz w:val="24"/>
          <w:szCs w:val="24"/>
          <w:lang w:bidi="en-US"/>
        </w:rPr>
      </w:pPr>
      <w:r w:rsidRPr="00A014D2">
        <w:rPr>
          <w:rFonts w:ascii="Times New Roman" w:eastAsia="Calibri" w:hAnsi="Times New Roman" w:cs="Times New Roman"/>
          <w:i/>
          <w:sz w:val="24"/>
          <w:szCs w:val="24"/>
          <w:lang w:bidi="en-US"/>
        </w:rPr>
        <w:t>- О</w:t>
      </w:r>
      <w:r w:rsidRPr="00A014D2">
        <w:rPr>
          <w:rFonts w:ascii="Times New Roman" w:hAnsi="Times New Roman" w:cs="Times New Roman"/>
          <w:i/>
          <w:sz w:val="24"/>
          <w:szCs w:val="24"/>
        </w:rPr>
        <w:t>собо охраняемые природные территории.</w:t>
      </w:r>
    </w:p>
    <w:p w:rsidR="00971F56" w:rsidRPr="00A014D2" w:rsidRDefault="00447603" w:rsidP="00447603">
      <w:pPr>
        <w:spacing w:after="0" w:line="240" w:lineRule="auto"/>
        <w:ind w:firstLine="567"/>
        <w:jc w:val="both"/>
        <w:rPr>
          <w:rFonts w:ascii="Times New Roman" w:eastAsia="Calibri" w:hAnsi="Times New Roman" w:cs="Times New Roman"/>
          <w:i/>
          <w:sz w:val="24"/>
          <w:szCs w:val="24"/>
          <w:lang w:bidi="en-US"/>
        </w:rPr>
      </w:pPr>
      <w:r w:rsidRPr="00A014D2">
        <w:rPr>
          <w:rFonts w:ascii="Times New Roman" w:eastAsia="Calibri" w:hAnsi="Times New Roman" w:cs="Times New Roman"/>
          <w:i/>
          <w:sz w:val="24"/>
          <w:szCs w:val="24"/>
          <w:lang w:bidi="en-US"/>
        </w:rPr>
        <w:t>- Объекты здравоохранения.</w:t>
      </w: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1711AC" w:rsidRPr="00A014D2" w:rsidRDefault="001711AC" w:rsidP="001711AC">
      <w:pPr>
        <w:pStyle w:val="af5"/>
        <w:tabs>
          <w:tab w:val="num" w:pos="851"/>
        </w:tabs>
        <w:ind w:left="0" w:firstLine="567"/>
        <w:jc w:val="both"/>
      </w:pPr>
      <w:r w:rsidRPr="00A014D2">
        <w:t>На территории Борисоглебского городского округа планируемые для размещения и реконструкции объекты регионального значения отсутствуют.</w:t>
      </w: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pPr>
    </w:p>
    <w:p w:rsidR="00447603" w:rsidRPr="00A014D2" w:rsidRDefault="00447603" w:rsidP="00447603">
      <w:pPr>
        <w:spacing w:after="0" w:line="240" w:lineRule="auto"/>
        <w:ind w:firstLine="567"/>
        <w:jc w:val="both"/>
        <w:rPr>
          <w:rFonts w:ascii="Times New Roman" w:eastAsia="Calibri" w:hAnsi="Times New Roman" w:cs="Times New Roman"/>
          <w:i/>
          <w:sz w:val="24"/>
          <w:szCs w:val="24"/>
          <w:lang w:bidi="en-US"/>
        </w:rPr>
        <w:sectPr w:rsidR="00447603" w:rsidRPr="00A014D2" w:rsidSect="00D96CAA">
          <w:pgSz w:w="11906" w:h="16838"/>
          <w:pgMar w:top="1134" w:right="566" w:bottom="1134" w:left="1701" w:header="709" w:footer="178" w:gutter="0"/>
          <w:cols w:space="708"/>
          <w:docGrid w:linePitch="360"/>
        </w:sectPr>
      </w:pPr>
    </w:p>
    <w:p w:rsidR="00F40C61" w:rsidRPr="00A014D2" w:rsidRDefault="00F40C61" w:rsidP="00F40C61">
      <w:pPr>
        <w:pStyle w:val="aff0"/>
        <w:jc w:val="center"/>
        <w:rPr>
          <w:rFonts w:cs="Times New Roman"/>
          <w:b/>
        </w:rPr>
      </w:pPr>
      <w:r w:rsidRPr="00A014D2">
        <w:rPr>
          <w:rFonts w:cs="Times New Roman"/>
          <w:b/>
        </w:rPr>
        <w:lastRenderedPageBreak/>
        <w:t xml:space="preserve">Сведения о видах, назначении и наименованиях планируемых для размещения объектов </w:t>
      </w:r>
      <w:r w:rsidR="00BB0577" w:rsidRPr="00A014D2">
        <w:rPr>
          <w:rFonts w:cs="Times New Roman"/>
          <w:b/>
        </w:rPr>
        <w:t>федерального</w:t>
      </w:r>
      <w:r w:rsidRPr="00A014D2">
        <w:rPr>
          <w:rFonts w:cs="Times New Roman"/>
          <w:b/>
        </w:rPr>
        <w:t xml:space="preserve">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afc"/>
        <w:tblW w:w="15436" w:type="dxa"/>
        <w:jc w:val="center"/>
        <w:tblLayout w:type="fixed"/>
        <w:tblLook w:val="04A0" w:firstRow="1" w:lastRow="0" w:firstColumn="1" w:lastColumn="0" w:noHBand="0" w:noVBand="1"/>
      </w:tblPr>
      <w:tblGrid>
        <w:gridCol w:w="567"/>
        <w:gridCol w:w="1218"/>
        <w:gridCol w:w="1559"/>
        <w:gridCol w:w="1604"/>
        <w:gridCol w:w="1417"/>
        <w:gridCol w:w="1418"/>
        <w:gridCol w:w="1559"/>
        <w:gridCol w:w="1418"/>
        <w:gridCol w:w="992"/>
        <w:gridCol w:w="1701"/>
        <w:gridCol w:w="1983"/>
      </w:tblGrid>
      <w:tr w:rsidR="000D6E31" w:rsidRPr="00A014D2" w:rsidTr="00E73BB6">
        <w:trPr>
          <w:jc w:val="center"/>
        </w:trPr>
        <w:tc>
          <w:tcPr>
            <w:tcW w:w="567" w:type="dxa"/>
            <w:shd w:val="clear" w:color="auto" w:fill="D9D9D9" w:themeFill="background1" w:themeFillShade="D9"/>
            <w:vAlign w:val="center"/>
          </w:tcPr>
          <w:p w:rsidR="001C5275" w:rsidRPr="00A014D2" w:rsidRDefault="001C5275" w:rsidP="005C2E1C">
            <w:pPr>
              <w:pStyle w:val="afff8"/>
              <w:ind w:firstLine="0"/>
              <w:jc w:val="center"/>
              <w:rPr>
                <w:b/>
                <w:sz w:val="22"/>
                <w:szCs w:val="22"/>
              </w:rPr>
            </w:pPr>
            <w:r w:rsidRPr="00A014D2">
              <w:rPr>
                <w:b/>
                <w:sz w:val="22"/>
                <w:szCs w:val="22"/>
              </w:rPr>
              <w:t>№</w:t>
            </w:r>
          </w:p>
          <w:p w:rsidR="001C5275" w:rsidRPr="00A014D2" w:rsidRDefault="001C5275" w:rsidP="005C2E1C">
            <w:pPr>
              <w:pStyle w:val="afff8"/>
              <w:ind w:firstLine="0"/>
              <w:jc w:val="center"/>
              <w:rPr>
                <w:b/>
                <w:sz w:val="22"/>
                <w:szCs w:val="22"/>
              </w:rPr>
            </w:pPr>
            <w:r w:rsidRPr="00A014D2">
              <w:rPr>
                <w:b/>
                <w:sz w:val="22"/>
                <w:szCs w:val="22"/>
              </w:rPr>
              <w:t>п/п</w:t>
            </w:r>
          </w:p>
          <w:p w:rsidR="001C5275" w:rsidRPr="00A014D2" w:rsidRDefault="001C5275" w:rsidP="005C2E1C">
            <w:pPr>
              <w:pStyle w:val="afff8"/>
              <w:jc w:val="center"/>
              <w:rPr>
                <w:b/>
                <w:sz w:val="22"/>
                <w:szCs w:val="22"/>
              </w:rPr>
            </w:pPr>
          </w:p>
        </w:tc>
        <w:tc>
          <w:tcPr>
            <w:tcW w:w="1218" w:type="dxa"/>
            <w:shd w:val="clear" w:color="auto" w:fill="D9D9D9" w:themeFill="background1" w:themeFillShade="D9"/>
            <w:vAlign w:val="center"/>
          </w:tcPr>
          <w:p w:rsidR="001C5275" w:rsidRPr="00A014D2" w:rsidRDefault="001C5275" w:rsidP="005C2E1C">
            <w:pPr>
              <w:pStyle w:val="afff8"/>
              <w:ind w:firstLine="0"/>
              <w:jc w:val="center"/>
              <w:rPr>
                <w:b/>
                <w:sz w:val="22"/>
                <w:szCs w:val="22"/>
              </w:rPr>
            </w:pPr>
            <w:r w:rsidRPr="00A014D2">
              <w:rPr>
                <w:b/>
                <w:sz w:val="22"/>
                <w:szCs w:val="22"/>
              </w:rPr>
              <w:t>Вид объекта</w:t>
            </w:r>
          </w:p>
        </w:tc>
        <w:tc>
          <w:tcPr>
            <w:tcW w:w="1559" w:type="dxa"/>
            <w:shd w:val="clear" w:color="auto" w:fill="D9D9D9" w:themeFill="background1" w:themeFillShade="D9"/>
            <w:vAlign w:val="center"/>
          </w:tcPr>
          <w:p w:rsidR="001C5275" w:rsidRPr="00A014D2" w:rsidRDefault="001C5275" w:rsidP="005C2E1C">
            <w:pPr>
              <w:pStyle w:val="afff8"/>
              <w:ind w:firstLine="0"/>
              <w:jc w:val="center"/>
              <w:rPr>
                <w:b/>
                <w:sz w:val="22"/>
                <w:szCs w:val="22"/>
              </w:rPr>
            </w:pPr>
            <w:r w:rsidRPr="00A014D2">
              <w:rPr>
                <w:b/>
                <w:sz w:val="22"/>
                <w:szCs w:val="22"/>
              </w:rPr>
              <w:t>Наименование объекта</w:t>
            </w:r>
          </w:p>
        </w:tc>
        <w:tc>
          <w:tcPr>
            <w:tcW w:w="1604" w:type="dxa"/>
            <w:shd w:val="clear" w:color="auto" w:fill="D9D9D9" w:themeFill="background1" w:themeFillShade="D9"/>
            <w:vAlign w:val="center"/>
          </w:tcPr>
          <w:p w:rsidR="001C5275" w:rsidRPr="00A014D2" w:rsidRDefault="001C5275" w:rsidP="005C2E1C">
            <w:pPr>
              <w:pStyle w:val="afff8"/>
              <w:ind w:firstLine="0"/>
              <w:jc w:val="center"/>
              <w:rPr>
                <w:b/>
                <w:sz w:val="22"/>
                <w:szCs w:val="22"/>
              </w:rPr>
            </w:pPr>
            <w:r w:rsidRPr="00A014D2">
              <w:rPr>
                <w:b/>
                <w:sz w:val="22"/>
                <w:szCs w:val="22"/>
              </w:rPr>
              <w:t>Назначение объекта</w:t>
            </w:r>
          </w:p>
        </w:tc>
        <w:tc>
          <w:tcPr>
            <w:tcW w:w="1417" w:type="dxa"/>
            <w:shd w:val="clear" w:color="auto" w:fill="D9D9D9" w:themeFill="background1" w:themeFillShade="D9"/>
            <w:vAlign w:val="center"/>
          </w:tcPr>
          <w:p w:rsidR="001C5275" w:rsidRPr="00A014D2" w:rsidRDefault="001C5275" w:rsidP="005C2E1C">
            <w:pPr>
              <w:pStyle w:val="afff8"/>
              <w:ind w:firstLine="0"/>
              <w:jc w:val="center"/>
              <w:rPr>
                <w:b/>
                <w:sz w:val="22"/>
                <w:szCs w:val="22"/>
              </w:rPr>
            </w:pPr>
            <w:r w:rsidRPr="00A014D2">
              <w:rPr>
                <w:b/>
                <w:sz w:val="22"/>
                <w:szCs w:val="22"/>
              </w:rPr>
              <w:t>Местоположение объекта</w:t>
            </w:r>
          </w:p>
        </w:tc>
        <w:tc>
          <w:tcPr>
            <w:tcW w:w="1418" w:type="dxa"/>
            <w:shd w:val="clear" w:color="auto" w:fill="D9D9D9" w:themeFill="background1" w:themeFillShade="D9"/>
            <w:vAlign w:val="center"/>
          </w:tcPr>
          <w:p w:rsidR="001C5275" w:rsidRPr="00A014D2" w:rsidRDefault="001C5275" w:rsidP="005C2E1C">
            <w:pPr>
              <w:pStyle w:val="afff8"/>
              <w:ind w:firstLine="0"/>
              <w:jc w:val="center"/>
              <w:rPr>
                <w:b/>
                <w:sz w:val="22"/>
                <w:szCs w:val="22"/>
              </w:rPr>
            </w:pPr>
            <w:r w:rsidRPr="00A014D2">
              <w:rPr>
                <w:b/>
                <w:sz w:val="22"/>
                <w:szCs w:val="22"/>
              </w:rPr>
              <w:t>Статус объекта</w:t>
            </w:r>
          </w:p>
        </w:tc>
        <w:tc>
          <w:tcPr>
            <w:tcW w:w="1559" w:type="dxa"/>
            <w:shd w:val="clear" w:color="auto" w:fill="D9D9D9" w:themeFill="background1" w:themeFillShade="D9"/>
            <w:vAlign w:val="center"/>
          </w:tcPr>
          <w:p w:rsidR="001C5275" w:rsidRPr="00A014D2" w:rsidRDefault="001C5275" w:rsidP="005C2E1C">
            <w:pPr>
              <w:pStyle w:val="afff8"/>
              <w:ind w:firstLine="0"/>
              <w:jc w:val="center"/>
              <w:rPr>
                <w:b/>
                <w:sz w:val="22"/>
                <w:szCs w:val="22"/>
                <w:lang w:val="ru-RU"/>
              </w:rPr>
            </w:pPr>
            <w:r w:rsidRPr="00A014D2">
              <w:rPr>
                <w:b/>
                <w:sz w:val="22"/>
                <w:szCs w:val="22"/>
                <w:lang w:val="ru-RU"/>
              </w:rPr>
              <w:t>Функциональная зона (за исключением линейных объектов)</w:t>
            </w:r>
          </w:p>
        </w:tc>
        <w:tc>
          <w:tcPr>
            <w:tcW w:w="1418" w:type="dxa"/>
            <w:shd w:val="clear" w:color="auto" w:fill="D9D9D9" w:themeFill="background1" w:themeFillShade="D9"/>
            <w:vAlign w:val="center"/>
          </w:tcPr>
          <w:p w:rsidR="001C5275" w:rsidRPr="00A014D2" w:rsidRDefault="001C5275" w:rsidP="005C2E1C">
            <w:pPr>
              <w:pStyle w:val="afff8"/>
              <w:ind w:firstLine="0"/>
              <w:jc w:val="center"/>
              <w:rPr>
                <w:b/>
                <w:sz w:val="22"/>
                <w:szCs w:val="22"/>
                <w:lang w:val="ru-RU"/>
              </w:rPr>
            </w:pPr>
            <w:r w:rsidRPr="00A014D2">
              <w:rPr>
                <w:b/>
                <w:sz w:val="22"/>
                <w:szCs w:val="22"/>
                <w:lang w:val="ru-RU"/>
              </w:rPr>
              <w:t>Характеристики</w:t>
            </w:r>
          </w:p>
          <w:p w:rsidR="001C5275" w:rsidRPr="00A014D2" w:rsidRDefault="001C5275" w:rsidP="005C2E1C">
            <w:pPr>
              <w:pStyle w:val="afff8"/>
              <w:ind w:firstLine="0"/>
              <w:jc w:val="center"/>
              <w:rPr>
                <w:b/>
                <w:sz w:val="22"/>
                <w:szCs w:val="22"/>
              </w:rPr>
            </w:pPr>
            <w:r w:rsidRPr="00A014D2">
              <w:rPr>
                <w:b/>
                <w:sz w:val="22"/>
                <w:szCs w:val="22"/>
              </w:rPr>
              <w:t>объекта</w:t>
            </w:r>
          </w:p>
        </w:tc>
        <w:tc>
          <w:tcPr>
            <w:tcW w:w="992" w:type="dxa"/>
            <w:shd w:val="clear" w:color="auto" w:fill="D9D9D9" w:themeFill="background1" w:themeFillShade="D9"/>
            <w:vAlign w:val="center"/>
          </w:tcPr>
          <w:p w:rsidR="001C5275" w:rsidRPr="00A014D2" w:rsidRDefault="001C5275" w:rsidP="005C2E1C">
            <w:pPr>
              <w:pStyle w:val="afff8"/>
              <w:ind w:firstLine="0"/>
              <w:jc w:val="center"/>
              <w:rPr>
                <w:b/>
                <w:sz w:val="22"/>
                <w:szCs w:val="22"/>
              </w:rPr>
            </w:pPr>
            <w:r w:rsidRPr="00A014D2">
              <w:rPr>
                <w:b/>
                <w:sz w:val="22"/>
                <w:szCs w:val="22"/>
              </w:rPr>
              <w:t>Срок</w:t>
            </w:r>
          </w:p>
          <w:p w:rsidR="001C5275" w:rsidRPr="00A014D2" w:rsidRDefault="001C5275" w:rsidP="005C2E1C">
            <w:pPr>
              <w:pStyle w:val="afff8"/>
              <w:ind w:firstLine="0"/>
              <w:jc w:val="center"/>
              <w:rPr>
                <w:b/>
                <w:sz w:val="22"/>
                <w:szCs w:val="22"/>
              </w:rPr>
            </w:pPr>
            <w:r w:rsidRPr="00A014D2">
              <w:rPr>
                <w:b/>
                <w:sz w:val="22"/>
                <w:szCs w:val="22"/>
              </w:rPr>
              <w:t>реализации</w:t>
            </w:r>
          </w:p>
        </w:tc>
        <w:tc>
          <w:tcPr>
            <w:tcW w:w="1701" w:type="dxa"/>
            <w:shd w:val="clear" w:color="auto" w:fill="D9D9D9" w:themeFill="background1" w:themeFillShade="D9"/>
            <w:vAlign w:val="center"/>
          </w:tcPr>
          <w:p w:rsidR="001C5275" w:rsidRPr="00A014D2" w:rsidRDefault="001C5275" w:rsidP="005C2E1C">
            <w:pPr>
              <w:pStyle w:val="afff8"/>
              <w:ind w:firstLine="0"/>
              <w:jc w:val="center"/>
              <w:rPr>
                <w:b/>
                <w:sz w:val="22"/>
                <w:szCs w:val="22"/>
                <w:lang w:val="ru-RU"/>
              </w:rPr>
            </w:pPr>
            <w:r w:rsidRPr="00A014D2">
              <w:rPr>
                <w:b/>
                <w:sz w:val="22"/>
                <w:szCs w:val="22"/>
                <w:lang w:val="ru-RU"/>
              </w:rPr>
              <w:t>Реквизиты документов территориального планирования</w:t>
            </w:r>
          </w:p>
        </w:tc>
        <w:tc>
          <w:tcPr>
            <w:tcW w:w="1983" w:type="dxa"/>
            <w:shd w:val="clear" w:color="auto" w:fill="D9D9D9" w:themeFill="background1" w:themeFillShade="D9"/>
            <w:vAlign w:val="center"/>
          </w:tcPr>
          <w:p w:rsidR="001C5275" w:rsidRPr="00A014D2" w:rsidRDefault="001C5275" w:rsidP="005C2E1C">
            <w:pPr>
              <w:pStyle w:val="afff8"/>
              <w:ind w:firstLine="0"/>
              <w:jc w:val="center"/>
              <w:rPr>
                <w:b/>
                <w:sz w:val="22"/>
                <w:szCs w:val="22"/>
                <w:lang w:val="ru-RU"/>
              </w:rPr>
            </w:pPr>
            <w:r w:rsidRPr="00A014D2">
              <w:rPr>
                <w:b/>
                <w:sz w:val="22"/>
                <w:szCs w:val="22"/>
                <w:lang w:val="ru-RU"/>
              </w:rPr>
              <w:t>Вид планируемой зоны с особыми условиями</w:t>
            </w:r>
          </w:p>
        </w:tc>
      </w:tr>
      <w:tr w:rsidR="000D6E31" w:rsidRPr="00A014D2" w:rsidTr="00E73BB6">
        <w:trPr>
          <w:jc w:val="center"/>
        </w:trPr>
        <w:tc>
          <w:tcPr>
            <w:tcW w:w="567"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1</w:t>
            </w:r>
          </w:p>
        </w:tc>
        <w:tc>
          <w:tcPr>
            <w:tcW w:w="1218"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2</w:t>
            </w:r>
          </w:p>
        </w:tc>
        <w:tc>
          <w:tcPr>
            <w:tcW w:w="1559"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3</w:t>
            </w:r>
          </w:p>
        </w:tc>
        <w:tc>
          <w:tcPr>
            <w:tcW w:w="1604"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4</w:t>
            </w:r>
          </w:p>
        </w:tc>
        <w:tc>
          <w:tcPr>
            <w:tcW w:w="1417"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5</w:t>
            </w:r>
          </w:p>
        </w:tc>
        <w:tc>
          <w:tcPr>
            <w:tcW w:w="1418"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6</w:t>
            </w:r>
          </w:p>
        </w:tc>
        <w:tc>
          <w:tcPr>
            <w:tcW w:w="1559"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7</w:t>
            </w:r>
          </w:p>
        </w:tc>
        <w:tc>
          <w:tcPr>
            <w:tcW w:w="1418"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8</w:t>
            </w:r>
          </w:p>
        </w:tc>
        <w:tc>
          <w:tcPr>
            <w:tcW w:w="992"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9</w:t>
            </w:r>
          </w:p>
        </w:tc>
        <w:tc>
          <w:tcPr>
            <w:tcW w:w="1701"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10</w:t>
            </w:r>
          </w:p>
        </w:tc>
        <w:tc>
          <w:tcPr>
            <w:tcW w:w="1983" w:type="dxa"/>
            <w:shd w:val="clear" w:color="auto" w:fill="D9D9D9" w:themeFill="background1" w:themeFillShade="D9"/>
            <w:vAlign w:val="center"/>
          </w:tcPr>
          <w:p w:rsidR="004A13D0" w:rsidRPr="00A014D2" w:rsidRDefault="004A13D0" w:rsidP="005C2E1C">
            <w:pPr>
              <w:pStyle w:val="afff8"/>
              <w:ind w:firstLine="0"/>
              <w:jc w:val="center"/>
              <w:rPr>
                <w:b/>
                <w:sz w:val="22"/>
                <w:szCs w:val="22"/>
                <w:lang w:val="ru-RU"/>
              </w:rPr>
            </w:pPr>
            <w:r w:rsidRPr="00A014D2">
              <w:rPr>
                <w:b/>
                <w:sz w:val="22"/>
                <w:szCs w:val="22"/>
                <w:lang w:val="ru-RU"/>
              </w:rPr>
              <w:t>11</w:t>
            </w:r>
          </w:p>
        </w:tc>
      </w:tr>
      <w:bookmarkEnd w:id="257"/>
      <w:tr w:rsidR="007473A4" w:rsidRPr="00A014D2" w:rsidTr="00E73BB6">
        <w:trPr>
          <w:jc w:val="center"/>
        </w:trPr>
        <w:tc>
          <w:tcPr>
            <w:tcW w:w="567" w:type="dxa"/>
            <w:vAlign w:val="center"/>
          </w:tcPr>
          <w:p w:rsidR="007473A4" w:rsidRPr="00A014D2" w:rsidRDefault="007473A4" w:rsidP="00A91963">
            <w:pPr>
              <w:pStyle w:val="afff8"/>
              <w:numPr>
                <w:ilvl w:val="0"/>
                <w:numId w:val="20"/>
              </w:numPr>
              <w:jc w:val="center"/>
              <w:rPr>
                <w:sz w:val="22"/>
                <w:szCs w:val="22"/>
                <w:lang w:val="ru-RU"/>
              </w:rPr>
            </w:pPr>
          </w:p>
        </w:tc>
        <w:tc>
          <w:tcPr>
            <w:tcW w:w="1218" w:type="dxa"/>
            <w:shd w:val="clear" w:color="auto" w:fill="auto"/>
            <w:vAlign w:val="center"/>
          </w:tcPr>
          <w:p w:rsidR="007473A4" w:rsidRPr="00A014D2" w:rsidRDefault="007473A4" w:rsidP="00751167">
            <w:pPr>
              <w:pStyle w:val="afff8"/>
              <w:ind w:firstLine="0"/>
              <w:jc w:val="center"/>
              <w:rPr>
                <w:sz w:val="22"/>
                <w:szCs w:val="22"/>
                <w:highlight w:val="yellow"/>
                <w:lang w:val="ru-RU"/>
              </w:rPr>
            </w:pPr>
            <w:r w:rsidRPr="00A014D2">
              <w:rPr>
                <w:sz w:val="22"/>
                <w:szCs w:val="22"/>
                <w:lang w:val="ru-RU"/>
              </w:rPr>
              <w:t>Автомобильные дороги</w:t>
            </w:r>
          </w:p>
        </w:tc>
        <w:tc>
          <w:tcPr>
            <w:tcW w:w="1559" w:type="dxa"/>
            <w:shd w:val="clear" w:color="auto" w:fill="auto"/>
            <w:vAlign w:val="center"/>
          </w:tcPr>
          <w:p w:rsidR="007473A4" w:rsidRPr="00A014D2" w:rsidRDefault="007473A4" w:rsidP="00751167">
            <w:pPr>
              <w:pStyle w:val="afff8"/>
              <w:ind w:firstLine="0"/>
              <w:jc w:val="center"/>
              <w:rPr>
                <w:sz w:val="22"/>
                <w:szCs w:val="22"/>
                <w:highlight w:val="yellow"/>
                <w:lang w:val="ru-RU"/>
              </w:rPr>
            </w:pPr>
            <w:r w:rsidRPr="00A014D2">
              <w:rPr>
                <w:sz w:val="22"/>
                <w:szCs w:val="22"/>
                <w:lang w:val="ru-RU"/>
              </w:rPr>
              <w:t>Автомобильные дороги федерального значения</w:t>
            </w:r>
          </w:p>
        </w:tc>
        <w:tc>
          <w:tcPr>
            <w:tcW w:w="1604" w:type="dxa"/>
            <w:tcBorders>
              <w:top w:val="single" w:sz="4" w:space="0" w:color="auto"/>
              <w:left w:val="single" w:sz="4" w:space="0" w:color="auto"/>
              <w:bottom w:val="single" w:sz="4" w:space="0" w:color="auto"/>
              <w:right w:val="single" w:sz="4" w:space="0" w:color="auto"/>
            </w:tcBorders>
            <w:vAlign w:val="center"/>
          </w:tcPr>
          <w:p w:rsidR="007473A4" w:rsidRPr="00A014D2" w:rsidRDefault="007473A4" w:rsidP="00751167">
            <w:pPr>
              <w:widowControl w:val="0"/>
              <w:suppressAutoHyphens/>
              <w:autoSpaceDE w:val="0"/>
              <w:autoSpaceDN w:val="0"/>
              <w:jc w:val="center"/>
              <w:rPr>
                <w:rFonts w:ascii="Times New Roman" w:hAnsi="Times New Roman" w:cs="Times New Roman"/>
                <w:highlight w:val="yellow"/>
              </w:rPr>
            </w:pPr>
            <w:r w:rsidRPr="00A014D2">
              <w:rPr>
                <w:rFonts w:ascii="Times New Roman" w:eastAsia="Calibri" w:hAnsi="Times New Roman" w:cs="Times New Roman"/>
                <w:sz w:val="20"/>
                <w:szCs w:val="20"/>
              </w:rPr>
              <w:t>Строительство автомобильной дороги Р-22 «Каспий» автомобильная дорога М-4 «Дон» - Тамбов - Волгоград - Астрахань, подъезд к г. Саратов на участке обхода г. Борисоглебска км 444 + 000 - км 459 + 600</w:t>
            </w:r>
          </w:p>
        </w:tc>
        <w:tc>
          <w:tcPr>
            <w:tcW w:w="1417" w:type="dxa"/>
            <w:shd w:val="clear" w:color="auto" w:fill="auto"/>
            <w:vAlign w:val="center"/>
          </w:tcPr>
          <w:p w:rsidR="007473A4" w:rsidRPr="00A014D2" w:rsidRDefault="007473A4" w:rsidP="00751167">
            <w:pPr>
              <w:pStyle w:val="afff8"/>
              <w:ind w:firstLine="0"/>
              <w:jc w:val="center"/>
              <w:rPr>
                <w:iCs/>
                <w:sz w:val="22"/>
                <w:szCs w:val="22"/>
                <w:lang w:val="ru-RU"/>
              </w:rPr>
            </w:pPr>
            <w:r w:rsidRPr="00A014D2">
              <w:rPr>
                <w:iCs/>
                <w:sz w:val="22"/>
                <w:szCs w:val="22"/>
                <w:lang w:val="ru-RU"/>
              </w:rPr>
              <w:t>Борисоглебский городской округ</w:t>
            </w:r>
          </w:p>
        </w:tc>
        <w:tc>
          <w:tcPr>
            <w:tcW w:w="1418"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rPr>
              <w:t xml:space="preserve">Планируемый к </w:t>
            </w:r>
            <w:r w:rsidRPr="00A014D2">
              <w:rPr>
                <w:sz w:val="22"/>
                <w:szCs w:val="22"/>
                <w:lang w:val="ru-RU"/>
              </w:rPr>
              <w:t>размещению</w:t>
            </w:r>
          </w:p>
        </w:tc>
        <w:tc>
          <w:tcPr>
            <w:tcW w:w="1559" w:type="dxa"/>
            <w:shd w:val="clear" w:color="auto" w:fill="auto"/>
            <w:vAlign w:val="center"/>
          </w:tcPr>
          <w:p w:rsidR="007473A4" w:rsidRPr="00A014D2" w:rsidRDefault="007473A4" w:rsidP="00751167">
            <w:pPr>
              <w:pStyle w:val="afff8"/>
              <w:ind w:firstLine="0"/>
              <w:jc w:val="center"/>
              <w:rPr>
                <w:sz w:val="22"/>
                <w:szCs w:val="22"/>
                <w:highlight w:val="yellow"/>
                <w:lang w:val="ru-RU"/>
              </w:rPr>
            </w:pPr>
            <w:r w:rsidRPr="00A014D2">
              <w:rPr>
                <w:sz w:val="22"/>
                <w:lang w:val="ru-RU"/>
              </w:rPr>
              <w:t>-</w:t>
            </w:r>
          </w:p>
        </w:tc>
        <w:tc>
          <w:tcPr>
            <w:tcW w:w="1418" w:type="dxa"/>
            <w:vAlign w:val="center"/>
          </w:tcPr>
          <w:p w:rsidR="007473A4" w:rsidRPr="00A014D2" w:rsidRDefault="007473A4" w:rsidP="00751167">
            <w:pPr>
              <w:pStyle w:val="afff8"/>
              <w:ind w:firstLine="0"/>
              <w:jc w:val="center"/>
              <w:rPr>
                <w:sz w:val="22"/>
                <w:szCs w:val="22"/>
                <w:highlight w:val="yellow"/>
                <w:lang w:val="ru-RU"/>
              </w:rPr>
            </w:pPr>
            <w:r w:rsidRPr="00A014D2">
              <w:rPr>
                <w:sz w:val="22"/>
                <w:szCs w:val="22"/>
                <w:lang w:val="ru-RU"/>
              </w:rPr>
              <w:t>Общая протяженность дороги 13,7 км</w:t>
            </w:r>
          </w:p>
        </w:tc>
        <w:tc>
          <w:tcPr>
            <w:tcW w:w="992" w:type="dxa"/>
            <w:vAlign w:val="center"/>
          </w:tcPr>
          <w:p w:rsidR="007473A4" w:rsidRPr="00E35838" w:rsidRDefault="00E35838" w:rsidP="00751167">
            <w:pPr>
              <w:pStyle w:val="afff8"/>
              <w:ind w:firstLine="0"/>
              <w:jc w:val="center"/>
              <w:rPr>
                <w:sz w:val="22"/>
                <w:szCs w:val="22"/>
                <w:lang w:val="ru-RU"/>
              </w:rPr>
            </w:pPr>
            <w:r>
              <w:rPr>
                <w:sz w:val="22"/>
                <w:szCs w:val="22"/>
              </w:rPr>
              <w:t xml:space="preserve">I </w:t>
            </w:r>
            <w:r>
              <w:rPr>
                <w:sz w:val="22"/>
                <w:szCs w:val="22"/>
                <w:lang w:val="ru-RU"/>
              </w:rPr>
              <w:t>очередь</w:t>
            </w:r>
          </w:p>
        </w:tc>
        <w:tc>
          <w:tcPr>
            <w:tcW w:w="1701" w:type="dxa"/>
            <w:vAlign w:val="center"/>
          </w:tcPr>
          <w:p w:rsidR="007473A4" w:rsidRPr="00A014D2" w:rsidRDefault="007473A4" w:rsidP="00751167">
            <w:pPr>
              <w:pStyle w:val="afff8"/>
              <w:ind w:firstLine="0"/>
              <w:jc w:val="center"/>
              <w:rPr>
                <w:sz w:val="20"/>
                <w:szCs w:val="20"/>
                <w:lang w:val="ru-RU"/>
              </w:rPr>
            </w:pPr>
            <w:r w:rsidRPr="00A014D2">
              <w:rPr>
                <w:sz w:val="20"/>
                <w:szCs w:val="20"/>
                <w:lang w:val="ru-RU"/>
              </w:rPr>
              <w:t>Распоряжение Правительства РФ от 19.03.2013 № 384-р (ред. от 27.11.2024)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7473A4" w:rsidRPr="00A014D2" w:rsidRDefault="007473A4" w:rsidP="00751167">
            <w:pPr>
              <w:pStyle w:val="afff8"/>
              <w:ind w:firstLine="0"/>
              <w:jc w:val="center"/>
              <w:rPr>
                <w:sz w:val="20"/>
                <w:szCs w:val="20"/>
                <w:lang w:val="ru-RU"/>
              </w:rPr>
            </w:pPr>
          </w:p>
          <w:p w:rsidR="007473A4" w:rsidRPr="00A014D2" w:rsidRDefault="007473A4" w:rsidP="00751167">
            <w:pPr>
              <w:pStyle w:val="afff8"/>
              <w:ind w:firstLine="0"/>
              <w:jc w:val="center"/>
              <w:rPr>
                <w:sz w:val="20"/>
                <w:szCs w:val="20"/>
                <w:highlight w:val="yellow"/>
                <w:lang w:val="ru-RU"/>
              </w:rPr>
            </w:pPr>
            <w:r w:rsidRPr="00A014D2">
              <w:rPr>
                <w:sz w:val="20"/>
                <w:szCs w:val="20"/>
                <w:lang w:val="ru-RU"/>
              </w:rPr>
              <w:t xml:space="preserve">Распоряжение Федерального дорожного агентства от 21.03.2014 № 457-р «Об утверждении  </w:t>
            </w:r>
            <w:r w:rsidRPr="00A014D2">
              <w:rPr>
                <w:sz w:val="20"/>
                <w:szCs w:val="20"/>
                <w:lang w:val="ru-RU"/>
              </w:rPr>
              <w:lastRenderedPageBreak/>
              <w:t>документации по планировке территории объекта «</w:t>
            </w:r>
            <w:r w:rsidRPr="00A014D2">
              <w:rPr>
                <w:rFonts w:eastAsia="Calibri"/>
                <w:sz w:val="20"/>
                <w:szCs w:val="20"/>
                <w:lang w:val="ru-RU" w:eastAsia="en-US"/>
              </w:rPr>
              <w:t>Строительство автомобильной дороги Р-22 «Каспий» автомобильная дорога М-4 «Дон» - Тамбов - Волгоград - Астрахань, подъезд к г. Саратов на участке обхода г. Борисоглебска км 444 + 000 - км 459 + 600, Воронежская область»</w:t>
            </w:r>
          </w:p>
        </w:tc>
        <w:tc>
          <w:tcPr>
            <w:tcW w:w="1983" w:type="dxa"/>
            <w:vAlign w:val="center"/>
          </w:tcPr>
          <w:p w:rsidR="007473A4" w:rsidRPr="00A014D2" w:rsidRDefault="007473A4" w:rsidP="00751167">
            <w:pPr>
              <w:pStyle w:val="afff8"/>
              <w:ind w:firstLine="0"/>
              <w:jc w:val="center"/>
              <w:rPr>
                <w:sz w:val="22"/>
                <w:szCs w:val="22"/>
                <w:highlight w:val="yellow"/>
                <w:lang w:val="ru-RU"/>
              </w:rPr>
            </w:pPr>
            <w:r w:rsidRPr="00A014D2">
              <w:rPr>
                <w:sz w:val="22"/>
                <w:szCs w:val="22"/>
                <w:lang w:val="ru-RU"/>
              </w:rPr>
              <w:lastRenderedPageBreak/>
              <w:t>Размеры придорожной полосы определяются на этапе разработки проектной документации</w:t>
            </w:r>
          </w:p>
        </w:tc>
      </w:tr>
      <w:tr w:rsidR="007473A4" w:rsidRPr="00A014D2" w:rsidTr="00E73BB6">
        <w:trPr>
          <w:jc w:val="center"/>
        </w:trPr>
        <w:tc>
          <w:tcPr>
            <w:tcW w:w="567" w:type="dxa"/>
            <w:vAlign w:val="center"/>
          </w:tcPr>
          <w:p w:rsidR="007473A4" w:rsidRPr="00A014D2" w:rsidRDefault="007473A4" w:rsidP="00A91963">
            <w:pPr>
              <w:pStyle w:val="afff8"/>
              <w:numPr>
                <w:ilvl w:val="0"/>
                <w:numId w:val="20"/>
              </w:numPr>
              <w:jc w:val="center"/>
              <w:rPr>
                <w:sz w:val="22"/>
                <w:szCs w:val="22"/>
                <w:lang w:val="ru-RU"/>
              </w:rPr>
            </w:pPr>
          </w:p>
        </w:tc>
        <w:tc>
          <w:tcPr>
            <w:tcW w:w="1218"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Искусственные дорожные сооружения</w:t>
            </w:r>
          </w:p>
        </w:tc>
        <w:tc>
          <w:tcPr>
            <w:tcW w:w="1559"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Транспортная развязка в разных уровнях</w:t>
            </w:r>
          </w:p>
        </w:tc>
        <w:tc>
          <w:tcPr>
            <w:tcW w:w="1604" w:type="dxa"/>
            <w:tcBorders>
              <w:top w:val="single" w:sz="4" w:space="0" w:color="auto"/>
              <w:left w:val="single" w:sz="4" w:space="0" w:color="auto"/>
              <w:bottom w:val="single" w:sz="4" w:space="0" w:color="auto"/>
              <w:right w:val="single" w:sz="4" w:space="0" w:color="auto"/>
            </w:tcBorders>
            <w:vAlign w:val="center"/>
          </w:tcPr>
          <w:p w:rsidR="007473A4" w:rsidRPr="00A014D2" w:rsidRDefault="007473A4" w:rsidP="00751167">
            <w:pPr>
              <w:widowControl w:val="0"/>
              <w:suppressAutoHyphens/>
              <w:autoSpaceDE w:val="0"/>
              <w:autoSpaceDN w:val="0"/>
              <w:jc w:val="center"/>
              <w:rPr>
                <w:rFonts w:ascii="Times New Roman" w:hAnsi="Times New Roman" w:cs="Times New Roman"/>
                <w:highlight w:val="yellow"/>
              </w:rPr>
            </w:pPr>
            <w:r w:rsidRPr="00A014D2">
              <w:rPr>
                <w:rFonts w:ascii="Times New Roman" w:eastAsia="Calibri" w:hAnsi="Times New Roman" w:cs="Times New Roman"/>
                <w:sz w:val="20"/>
                <w:szCs w:val="20"/>
              </w:rPr>
              <w:t>Строительство автомобильной дороги Р-22 «Каспий» автомобильная дорога М-4 «Дон» - Тамбов - Волгоград - Астрахань, подъезд к г. Саратов на участке обхода г. Борисоглебска км 444 + 000 - км 459 + 600</w:t>
            </w:r>
          </w:p>
        </w:tc>
        <w:tc>
          <w:tcPr>
            <w:tcW w:w="1417" w:type="dxa"/>
            <w:shd w:val="clear" w:color="auto" w:fill="auto"/>
            <w:vAlign w:val="center"/>
          </w:tcPr>
          <w:p w:rsidR="007473A4" w:rsidRPr="00A014D2" w:rsidRDefault="007473A4" w:rsidP="00751167">
            <w:pPr>
              <w:pStyle w:val="afff8"/>
              <w:ind w:firstLine="0"/>
              <w:jc w:val="center"/>
              <w:rPr>
                <w:iCs/>
                <w:sz w:val="22"/>
                <w:szCs w:val="22"/>
                <w:lang w:val="ru-RU"/>
              </w:rPr>
            </w:pPr>
            <w:r w:rsidRPr="00A014D2">
              <w:rPr>
                <w:iCs/>
                <w:sz w:val="22"/>
                <w:szCs w:val="22"/>
                <w:lang w:val="ru-RU"/>
              </w:rPr>
              <w:t>Борисоглебский городской округ</w:t>
            </w:r>
          </w:p>
        </w:tc>
        <w:tc>
          <w:tcPr>
            <w:tcW w:w="1418"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rPr>
              <w:t xml:space="preserve">Планируемый к </w:t>
            </w:r>
            <w:r w:rsidRPr="00A014D2">
              <w:rPr>
                <w:sz w:val="22"/>
                <w:szCs w:val="22"/>
                <w:lang w:val="ru-RU"/>
              </w:rPr>
              <w:t>размещению</w:t>
            </w:r>
          </w:p>
        </w:tc>
        <w:tc>
          <w:tcPr>
            <w:tcW w:w="1559" w:type="dxa"/>
            <w:shd w:val="clear" w:color="auto" w:fill="auto"/>
            <w:vAlign w:val="center"/>
          </w:tcPr>
          <w:p w:rsidR="007473A4" w:rsidRPr="00A014D2" w:rsidRDefault="007473A4" w:rsidP="00751167">
            <w:pPr>
              <w:pStyle w:val="afff8"/>
              <w:ind w:firstLine="0"/>
              <w:jc w:val="center"/>
              <w:rPr>
                <w:sz w:val="22"/>
                <w:szCs w:val="22"/>
                <w:highlight w:val="yellow"/>
                <w:lang w:val="ru-RU"/>
              </w:rPr>
            </w:pPr>
            <w:r w:rsidRPr="00A014D2">
              <w:rPr>
                <w:sz w:val="22"/>
              </w:rPr>
              <w:t>Зоны транспортной инфраструктуры</w:t>
            </w:r>
          </w:p>
        </w:tc>
        <w:tc>
          <w:tcPr>
            <w:tcW w:w="1418" w:type="dxa"/>
            <w:vAlign w:val="center"/>
          </w:tcPr>
          <w:p w:rsidR="007473A4" w:rsidRPr="00A014D2" w:rsidRDefault="007473A4" w:rsidP="00751167">
            <w:pPr>
              <w:pStyle w:val="afff8"/>
              <w:ind w:firstLine="0"/>
              <w:jc w:val="center"/>
              <w:rPr>
                <w:sz w:val="22"/>
                <w:szCs w:val="22"/>
              </w:rPr>
            </w:pPr>
            <w:r w:rsidRPr="00A014D2">
              <w:rPr>
                <w:iCs/>
                <w:sz w:val="22"/>
                <w:szCs w:val="22"/>
                <w:lang w:val="ru-RU"/>
              </w:rPr>
              <w:t>Количество уровней -2</w:t>
            </w:r>
          </w:p>
        </w:tc>
        <w:tc>
          <w:tcPr>
            <w:tcW w:w="992" w:type="dxa"/>
            <w:vAlign w:val="center"/>
          </w:tcPr>
          <w:p w:rsidR="007473A4" w:rsidRPr="00A014D2" w:rsidRDefault="00E35838" w:rsidP="00751167">
            <w:pPr>
              <w:pStyle w:val="afff8"/>
              <w:ind w:firstLine="0"/>
              <w:jc w:val="center"/>
              <w:rPr>
                <w:sz w:val="22"/>
                <w:szCs w:val="22"/>
                <w:lang w:val="ru-RU"/>
              </w:rPr>
            </w:pPr>
            <w:r>
              <w:rPr>
                <w:sz w:val="22"/>
                <w:szCs w:val="22"/>
              </w:rPr>
              <w:t xml:space="preserve">I </w:t>
            </w:r>
            <w:r>
              <w:rPr>
                <w:sz w:val="22"/>
                <w:szCs w:val="22"/>
                <w:lang w:val="ru-RU"/>
              </w:rPr>
              <w:t>очередь</w:t>
            </w:r>
          </w:p>
        </w:tc>
        <w:tc>
          <w:tcPr>
            <w:tcW w:w="1701" w:type="dxa"/>
            <w:vAlign w:val="center"/>
          </w:tcPr>
          <w:p w:rsidR="007473A4" w:rsidRPr="00A014D2" w:rsidRDefault="007473A4" w:rsidP="00751167">
            <w:pPr>
              <w:pStyle w:val="afff8"/>
              <w:ind w:firstLine="0"/>
              <w:jc w:val="center"/>
              <w:rPr>
                <w:sz w:val="20"/>
                <w:szCs w:val="20"/>
                <w:lang w:val="ru-RU"/>
              </w:rPr>
            </w:pPr>
            <w:r w:rsidRPr="00A014D2">
              <w:rPr>
                <w:sz w:val="20"/>
                <w:szCs w:val="20"/>
                <w:lang w:val="ru-RU"/>
              </w:rPr>
              <w:t xml:space="preserve">Распоряжение Правительства РФ от 19.03.2013 № 384-р (ред. от 27.11.2024)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w:t>
            </w:r>
            <w:r w:rsidRPr="00A014D2">
              <w:rPr>
                <w:sz w:val="20"/>
                <w:szCs w:val="20"/>
                <w:lang w:val="ru-RU"/>
              </w:rPr>
              <w:lastRenderedPageBreak/>
              <w:t>федерального значения»</w:t>
            </w:r>
          </w:p>
          <w:p w:rsidR="007473A4" w:rsidRPr="00A014D2" w:rsidRDefault="007473A4" w:rsidP="00751167">
            <w:pPr>
              <w:pStyle w:val="afff8"/>
              <w:ind w:firstLine="0"/>
              <w:jc w:val="center"/>
              <w:rPr>
                <w:sz w:val="20"/>
                <w:szCs w:val="20"/>
                <w:lang w:val="ru-RU"/>
              </w:rPr>
            </w:pPr>
          </w:p>
          <w:p w:rsidR="007473A4" w:rsidRPr="00A014D2" w:rsidRDefault="007473A4" w:rsidP="00751167">
            <w:pPr>
              <w:pStyle w:val="afff8"/>
              <w:ind w:firstLine="0"/>
              <w:jc w:val="center"/>
              <w:rPr>
                <w:sz w:val="20"/>
                <w:szCs w:val="20"/>
                <w:highlight w:val="yellow"/>
                <w:lang w:val="ru-RU"/>
              </w:rPr>
            </w:pPr>
            <w:r w:rsidRPr="00A014D2">
              <w:rPr>
                <w:sz w:val="20"/>
                <w:szCs w:val="20"/>
                <w:lang w:val="ru-RU"/>
              </w:rPr>
              <w:t>Распоряжение Федерального дорожного агентства от 21.03.2014 № 457-р «Об утверждении  документации по планировке территории объекта «</w:t>
            </w:r>
            <w:r w:rsidRPr="00A014D2">
              <w:rPr>
                <w:rFonts w:eastAsia="Calibri"/>
                <w:sz w:val="20"/>
                <w:szCs w:val="20"/>
                <w:lang w:val="ru-RU" w:eastAsia="en-US"/>
              </w:rPr>
              <w:t>Строительство автомобильной дороги Р-22 «Каспий» автомобильная дорога М-4 «Дон» - Тамбов - Волгоград - Астрахань, подъезд к г. Саратов на участке обхода г. Борисоглебска км 444 + 000 - км 459 + 600, Воронежская область»</w:t>
            </w:r>
          </w:p>
        </w:tc>
        <w:tc>
          <w:tcPr>
            <w:tcW w:w="1983" w:type="dxa"/>
            <w:vAlign w:val="center"/>
          </w:tcPr>
          <w:p w:rsidR="007473A4" w:rsidRPr="00A014D2" w:rsidRDefault="007473A4" w:rsidP="00751167">
            <w:pPr>
              <w:pStyle w:val="afff8"/>
              <w:ind w:firstLine="0"/>
              <w:jc w:val="center"/>
              <w:rPr>
                <w:sz w:val="22"/>
                <w:szCs w:val="22"/>
                <w:lang w:val="ru-RU"/>
              </w:rPr>
            </w:pPr>
            <w:r w:rsidRPr="00A014D2">
              <w:rPr>
                <w:sz w:val="22"/>
                <w:szCs w:val="22"/>
                <w:lang w:val="ru-RU"/>
              </w:rPr>
              <w:lastRenderedPageBreak/>
              <w:t>Размеры придорожной полосы определяются на этапе разработки проектной документации</w:t>
            </w:r>
          </w:p>
        </w:tc>
      </w:tr>
      <w:tr w:rsidR="007473A4" w:rsidRPr="00A014D2" w:rsidTr="00E73BB6">
        <w:trPr>
          <w:jc w:val="center"/>
        </w:trPr>
        <w:tc>
          <w:tcPr>
            <w:tcW w:w="567" w:type="dxa"/>
            <w:vAlign w:val="center"/>
          </w:tcPr>
          <w:p w:rsidR="007473A4" w:rsidRPr="00A014D2" w:rsidRDefault="007473A4" w:rsidP="00A91963">
            <w:pPr>
              <w:pStyle w:val="afff8"/>
              <w:numPr>
                <w:ilvl w:val="0"/>
                <w:numId w:val="20"/>
              </w:numPr>
              <w:jc w:val="center"/>
              <w:rPr>
                <w:sz w:val="22"/>
                <w:szCs w:val="22"/>
                <w:lang w:val="ru-RU"/>
              </w:rPr>
            </w:pPr>
          </w:p>
        </w:tc>
        <w:tc>
          <w:tcPr>
            <w:tcW w:w="1218"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Искусственные дорожные сооружения</w:t>
            </w:r>
          </w:p>
        </w:tc>
        <w:tc>
          <w:tcPr>
            <w:tcW w:w="1559"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lang w:val="ru-RU"/>
              </w:rPr>
              <w:t>Транспортная развязка в разных уровнях</w:t>
            </w:r>
          </w:p>
        </w:tc>
        <w:tc>
          <w:tcPr>
            <w:tcW w:w="1604" w:type="dxa"/>
            <w:tcBorders>
              <w:top w:val="single" w:sz="4" w:space="0" w:color="auto"/>
              <w:left w:val="single" w:sz="4" w:space="0" w:color="auto"/>
              <w:bottom w:val="single" w:sz="4" w:space="0" w:color="auto"/>
              <w:right w:val="single" w:sz="4" w:space="0" w:color="auto"/>
            </w:tcBorders>
            <w:vAlign w:val="center"/>
          </w:tcPr>
          <w:p w:rsidR="007473A4" w:rsidRPr="00A014D2" w:rsidRDefault="007473A4" w:rsidP="00751167">
            <w:pPr>
              <w:widowControl w:val="0"/>
              <w:suppressAutoHyphens/>
              <w:autoSpaceDE w:val="0"/>
              <w:autoSpaceDN w:val="0"/>
              <w:jc w:val="center"/>
              <w:rPr>
                <w:rFonts w:ascii="Times New Roman" w:hAnsi="Times New Roman" w:cs="Times New Roman"/>
                <w:highlight w:val="yellow"/>
              </w:rPr>
            </w:pPr>
            <w:r w:rsidRPr="00A014D2">
              <w:rPr>
                <w:rFonts w:ascii="Times New Roman" w:eastAsia="Calibri" w:hAnsi="Times New Roman" w:cs="Times New Roman"/>
                <w:sz w:val="20"/>
                <w:szCs w:val="20"/>
              </w:rPr>
              <w:t xml:space="preserve">Строительство автомобильной дороги Р-22 «Каспий» автомобильная дорога М-4 «Дон» - Тамбов - Волгоград - Астрахань, подъезд к г. Саратов на участке обхода </w:t>
            </w:r>
            <w:r w:rsidRPr="00A014D2">
              <w:rPr>
                <w:rFonts w:ascii="Times New Roman" w:eastAsia="Calibri" w:hAnsi="Times New Roman" w:cs="Times New Roman"/>
                <w:sz w:val="20"/>
                <w:szCs w:val="20"/>
              </w:rPr>
              <w:lastRenderedPageBreak/>
              <w:t>г. Борисоглебска км 444 + 000 - км 459 + 600</w:t>
            </w:r>
          </w:p>
        </w:tc>
        <w:tc>
          <w:tcPr>
            <w:tcW w:w="1417" w:type="dxa"/>
            <w:shd w:val="clear" w:color="auto" w:fill="auto"/>
            <w:vAlign w:val="center"/>
          </w:tcPr>
          <w:p w:rsidR="007473A4" w:rsidRPr="00A014D2" w:rsidRDefault="007473A4" w:rsidP="00751167">
            <w:pPr>
              <w:pStyle w:val="afff8"/>
              <w:ind w:firstLine="0"/>
              <w:jc w:val="center"/>
              <w:rPr>
                <w:iCs/>
                <w:sz w:val="22"/>
                <w:szCs w:val="22"/>
                <w:lang w:val="ru-RU"/>
              </w:rPr>
            </w:pPr>
            <w:r w:rsidRPr="00A014D2">
              <w:rPr>
                <w:iCs/>
                <w:sz w:val="22"/>
                <w:szCs w:val="22"/>
                <w:lang w:val="ru-RU"/>
              </w:rPr>
              <w:lastRenderedPageBreak/>
              <w:t>Борисоглебский городской округ</w:t>
            </w:r>
          </w:p>
        </w:tc>
        <w:tc>
          <w:tcPr>
            <w:tcW w:w="1418" w:type="dxa"/>
            <w:shd w:val="clear" w:color="auto" w:fill="auto"/>
            <w:vAlign w:val="center"/>
          </w:tcPr>
          <w:p w:rsidR="007473A4" w:rsidRPr="00A014D2" w:rsidRDefault="007473A4" w:rsidP="00751167">
            <w:pPr>
              <w:pStyle w:val="afff8"/>
              <w:ind w:firstLine="0"/>
              <w:jc w:val="center"/>
              <w:rPr>
                <w:sz w:val="22"/>
                <w:szCs w:val="22"/>
                <w:lang w:val="ru-RU"/>
              </w:rPr>
            </w:pPr>
            <w:r w:rsidRPr="00A014D2">
              <w:rPr>
                <w:sz w:val="22"/>
                <w:szCs w:val="22"/>
              </w:rPr>
              <w:t xml:space="preserve">Планируемый к </w:t>
            </w:r>
            <w:r w:rsidRPr="00A014D2">
              <w:rPr>
                <w:sz w:val="22"/>
                <w:szCs w:val="22"/>
                <w:lang w:val="ru-RU"/>
              </w:rPr>
              <w:t>размещению</w:t>
            </w:r>
          </w:p>
        </w:tc>
        <w:tc>
          <w:tcPr>
            <w:tcW w:w="1559" w:type="dxa"/>
            <w:shd w:val="clear" w:color="auto" w:fill="auto"/>
            <w:vAlign w:val="center"/>
          </w:tcPr>
          <w:p w:rsidR="007473A4" w:rsidRPr="00A014D2" w:rsidRDefault="007473A4" w:rsidP="00751167">
            <w:pPr>
              <w:pStyle w:val="afff8"/>
              <w:ind w:firstLine="0"/>
              <w:jc w:val="center"/>
              <w:rPr>
                <w:sz w:val="22"/>
                <w:szCs w:val="22"/>
                <w:highlight w:val="yellow"/>
                <w:lang w:val="ru-RU"/>
              </w:rPr>
            </w:pPr>
            <w:r w:rsidRPr="00A014D2">
              <w:rPr>
                <w:sz w:val="22"/>
              </w:rPr>
              <w:t>Зоны транспортной инфраструктуры</w:t>
            </w:r>
          </w:p>
        </w:tc>
        <w:tc>
          <w:tcPr>
            <w:tcW w:w="1418" w:type="dxa"/>
            <w:vAlign w:val="center"/>
          </w:tcPr>
          <w:p w:rsidR="007473A4" w:rsidRPr="00A014D2" w:rsidRDefault="007473A4" w:rsidP="00751167">
            <w:pPr>
              <w:pStyle w:val="afff8"/>
              <w:ind w:firstLine="0"/>
              <w:jc w:val="center"/>
              <w:rPr>
                <w:sz w:val="22"/>
                <w:szCs w:val="22"/>
              </w:rPr>
            </w:pPr>
            <w:r w:rsidRPr="00A014D2">
              <w:rPr>
                <w:iCs/>
                <w:sz w:val="22"/>
                <w:szCs w:val="22"/>
                <w:lang w:val="ru-RU"/>
              </w:rPr>
              <w:t>Количество уровней -2</w:t>
            </w:r>
          </w:p>
        </w:tc>
        <w:tc>
          <w:tcPr>
            <w:tcW w:w="992" w:type="dxa"/>
            <w:vAlign w:val="center"/>
          </w:tcPr>
          <w:p w:rsidR="007473A4" w:rsidRPr="00A014D2" w:rsidRDefault="00E35838" w:rsidP="00751167">
            <w:pPr>
              <w:pStyle w:val="afff8"/>
              <w:ind w:firstLine="0"/>
              <w:jc w:val="center"/>
              <w:rPr>
                <w:sz w:val="22"/>
                <w:szCs w:val="22"/>
                <w:lang w:val="ru-RU"/>
              </w:rPr>
            </w:pPr>
            <w:r>
              <w:rPr>
                <w:sz w:val="22"/>
                <w:szCs w:val="22"/>
              </w:rPr>
              <w:t xml:space="preserve">I </w:t>
            </w:r>
            <w:r>
              <w:rPr>
                <w:sz w:val="22"/>
                <w:szCs w:val="22"/>
                <w:lang w:val="ru-RU"/>
              </w:rPr>
              <w:t>очередь</w:t>
            </w:r>
          </w:p>
        </w:tc>
        <w:tc>
          <w:tcPr>
            <w:tcW w:w="1701" w:type="dxa"/>
            <w:vAlign w:val="center"/>
          </w:tcPr>
          <w:p w:rsidR="007473A4" w:rsidRPr="00A014D2" w:rsidRDefault="007473A4" w:rsidP="00751167">
            <w:pPr>
              <w:pStyle w:val="afff8"/>
              <w:ind w:firstLine="0"/>
              <w:jc w:val="center"/>
              <w:rPr>
                <w:sz w:val="20"/>
                <w:szCs w:val="20"/>
                <w:lang w:val="ru-RU"/>
              </w:rPr>
            </w:pPr>
            <w:r w:rsidRPr="00A014D2">
              <w:rPr>
                <w:sz w:val="20"/>
                <w:szCs w:val="20"/>
                <w:lang w:val="ru-RU"/>
              </w:rPr>
              <w:t xml:space="preserve">Распоряжение Правительства РФ от 19.03.2013 № 384-р (ред. от 27.11.2024) «Об утверждении схемы территориального планирования Российской Федерации в области </w:t>
            </w:r>
            <w:r w:rsidRPr="00A014D2">
              <w:rPr>
                <w:sz w:val="20"/>
                <w:szCs w:val="20"/>
                <w:lang w:val="ru-RU"/>
              </w:rPr>
              <w:lastRenderedPageBreak/>
              <w:t>федерального транспорта (железнодорожного, воздушного, морского, внутреннего водного транспорта) и автомобильных дорог федерального значения»</w:t>
            </w:r>
          </w:p>
          <w:p w:rsidR="007473A4" w:rsidRPr="00A014D2" w:rsidRDefault="007473A4" w:rsidP="00751167">
            <w:pPr>
              <w:pStyle w:val="afff8"/>
              <w:ind w:firstLine="0"/>
              <w:jc w:val="center"/>
              <w:rPr>
                <w:sz w:val="20"/>
                <w:szCs w:val="20"/>
                <w:lang w:val="ru-RU"/>
              </w:rPr>
            </w:pPr>
          </w:p>
          <w:p w:rsidR="007473A4" w:rsidRPr="00A014D2" w:rsidRDefault="007473A4" w:rsidP="00751167">
            <w:pPr>
              <w:pStyle w:val="afff8"/>
              <w:ind w:firstLine="0"/>
              <w:jc w:val="center"/>
              <w:rPr>
                <w:sz w:val="20"/>
                <w:szCs w:val="20"/>
                <w:highlight w:val="yellow"/>
                <w:lang w:val="ru-RU"/>
              </w:rPr>
            </w:pPr>
            <w:r w:rsidRPr="00A014D2">
              <w:rPr>
                <w:sz w:val="20"/>
                <w:szCs w:val="20"/>
                <w:lang w:val="ru-RU"/>
              </w:rPr>
              <w:t>Распоряжение Федерального дорожного агентства от 21.03.2014 № 457-р «Об утверждении  документации по планировке территории объекта «</w:t>
            </w:r>
            <w:r w:rsidRPr="00A014D2">
              <w:rPr>
                <w:rFonts w:eastAsia="Calibri"/>
                <w:sz w:val="20"/>
                <w:szCs w:val="20"/>
                <w:lang w:val="ru-RU" w:eastAsia="en-US"/>
              </w:rPr>
              <w:t>Строительство автомобильной дороги Р-22 «Каспий» автомобильная дорога М-4 «Дон» - Тамбов - Волгоград - Астрахань, подъезд к г. Саратов на участке обхода г. Борисоглебска км 444 + 000 - км 459 + 600, Воронежская область»</w:t>
            </w:r>
          </w:p>
        </w:tc>
        <w:tc>
          <w:tcPr>
            <w:tcW w:w="1983" w:type="dxa"/>
            <w:vAlign w:val="center"/>
          </w:tcPr>
          <w:p w:rsidR="007473A4" w:rsidRPr="00A014D2" w:rsidRDefault="007473A4" w:rsidP="00751167">
            <w:pPr>
              <w:pStyle w:val="afff8"/>
              <w:ind w:firstLine="0"/>
              <w:jc w:val="center"/>
              <w:rPr>
                <w:sz w:val="22"/>
                <w:szCs w:val="22"/>
                <w:lang w:val="ru-RU"/>
              </w:rPr>
            </w:pPr>
            <w:r w:rsidRPr="00A014D2">
              <w:rPr>
                <w:sz w:val="22"/>
                <w:szCs w:val="22"/>
                <w:lang w:val="ru-RU"/>
              </w:rPr>
              <w:lastRenderedPageBreak/>
              <w:t>Размеры придорожной полосы определяются на этапе разработки проектной документации</w:t>
            </w:r>
          </w:p>
        </w:tc>
      </w:tr>
    </w:tbl>
    <w:p w:rsidR="00691E75" w:rsidRPr="00A014D2" w:rsidRDefault="00691E75" w:rsidP="00691E75">
      <w:pPr>
        <w:ind w:firstLine="567"/>
        <w:jc w:val="both"/>
        <w:rPr>
          <w:highlight w:val="yellow"/>
        </w:rPr>
      </w:pPr>
    </w:p>
    <w:p w:rsidR="00D711DD" w:rsidRDefault="00D711DD" w:rsidP="00D711DD">
      <w:pPr>
        <w:pStyle w:val="aff0"/>
        <w:spacing w:line="240" w:lineRule="auto"/>
        <w:jc w:val="center"/>
        <w:rPr>
          <w:rFonts w:cs="Times New Roman"/>
          <w:b/>
        </w:rPr>
      </w:pPr>
      <w:r>
        <w:rPr>
          <w:b/>
        </w:rPr>
        <w:lastRenderedPageBreak/>
        <w:t xml:space="preserve">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w:t>
      </w:r>
      <w:r>
        <w:rPr>
          <w:rFonts w:cs="Times New Roman"/>
          <w:b/>
        </w:rPr>
        <w:t>установление таких зон требуется в связи с размещением данных объектов</w:t>
      </w:r>
    </w:p>
    <w:tbl>
      <w:tblPr>
        <w:tblStyle w:val="afc"/>
        <w:tblW w:w="15585" w:type="dxa"/>
        <w:jc w:val="center"/>
        <w:tblLayout w:type="fixed"/>
        <w:tblLook w:val="04A0" w:firstRow="1" w:lastRow="0" w:firstColumn="1" w:lastColumn="0" w:noHBand="0" w:noVBand="1"/>
      </w:tblPr>
      <w:tblGrid>
        <w:gridCol w:w="566"/>
        <w:gridCol w:w="1426"/>
        <w:gridCol w:w="1775"/>
        <w:gridCol w:w="1626"/>
        <w:gridCol w:w="1565"/>
        <w:gridCol w:w="1128"/>
        <w:gridCol w:w="1209"/>
        <w:gridCol w:w="1754"/>
        <w:gridCol w:w="1134"/>
        <w:gridCol w:w="1648"/>
        <w:gridCol w:w="1754"/>
      </w:tblGrid>
      <w:tr w:rsidR="00D711DD" w:rsidTr="00D711DD">
        <w:trPr>
          <w:jc w:val="center"/>
        </w:trPr>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11DD" w:rsidRPr="00A36838" w:rsidRDefault="00D711DD">
            <w:pPr>
              <w:pStyle w:val="afff8"/>
              <w:ind w:firstLine="0"/>
              <w:jc w:val="center"/>
              <w:rPr>
                <w:b/>
                <w:sz w:val="20"/>
                <w:szCs w:val="20"/>
              </w:rPr>
            </w:pPr>
            <w:r w:rsidRPr="00A36838">
              <w:rPr>
                <w:b/>
                <w:sz w:val="20"/>
                <w:szCs w:val="20"/>
              </w:rPr>
              <w:t>№</w:t>
            </w:r>
          </w:p>
          <w:p w:rsidR="00D711DD" w:rsidRPr="00A36838" w:rsidRDefault="00D711DD">
            <w:pPr>
              <w:pStyle w:val="afff8"/>
              <w:ind w:firstLine="0"/>
              <w:jc w:val="center"/>
              <w:rPr>
                <w:b/>
                <w:sz w:val="20"/>
                <w:szCs w:val="20"/>
              </w:rPr>
            </w:pPr>
            <w:r w:rsidRPr="00A36838">
              <w:rPr>
                <w:b/>
                <w:sz w:val="20"/>
                <w:szCs w:val="20"/>
              </w:rPr>
              <w:t>п/п</w:t>
            </w:r>
          </w:p>
          <w:p w:rsidR="00D711DD" w:rsidRPr="00A36838" w:rsidRDefault="00D711DD">
            <w:pPr>
              <w:pStyle w:val="afff8"/>
              <w:jc w:val="center"/>
              <w:rPr>
                <w:b/>
                <w:sz w:val="20"/>
                <w:szCs w:val="20"/>
              </w:rPr>
            </w:pPr>
          </w:p>
        </w:tc>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rPr>
            </w:pPr>
            <w:r w:rsidRPr="00A36838">
              <w:rPr>
                <w:b/>
                <w:sz w:val="20"/>
                <w:szCs w:val="20"/>
              </w:rPr>
              <w:t>Вид объекта</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rPr>
            </w:pPr>
            <w:r w:rsidRPr="00A36838">
              <w:rPr>
                <w:b/>
                <w:sz w:val="20"/>
                <w:szCs w:val="20"/>
              </w:rPr>
              <w:t>Наименование объекта</w:t>
            </w:r>
          </w:p>
        </w:tc>
        <w:tc>
          <w:tcPr>
            <w:tcW w:w="1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rPr>
            </w:pPr>
            <w:r w:rsidRPr="00A36838">
              <w:rPr>
                <w:b/>
                <w:sz w:val="20"/>
                <w:szCs w:val="20"/>
              </w:rPr>
              <w:t>Назначение объекта</w:t>
            </w:r>
          </w:p>
        </w:tc>
        <w:tc>
          <w:tcPr>
            <w:tcW w:w="1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rPr>
            </w:pPr>
            <w:r w:rsidRPr="00A36838">
              <w:rPr>
                <w:b/>
                <w:sz w:val="20"/>
                <w:szCs w:val="20"/>
              </w:rPr>
              <w:t>Местоположение объекта</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rPr>
            </w:pPr>
            <w:r w:rsidRPr="00A36838">
              <w:rPr>
                <w:b/>
                <w:sz w:val="20"/>
                <w:szCs w:val="20"/>
              </w:rPr>
              <w:t>Статус объекта</w:t>
            </w:r>
          </w:p>
        </w:tc>
        <w:tc>
          <w:tcPr>
            <w:tcW w:w="1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lang w:val="ru-RU"/>
              </w:rPr>
            </w:pPr>
            <w:r w:rsidRPr="00A36838">
              <w:rPr>
                <w:b/>
                <w:sz w:val="20"/>
                <w:szCs w:val="20"/>
                <w:lang w:val="ru-RU"/>
              </w:rPr>
              <w:t>Функциональная зона (за исключением линейных объектов)</w:t>
            </w: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lang w:val="ru-RU"/>
              </w:rPr>
            </w:pPr>
            <w:r w:rsidRPr="00A36838">
              <w:rPr>
                <w:b/>
                <w:sz w:val="20"/>
                <w:szCs w:val="20"/>
                <w:lang w:val="ru-RU"/>
              </w:rPr>
              <w:t>Характеристики</w:t>
            </w:r>
          </w:p>
          <w:p w:rsidR="00D711DD" w:rsidRPr="00A36838" w:rsidRDefault="00D711DD">
            <w:pPr>
              <w:pStyle w:val="afff8"/>
              <w:ind w:firstLine="0"/>
              <w:jc w:val="center"/>
              <w:rPr>
                <w:b/>
                <w:sz w:val="20"/>
                <w:szCs w:val="20"/>
              </w:rPr>
            </w:pPr>
            <w:r w:rsidRPr="00A36838">
              <w:rPr>
                <w:b/>
                <w:sz w:val="20"/>
                <w:szCs w:val="20"/>
              </w:rPr>
              <w:t>объекта</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rPr>
            </w:pPr>
            <w:r w:rsidRPr="00A36838">
              <w:rPr>
                <w:b/>
                <w:sz w:val="20"/>
                <w:szCs w:val="20"/>
              </w:rPr>
              <w:t>Срок</w:t>
            </w:r>
          </w:p>
          <w:p w:rsidR="00D711DD" w:rsidRPr="00A36838" w:rsidRDefault="00D711DD">
            <w:pPr>
              <w:pStyle w:val="afff8"/>
              <w:ind w:firstLine="0"/>
              <w:jc w:val="center"/>
              <w:rPr>
                <w:b/>
                <w:sz w:val="20"/>
                <w:szCs w:val="20"/>
              </w:rPr>
            </w:pPr>
            <w:r w:rsidRPr="00A36838">
              <w:rPr>
                <w:b/>
                <w:sz w:val="20"/>
                <w:szCs w:val="20"/>
              </w:rPr>
              <w:t>реализации</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11DD" w:rsidRPr="00A36838" w:rsidRDefault="00D711DD">
            <w:pPr>
              <w:pStyle w:val="afff8"/>
              <w:ind w:firstLine="0"/>
              <w:jc w:val="center"/>
              <w:rPr>
                <w:b/>
                <w:sz w:val="20"/>
                <w:szCs w:val="20"/>
                <w:lang w:val="ru-RU"/>
              </w:rPr>
            </w:pPr>
            <w:r w:rsidRPr="00A36838">
              <w:rPr>
                <w:b/>
                <w:sz w:val="20"/>
                <w:szCs w:val="20"/>
                <w:lang w:val="ru-RU"/>
              </w:rPr>
              <w:t>Реквизиты документов территориального планирования</w:t>
            </w: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Pr="00A36838" w:rsidRDefault="00D711DD">
            <w:pPr>
              <w:pStyle w:val="afff8"/>
              <w:ind w:firstLine="0"/>
              <w:jc w:val="center"/>
              <w:rPr>
                <w:b/>
                <w:sz w:val="20"/>
                <w:szCs w:val="20"/>
                <w:lang w:val="ru-RU"/>
              </w:rPr>
            </w:pPr>
            <w:r w:rsidRPr="00A36838">
              <w:rPr>
                <w:b/>
                <w:sz w:val="20"/>
                <w:szCs w:val="20"/>
                <w:lang w:val="ru-RU"/>
              </w:rPr>
              <w:t>Вид планируемой зоны с особыми условиями</w:t>
            </w:r>
          </w:p>
        </w:tc>
      </w:tr>
      <w:tr w:rsidR="00D711DD" w:rsidTr="00D711DD">
        <w:trPr>
          <w:jc w:val="center"/>
        </w:trPr>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1</w:t>
            </w:r>
          </w:p>
        </w:tc>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2</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3</w:t>
            </w:r>
          </w:p>
        </w:tc>
        <w:tc>
          <w:tcPr>
            <w:tcW w:w="16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4</w:t>
            </w:r>
          </w:p>
        </w:tc>
        <w:tc>
          <w:tcPr>
            <w:tcW w:w="1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5</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6</w:t>
            </w:r>
          </w:p>
        </w:tc>
        <w:tc>
          <w:tcPr>
            <w:tcW w:w="12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7</w:t>
            </w: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9</w:t>
            </w:r>
          </w:p>
        </w:tc>
        <w:tc>
          <w:tcPr>
            <w:tcW w:w="1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11DD" w:rsidRDefault="00D711DD">
            <w:pPr>
              <w:pStyle w:val="afff8"/>
              <w:ind w:firstLine="0"/>
              <w:jc w:val="center"/>
              <w:rPr>
                <w:b/>
                <w:sz w:val="22"/>
                <w:szCs w:val="22"/>
                <w:lang w:val="ru-RU"/>
              </w:rPr>
            </w:pPr>
            <w:r>
              <w:rPr>
                <w:b/>
                <w:sz w:val="22"/>
                <w:szCs w:val="22"/>
                <w:lang w:val="ru-RU"/>
              </w:rPr>
              <w:t>10</w:t>
            </w:r>
          </w:p>
        </w:tc>
        <w:tc>
          <w:tcPr>
            <w:tcW w:w="17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11DD" w:rsidRDefault="00D711DD">
            <w:pPr>
              <w:pStyle w:val="afff8"/>
              <w:ind w:firstLine="0"/>
              <w:jc w:val="center"/>
              <w:rPr>
                <w:b/>
                <w:sz w:val="22"/>
                <w:szCs w:val="22"/>
                <w:lang w:val="ru-RU"/>
              </w:rPr>
            </w:pPr>
            <w:r>
              <w:rPr>
                <w:b/>
                <w:sz w:val="22"/>
                <w:szCs w:val="22"/>
                <w:lang w:val="ru-RU"/>
              </w:rPr>
              <w:t>11</w:t>
            </w:r>
          </w:p>
        </w:tc>
      </w:tr>
      <w:tr w:rsidR="00D711DD" w:rsidTr="009463D1">
        <w:trPr>
          <w:jc w:val="center"/>
        </w:trPr>
        <w:tc>
          <w:tcPr>
            <w:tcW w:w="566" w:type="dxa"/>
            <w:tcBorders>
              <w:top w:val="single" w:sz="4" w:space="0" w:color="auto"/>
              <w:left w:val="single" w:sz="4" w:space="0" w:color="auto"/>
              <w:bottom w:val="single" w:sz="4" w:space="0" w:color="auto"/>
              <w:right w:val="single" w:sz="4" w:space="0" w:color="auto"/>
            </w:tcBorders>
            <w:vAlign w:val="center"/>
          </w:tcPr>
          <w:p w:rsidR="00D711DD" w:rsidRDefault="00D711DD" w:rsidP="00D711DD">
            <w:pPr>
              <w:pStyle w:val="afff8"/>
              <w:numPr>
                <w:ilvl w:val="0"/>
                <w:numId w:val="209"/>
              </w:numPr>
              <w:jc w:val="left"/>
              <w:rPr>
                <w:sz w:val="22"/>
                <w:szCs w:val="22"/>
                <w:lang w:val="ru-RU"/>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D711DD" w:rsidRDefault="00D711DD">
            <w:pPr>
              <w:pStyle w:val="afff8"/>
              <w:ind w:firstLine="0"/>
              <w:jc w:val="center"/>
              <w:rPr>
                <w:sz w:val="22"/>
                <w:szCs w:val="22"/>
                <w:lang w:val="ru-RU"/>
              </w:rPr>
            </w:pPr>
            <w:r>
              <w:rPr>
                <w:sz w:val="22"/>
                <w:szCs w:val="22"/>
                <w:lang w:val="ru-RU"/>
              </w:rPr>
              <w:t>Газораспределительные сети</w:t>
            </w:r>
          </w:p>
        </w:tc>
        <w:tc>
          <w:tcPr>
            <w:tcW w:w="1775" w:type="dxa"/>
            <w:tcBorders>
              <w:top w:val="single" w:sz="4" w:space="0" w:color="auto"/>
              <w:left w:val="single" w:sz="4" w:space="0" w:color="auto"/>
              <w:bottom w:val="single" w:sz="4" w:space="0" w:color="auto"/>
              <w:right w:val="single" w:sz="4" w:space="0" w:color="auto"/>
            </w:tcBorders>
            <w:vAlign w:val="center"/>
          </w:tcPr>
          <w:p w:rsidR="00D711DD" w:rsidRPr="00D815C6" w:rsidRDefault="00D815C6">
            <w:pPr>
              <w:jc w:val="center"/>
              <w:rPr>
                <w:rFonts w:ascii="Times New Roman" w:hAnsi="Times New Roman" w:cs="Times New Roman"/>
              </w:rPr>
            </w:pPr>
            <w:r w:rsidRPr="00D815C6">
              <w:rPr>
                <w:rFonts w:ascii="Times New Roman" w:hAnsi="Times New Roman" w:cs="Times New Roman"/>
              </w:rPr>
              <w:t>Газопровод низкого давления</w:t>
            </w:r>
          </w:p>
        </w:tc>
        <w:tc>
          <w:tcPr>
            <w:tcW w:w="1626" w:type="dxa"/>
            <w:tcBorders>
              <w:top w:val="single" w:sz="4" w:space="0" w:color="auto"/>
              <w:left w:val="single" w:sz="4" w:space="0" w:color="auto"/>
              <w:bottom w:val="single" w:sz="4" w:space="0" w:color="auto"/>
              <w:right w:val="single" w:sz="4" w:space="0" w:color="auto"/>
            </w:tcBorders>
            <w:vAlign w:val="center"/>
          </w:tcPr>
          <w:p w:rsidR="00D711DD" w:rsidRPr="0072052F" w:rsidRDefault="004E77BC">
            <w:pPr>
              <w:jc w:val="center"/>
              <w:rPr>
                <w:rFonts w:ascii="Times New Roman" w:hAnsi="Times New Roman" w:cs="Times New Roman"/>
                <w:sz w:val="20"/>
                <w:szCs w:val="20"/>
              </w:rPr>
            </w:pPr>
            <w:r w:rsidRPr="0072052F">
              <w:rPr>
                <w:rFonts w:ascii="Times New Roman" w:hAnsi="Times New Roman" w:cs="Times New Roman"/>
                <w:color w:val="000000"/>
                <w:sz w:val="20"/>
                <w:szCs w:val="20"/>
              </w:rPr>
              <w:t>Строительство газораспределительных сетей мкр «Березки» Борисоглебского городского округа Воронежской области (включая ПИР)</w:t>
            </w:r>
          </w:p>
        </w:tc>
        <w:tc>
          <w:tcPr>
            <w:tcW w:w="1565" w:type="dxa"/>
            <w:tcBorders>
              <w:top w:val="single" w:sz="4" w:space="0" w:color="auto"/>
              <w:left w:val="single" w:sz="4" w:space="0" w:color="auto"/>
              <w:bottom w:val="single" w:sz="4" w:space="0" w:color="auto"/>
              <w:right w:val="single" w:sz="4" w:space="0" w:color="auto"/>
            </w:tcBorders>
            <w:vAlign w:val="center"/>
            <w:hideMark/>
          </w:tcPr>
          <w:p w:rsidR="00D711DD" w:rsidRPr="00AF2568" w:rsidRDefault="00D711DD">
            <w:pPr>
              <w:jc w:val="center"/>
              <w:rPr>
                <w:rFonts w:ascii="Times New Roman" w:hAnsi="Times New Roman" w:cs="Times New Roman"/>
              </w:rPr>
            </w:pPr>
            <w:r w:rsidRPr="00AF2568">
              <w:rPr>
                <w:rFonts w:ascii="Times New Roman" w:hAnsi="Times New Roman" w:cs="Times New Roman"/>
              </w:rPr>
              <w:t>г. Борисоглебск</w:t>
            </w:r>
            <w:r w:rsidR="00330C49" w:rsidRPr="00AF2568">
              <w:rPr>
                <w:rFonts w:ascii="Times New Roman" w:hAnsi="Times New Roman" w:cs="Times New Roman"/>
              </w:rPr>
              <w:t>, мкр «Березки»</w:t>
            </w:r>
          </w:p>
        </w:tc>
        <w:tc>
          <w:tcPr>
            <w:tcW w:w="1128" w:type="dxa"/>
            <w:tcBorders>
              <w:top w:val="single" w:sz="4" w:space="0" w:color="auto"/>
              <w:left w:val="single" w:sz="4" w:space="0" w:color="auto"/>
              <w:bottom w:val="single" w:sz="4" w:space="0" w:color="auto"/>
              <w:right w:val="single" w:sz="4" w:space="0" w:color="auto"/>
            </w:tcBorders>
            <w:vAlign w:val="center"/>
            <w:hideMark/>
          </w:tcPr>
          <w:p w:rsidR="00D711DD" w:rsidRPr="00AF2568" w:rsidRDefault="00D711DD">
            <w:pPr>
              <w:jc w:val="center"/>
              <w:rPr>
                <w:rFonts w:ascii="Times New Roman" w:hAnsi="Times New Roman" w:cs="Times New Roman"/>
              </w:rPr>
            </w:pPr>
            <w:r w:rsidRPr="00AF2568">
              <w:rPr>
                <w:rFonts w:ascii="Times New Roman" w:hAnsi="Times New Roman" w:cs="Times New Roman"/>
              </w:rPr>
              <w:t>Планируемый к размещению</w:t>
            </w:r>
          </w:p>
        </w:tc>
        <w:tc>
          <w:tcPr>
            <w:tcW w:w="1209" w:type="dxa"/>
            <w:tcBorders>
              <w:top w:val="single" w:sz="4" w:space="0" w:color="auto"/>
              <w:left w:val="single" w:sz="4" w:space="0" w:color="auto"/>
              <w:bottom w:val="single" w:sz="4" w:space="0" w:color="auto"/>
              <w:right w:val="single" w:sz="4" w:space="0" w:color="auto"/>
            </w:tcBorders>
            <w:vAlign w:val="center"/>
            <w:hideMark/>
          </w:tcPr>
          <w:p w:rsidR="00D711DD" w:rsidRPr="00AF2568" w:rsidRDefault="00D711DD">
            <w:pPr>
              <w:jc w:val="center"/>
              <w:rPr>
                <w:rFonts w:ascii="Times New Roman" w:hAnsi="Times New Roman" w:cs="Times New Roman"/>
              </w:rPr>
            </w:pPr>
            <w:r w:rsidRPr="00AF2568">
              <w:rPr>
                <w:rFonts w:ascii="Times New Roman" w:hAnsi="Times New Roman" w:cs="Times New Roman"/>
              </w:rPr>
              <w:t>-</w:t>
            </w:r>
          </w:p>
        </w:tc>
        <w:tc>
          <w:tcPr>
            <w:tcW w:w="1754" w:type="dxa"/>
            <w:tcBorders>
              <w:top w:val="single" w:sz="4" w:space="0" w:color="auto"/>
              <w:left w:val="single" w:sz="4" w:space="0" w:color="auto"/>
              <w:bottom w:val="single" w:sz="4" w:space="0" w:color="auto"/>
              <w:right w:val="single" w:sz="4" w:space="0" w:color="auto"/>
            </w:tcBorders>
            <w:vAlign w:val="center"/>
            <w:hideMark/>
          </w:tcPr>
          <w:p w:rsidR="00D711DD" w:rsidRPr="00AF2568" w:rsidRDefault="00330C49">
            <w:pPr>
              <w:jc w:val="center"/>
              <w:rPr>
                <w:rFonts w:ascii="Times New Roman" w:hAnsi="Times New Roman" w:cs="Times New Roman"/>
              </w:rPr>
            </w:pPr>
            <w:r w:rsidRPr="00AF2568">
              <w:rPr>
                <w:rFonts w:ascii="Times New Roman" w:hAnsi="Times New Roman" w:cs="Times New Roman"/>
              </w:rPr>
              <w:t>Протяженность – 6,4133 км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11DD" w:rsidRPr="00AF2568" w:rsidRDefault="00D711DD">
            <w:pPr>
              <w:jc w:val="center"/>
              <w:rPr>
                <w:rFonts w:ascii="Times New Roman" w:hAnsi="Times New Roman" w:cs="Times New Roman"/>
              </w:rPr>
            </w:pPr>
            <w:r w:rsidRPr="00AF2568">
              <w:rPr>
                <w:rFonts w:ascii="Times New Roman" w:hAnsi="Times New Roman" w:cs="Times New Roman"/>
              </w:rPr>
              <w:t>до 2030</w:t>
            </w:r>
          </w:p>
        </w:tc>
        <w:tc>
          <w:tcPr>
            <w:tcW w:w="1648" w:type="dxa"/>
            <w:tcBorders>
              <w:top w:val="single" w:sz="4" w:space="0" w:color="auto"/>
              <w:left w:val="single" w:sz="4" w:space="0" w:color="auto"/>
              <w:bottom w:val="single" w:sz="4" w:space="0" w:color="auto"/>
              <w:right w:val="single" w:sz="4" w:space="0" w:color="auto"/>
            </w:tcBorders>
            <w:vAlign w:val="center"/>
            <w:hideMark/>
          </w:tcPr>
          <w:p w:rsidR="00D711DD" w:rsidRPr="0072052F" w:rsidRDefault="00D711DD">
            <w:pPr>
              <w:pStyle w:val="afff8"/>
              <w:ind w:firstLine="0"/>
              <w:jc w:val="center"/>
              <w:rPr>
                <w:sz w:val="20"/>
                <w:szCs w:val="20"/>
                <w:lang w:val="ru-RU"/>
              </w:rPr>
            </w:pPr>
            <w:r w:rsidRPr="0072052F">
              <w:rPr>
                <w:sz w:val="20"/>
                <w:szCs w:val="20"/>
                <w:lang w:val="ru-RU"/>
              </w:rPr>
              <w:t>Схема территориального планирования Воронежской области, утвержденная постановлением Правительства Воронежской области от 05.03.2009 №158</w:t>
            </w:r>
          </w:p>
        </w:tc>
        <w:tc>
          <w:tcPr>
            <w:tcW w:w="1754" w:type="dxa"/>
            <w:tcBorders>
              <w:top w:val="single" w:sz="4" w:space="0" w:color="auto"/>
              <w:left w:val="single" w:sz="4" w:space="0" w:color="auto"/>
              <w:bottom w:val="single" w:sz="4" w:space="0" w:color="auto"/>
              <w:right w:val="single" w:sz="4" w:space="0" w:color="auto"/>
            </w:tcBorders>
            <w:vAlign w:val="center"/>
            <w:hideMark/>
          </w:tcPr>
          <w:p w:rsidR="004E77BC" w:rsidRPr="0072052F" w:rsidRDefault="004E77BC" w:rsidP="004E77BC">
            <w:pPr>
              <w:ind w:right="-36" w:firstLine="80"/>
              <w:jc w:val="center"/>
              <w:rPr>
                <w:rFonts w:ascii="Times New Roman" w:hAnsi="Times New Roman" w:cs="Times New Roman"/>
                <w:color w:val="000000"/>
                <w:sz w:val="20"/>
                <w:szCs w:val="20"/>
              </w:rPr>
            </w:pPr>
            <w:r w:rsidRPr="0072052F">
              <w:rPr>
                <w:rFonts w:ascii="Times New Roman" w:hAnsi="Times New Roman" w:cs="Times New Roman"/>
                <w:color w:val="000000"/>
                <w:sz w:val="20"/>
                <w:szCs w:val="20"/>
              </w:rPr>
              <w:t xml:space="preserve">Размеры охранных зон устанавливаются в соответствии с требованиями </w:t>
            </w:r>
          </w:p>
          <w:p w:rsidR="00D711DD" w:rsidRPr="0072052F" w:rsidRDefault="004E77BC" w:rsidP="004E77BC">
            <w:pPr>
              <w:pStyle w:val="afff8"/>
              <w:ind w:firstLine="0"/>
              <w:jc w:val="center"/>
              <w:rPr>
                <w:sz w:val="20"/>
                <w:szCs w:val="20"/>
                <w:lang w:val="ru-RU"/>
              </w:rPr>
            </w:pPr>
            <w:r w:rsidRPr="0072052F">
              <w:rPr>
                <w:color w:val="000000"/>
                <w:sz w:val="20"/>
                <w:szCs w:val="20"/>
              </w:rPr>
              <w:t>постановления Правительства РФ № 878</w:t>
            </w:r>
          </w:p>
        </w:tc>
      </w:tr>
    </w:tbl>
    <w:p w:rsidR="00D711DD" w:rsidRDefault="00D711DD" w:rsidP="00D711DD">
      <w:pPr>
        <w:tabs>
          <w:tab w:val="left" w:pos="8700"/>
        </w:tabs>
        <w:rPr>
          <w:rFonts w:ascii="Times New Roman" w:eastAsia="Times New Roman" w:hAnsi="Times New Roman" w:cs="Times New Roman"/>
          <w:lang w:eastAsia="ar-SA" w:bidi="en-US"/>
        </w:rPr>
      </w:pPr>
    </w:p>
    <w:p w:rsidR="00D711DD" w:rsidRPr="00A014D2" w:rsidRDefault="00D711DD" w:rsidP="00691E75">
      <w:pPr>
        <w:rPr>
          <w:highlight w:val="yellow"/>
        </w:rPr>
        <w:sectPr w:rsidR="00D711DD" w:rsidRPr="00A014D2" w:rsidSect="00967A31">
          <w:pgSz w:w="16838" w:h="11906" w:orient="landscape"/>
          <w:pgMar w:top="993" w:right="1134" w:bottom="567" w:left="1134" w:header="454" w:footer="176" w:gutter="0"/>
          <w:cols w:space="708"/>
          <w:docGrid w:linePitch="360"/>
        </w:sectPr>
      </w:pPr>
    </w:p>
    <w:p w:rsidR="009475D7" w:rsidRPr="00A014D2" w:rsidRDefault="001A0225" w:rsidP="00A6180F">
      <w:pPr>
        <w:pStyle w:val="10"/>
        <w:numPr>
          <w:ilvl w:val="0"/>
          <w:numId w:val="0"/>
        </w:numPr>
        <w:ind w:left="540"/>
        <w:jc w:val="center"/>
        <w:rPr>
          <w:rFonts w:ascii="Times New Roman" w:hAnsi="Times New Roman" w:cs="Times New Roman"/>
          <w:b/>
          <w:color w:val="auto"/>
          <w:sz w:val="24"/>
          <w:szCs w:val="24"/>
        </w:rPr>
      </w:pPr>
      <w:bookmarkStart w:id="258" w:name="_Toc203637345"/>
      <w:r w:rsidRPr="00A014D2">
        <w:rPr>
          <w:rFonts w:ascii="Times New Roman" w:hAnsi="Times New Roman" w:cs="Times New Roman"/>
          <w:b/>
          <w:color w:val="auto"/>
          <w:sz w:val="24"/>
          <w:szCs w:val="24"/>
        </w:rPr>
        <w:lastRenderedPageBreak/>
        <w:t xml:space="preserve">5. </w:t>
      </w:r>
      <w:r w:rsidR="009475D7" w:rsidRPr="00A014D2">
        <w:rPr>
          <w:rFonts w:ascii="Times New Roman" w:hAnsi="Times New Roman" w:cs="Times New Roman"/>
          <w:b/>
          <w:color w:val="auto"/>
          <w:sz w:val="24"/>
          <w:szCs w:val="24"/>
        </w:rPr>
        <w:t>ЭКОЛОГИЧЕСКИЕ ПРОБЛЕМЫ И ПУТИ ИХ РЕШЕНИЯ. ПРИРОДООХРАННЫЕ МЕРОПРИЯТИЯ</w:t>
      </w:r>
      <w:bookmarkEnd w:id="258"/>
    </w:p>
    <w:p w:rsidR="0020473B" w:rsidRPr="00A014D2" w:rsidRDefault="0020473B" w:rsidP="0020473B">
      <w:pPr>
        <w:pStyle w:val="af5"/>
        <w:widowControl/>
        <w:tabs>
          <w:tab w:val="left" w:pos="851"/>
        </w:tabs>
        <w:ind w:left="567"/>
        <w:jc w:val="both"/>
      </w:pPr>
      <w:bookmarkStart w:id="259" w:name="_Toc65836605"/>
    </w:p>
    <w:p w:rsidR="00A224DF" w:rsidRPr="00A014D2" w:rsidRDefault="00E05BBD" w:rsidP="00A224DF">
      <w:pPr>
        <w:spacing w:after="0" w:line="240" w:lineRule="auto"/>
        <w:ind w:firstLine="567"/>
        <w:jc w:val="both"/>
        <w:rPr>
          <w:rFonts w:ascii="Times New Roman" w:hAnsi="Times New Roman" w:cs="Times New Roman"/>
          <w:sz w:val="24"/>
          <w:szCs w:val="24"/>
          <w:highlight w:val="yellow"/>
        </w:rPr>
      </w:pPr>
      <w:bookmarkStart w:id="260" w:name="_Hlk122356618"/>
      <w:r w:rsidRPr="00A014D2">
        <w:rPr>
          <w:rFonts w:ascii="Times New Roman" w:hAnsi="Times New Roman"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w:t>
      </w:r>
      <w:r w:rsidRPr="00A014D2">
        <w:rPr>
          <w:rFonts w:ascii="Times New Roman" w:hAnsi="Times New Roman" w:cs="Times New Roman"/>
          <w:bCs/>
          <w:sz w:val="24"/>
          <w:szCs w:val="24"/>
        </w:rPr>
        <w:t xml:space="preserve">Федерального закона </w:t>
      </w:r>
      <w:r w:rsidRPr="00A014D2">
        <w:rPr>
          <w:rFonts w:ascii="Times New Roman" w:hAnsi="Times New Roman" w:cs="Times New Roman"/>
          <w:sz w:val="24"/>
          <w:szCs w:val="24"/>
        </w:rPr>
        <w:t xml:space="preserve">от 10.01.2002 № 7-ФЗ «Об охране окружающей среды» (далее - </w:t>
      </w:r>
      <w:r w:rsidRPr="00A014D2">
        <w:rPr>
          <w:rFonts w:ascii="Times New Roman" w:hAnsi="Times New Roman" w:cs="Times New Roman"/>
          <w:bCs/>
          <w:sz w:val="24"/>
          <w:szCs w:val="24"/>
        </w:rPr>
        <w:t>Федеральный закон</w:t>
      </w:r>
      <w:r w:rsidRPr="00A014D2">
        <w:rPr>
          <w:rFonts w:ascii="Times New Roman" w:hAnsi="Times New Roman" w:cs="Times New Roman"/>
          <w:sz w:val="24"/>
          <w:szCs w:val="24"/>
        </w:rPr>
        <w:t xml:space="preserve"> от 10.01.2002 №7-ФЗ).</w:t>
      </w:r>
    </w:p>
    <w:p w:rsidR="006D3485" w:rsidRPr="00A014D2" w:rsidRDefault="006D3485" w:rsidP="006D3485">
      <w:pPr>
        <w:pStyle w:val="170"/>
        <w:spacing w:before="240" w:after="120" w:line="240" w:lineRule="auto"/>
        <w:ind w:left="0" w:firstLine="0"/>
        <w:rPr>
          <w:rFonts w:cs="Times New Roman"/>
          <w:u w:val="single"/>
        </w:rPr>
      </w:pPr>
      <w:bookmarkStart w:id="261" w:name="_Toc526244046"/>
      <w:bookmarkEnd w:id="260"/>
      <w:r w:rsidRPr="00A014D2">
        <w:rPr>
          <w:rFonts w:cs="Times New Roman"/>
          <w:u w:val="single"/>
        </w:rPr>
        <w:t>Полномочия и ответственность органов местного самоуправления</w:t>
      </w:r>
      <w:r w:rsidRPr="00A014D2">
        <w:rPr>
          <w:rFonts w:cs="Times New Roman"/>
          <w:u w:val="single"/>
        </w:rPr>
        <w:br/>
        <w:t>в сфере охраны окружающей среды.</w:t>
      </w:r>
      <w:bookmarkEnd w:id="261"/>
    </w:p>
    <w:p w:rsidR="00227E53" w:rsidRPr="00A014D2" w:rsidRDefault="00227E53" w:rsidP="00227E53">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A014D2">
        <w:rPr>
          <w:rFonts w:ascii="Times New Roman" w:hAnsi="Times New Roman" w:cs="Times New Roman"/>
          <w:bCs/>
          <w:sz w:val="24"/>
          <w:szCs w:val="24"/>
        </w:rPr>
        <w:t>Федеральный закон</w:t>
      </w:r>
      <w:r w:rsidRPr="00A014D2">
        <w:rPr>
          <w:rFonts w:ascii="Times New Roman" w:hAnsi="Times New Roman" w:cs="Times New Roman"/>
          <w:sz w:val="24"/>
          <w:szCs w:val="24"/>
        </w:rPr>
        <w:t xml:space="preserve"> от 10.01.2002 №7-ФЗ).</w:t>
      </w:r>
    </w:p>
    <w:p w:rsidR="00227E53" w:rsidRPr="00A014D2" w:rsidRDefault="00227E53" w:rsidP="00227E53">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соответствии с пунктом 24 статьи 16 </w:t>
      </w:r>
      <w:r w:rsidRPr="00A014D2">
        <w:rPr>
          <w:rFonts w:ascii="Times New Roman" w:hAnsi="Times New Roman" w:cs="Times New Roman"/>
          <w:bCs/>
          <w:sz w:val="24"/>
          <w:szCs w:val="24"/>
        </w:rPr>
        <w:t xml:space="preserve">Федерального закона </w:t>
      </w:r>
      <w:r w:rsidRPr="00A014D2">
        <w:rPr>
          <w:rFonts w:ascii="Times New Roman" w:hAnsi="Times New Roman" w:cs="Times New Roman"/>
          <w:sz w:val="24"/>
          <w:szCs w:val="24"/>
        </w:rPr>
        <w:t>от 06.10.2003 № 131-ФЗ «Об общих принципах организации местного самоуправления в Российской Федерации», к вопросам местного значения городского округа относится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227E53" w:rsidRPr="00A014D2" w:rsidRDefault="00227E53" w:rsidP="00227E53">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A014D2">
        <w:rPr>
          <w:rFonts w:ascii="Times New Roman" w:hAnsi="Times New Roman" w:cs="Times New Roman"/>
          <w:bCs/>
          <w:sz w:val="24"/>
          <w:szCs w:val="24"/>
        </w:rPr>
        <w:t>Федеральный закон</w:t>
      </w:r>
      <w:r w:rsidRPr="00A014D2">
        <w:rPr>
          <w:rFonts w:ascii="Times New Roman" w:hAnsi="Times New Roman" w:cs="Times New Roman"/>
          <w:sz w:val="24"/>
          <w:szCs w:val="24"/>
        </w:rPr>
        <w:t xml:space="preserve"> от 10.01.2002 №7-ФЗ).</w:t>
      </w:r>
    </w:p>
    <w:p w:rsidR="006D3485" w:rsidRPr="00A014D2" w:rsidRDefault="00227E53" w:rsidP="00227E53">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Воздействие, оказываемое хозяйственной или иной деятельностью, производимой на территории городского округа,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rsidR="006D3485" w:rsidRPr="00A014D2" w:rsidRDefault="006D3485" w:rsidP="006D3485">
      <w:pPr>
        <w:pStyle w:val="170"/>
        <w:spacing w:before="240" w:after="120" w:line="240" w:lineRule="auto"/>
        <w:ind w:left="0" w:firstLine="0"/>
        <w:rPr>
          <w:rFonts w:cs="Times New Roman"/>
          <w:u w:val="single"/>
        </w:rPr>
      </w:pPr>
      <w:r w:rsidRPr="00A014D2">
        <w:rPr>
          <w:rFonts w:cs="Times New Roman"/>
          <w:u w:val="single"/>
        </w:rPr>
        <w:t>Состояние атмосферного воздуха</w:t>
      </w:r>
    </w:p>
    <w:p w:rsidR="00227E53" w:rsidRPr="00A014D2" w:rsidRDefault="00227E53" w:rsidP="00227E53">
      <w:pPr>
        <w:spacing w:after="0" w:line="240" w:lineRule="auto"/>
        <w:ind w:firstLine="709"/>
        <w:jc w:val="both"/>
        <w:rPr>
          <w:rFonts w:ascii="Times New Roman" w:hAnsi="Times New Roman" w:cs="Times New Roman"/>
          <w:sz w:val="24"/>
          <w:szCs w:val="24"/>
          <w:lang w:eastAsia="ru-RU"/>
        </w:rPr>
      </w:pPr>
      <w:r w:rsidRPr="00A014D2">
        <w:rPr>
          <w:rFonts w:ascii="Times New Roman" w:hAnsi="Times New Roman" w:cs="Times New Roman"/>
          <w:sz w:val="24"/>
          <w:szCs w:val="24"/>
        </w:rPr>
        <w:t>Основными факторами, формирующими качество атмосферного воздуха, являются компоненты выбросов стационарных источников (находящихся на территории промышленных площадок предприятий) и передвижных (двигатели транспорта) с</w:t>
      </w:r>
      <w:r w:rsidRPr="00A014D2">
        <w:rPr>
          <w:rFonts w:ascii="Times New Roman" w:hAnsi="Times New Roman" w:cs="Times New Roman"/>
          <w:sz w:val="24"/>
          <w:szCs w:val="24"/>
          <w:lang w:eastAsia="ru-RU"/>
        </w:rPr>
        <w:t>огласно материалам доклада «О состоянии окружающей среды на территории Воронежской области в 2023 году» Министерства природных ресурсов и экологии Воронежской области.</w:t>
      </w:r>
    </w:p>
    <w:p w:rsidR="00227E53" w:rsidRPr="00A014D2" w:rsidRDefault="00227E53" w:rsidP="00227E53">
      <w:pPr>
        <w:spacing w:after="0" w:line="240" w:lineRule="auto"/>
        <w:ind w:firstLine="709"/>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Негативное воздействие на качество атмосферного воздуха на территории </w:t>
      </w:r>
      <w:r w:rsidRPr="00A014D2">
        <w:rPr>
          <w:rFonts w:ascii="Times New Roman" w:hAnsi="Times New Roman" w:cs="Times New Roman"/>
          <w:sz w:val="24"/>
          <w:szCs w:val="24"/>
        </w:rPr>
        <w:t>Борисоглебского городского округа</w:t>
      </w:r>
      <w:r w:rsidRPr="00A014D2">
        <w:rPr>
          <w:sz w:val="24"/>
          <w:szCs w:val="24"/>
        </w:rPr>
        <w:t xml:space="preserve"> </w:t>
      </w:r>
      <w:r w:rsidRPr="00A014D2">
        <w:rPr>
          <w:rFonts w:ascii="Times New Roman" w:hAnsi="Times New Roman" w:cs="Times New Roman"/>
          <w:sz w:val="24"/>
          <w:szCs w:val="24"/>
          <w:lang w:eastAsia="ru-RU"/>
        </w:rPr>
        <w:t>оказывают:</w:t>
      </w:r>
    </w:p>
    <w:p w:rsidR="00227E53" w:rsidRPr="00A014D2" w:rsidRDefault="00227E53" w:rsidP="0036608A">
      <w:pPr>
        <w:pStyle w:val="af5"/>
        <w:numPr>
          <w:ilvl w:val="0"/>
          <w:numId w:val="140"/>
        </w:numPr>
        <w:tabs>
          <w:tab w:val="left" w:pos="1134"/>
        </w:tabs>
        <w:suppressAutoHyphens w:val="0"/>
        <w:autoSpaceDE w:val="0"/>
        <w:autoSpaceDN w:val="0"/>
        <w:ind w:left="0" w:firstLine="709"/>
        <w:contextualSpacing w:val="0"/>
        <w:jc w:val="both"/>
        <w:rPr>
          <w:lang w:eastAsia="ru-RU"/>
        </w:rPr>
      </w:pPr>
      <w:r w:rsidRPr="00A014D2">
        <w:rPr>
          <w:lang w:eastAsia="ru-RU"/>
        </w:rPr>
        <w:t>системы обеспечения социальных потребностей населения района (транспортное снабжение);</w:t>
      </w:r>
    </w:p>
    <w:p w:rsidR="00227E53" w:rsidRPr="00A014D2" w:rsidRDefault="00227E53" w:rsidP="0036608A">
      <w:pPr>
        <w:pStyle w:val="af5"/>
        <w:numPr>
          <w:ilvl w:val="0"/>
          <w:numId w:val="140"/>
        </w:numPr>
        <w:tabs>
          <w:tab w:val="left" w:pos="1134"/>
        </w:tabs>
        <w:suppressAutoHyphens w:val="0"/>
        <w:autoSpaceDE w:val="0"/>
        <w:autoSpaceDN w:val="0"/>
        <w:ind w:left="0" w:firstLine="709"/>
        <w:contextualSpacing w:val="0"/>
        <w:jc w:val="both"/>
        <w:rPr>
          <w:lang w:eastAsia="ru-RU"/>
        </w:rPr>
      </w:pPr>
      <w:r w:rsidRPr="00A014D2">
        <w:rPr>
          <w:lang w:eastAsia="ru-RU"/>
        </w:rPr>
        <w:t>эксплуатация и обслуживание трубопроводного транспорта.</w:t>
      </w:r>
    </w:p>
    <w:p w:rsidR="00227E53" w:rsidRPr="00A014D2" w:rsidRDefault="00227E53" w:rsidP="0036608A">
      <w:pPr>
        <w:pStyle w:val="af5"/>
        <w:numPr>
          <w:ilvl w:val="0"/>
          <w:numId w:val="140"/>
        </w:numPr>
        <w:tabs>
          <w:tab w:val="left" w:pos="1134"/>
        </w:tabs>
        <w:suppressAutoHyphens w:val="0"/>
        <w:autoSpaceDE w:val="0"/>
        <w:autoSpaceDN w:val="0"/>
        <w:ind w:left="0" w:firstLine="709"/>
        <w:contextualSpacing w:val="0"/>
        <w:jc w:val="both"/>
        <w:rPr>
          <w:lang w:eastAsia="ru-RU"/>
        </w:rPr>
      </w:pPr>
      <w:r w:rsidRPr="00A014D2">
        <w:rPr>
          <w:lang w:eastAsia="ru-RU"/>
        </w:rPr>
        <w:t>хозяйственная и иная деятельность предприятий на территории городского округа.</w:t>
      </w:r>
    </w:p>
    <w:p w:rsidR="00227E53" w:rsidRPr="00A014D2" w:rsidRDefault="00227E53" w:rsidP="00227E53">
      <w:pPr>
        <w:spacing w:after="0" w:line="240" w:lineRule="auto"/>
        <w:ind w:firstLine="709"/>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В Борисоглебском городском округе транспортная отрасль представлена </w:t>
      </w:r>
      <w:r w:rsidRPr="00A014D2">
        <w:rPr>
          <w:rFonts w:ascii="Times New Roman" w:hAnsi="Times New Roman" w:cs="Times New Roman"/>
          <w:bCs/>
          <w:sz w:val="24"/>
          <w:szCs w:val="24"/>
        </w:rPr>
        <w:t xml:space="preserve">автомобильным, </w:t>
      </w:r>
      <w:r w:rsidRPr="00A014D2">
        <w:rPr>
          <w:rFonts w:ascii="Times New Roman" w:hAnsi="Times New Roman" w:cs="Times New Roman"/>
          <w:sz w:val="24"/>
          <w:szCs w:val="24"/>
          <w:lang w:eastAsia="ru-RU"/>
        </w:rPr>
        <w:t xml:space="preserve">железнодорожным и трубопроводным транспортом. </w:t>
      </w:r>
    </w:p>
    <w:p w:rsidR="00227E53" w:rsidRPr="00A014D2" w:rsidRDefault="00227E53" w:rsidP="00227E53">
      <w:pPr>
        <w:spacing w:after="0" w:line="240" w:lineRule="auto"/>
        <w:ind w:firstLine="709"/>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По территории городского округа проходят автомобильные дороги общего пользования федерального, регионального и местного значения. В соответствии с </w:t>
      </w:r>
      <w:r w:rsidRPr="00A014D2">
        <w:rPr>
          <w:rFonts w:ascii="Times New Roman" w:hAnsi="Times New Roman" w:cs="Times New Roman"/>
          <w:sz w:val="24"/>
          <w:szCs w:val="24"/>
          <w:lang w:eastAsia="ru-RU"/>
        </w:rPr>
        <w:lastRenderedPageBreak/>
        <w:t xml:space="preserve">материалами доклада «О состоянии окружающей среды на территории Воронежской области в 2023 году» Министерства природных ресурсов и экологии Воронежской области транспорт является одним из крупнейших источников загрязнения атмосферного воздуха, на его долю приходится около 60-70 % загрязнения атмосферного воздуха. Основной причиной высокого уровня загрязнения атмосферного воздуха выбросами транспорта является увеличение количества транспорта и его изношенность, а также состояние дорожного полотна. </w:t>
      </w:r>
    </w:p>
    <w:p w:rsidR="00227E53" w:rsidRPr="00A014D2" w:rsidRDefault="00227E53" w:rsidP="00227E53">
      <w:pPr>
        <w:spacing w:after="0" w:line="240" w:lineRule="auto"/>
        <w:ind w:firstLine="709"/>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В настоящее время по территории Борисоглебского городского округа проходит однопутный не электрифицированный железнодорожный участок «Иловля - Грязи-Воронежский - Поворино - Волгоград» Юго-Восточной железной дороги – филиала ОАО «РЖД». Воздействие объектов железнодорожного транспорта на окружающую среду осуществляется при реконструкции железной дороги, эксплуатации железной дороги, а также при эксплуатации, техническом обслуживании и ремонте тягового подвижного состава.</w:t>
      </w:r>
    </w:p>
    <w:p w:rsidR="00227E53" w:rsidRPr="00A014D2" w:rsidRDefault="00227E53" w:rsidP="00227E53">
      <w:pPr>
        <w:spacing w:after="0" w:line="240" w:lineRule="auto"/>
        <w:ind w:firstLine="709"/>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Трубопроводный транспорт, проходящий по территории муниципального района представлен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227E53" w:rsidRPr="00A014D2" w:rsidRDefault="00227E53" w:rsidP="00227E53">
      <w:pPr>
        <w:pStyle w:val="aa"/>
        <w:spacing w:line="240" w:lineRule="auto"/>
        <w:ind w:firstLine="567"/>
        <w:jc w:val="both"/>
        <w:rPr>
          <w:sz w:val="24"/>
          <w:szCs w:val="24"/>
        </w:rPr>
      </w:pPr>
      <w:r w:rsidRPr="00A014D2">
        <w:rPr>
          <w:sz w:val="24"/>
          <w:szCs w:val="24"/>
        </w:rPr>
        <w:t>Деятельность предприятий, осуществляющих хозяйственную деятельность на территории городского округа, представлена преимущественно следующими видами:</w:t>
      </w:r>
    </w:p>
    <w:p w:rsidR="00227E53" w:rsidRPr="00A014D2" w:rsidRDefault="00227E53" w:rsidP="00227E53">
      <w:pPr>
        <w:pStyle w:val="aa"/>
        <w:spacing w:line="240" w:lineRule="auto"/>
        <w:ind w:firstLine="567"/>
        <w:rPr>
          <w:sz w:val="24"/>
          <w:szCs w:val="24"/>
        </w:rPr>
      </w:pPr>
      <w:r w:rsidRPr="00A014D2">
        <w:rPr>
          <w:sz w:val="24"/>
          <w:szCs w:val="24"/>
        </w:rPr>
        <w:t>- производство коммуникационного оборудования;</w:t>
      </w:r>
    </w:p>
    <w:p w:rsidR="00227E53" w:rsidRPr="00A014D2" w:rsidRDefault="00227E53" w:rsidP="00227E53">
      <w:pPr>
        <w:pStyle w:val="aa"/>
        <w:spacing w:line="240" w:lineRule="auto"/>
        <w:ind w:firstLine="567"/>
        <w:rPr>
          <w:sz w:val="24"/>
          <w:szCs w:val="24"/>
        </w:rPr>
      </w:pPr>
      <w:r w:rsidRPr="00A014D2">
        <w:rPr>
          <w:sz w:val="24"/>
          <w:szCs w:val="24"/>
        </w:rPr>
        <w:t>- производство промышленного холодильного и вентиляционного оборудования;</w:t>
      </w:r>
    </w:p>
    <w:p w:rsidR="00227E53" w:rsidRPr="00A014D2" w:rsidRDefault="00227E53" w:rsidP="00227E53">
      <w:pPr>
        <w:pStyle w:val="aa"/>
        <w:spacing w:line="240" w:lineRule="auto"/>
        <w:ind w:firstLine="567"/>
        <w:rPr>
          <w:sz w:val="24"/>
          <w:szCs w:val="24"/>
        </w:rPr>
      </w:pPr>
      <w:r w:rsidRPr="00A014D2">
        <w:rPr>
          <w:sz w:val="24"/>
          <w:szCs w:val="24"/>
        </w:rPr>
        <w:t>- производство пищевых продуктов;</w:t>
      </w:r>
    </w:p>
    <w:p w:rsidR="00227E53" w:rsidRPr="00A014D2" w:rsidRDefault="00227E53" w:rsidP="00227E53">
      <w:pPr>
        <w:pStyle w:val="aa"/>
        <w:spacing w:line="240" w:lineRule="auto"/>
        <w:ind w:firstLine="567"/>
        <w:rPr>
          <w:sz w:val="24"/>
          <w:szCs w:val="24"/>
        </w:rPr>
      </w:pPr>
      <w:r w:rsidRPr="00A014D2">
        <w:rPr>
          <w:sz w:val="24"/>
          <w:szCs w:val="24"/>
        </w:rPr>
        <w:t>- производство строительных материалов;</w:t>
      </w:r>
    </w:p>
    <w:p w:rsidR="00227E53" w:rsidRPr="00A014D2" w:rsidRDefault="00227E53" w:rsidP="00227E53">
      <w:pPr>
        <w:pStyle w:val="aa"/>
        <w:spacing w:line="240" w:lineRule="auto"/>
        <w:ind w:firstLine="567"/>
        <w:rPr>
          <w:sz w:val="24"/>
          <w:szCs w:val="24"/>
        </w:rPr>
      </w:pPr>
      <w:r w:rsidRPr="00A014D2">
        <w:rPr>
          <w:sz w:val="24"/>
          <w:szCs w:val="24"/>
        </w:rPr>
        <w:t>- торговля топливом;</w:t>
      </w:r>
    </w:p>
    <w:p w:rsidR="00227E53" w:rsidRPr="00A014D2" w:rsidRDefault="00227E53" w:rsidP="00227E53">
      <w:pPr>
        <w:pStyle w:val="aa"/>
        <w:spacing w:line="240" w:lineRule="auto"/>
        <w:ind w:firstLine="567"/>
        <w:rPr>
          <w:sz w:val="24"/>
          <w:szCs w:val="24"/>
        </w:rPr>
      </w:pPr>
      <w:r w:rsidRPr="00A014D2">
        <w:rPr>
          <w:sz w:val="24"/>
          <w:szCs w:val="24"/>
        </w:rPr>
        <w:t>- растениеводство;</w:t>
      </w:r>
    </w:p>
    <w:p w:rsidR="00227E53" w:rsidRPr="00A014D2" w:rsidRDefault="00227E53" w:rsidP="00227E53">
      <w:pPr>
        <w:pStyle w:val="aa"/>
        <w:spacing w:line="240" w:lineRule="auto"/>
        <w:ind w:firstLine="567"/>
        <w:rPr>
          <w:sz w:val="24"/>
          <w:szCs w:val="24"/>
        </w:rPr>
      </w:pPr>
      <w:r w:rsidRPr="00A014D2">
        <w:rPr>
          <w:sz w:val="24"/>
          <w:szCs w:val="24"/>
        </w:rPr>
        <w:t>- животноводство</w:t>
      </w:r>
      <w:r w:rsidRPr="00A014D2">
        <w:rPr>
          <w:rStyle w:val="company-infotext"/>
          <w:rFonts w:eastAsia="Calibri"/>
        </w:rPr>
        <w:t>.</w:t>
      </w:r>
    </w:p>
    <w:p w:rsidR="00227E53" w:rsidRPr="00A014D2" w:rsidRDefault="00227E53" w:rsidP="00227E53">
      <w:pPr>
        <w:pStyle w:val="aa"/>
        <w:spacing w:line="240" w:lineRule="auto"/>
        <w:ind w:firstLine="567"/>
        <w:jc w:val="both"/>
        <w:rPr>
          <w:sz w:val="24"/>
          <w:szCs w:val="24"/>
        </w:rPr>
      </w:pPr>
      <w:r w:rsidRPr="00A014D2">
        <w:rPr>
          <w:rFonts w:eastAsia="Arial"/>
          <w:sz w:val="24"/>
          <w:szCs w:val="24"/>
          <w:lang w:eastAsia="en-US" w:bidi="en-US"/>
        </w:rPr>
        <w:t xml:space="preserve">По данным ЕГРН от границ большинства промышленных площадок предприятий, осуществляющих хозяйственную деятельность на территории </w:t>
      </w:r>
      <w:r w:rsidRPr="00A014D2">
        <w:rPr>
          <w:rFonts w:eastAsiaTheme="minorHAnsi"/>
          <w:sz w:val="24"/>
          <w:szCs w:val="24"/>
          <w:lang w:eastAsia="en-US"/>
        </w:rPr>
        <w:t xml:space="preserve">городского </w:t>
      </w:r>
      <w:r w:rsidRPr="00A014D2">
        <w:rPr>
          <w:rFonts w:eastAsia="Arial"/>
          <w:sz w:val="24"/>
          <w:szCs w:val="24"/>
          <w:lang w:eastAsia="en-US" w:bidi="en-US"/>
        </w:rPr>
        <w:t>округа санитарно-защитные зоны не установлены.</w:t>
      </w:r>
    </w:p>
    <w:p w:rsidR="00227E53" w:rsidRPr="00A014D2" w:rsidRDefault="00227E53" w:rsidP="00227E53">
      <w:pPr>
        <w:pStyle w:val="af2"/>
        <w:spacing w:before="60" w:after="60" w:line="240" w:lineRule="auto"/>
        <w:ind w:firstLine="567"/>
        <w:jc w:val="both"/>
        <w:rPr>
          <w:i/>
          <w:u w:val="single"/>
        </w:rPr>
      </w:pPr>
      <w:r w:rsidRPr="00A014D2">
        <w:rPr>
          <w:b/>
          <w:bCs/>
          <w:i/>
          <w:u w:val="single"/>
        </w:rPr>
        <w:t>Выводы:</w:t>
      </w:r>
    </w:p>
    <w:p w:rsidR="00227E53" w:rsidRPr="00A014D2" w:rsidRDefault="00227E53" w:rsidP="00B20755">
      <w:pPr>
        <w:numPr>
          <w:ilvl w:val="0"/>
          <w:numId w:val="64"/>
        </w:numPr>
        <w:tabs>
          <w:tab w:val="left" w:pos="-6946"/>
          <w:tab w:val="left" w:pos="851"/>
        </w:tabs>
        <w:spacing w:after="0" w:line="240" w:lineRule="auto"/>
        <w:ind w:left="0" w:firstLine="567"/>
        <w:jc w:val="both"/>
        <w:rPr>
          <w:rFonts w:ascii="Times New Roman" w:hAnsi="Times New Roman" w:cs="Times New Roman"/>
          <w:i/>
          <w:iCs/>
          <w:sz w:val="24"/>
          <w:szCs w:val="24"/>
        </w:rPr>
      </w:pPr>
      <w:r w:rsidRPr="00A014D2">
        <w:rPr>
          <w:rFonts w:ascii="Times New Roman" w:hAnsi="Times New Roman" w:cs="Times New Roman"/>
          <w:i/>
          <w:iCs/>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227E53" w:rsidRPr="00A014D2" w:rsidRDefault="00227E53" w:rsidP="00B20755">
      <w:pPr>
        <w:numPr>
          <w:ilvl w:val="0"/>
          <w:numId w:val="64"/>
        </w:numPr>
        <w:tabs>
          <w:tab w:val="left" w:pos="-6946"/>
          <w:tab w:val="left" w:pos="851"/>
        </w:tabs>
        <w:spacing w:after="0" w:line="240" w:lineRule="auto"/>
        <w:ind w:left="0" w:firstLine="567"/>
        <w:jc w:val="both"/>
        <w:rPr>
          <w:rFonts w:ascii="Times New Roman" w:hAnsi="Times New Roman" w:cs="Times New Roman"/>
          <w:i/>
          <w:iCs/>
          <w:sz w:val="24"/>
          <w:szCs w:val="24"/>
        </w:rPr>
      </w:pPr>
      <w:r w:rsidRPr="00A014D2">
        <w:rPr>
          <w:rFonts w:ascii="Times New Roman" w:hAnsi="Times New Roman" w:cs="Times New Roman"/>
          <w:i/>
          <w:iCs/>
          <w:sz w:val="24"/>
          <w:szCs w:val="24"/>
        </w:rPr>
        <w:t>по данным ЕГРН санитарно-защитные зоны не установлены для большинства промплощадок предприятий, осуществляющих хозяйственную деятельность на территории городского округа.</w:t>
      </w:r>
    </w:p>
    <w:p w:rsidR="006D3485" w:rsidRPr="00A014D2" w:rsidRDefault="006D3485" w:rsidP="00227E53">
      <w:pPr>
        <w:tabs>
          <w:tab w:val="left" w:pos="-6946"/>
        </w:tabs>
        <w:spacing w:after="0" w:line="240" w:lineRule="auto"/>
        <w:ind w:firstLine="567"/>
        <w:jc w:val="both"/>
        <w:rPr>
          <w:rFonts w:ascii="Times New Roman" w:hAnsi="Times New Roman" w:cs="Times New Roman"/>
          <w:i/>
          <w:sz w:val="24"/>
          <w:szCs w:val="24"/>
          <w:highlight w:val="yellow"/>
        </w:rPr>
      </w:pPr>
    </w:p>
    <w:p w:rsidR="006D3485" w:rsidRPr="00A014D2" w:rsidRDefault="006D3485" w:rsidP="00227E53">
      <w:pPr>
        <w:pStyle w:val="aa"/>
        <w:spacing w:line="240" w:lineRule="auto"/>
        <w:jc w:val="center"/>
        <w:rPr>
          <w:b/>
          <w:sz w:val="24"/>
          <w:szCs w:val="24"/>
          <w:u w:val="single"/>
        </w:rPr>
      </w:pPr>
      <w:r w:rsidRPr="00A014D2">
        <w:rPr>
          <w:b/>
          <w:sz w:val="24"/>
          <w:szCs w:val="24"/>
          <w:u w:val="single"/>
        </w:rPr>
        <w:t>Состояние поверхностных вод</w:t>
      </w:r>
    </w:p>
    <w:p w:rsidR="00227E53" w:rsidRPr="00A014D2" w:rsidRDefault="00227E53" w:rsidP="006D3485">
      <w:pPr>
        <w:spacing w:after="0" w:line="240" w:lineRule="auto"/>
        <w:ind w:firstLine="567"/>
        <w:jc w:val="both"/>
        <w:rPr>
          <w:rFonts w:ascii="Times New Roman" w:hAnsi="Times New Roman" w:cs="Times New Roman"/>
          <w:sz w:val="24"/>
          <w:szCs w:val="24"/>
          <w:highlight w:val="yellow"/>
        </w:rPr>
      </w:pPr>
    </w:p>
    <w:p w:rsidR="007A0B94" w:rsidRPr="00A014D2" w:rsidRDefault="007A0B94" w:rsidP="00226B70">
      <w:pPr>
        <w:spacing w:after="0" w:line="240" w:lineRule="auto"/>
        <w:ind w:firstLine="567"/>
        <w:jc w:val="both"/>
        <w:rPr>
          <w:rFonts w:ascii="Times New Roman" w:hAnsi="Times New Roman" w:cs="Times New Roman"/>
          <w:sz w:val="24"/>
          <w:szCs w:val="24"/>
        </w:rPr>
      </w:pPr>
      <w:bookmarkStart w:id="262" w:name="_Hlk90898891"/>
      <w:r w:rsidRPr="00A014D2">
        <w:rPr>
          <w:rFonts w:ascii="Times New Roman" w:hAnsi="Times New Roman" w:cs="Times New Roman"/>
          <w:sz w:val="24"/>
          <w:szCs w:val="24"/>
        </w:rPr>
        <w:t xml:space="preserve">Причиной загрязнения поверхностных вод являются: </w:t>
      </w:r>
    </w:p>
    <w:p w:rsidR="007A0B94" w:rsidRPr="00A014D2" w:rsidRDefault="007A0B94" w:rsidP="0036608A">
      <w:pPr>
        <w:pStyle w:val="af5"/>
        <w:numPr>
          <w:ilvl w:val="0"/>
          <w:numId w:val="140"/>
        </w:numPr>
        <w:tabs>
          <w:tab w:val="left" w:pos="851"/>
        </w:tabs>
        <w:suppressAutoHyphens w:val="0"/>
        <w:autoSpaceDE w:val="0"/>
        <w:autoSpaceDN w:val="0"/>
        <w:ind w:left="0" w:firstLine="567"/>
        <w:contextualSpacing w:val="0"/>
        <w:jc w:val="both"/>
      </w:pPr>
      <w:r w:rsidRPr="00A014D2">
        <w:rPr>
          <w:rFonts w:eastAsia="Times New Roman"/>
          <w:lang w:eastAsia="ru-RU"/>
        </w:rPr>
        <w:t xml:space="preserve">сброс неочищенных или недостаточно очищенных сточных </w:t>
      </w:r>
      <w:r w:rsidRPr="00A014D2">
        <w:t>вод, в частности от предприятий;</w:t>
      </w:r>
    </w:p>
    <w:p w:rsidR="007A0B94" w:rsidRPr="00A014D2" w:rsidRDefault="007A0B94" w:rsidP="0036608A">
      <w:pPr>
        <w:pStyle w:val="af5"/>
        <w:numPr>
          <w:ilvl w:val="0"/>
          <w:numId w:val="140"/>
        </w:numPr>
        <w:tabs>
          <w:tab w:val="left" w:pos="851"/>
        </w:tabs>
        <w:suppressAutoHyphens w:val="0"/>
        <w:autoSpaceDE w:val="0"/>
        <w:autoSpaceDN w:val="0"/>
        <w:ind w:left="0" w:firstLine="567"/>
        <w:contextualSpacing w:val="0"/>
        <w:jc w:val="both"/>
      </w:pPr>
      <w:r w:rsidRPr="00A014D2">
        <w:t>сточные воды с полей и фермерских хозяйств, с которыми в водоемы попадают минеральные удобрения и пестициды;</w:t>
      </w:r>
    </w:p>
    <w:p w:rsidR="007A0B94" w:rsidRPr="00A014D2" w:rsidRDefault="007A0B94" w:rsidP="0036608A">
      <w:pPr>
        <w:pStyle w:val="af5"/>
        <w:numPr>
          <w:ilvl w:val="0"/>
          <w:numId w:val="140"/>
        </w:numPr>
        <w:tabs>
          <w:tab w:val="left" w:pos="851"/>
        </w:tabs>
        <w:suppressAutoHyphens w:val="0"/>
        <w:autoSpaceDE w:val="0"/>
        <w:autoSpaceDN w:val="0"/>
        <w:ind w:left="0" w:firstLine="567"/>
        <w:contextualSpacing w:val="0"/>
        <w:jc w:val="both"/>
      </w:pPr>
      <w:r w:rsidRPr="00A014D2">
        <w:t>недостаточное развитие централизованной системы водоотведения.</w:t>
      </w:r>
    </w:p>
    <w:p w:rsidR="007A0B94" w:rsidRPr="00A014D2" w:rsidRDefault="007A0B94" w:rsidP="00226B70">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Централизованная система хозяйственно-бытовой канализации имеется в городе Борисоглебск, cтоки от централизованной системы канализации поступают на очистные сооружения. Отвод стоков от зданий, имеющих внутреннюю канализацию, осуществляется в выгребы.</w:t>
      </w:r>
    </w:p>
    <w:p w:rsidR="007A0B94" w:rsidRPr="00A014D2" w:rsidRDefault="007A0B94" w:rsidP="00226B70">
      <w:pPr>
        <w:spacing w:after="0" w:line="240" w:lineRule="auto"/>
        <w:ind w:firstLine="567"/>
        <w:jc w:val="both"/>
        <w:rPr>
          <w:rFonts w:ascii="Times New Roman" w:eastAsia="Calibri" w:hAnsi="Times New Roman" w:cs="Times New Roman"/>
          <w:sz w:val="24"/>
          <w:szCs w:val="24"/>
          <w:shd w:val="clear" w:color="auto" w:fill="FFFFFF"/>
        </w:rPr>
      </w:pPr>
      <w:r w:rsidRPr="00A014D2">
        <w:rPr>
          <w:rFonts w:ascii="Times New Roman" w:hAnsi="Times New Roman" w:cs="Times New Roman"/>
          <w:sz w:val="24"/>
          <w:szCs w:val="24"/>
        </w:rPr>
        <w:t>Согласно сведениям, предоставленным администрацией городского округа, на территории</w:t>
      </w:r>
      <w:r w:rsidRPr="00A014D2">
        <w:rPr>
          <w:rFonts w:ascii="Times New Roman" w:eastAsia="Calibri" w:hAnsi="Times New Roman" w:cs="Times New Roman"/>
          <w:sz w:val="24"/>
          <w:szCs w:val="24"/>
          <w:shd w:val="clear" w:color="auto" w:fill="FFFFFF"/>
        </w:rPr>
        <w:t xml:space="preserve"> городского округа ливневая канализация отсутствует. Отвод дождевых и талых </w:t>
      </w:r>
      <w:r w:rsidRPr="00A014D2">
        <w:rPr>
          <w:rFonts w:ascii="Times New Roman" w:eastAsia="Calibri" w:hAnsi="Times New Roman" w:cs="Times New Roman"/>
          <w:sz w:val="24"/>
          <w:szCs w:val="24"/>
          <w:shd w:val="clear" w:color="auto" w:fill="FFFFFF"/>
        </w:rPr>
        <w:lastRenderedPageBreak/>
        <w:t xml:space="preserve">вод не регулируется и осуществляется в пониженные места существующего рельефа. </w:t>
      </w:r>
      <w:r w:rsidRPr="00A014D2">
        <w:rPr>
          <w:rFonts w:ascii="Times New Roman" w:hAnsi="Times New Roman" w:cs="Times New Roman"/>
          <w:sz w:val="24"/>
          <w:szCs w:val="24"/>
        </w:rPr>
        <w:t>В связи с этим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rsidR="007A0B94" w:rsidRPr="00A014D2" w:rsidRDefault="007A0B94" w:rsidP="00226B70">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С целью уменьшения вероятности загрязнения необходимо создание лесозащитных насаждений, прибрежных защитных полос и водоохранных зон водных объектов.</w:t>
      </w:r>
    </w:p>
    <w:p w:rsidR="007A0B94" w:rsidRPr="00A014D2" w:rsidRDefault="007A0B94" w:rsidP="00226B70">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По данным доклада «О состоянии санитарно-эпидемиологического благополучия населения в Воронежской области в 2023 году» управления Федеральной службы по надзору в сфере защиты прав потребителей и благополучия человека по Воронежской области вода открытых водоёмов в местах рекреационного использования на территории Борисоглебского городского округа в 2023 году не соответствовала гигиеническим нормативам по микробиологическим показателям. </w:t>
      </w:r>
    </w:p>
    <w:p w:rsidR="007A0B94" w:rsidRPr="00A014D2" w:rsidRDefault="007A0B94" w:rsidP="007A0B94">
      <w:pPr>
        <w:pStyle w:val="aa"/>
        <w:spacing w:before="60" w:after="60" w:line="240" w:lineRule="auto"/>
        <w:ind w:firstLine="567"/>
        <w:jc w:val="both"/>
        <w:rPr>
          <w:b/>
          <w:bCs/>
          <w:i/>
          <w:sz w:val="24"/>
          <w:szCs w:val="24"/>
          <w:u w:val="single"/>
        </w:rPr>
      </w:pPr>
      <w:r w:rsidRPr="00A014D2">
        <w:rPr>
          <w:b/>
          <w:bCs/>
          <w:i/>
          <w:sz w:val="24"/>
          <w:szCs w:val="24"/>
          <w:u w:val="single"/>
        </w:rPr>
        <w:t>Выводы:</w:t>
      </w:r>
    </w:p>
    <w:p w:rsidR="007A0B94" w:rsidRPr="00A014D2" w:rsidRDefault="007A0B94" w:rsidP="0036608A">
      <w:pPr>
        <w:pStyle w:val="af5"/>
        <w:numPr>
          <w:ilvl w:val="0"/>
          <w:numId w:val="141"/>
        </w:numPr>
        <w:tabs>
          <w:tab w:val="left" w:pos="1134"/>
        </w:tabs>
        <w:suppressAutoHyphens w:val="0"/>
        <w:autoSpaceDE w:val="0"/>
        <w:autoSpaceDN w:val="0"/>
        <w:ind w:left="0" w:firstLine="567"/>
        <w:contextualSpacing w:val="0"/>
        <w:jc w:val="both"/>
      </w:pPr>
      <w:r w:rsidRPr="00A014D2">
        <w:t xml:space="preserve">канализирование части сельских поселений осуществляется в выгребные ямы </w:t>
      </w:r>
      <w:r w:rsidRPr="00A014D2">
        <w:rPr>
          <w:lang w:eastAsia="ru-RU"/>
        </w:rPr>
        <w:t>и выносные уборные</w:t>
      </w:r>
      <w:r w:rsidRPr="00A014D2">
        <w:t>;</w:t>
      </w:r>
    </w:p>
    <w:p w:rsidR="007A0B94" w:rsidRPr="00A014D2" w:rsidRDefault="007A0B94" w:rsidP="0036608A">
      <w:pPr>
        <w:pStyle w:val="af5"/>
        <w:numPr>
          <w:ilvl w:val="0"/>
          <w:numId w:val="141"/>
        </w:numPr>
        <w:tabs>
          <w:tab w:val="left" w:pos="1134"/>
        </w:tabs>
        <w:suppressAutoHyphens w:val="0"/>
        <w:autoSpaceDE w:val="0"/>
        <w:autoSpaceDN w:val="0"/>
        <w:ind w:left="0" w:firstLine="567"/>
        <w:contextualSpacing w:val="0"/>
        <w:jc w:val="both"/>
      </w:pPr>
      <w:r w:rsidRPr="00A014D2">
        <w:t>в связи с отсутствием ливневой канализации, сточные воды с селитебных территорий не подвергаются очистке.</w:t>
      </w:r>
    </w:p>
    <w:p w:rsidR="006D3485" w:rsidRPr="00A014D2" w:rsidRDefault="006D3485" w:rsidP="006D3485">
      <w:pPr>
        <w:spacing w:after="0" w:line="240" w:lineRule="auto"/>
        <w:ind w:firstLine="567"/>
        <w:jc w:val="both"/>
        <w:rPr>
          <w:rFonts w:ascii="Times New Roman" w:hAnsi="Times New Roman" w:cs="Times New Roman"/>
          <w:i/>
          <w:sz w:val="24"/>
          <w:szCs w:val="24"/>
          <w:highlight w:val="yellow"/>
        </w:rPr>
      </w:pPr>
    </w:p>
    <w:bookmarkEnd w:id="262"/>
    <w:p w:rsidR="006D3485" w:rsidRPr="00A014D2" w:rsidRDefault="006D3485" w:rsidP="00E12E4E">
      <w:pPr>
        <w:pStyle w:val="aa"/>
        <w:spacing w:line="240" w:lineRule="auto"/>
        <w:jc w:val="center"/>
        <w:rPr>
          <w:b/>
          <w:sz w:val="24"/>
          <w:szCs w:val="24"/>
          <w:u w:val="single"/>
        </w:rPr>
      </w:pPr>
      <w:r w:rsidRPr="00A014D2">
        <w:rPr>
          <w:b/>
          <w:sz w:val="24"/>
          <w:szCs w:val="24"/>
          <w:u w:val="single"/>
        </w:rPr>
        <w:t>Состояние подземных вод</w:t>
      </w:r>
    </w:p>
    <w:p w:rsidR="00E12E4E" w:rsidRPr="00A014D2" w:rsidRDefault="00E12E4E" w:rsidP="00E12E4E">
      <w:pPr>
        <w:spacing w:after="0" w:line="240" w:lineRule="auto"/>
        <w:ind w:firstLine="567"/>
        <w:jc w:val="both"/>
        <w:rPr>
          <w:rFonts w:ascii="Times New Roman" w:hAnsi="Times New Roman" w:cs="Times New Roman"/>
          <w:sz w:val="24"/>
          <w:szCs w:val="24"/>
        </w:rPr>
      </w:pPr>
      <w:bookmarkStart w:id="263" w:name="_Hlk80193876"/>
    </w:p>
    <w:p w:rsidR="00E12E4E" w:rsidRPr="00A014D2" w:rsidRDefault="00E12E4E" w:rsidP="00E12E4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263"/>
      <w:r w:rsidRPr="00A014D2">
        <w:rPr>
          <w:rFonts w:ascii="Times New Roman" w:hAnsi="Times New Roman" w:cs="Times New Roman"/>
          <w:sz w:val="24"/>
          <w:szCs w:val="24"/>
        </w:rPr>
        <w:t>.</w:t>
      </w:r>
    </w:p>
    <w:p w:rsidR="00E12E4E" w:rsidRPr="00A014D2" w:rsidRDefault="00E12E4E" w:rsidP="00E12E4E">
      <w:pPr>
        <w:spacing w:after="0" w:line="240" w:lineRule="auto"/>
        <w:ind w:firstLine="567"/>
        <w:jc w:val="both"/>
        <w:rPr>
          <w:rFonts w:ascii="Times New Roman" w:hAnsi="Times New Roman" w:cs="Times New Roman"/>
          <w:sz w:val="24"/>
          <w:szCs w:val="24"/>
        </w:rPr>
      </w:pPr>
      <w:r w:rsidRPr="00A014D2">
        <w:rPr>
          <w:rFonts w:ascii="Times New Roman" w:eastAsia="Calibri" w:hAnsi="Times New Roman" w:cs="Times New Roman"/>
          <w:sz w:val="24"/>
          <w:szCs w:val="24"/>
          <w:shd w:val="clear" w:color="auto" w:fill="FFFFFF"/>
        </w:rPr>
        <w:t>Источником водоснабжения Борисоглебского городского округа являются подземные воды. В результате эксплуатации подземных вод на водозаборных скважинах формируются депрес</w:t>
      </w:r>
      <w:r w:rsidRPr="00A014D2">
        <w:rPr>
          <w:rFonts w:ascii="Times New Roman" w:hAnsi="Times New Roman" w:cs="Times New Roman"/>
          <w:sz w:val="24"/>
          <w:szCs w:val="24"/>
        </w:rPr>
        <w:t xml:space="preserve">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E12E4E" w:rsidRPr="00A014D2" w:rsidRDefault="00E12E4E" w:rsidP="00E12E4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E12E4E" w:rsidRPr="00A014D2" w:rsidRDefault="00E12E4E" w:rsidP="00E12E4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Помимо прочего, в водоносные горизонты происходит поступление сточных вод:</w:t>
      </w:r>
    </w:p>
    <w:p w:rsidR="00E12E4E" w:rsidRPr="00A014D2" w:rsidRDefault="00E12E4E" w:rsidP="00E12E4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E12E4E" w:rsidRPr="00A014D2" w:rsidRDefault="00E12E4E" w:rsidP="00E12E4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от улично-дорожной сети (сточные воды с дорожного полотна содержат нефтепродукты);</w:t>
      </w:r>
    </w:p>
    <w:p w:rsidR="00E12E4E" w:rsidRPr="00A014D2" w:rsidRDefault="00E12E4E" w:rsidP="00E12E4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от селитебной территории, ввиду недостаточного развития централизованной системы водоотведения.</w:t>
      </w:r>
    </w:p>
    <w:p w:rsidR="00E12E4E" w:rsidRPr="00A014D2" w:rsidRDefault="00E12E4E" w:rsidP="00E12E4E">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По данным </w:t>
      </w:r>
      <w:r w:rsidRPr="00A014D2">
        <w:rPr>
          <w:rFonts w:ascii="Times New Roman" w:hAnsi="Times New Roman" w:cs="Times New Roman"/>
          <w:sz w:val="24"/>
          <w:szCs w:val="24"/>
          <w:lang w:eastAsia="ru-RU"/>
        </w:rPr>
        <w:t xml:space="preserve">доклада «О состоянии санитарно-эпидемиологического благополучия населения в Воронежской области в 2023 году» управления Федеральной службы по надзору в сфере защиты прав потребителей и благополучия человека по Воронежской области </w:t>
      </w:r>
      <w:r w:rsidRPr="00A014D2">
        <w:rPr>
          <w:rFonts w:ascii="Times New Roman" w:hAnsi="Times New Roman" w:cs="Times New Roman"/>
          <w:sz w:val="24"/>
          <w:szCs w:val="24"/>
        </w:rPr>
        <w:t>вода открытых водоёмов в местах рекреационного использования на территории Борисоглебского городского округа в 2023 году:</w:t>
      </w:r>
    </w:p>
    <w:p w:rsidR="00E12E4E" w:rsidRPr="00A014D2" w:rsidRDefault="00E12E4E" w:rsidP="0036608A">
      <w:pPr>
        <w:pStyle w:val="af5"/>
        <w:numPr>
          <w:ilvl w:val="0"/>
          <w:numId w:val="142"/>
        </w:numPr>
        <w:tabs>
          <w:tab w:val="left" w:pos="851"/>
        </w:tabs>
        <w:suppressAutoHyphens w:val="0"/>
        <w:autoSpaceDE w:val="0"/>
        <w:autoSpaceDN w:val="0"/>
        <w:ind w:left="0" w:firstLine="567"/>
        <w:contextualSpacing w:val="0"/>
        <w:jc w:val="both"/>
      </w:pPr>
      <w:r w:rsidRPr="00A014D2">
        <w:t>соответствовала гигиеническим нормативам по санитарно-химическим показателям;</w:t>
      </w:r>
    </w:p>
    <w:p w:rsidR="00E12E4E" w:rsidRPr="00A014D2" w:rsidRDefault="00E12E4E" w:rsidP="0036608A">
      <w:pPr>
        <w:pStyle w:val="af5"/>
        <w:numPr>
          <w:ilvl w:val="0"/>
          <w:numId w:val="142"/>
        </w:numPr>
        <w:tabs>
          <w:tab w:val="left" w:pos="851"/>
        </w:tabs>
        <w:suppressAutoHyphens w:val="0"/>
        <w:autoSpaceDE w:val="0"/>
        <w:autoSpaceDN w:val="0"/>
        <w:ind w:left="0" w:firstLine="567"/>
        <w:contextualSpacing w:val="0"/>
        <w:jc w:val="both"/>
        <w:rPr>
          <w:lang w:eastAsia="ru-RU"/>
        </w:rPr>
      </w:pPr>
      <w:r w:rsidRPr="00A014D2">
        <w:t xml:space="preserve">не соответствовала гигиеническим нормативам по микробиологическим показателям. </w:t>
      </w:r>
    </w:p>
    <w:p w:rsidR="00526305" w:rsidRPr="00A014D2" w:rsidRDefault="00526305" w:rsidP="00E12E4E">
      <w:pPr>
        <w:pStyle w:val="aa"/>
        <w:spacing w:before="60" w:after="60" w:line="240" w:lineRule="auto"/>
        <w:ind w:firstLine="567"/>
        <w:jc w:val="both"/>
        <w:rPr>
          <w:b/>
          <w:bCs/>
          <w:i/>
          <w:sz w:val="24"/>
          <w:szCs w:val="24"/>
          <w:u w:val="single"/>
        </w:rPr>
      </w:pPr>
      <w:bookmarkStart w:id="264" w:name="_Hlk108708900"/>
    </w:p>
    <w:p w:rsidR="00E12E4E" w:rsidRPr="00A014D2" w:rsidRDefault="00E12E4E" w:rsidP="00E12E4E">
      <w:pPr>
        <w:pStyle w:val="aa"/>
        <w:spacing w:before="60" w:after="60" w:line="240" w:lineRule="auto"/>
        <w:ind w:firstLine="567"/>
        <w:jc w:val="both"/>
        <w:rPr>
          <w:snapToGrid w:val="0"/>
          <w:sz w:val="24"/>
          <w:szCs w:val="24"/>
          <w:u w:val="single"/>
        </w:rPr>
      </w:pPr>
      <w:r w:rsidRPr="00A014D2">
        <w:rPr>
          <w:b/>
          <w:bCs/>
          <w:i/>
          <w:sz w:val="24"/>
          <w:szCs w:val="24"/>
          <w:u w:val="single"/>
        </w:rPr>
        <w:lastRenderedPageBreak/>
        <w:t>Выводы:</w:t>
      </w:r>
    </w:p>
    <w:p w:rsidR="00E12E4E" w:rsidRPr="00A014D2" w:rsidRDefault="00E12E4E" w:rsidP="0036608A">
      <w:pPr>
        <w:pStyle w:val="af5"/>
        <w:numPr>
          <w:ilvl w:val="0"/>
          <w:numId w:val="141"/>
        </w:numPr>
        <w:tabs>
          <w:tab w:val="left" w:pos="851"/>
        </w:tabs>
        <w:suppressAutoHyphens w:val="0"/>
        <w:autoSpaceDE w:val="0"/>
        <w:autoSpaceDN w:val="0"/>
        <w:ind w:left="0" w:firstLine="567"/>
        <w:contextualSpacing w:val="0"/>
        <w:jc w:val="both"/>
      </w:pPr>
      <w:r w:rsidRPr="00A014D2">
        <w:t xml:space="preserve">канализирование части населенных пунктов осуществляется в выгребные ямы </w:t>
      </w:r>
      <w:r w:rsidRPr="00A014D2">
        <w:rPr>
          <w:lang w:eastAsia="ru-RU"/>
        </w:rPr>
        <w:t>и выносные уборные</w:t>
      </w:r>
      <w:r w:rsidRPr="00A014D2">
        <w:t>;</w:t>
      </w:r>
    </w:p>
    <w:p w:rsidR="00E12E4E" w:rsidRPr="00A014D2" w:rsidRDefault="00E12E4E" w:rsidP="0036608A">
      <w:pPr>
        <w:pStyle w:val="af5"/>
        <w:numPr>
          <w:ilvl w:val="0"/>
          <w:numId w:val="141"/>
        </w:numPr>
        <w:tabs>
          <w:tab w:val="left" w:pos="851"/>
        </w:tabs>
        <w:suppressAutoHyphens w:val="0"/>
        <w:autoSpaceDE w:val="0"/>
        <w:autoSpaceDN w:val="0"/>
        <w:ind w:left="0" w:firstLine="567"/>
        <w:contextualSpacing w:val="0"/>
        <w:jc w:val="both"/>
      </w:pPr>
      <w:r w:rsidRPr="00A014D2">
        <w:t>в связи с отсутствием ливневой канализации, сточные воды с селитебных территорий не подвергаются очистке.</w:t>
      </w:r>
    </w:p>
    <w:bookmarkEnd w:id="264"/>
    <w:p w:rsidR="006D3485" w:rsidRPr="00A014D2" w:rsidRDefault="006D3485" w:rsidP="00E12E4E">
      <w:pPr>
        <w:tabs>
          <w:tab w:val="left" w:pos="1134"/>
        </w:tabs>
        <w:spacing w:after="0" w:line="240" w:lineRule="auto"/>
        <w:ind w:left="567"/>
        <w:jc w:val="both"/>
        <w:rPr>
          <w:rFonts w:ascii="Times New Roman" w:hAnsi="Times New Roman" w:cs="Times New Roman"/>
          <w:i/>
          <w:sz w:val="24"/>
          <w:szCs w:val="24"/>
        </w:rPr>
      </w:pPr>
    </w:p>
    <w:p w:rsidR="006D3485" w:rsidRPr="00A014D2" w:rsidRDefault="006D3485" w:rsidP="00E12E4E">
      <w:pPr>
        <w:spacing w:after="0" w:line="240" w:lineRule="auto"/>
        <w:jc w:val="center"/>
        <w:rPr>
          <w:rFonts w:ascii="Times New Roman" w:hAnsi="Times New Roman" w:cs="Times New Roman"/>
          <w:b/>
          <w:bCs/>
          <w:sz w:val="24"/>
          <w:szCs w:val="24"/>
          <w:u w:val="single"/>
        </w:rPr>
      </w:pPr>
      <w:r w:rsidRPr="00A014D2">
        <w:rPr>
          <w:rFonts w:ascii="Times New Roman" w:hAnsi="Times New Roman" w:cs="Times New Roman"/>
          <w:b/>
          <w:bCs/>
          <w:sz w:val="24"/>
          <w:szCs w:val="24"/>
          <w:u w:val="single"/>
        </w:rPr>
        <w:t>Состояние почв</w:t>
      </w:r>
    </w:p>
    <w:p w:rsidR="00E12E4E" w:rsidRPr="00A014D2" w:rsidRDefault="00E12E4E" w:rsidP="006D3485">
      <w:pPr>
        <w:spacing w:after="0" w:line="240" w:lineRule="auto"/>
        <w:ind w:firstLine="567"/>
        <w:jc w:val="both"/>
        <w:rPr>
          <w:rFonts w:ascii="Times New Roman" w:eastAsia="Times New Roman" w:hAnsi="Times New Roman" w:cs="Times New Roman"/>
          <w:sz w:val="24"/>
          <w:szCs w:val="24"/>
          <w:lang w:eastAsia="ru-RU"/>
        </w:rPr>
      </w:pP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Почвенный покров территории Борисоглебского городского округа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токсикантами. Все эти процессы приводят к снижению плодородия почв, ухудшению качества продукции растениеводства. </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bookmarkStart w:id="265" w:name="_Hlk139621804"/>
      <w:r w:rsidRPr="00A014D2">
        <w:rPr>
          <w:rFonts w:ascii="Times New Roman" w:hAnsi="Times New Roman" w:cs="Times New Roman"/>
          <w:sz w:val="24"/>
          <w:szCs w:val="24"/>
          <w:lang w:eastAsia="ru-RU"/>
        </w:rPr>
        <w:t>Также загрязнение почвы тяжелыми металлами происходит вблизи дорожно-уличной сети. Со сточными водами в почвенный слой попадают преимущественно соли, тяжелые металлы и нефтепродукты.</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Неблагополучная обстановка складывается в местах размещения ферм и животноводческих комплексов. Недостаточно эффективная работа систем удаления и утилизации животноводческих стоков стала причиной загрязнения почв и грунтовых вод.</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bookmarkStart w:id="266" w:name="_Hlk139621773"/>
      <w:r w:rsidRPr="00A014D2">
        <w:rPr>
          <w:rFonts w:ascii="Times New Roman" w:hAnsi="Times New Roman" w:cs="Times New Roman"/>
          <w:sz w:val="24"/>
          <w:szCs w:val="24"/>
        </w:rPr>
        <w:t xml:space="preserve">С целью изучения состояния и диагностики почвенного плодородия агрохимическая служба области (агрохимцентр «Воронежский» и станция химизации «Таловская») ежегодно проводят агрохимический и эколого-токсикологический мониторинг почв сельскохозяйственного назначения </w:t>
      </w:r>
      <w:r w:rsidRPr="00A014D2">
        <w:rPr>
          <w:rFonts w:ascii="Times New Roman" w:hAnsi="Times New Roman" w:cs="Times New Roman"/>
          <w:sz w:val="24"/>
          <w:szCs w:val="24"/>
          <w:lang w:eastAsia="ru-RU"/>
        </w:rPr>
        <w:t xml:space="preserve">(доклад Министерства природных ресурсов и экологии Воронежской области «О состоянии окружающей среды на территории Воронежской области в 2023 году»). По результатам мониторинга оценивают степень обеспеченности почв фосфором в его подвижной форме (например, фосфаты кальция и магния), калием и гумусом, а также площадь кислых почв. </w:t>
      </w:r>
    </w:p>
    <w:bookmarkEnd w:id="265"/>
    <w:bookmarkEnd w:id="266"/>
    <w:p w:rsidR="00E30165" w:rsidRPr="00A014D2" w:rsidRDefault="00E30165" w:rsidP="00E30165">
      <w:pPr>
        <w:spacing w:before="60" w:after="60" w:line="240" w:lineRule="auto"/>
        <w:jc w:val="center"/>
        <w:rPr>
          <w:rFonts w:ascii="Times New Roman" w:hAnsi="Times New Roman" w:cs="Times New Roman"/>
          <w:b/>
          <w:bCs/>
          <w:sz w:val="24"/>
          <w:szCs w:val="24"/>
        </w:rPr>
      </w:pPr>
      <w:r w:rsidRPr="00A014D2">
        <w:rPr>
          <w:rFonts w:ascii="Times New Roman" w:hAnsi="Times New Roman" w:cs="Times New Roman"/>
          <w:b/>
          <w:bCs/>
          <w:sz w:val="24"/>
          <w:szCs w:val="24"/>
        </w:rPr>
        <w:t>Результаты агрохимического обследования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5790"/>
        <w:gridCol w:w="1752"/>
        <w:gridCol w:w="1681"/>
      </w:tblGrid>
      <w:tr w:rsidR="00A014D2" w:rsidRPr="00A014D2" w:rsidTr="00E33D9B">
        <w:trPr>
          <w:tblHeader/>
          <w:jc w:val="center"/>
        </w:trPr>
        <w:tc>
          <w:tcPr>
            <w:tcW w:w="631" w:type="dxa"/>
            <w:shd w:val="clear" w:color="auto" w:fill="D9D9D9" w:themeFill="background1" w:themeFillShade="D9"/>
            <w:vAlign w:val="center"/>
          </w:tcPr>
          <w:p w:rsidR="00E30165" w:rsidRPr="00A014D2" w:rsidRDefault="00E30165" w:rsidP="0037636B">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 п/п</w:t>
            </w:r>
          </w:p>
        </w:tc>
        <w:tc>
          <w:tcPr>
            <w:tcW w:w="5801" w:type="dxa"/>
            <w:shd w:val="clear" w:color="auto" w:fill="D9D9D9" w:themeFill="background1" w:themeFillShade="D9"/>
            <w:vAlign w:val="center"/>
          </w:tcPr>
          <w:p w:rsidR="00E30165" w:rsidRPr="00A014D2" w:rsidRDefault="00E30165" w:rsidP="0037636B">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Наименование критерия</w:t>
            </w:r>
          </w:p>
        </w:tc>
        <w:tc>
          <w:tcPr>
            <w:tcW w:w="1753" w:type="dxa"/>
            <w:shd w:val="clear" w:color="auto" w:fill="D9D9D9" w:themeFill="background1" w:themeFillShade="D9"/>
            <w:vAlign w:val="center"/>
          </w:tcPr>
          <w:p w:rsidR="00E30165" w:rsidRPr="00A014D2" w:rsidRDefault="00E30165" w:rsidP="0037636B">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2017 год обследования</w:t>
            </w:r>
          </w:p>
        </w:tc>
        <w:tc>
          <w:tcPr>
            <w:tcW w:w="1682" w:type="dxa"/>
            <w:shd w:val="clear" w:color="auto" w:fill="D9D9D9" w:themeFill="background1" w:themeFillShade="D9"/>
            <w:vAlign w:val="center"/>
          </w:tcPr>
          <w:p w:rsidR="00E30165" w:rsidRPr="00A014D2" w:rsidRDefault="00E30165" w:rsidP="0037636B">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2022 год обследования</w:t>
            </w:r>
          </w:p>
        </w:tc>
      </w:tr>
      <w:tr w:rsidR="00A014D2" w:rsidRPr="00A014D2" w:rsidTr="00E33D9B">
        <w:trPr>
          <w:tblHeader/>
          <w:jc w:val="center"/>
        </w:trPr>
        <w:tc>
          <w:tcPr>
            <w:tcW w:w="631" w:type="dxa"/>
            <w:shd w:val="clear" w:color="auto" w:fill="F2F2F2" w:themeFill="background1" w:themeFillShade="F2"/>
            <w:vAlign w:val="center"/>
          </w:tcPr>
          <w:p w:rsidR="00E30165" w:rsidRPr="00A014D2" w:rsidRDefault="00E30165" w:rsidP="0037636B">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1</w:t>
            </w:r>
          </w:p>
        </w:tc>
        <w:tc>
          <w:tcPr>
            <w:tcW w:w="5801" w:type="dxa"/>
            <w:shd w:val="clear" w:color="auto" w:fill="F2F2F2" w:themeFill="background1" w:themeFillShade="F2"/>
            <w:vAlign w:val="center"/>
          </w:tcPr>
          <w:p w:rsidR="00E30165" w:rsidRPr="00A014D2" w:rsidRDefault="00E30165" w:rsidP="0037636B">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2</w:t>
            </w:r>
          </w:p>
        </w:tc>
        <w:tc>
          <w:tcPr>
            <w:tcW w:w="1753" w:type="dxa"/>
            <w:shd w:val="clear" w:color="auto" w:fill="F2F2F2" w:themeFill="background1" w:themeFillShade="F2"/>
            <w:vAlign w:val="center"/>
          </w:tcPr>
          <w:p w:rsidR="00E30165" w:rsidRPr="00A014D2" w:rsidRDefault="00E30165" w:rsidP="0037636B">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3</w:t>
            </w:r>
          </w:p>
        </w:tc>
        <w:tc>
          <w:tcPr>
            <w:tcW w:w="1682" w:type="dxa"/>
            <w:shd w:val="clear" w:color="auto" w:fill="F2F2F2" w:themeFill="background1" w:themeFillShade="F2"/>
            <w:vAlign w:val="center"/>
          </w:tcPr>
          <w:p w:rsidR="00E30165" w:rsidRPr="00A014D2" w:rsidRDefault="00E30165" w:rsidP="0037636B">
            <w:pPr>
              <w:spacing w:after="0" w:line="240" w:lineRule="auto"/>
              <w:jc w:val="center"/>
              <w:rPr>
                <w:rFonts w:ascii="Times New Roman" w:hAnsi="Times New Roman" w:cs="Times New Roman"/>
                <w:b/>
                <w:sz w:val="20"/>
                <w:szCs w:val="20"/>
              </w:rPr>
            </w:pPr>
            <w:r w:rsidRPr="00A014D2">
              <w:rPr>
                <w:rFonts w:ascii="Times New Roman" w:hAnsi="Times New Roman" w:cs="Times New Roman"/>
                <w:b/>
                <w:sz w:val="20"/>
                <w:szCs w:val="20"/>
              </w:rPr>
              <w:t>4</w:t>
            </w:r>
          </w:p>
        </w:tc>
      </w:tr>
      <w:tr w:rsidR="00A014D2" w:rsidRPr="00A014D2" w:rsidTr="0037636B">
        <w:trPr>
          <w:jc w:val="center"/>
        </w:trPr>
        <w:tc>
          <w:tcPr>
            <w:tcW w:w="631" w:type="dxa"/>
            <w:shd w:val="clear" w:color="auto" w:fill="auto"/>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1</w:t>
            </w:r>
          </w:p>
        </w:tc>
        <w:tc>
          <w:tcPr>
            <w:tcW w:w="5801" w:type="dxa"/>
            <w:shd w:val="clear" w:color="auto" w:fill="auto"/>
          </w:tcPr>
          <w:p w:rsidR="00E30165" w:rsidRPr="00A014D2" w:rsidRDefault="00E30165" w:rsidP="0037636B">
            <w:pPr>
              <w:spacing w:after="0" w:line="240" w:lineRule="auto"/>
              <w:jc w:val="both"/>
              <w:rPr>
                <w:rFonts w:ascii="Times New Roman" w:hAnsi="Times New Roman" w:cs="Times New Roman"/>
              </w:rPr>
            </w:pPr>
            <w:r w:rsidRPr="00A014D2">
              <w:rPr>
                <w:rFonts w:ascii="Times New Roman" w:hAnsi="Times New Roman" w:cs="Times New Roman"/>
              </w:rPr>
              <w:t xml:space="preserve">Средневзвешенное содержание подвижных форм фосфора </w:t>
            </w:r>
            <w:r w:rsidRPr="00A014D2">
              <w:rPr>
                <w:rFonts w:ascii="Times New Roman" w:hAnsi="Times New Roman" w:cs="Times New Roman"/>
              </w:rPr>
              <w:lastRenderedPageBreak/>
              <w:t>в почвах пашни, Р</w:t>
            </w:r>
            <w:r w:rsidRPr="00A014D2">
              <w:rPr>
                <w:rFonts w:ascii="Times New Roman" w:hAnsi="Times New Roman" w:cs="Times New Roman"/>
                <w:vertAlign w:val="subscript"/>
              </w:rPr>
              <w:t>2</w:t>
            </w:r>
            <w:r w:rsidRPr="00A014D2">
              <w:rPr>
                <w:rFonts w:ascii="Times New Roman" w:hAnsi="Times New Roman" w:cs="Times New Roman"/>
              </w:rPr>
              <w:t>О</w:t>
            </w:r>
            <w:r w:rsidRPr="00A014D2">
              <w:rPr>
                <w:rFonts w:ascii="Times New Roman" w:hAnsi="Times New Roman" w:cs="Times New Roman"/>
                <w:vertAlign w:val="subscript"/>
              </w:rPr>
              <w:t>5</w:t>
            </w:r>
            <w:r w:rsidRPr="00A014D2">
              <w:rPr>
                <w:rFonts w:ascii="Times New Roman" w:hAnsi="Times New Roman" w:cs="Times New Roman"/>
              </w:rPr>
              <w:t>, мг/кг почвы</w:t>
            </w:r>
          </w:p>
        </w:tc>
        <w:tc>
          <w:tcPr>
            <w:tcW w:w="1753" w:type="dxa"/>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lastRenderedPageBreak/>
              <w:t>92,0</w:t>
            </w:r>
          </w:p>
        </w:tc>
        <w:tc>
          <w:tcPr>
            <w:tcW w:w="1682" w:type="dxa"/>
            <w:shd w:val="clear" w:color="auto" w:fill="auto"/>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98,0</w:t>
            </w:r>
          </w:p>
        </w:tc>
      </w:tr>
      <w:tr w:rsidR="00A014D2" w:rsidRPr="00A014D2" w:rsidTr="0037636B">
        <w:trPr>
          <w:jc w:val="center"/>
        </w:trPr>
        <w:tc>
          <w:tcPr>
            <w:tcW w:w="631" w:type="dxa"/>
            <w:shd w:val="clear" w:color="auto" w:fill="auto"/>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lastRenderedPageBreak/>
              <w:t>2</w:t>
            </w:r>
          </w:p>
        </w:tc>
        <w:tc>
          <w:tcPr>
            <w:tcW w:w="5801" w:type="dxa"/>
            <w:shd w:val="clear" w:color="auto" w:fill="auto"/>
          </w:tcPr>
          <w:p w:rsidR="00E30165" w:rsidRPr="00A014D2" w:rsidRDefault="00E30165" w:rsidP="0037636B">
            <w:pPr>
              <w:spacing w:after="0" w:line="240" w:lineRule="auto"/>
              <w:jc w:val="both"/>
              <w:rPr>
                <w:rFonts w:ascii="Times New Roman" w:hAnsi="Times New Roman" w:cs="Times New Roman"/>
              </w:rPr>
            </w:pPr>
            <w:r w:rsidRPr="00A014D2">
              <w:rPr>
                <w:rFonts w:ascii="Times New Roman" w:hAnsi="Times New Roman" w:cs="Times New Roman"/>
              </w:rPr>
              <w:t>Средневзвешенное содержание обменного калия в почвах пашни, К</w:t>
            </w:r>
            <w:r w:rsidRPr="00A014D2">
              <w:rPr>
                <w:rFonts w:ascii="Times New Roman" w:hAnsi="Times New Roman" w:cs="Times New Roman"/>
                <w:vertAlign w:val="subscript"/>
              </w:rPr>
              <w:t>2</w:t>
            </w:r>
            <w:r w:rsidRPr="00A014D2">
              <w:rPr>
                <w:rFonts w:ascii="Times New Roman" w:hAnsi="Times New Roman" w:cs="Times New Roman"/>
              </w:rPr>
              <w:t>О, мг/кг почвы</w:t>
            </w:r>
          </w:p>
        </w:tc>
        <w:tc>
          <w:tcPr>
            <w:tcW w:w="1753" w:type="dxa"/>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147,0</w:t>
            </w:r>
          </w:p>
        </w:tc>
        <w:tc>
          <w:tcPr>
            <w:tcW w:w="1682" w:type="dxa"/>
            <w:shd w:val="clear" w:color="auto" w:fill="auto"/>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138,0</w:t>
            </w:r>
          </w:p>
        </w:tc>
      </w:tr>
      <w:tr w:rsidR="00A014D2" w:rsidRPr="00A014D2" w:rsidTr="0037636B">
        <w:trPr>
          <w:jc w:val="center"/>
        </w:trPr>
        <w:tc>
          <w:tcPr>
            <w:tcW w:w="631" w:type="dxa"/>
            <w:shd w:val="clear" w:color="auto" w:fill="auto"/>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3</w:t>
            </w:r>
          </w:p>
        </w:tc>
        <w:tc>
          <w:tcPr>
            <w:tcW w:w="5801" w:type="dxa"/>
            <w:shd w:val="clear" w:color="auto" w:fill="auto"/>
          </w:tcPr>
          <w:p w:rsidR="00E30165" w:rsidRPr="00A014D2" w:rsidRDefault="00E30165" w:rsidP="0037636B">
            <w:pPr>
              <w:spacing w:after="0" w:line="240" w:lineRule="auto"/>
              <w:jc w:val="both"/>
              <w:rPr>
                <w:rFonts w:ascii="Times New Roman" w:hAnsi="Times New Roman" w:cs="Times New Roman"/>
              </w:rPr>
            </w:pPr>
            <w:r w:rsidRPr="00A014D2">
              <w:rPr>
                <w:rFonts w:ascii="Times New Roman" w:hAnsi="Times New Roman" w:cs="Times New Roman"/>
              </w:rPr>
              <w:t>Средневзвешенное содержание органического вещества (гумуса) в почвах пашни, %</w:t>
            </w:r>
          </w:p>
        </w:tc>
        <w:tc>
          <w:tcPr>
            <w:tcW w:w="1753" w:type="dxa"/>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4,4</w:t>
            </w:r>
          </w:p>
        </w:tc>
        <w:tc>
          <w:tcPr>
            <w:tcW w:w="1682" w:type="dxa"/>
            <w:shd w:val="clear" w:color="auto" w:fill="auto"/>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4,6</w:t>
            </w:r>
          </w:p>
        </w:tc>
      </w:tr>
      <w:tr w:rsidR="00A014D2" w:rsidRPr="00A014D2" w:rsidTr="0037636B">
        <w:trPr>
          <w:jc w:val="center"/>
        </w:trPr>
        <w:tc>
          <w:tcPr>
            <w:tcW w:w="631" w:type="dxa"/>
            <w:shd w:val="clear" w:color="auto" w:fill="auto"/>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4</w:t>
            </w:r>
          </w:p>
        </w:tc>
        <w:tc>
          <w:tcPr>
            <w:tcW w:w="5801" w:type="dxa"/>
            <w:shd w:val="clear" w:color="auto" w:fill="auto"/>
          </w:tcPr>
          <w:p w:rsidR="00E30165" w:rsidRPr="00A014D2" w:rsidRDefault="00E30165" w:rsidP="0037636B">
            <w:pPr>
              <w:spacing w:after="0" w:line="240" w:lineRule="auto"/>
              <w:jc w:val="both"/>
              <w:rPr>
                <w:rFonts w:ascii="Times New Roman" w:hAnsi="Times New Roman" w:cs="Times New Roman"/>
              </w:rPr>
            </w:pPr>
            <w:r w:rsidRPr="00A014D2">
              <w:rPr>
                <w:rFonts w:ascii="Times New Roman" w:hAnsi="Times New Roman" w:cs="Times New Roman"/>
              </w:rPr>
              <w:t>Площадь кислых почв пашни, % от обследованной площади пашни</w:t>
            </w:r>
          </w:p>
        </w:tc>
        <w:tc>
          <w:tcPr>
            <w:tcW w:w="1753" w:type="dxa"/>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75,6</w:t>
            </w:r>
          </w:p>
        </w:tc>
        <w:tc>
          <w:tcPr>
            <w:tcW w:w="1682" w:type="dxa"/>
            <w:shd w:val="clear" w:color="auto" w:fill="auto"/>
          </w:tcPr>
          <w:p w:rsidR="00E30165" w:rsidRPr="00A014D2" w:rsidRDefault="00E30165" w:rsidP="0037636B">
            <w:pPr>
              <w:spacing w:after="0" w:line="240" w:lineRule="auto"/>
              <w:jc w:val="center"/>
              <w:rPr>
                <w:rFonts w:ascii="Times New Roman" w:hAnsi="Times New Roman" w:cs="Times New Roman"/>
              </w:rPr>
            </w:pPr>
            <w:r w:rsidRPr="00A014D2">
              <w:rPr>
                <w:rFonts w:ascii="Times New Roman" w:hAnsi="Times New Roman" w:cs="Times New Roman"/>
              </w:rPr>
              <w:t>71,2</w:t>
            </w:r>
          </w:p>
        </w:tc>
      </w:tr>
    </w:tbl>
    <w:p w:rsidR="00E30165" w:rsidRPr="00A014D2" w:rsidRDefault="00E30165" w:rsidP="00E30165">
      <w:pPr>
        <w:spacing w:before="120"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Почвы на территории Борисоглебского городского округа характеризуются средним содержанием подвижных форм фосфора (51-100 </w:t>
      </w:r>
      <w:r w:rsidRPr="00A014D2">
        <w:rPr>
          <w:rFonts w:ascii="Times New Roman" w:hAnsi="Times New Roman" w:cs="Times New Roman"/>
          <w:sz w:val="24"/>
          <w:szCs w:val="24"/>
        </w:rPr>
        <w:t xml:space="preserve">мг/кг почвы), высоким содержанием обменного калия (121-180 мг/кг почвы) и относятся к группе малогумусных (4,1-6,0 %) </w:t>
      </w:r>
      <w:bookmarkStart w:id="267" w:name="_Hlk139621892"/>
      <w:r w:rsidRPr="00A014D2">
        <w:rPr>
          <w:rFonts w:ascii="Times New Roman" w:hAnsi="Times New Roman" w:cs="Times New Roman"/>
          <w:sz w:val="24"/>
          <w:szCs w:val="24"/>
        </w:rPr>
        <w:t>почв</w:t>
      </w:r>
      <w:bookmarkEnd w:id="267"/>
      <w:r w:rsidRPr="00A014D2">
        <w:rPr>
          <w:rFonts w:ascii="Times New Roman" w:hAnsi="Times New Roman" w:cs="Times New Roman"/>
          <w:sz w:val="24"/>
          <w:szCs w:val="24"/>
        </w:rPr>
        <w:t>.</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Регулирование фосфатного и калийного режимов считается одним из основных способов повышения производительной способности почв и урожайности сельскохозяйственных культур. Также важным показателем плодородия почв является содержание гумуса. </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Кислые почвы (имеющие кислую реакцию почвенного раствора) отличаются низким плодородием на них нельзя получить большого экономического эффекта от применения минеральных удобрений, что будет ограничивать рост урожайности сельхозкультур.</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При рациональном использовании органо - минеральных удобрений возможно поддержание на необходимом уровне содержания фосфора, калия и гумуса и сокращение площадей кислых почв.</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 xml:space="preserve">Несоблюдение требований при обращении с </w:t>
      </w:r>
      <w:r w:rsidRPr="00A014D2">
        <w:rPr>
          <w:rFonts w:ascii="Times New Roman" w:hAnsi="Times New Roman" w:cs="Times New Roman"/>
          <w:b/>
          <w:sz w:val="24"/>
          <w:szCs w:val="24"/>
          <w:lang w:eastAsia="ru-RU"/>
        </w:rPr>
        <w:t>отходами производства и потребления</w:t>
      </w:r>
      <w:r w:rsidRPr="00A014D2">
        <w:rPr>
          <w:rFonts w:ascii="Times New Roman" w:hAnsi="Times New Roman" w:cs="Times New Roman"/>
          <w:sz w:val="24"/>
          <w:szCs w:val="24"/>
          <w:lang w:eastAsia="ru-RU"/>
        </w:rPr>
        <w:t xml:space="preserve">, биологическими и медицинскими отходами приводит к загрязнению почвы. </w:t>
      </w:r>
    </w:p>
    <w:p w:rsidR="00E30165" w:rsidRPr="00A014D2" w:rsidRDefault="00E30165" w:rsidP="00E30165">
      <w:pPr>
        <w:spacing w:after="0" w:line="240" w:lineRule="auto"/>
        <w:ind w:firstLine="567"/>
        <w:jc w:val="both"/>
        <w:rPr>
          <w:rFonts w:ascii="Times New Roman" w:hAnsi="Times New Roman" w:cs="Times New Roman"/>
          <w:sz w:val="24"/>
          <w:szCs w:val="24"/>
          <w:lang w:eastAsia="ru-RU"/>
        </w:rPr>
      </w:pPr>
      <w:r w:rsidRPr="00A014D2">
        <w:rPr>
          <w:rFonts w:ascii="Times New Roman" w:hAnsi="Times New Roman" w:cs="Times New Roman"/>
          <w:sz w:val="24"/>
          <w:szCs w:val="24"/>
          <w:lang w:eastAsia="ru-RU"/>
        </w:rPr>
        <w:t>На территории городского округа отходы I-V классов опасности образуются в результате:</w:t>
      </w:r>
    </w:p>
    <w:p w:rsidR="00E30165" w:rsidRPr="00A014D2" w:rsidRDefault="00E30165" w:rsidP="0036608A">
      <w:pPr>
        <w:pStyle w:val="af5"/>
        <w:numPr>
          <w:ilvl w:val="0"/>
          <w:numId w:val="143"/>
        </w:numPr>
        <w:tabs>
          <w:tab w:val="left" w:pos="851"/>
        </w:tabs>
        <w:suppressAutoHyphens w:val="0"/>
        <w:autoSpaceDE w:val="0"/>
        <w:autoSpaceDN w:val="0"/>
        <w:ind w:left="0" w:firstLine="567"/>
        <w:contextualSpacing w:val="0"/>
        <w:jc w:val="both"/>
        <w:rPr>
          <w:lang w:eastAsia="ru-RU"/>
        </w:rPr>
      </w:pPr>
      <w:r w:rsidRPr="00A014D2">
        <w:rPr>
          <w:lang w:eastAsia="ru-RU"/>
        </w:rPr>
        <w:t xml:space="preserve">деятельности сельскохозяйственных и промышленных предприятий, осуществляющих хозяйственную деятельность на территории городского округа, </w:t>
      </w:r>
    </w:p>
    <w:p w:rsidR="00E30165" w:rsidRPr="00A014D2" w:rsidRDefault="00E30165" w:rsidP="0036608A">
      <w:pPr>
        <w:pStyle w:val="af5"/>
        <w:numPr>
          <w:ilvl w:val="0"/>
          <w:numId w:val="143"/>
        </w:numPr>
        <w:tabs>
          <w:tab w:val="left" w:pos="851"/>
        </w:tabs>
        <w:suppressAutoHyphens w:val="0"/>
        <w:autoSpaceDE w:val="0"/>
        <w:autoSpaceDN w:val="0"/>
        <w:ind w:left="0" w:firstLine="567"/>
        <w:contextualSpacing w:val="0"/>
        <w:jc w:val="both"/>
        <w:rPr>
          <w:lang w:eastAsia="ru-RU"/>
        </w:rPr>
      </w:pPr>
      <w:r w:rsidRPr="00A014D2">
        <w:rPr>
          <w:lang w:eastAsia="ru-RU"/>
        </w:rPr>
        <w:t>обслуживания и ремонта технологического оборудования и транспортных средств (</w:t>
      </w:r>
      <w:r w:rsidRPr="00A014D2">
        <w:t>автотранспорт, спецтехника, железнодорожный транспорт, трубопроводный транспорт</w:t>
      </w:r>
      <w:r w:rsidRPr="00A014D2">
        <w:rPr>
          <w:lang w:eastAsia="ru-RU"/>
        </w:rPr>
        <w:t>);</w:t>
      </w:r>
    </w:p>
    <w:p w:rsidR="00E30165" w:rsidRPr="00A014D2" w:rsidRDefault="00E30165" w:rsidP="0036608A">
      <w:pPr>
        <w:pStyle w:val="af5"/>
        <w:numPr>
          <w:ilvl w:val="0"/>
          <w:numId w:val="143"/>
        </w:numPr>
        <w:tabs>
          <w:tab w:val="left" w:pos="851"/>
        </w:tabs>
        <w:suppressAutoHyphens w:val="0"/>
        <w:autoSpaceDE w:val="0"/>
        <w:autoSpaceDN w:val="0"/>
        <w:ind w:left="0" w:firstLine="567"/>
        <w:contextualSpacing w:val="0"/>
        <w:jc w:val="both"/>
        <w:rPr>
          <w:lang w:eastAsia="ru-RU"/>
        </w:rPr>
      </w:pPr>
      <w:r w:rsidRPr="00A014D2">
        <w:rPr>
          <w:lang w:eastAsia="ru-RU"/>
        </w:rPr>
        <w:t>от селитебных территорий (твердые коммунальные отходы, далее-ТКО);</w:t>
      </w:r>
    </w:p>
    <w:p w:rsidR="00E30165" w:rsidRPr="00A014D2" w:rsidRDefault="00E30165" w:rsidP="0036608A">
      <w:pPr>
        <w:pStyle w:val="af5"/>
        <w:numPr>
          <w:ilvl w:val="0"/>
          <w:numId w:val="143"/>
        </w:numPr>
        <w:tabs>
          <w:tab w:val="left" w:pos="851"/>
        </w:tabs>
        <w:suppressAutoHyphens w:val="0"/>
        <w:autoSpaceDE w:val="0"/>
        <w:autoSpaceDN w:val="0"/>
        <w:ind w:left="0" w:firstLine="567"/>
        <w:contextualSpacing w:val="0"/>
        <w:jc w:val="both"/>
        <w:rPr>
          <w:lang w:eastAsia="ru-RU"/>
        </w:rPr>
      </w:pPr>
      <w:r w:rsidRPr="00A014D2">
        <w:rPr>
          <w:lang w:eastAsia="ru-RU"/>
        </w:rPr>
        <w:t>деятельности объектов здравоохранения (медицинские отходы).</w:t>
      </w:r>
    </w:p>
    <w:p w:rsidR="00E30165" w:rsidRPr="00A014D2" w:rsidRDefault="00E30165" w:rsidP="00E30165">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со статьей 13.4 Федерального закона от 24.06.1998 №89-ФЗ «Об отходах производства и потребления» (далее - Федеральный закон от 24.06.1998 №89-ФЗ)) накопление отходов производства и потребления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Отходы </w:t>
      </w:r>
      <w:r w:rsidRPr="00A014D2">
        <w:rPr>
          <w:rFonts w:ascii="Times New Roman" w:hAnsi="Times New Roman" w:cs="Times New Roman"/>
          <w:sz w:val="24"/>
          <w:szCs w:val="24"/>
          <w:lang w:val="en-US"/>
        </w:rPr>
        <w:t>II</w:t>
      </w:r>
      <w:r w:rsidRPr="00A014D2">
        <w:rPr>
          <w:rFonts w:ascii="Times New Roman" w:hAnsi="Times New Roman" w:cs="Times New Roman"/>
          <w:sz w:val="24"/>
          <w:szCs w:val="24"/>
        </w:rPr>
        <w:t xml:space="preserve"> и </w:t>
      </w:r>
      <w:r w:rsidRPr="00A014D2">
        <w:rPr>
          <w:rFonts w:ascii="Times New Roman" w:hAnsi="Times New Roman" w:cs="Times New Roman"/>
          <w:sz w:val="24"/>
          <w:szCs w:val="24"/>
          <w:lang w:val="en-US"/>
        </w:rPr>
        <w:t>III</w:t>
      </w:r>
      <w:r w:rsidRPr="00A014D2">
        <w:rPr>
          <w:rFonts w:ascii="Times New Roman"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w:t>
      </w:r>
      <w:r w:rsidRPr="00A014D2">
        <w:rPr>
          <w:rFonts w:ascii="Times New Roman" w:hAnsi="Times New Roman" w:cs="Times New Roman"/>
          <w:sz w:val="24"/>
          <w:szCs w:val="24"/>
        </w:rPr>
        <w:lastRenderedPageBreak/>
        <w:t>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Отходы </w:t>
      </w:r>
      <w:r w:rsidRPr="00A014D2">
        <w:rPr>
          <w:rFonts w:ascii="Times New Roman" w:hAnsi="Times New Roman" w:cs="Times New Roman"/>
          <w:sz w:val="24"/>
          <w:szCs w:val="24"/>
          <w:lang w:val="en-US"/>
        </w:rPr>
        <w:t>IV</w:t>
      </w:r>
      <w:r w:rsidRPr="00A014D2">
        <w:rPr>
          <w:rFonts w:ascii="Times New Roman" w:hAnsi="Times New Roman" w:cs="Times New Roman"/>
          <w:sz w:val="24"/>
          <w:szCs w:val="24"/>
        </w:rPr>
        <w:t xml:space="preserve"> класса опасности представлены преимущественно ТКО. </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К отходам </w:t>
      </w:r>
      <w:r w:rsidRPr="00A014D2">
        <w:rPr>
          <w:rFonts w:ascii="Times New Roman" w:hAnsi="Times New Roman" w:cs="Times New Roman"/>
          <w:sz w:val="24"/>
          <w:szCs w:val="24"/>
          <w:lang w:val="en-US"/>
        </w:rPr>
        <w:t>V</w:t>
      </w:r>
      <w:r w:rsidRPr="00A014D2">
        <w:rPr>
          <w:rFonts w:ascii="Times New Roman"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E30165" w:rsidRPr="00A014D2" w:rsidRDefault="00E30165" w:rsidP="00E30165">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b/>
          <w:sz w:val="24"/>
          <w:szCs w:val="24"/>
        </w:rPr>
        <w:t>Обращение с медицинскими отходами</w:t>
      </w:r>
      <w:r w:rsidRPr="00A014D2">
        <w:rPr>
          <w:rFonts w:ascii="Times New Roman" w:hAnsi="Times New Roman"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96" w:anchor="7DI0K8" w:history="1">
        <w:r w:rsidRPr="00A014D2">
          <w:rPr>
            <w:rFonts w:ascii="Times New Roman" w:hAnsi="Times New Roman"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A014D2">
        <w:rPr>
          <w:rFonts w:ascii="Times New Roman" w:hAnsi="Times New Roman" w:cs="Times New Roman"/>
          <w:sz w:val="24"/>
          <w:szCs w:val="24"/>
        </w:rPr>
        <w:t xml:space="preserve"> (далее- Санитарные правила)) в зависимости от того, к какому классу принадлежат отходы. </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b/>
          <w:sz w:val="24"/>
          <w:szCs w:val="24"/>
        </w:rPr>
        <w:t>Биологическими отходами</w:t>
      </w:r>
      <w:r w:rsidRPr="00A014D2">
        <w:rPr>
          <w:rFonts w:ascii="Times New Roman" w:hAnsi="Times New Roman" w:cs="Times New Roman"/>
          <w:sz w:val="24"/>
          <w:szCs w:val="24"/>
        </w:rPr>
        <w:t xml:space="preserve">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 Хранения, перемещение, переработка и утилизация биологических отходов осуществляется в зависимости от степени опасности отходов в соответствии с требованиями Приказа Министерства сельского хозяйства Российской Федерации от 26.10.2020 г. № 626 «Ветеринарные правила перемещения, хранения, переработки и утилизации биологических отходов» (далее – Правила). </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Правилами, не допускается: </w:t>
      </w:r>
    </w:p>
    <w:p w:rsidR="00E30165" w:rsidRPr="00A014D2" w:rsidRDefault="00E30165" w:rsidP="0036608A">
      <w:pPr>
        <w:pStyle w:val="af5"/>
        <w:numPr>
          <w:ilvl w:val="0"/>
          <w:numId w:val="144"/>
        </w:numPr>
        <w:tabs>
          <w:tab w:val="left" w:pos="851"/>
        </w:tabs>
        <w:suppressAutoHyphens w:val="0"/>
        <w:autoSpaceDE w:val="0"/>
        <w:autoSpaceDN w:val="0"/>
        <w:ind w:left="0" w:firstLine="567"/>
        <w:contextualSpacing w:val="0"/>
        <w:jc w:val="both"/>
      </w:pPr>
      <w:r w:rsidRPr="00A014D2">
        <w:t>хранение биологических отходов в одном помещении с продукцией животного происхождения, кормами и кормовыми добавками для животных;</w:t>
      </w:r>
    </w:p>
    <w:p w:rsidR="00E30165" w:rsidRPr="00A014D2" w:rsidRDefault="00E30165" w:rsidP="0036608A">
      <w:pPr>
        <w:pStyle w:val="af5"/>
        <w:numPr>
          <w:ilvl w:val="0"/>
          <w:numId w:val="144"/>
        </w:numPr>
        <w:tabs>
          <w:tab w:val="left" w:pos="851"/>
        </w:tabs>
        <w:suppressAutoHyphens w:val="0"/>
        <w:autoSpaceDE w:val="0"/>
        <w:autoSpaceDN w:val="0"/>
        <w:ind w:left="0" w:firstLine="567"/>
        <w:contextualSpacing w:val="0"/>
        <w:jc w:val="both"/>
      </w:pPr>
      <w:r w:rsidRPr="00A014D2">
        <w:t>перемещение биологических отходов в одном транспортном средстве совместно с другими грузами;</w:t>
      </w:r>
    </w:p>
    <w:p w:rsidR="00E30165" w:rsidRPr="00A014D2" w:rsidRDefault="00E30165" w:rsidP="0036608A">
      <w:pPr>
        <w:pStyle w:val="af5"/>
        <w:numPr>
          <w:ilvl w:val="0"/>
          <w:numId w:val="144"/>
        </w:numPr>
        <w:tabs>
          <w:tab w:val="left" w:pos="851"/>
        </w:tabs>
        <w:suppressAutoHyphens w:val="0"/>
        <w:autoSpaceDE w:val="0"/>
        <w:autoSpaceDN w:val="0"/>
        <w:ind w:left="0" w:firstLine="567"/>
        <w:contextualSpacing w:val="0"/>
        <w:jc w:val="both"/>
      </w:pPr>
      <w:r w:rsidRPr="00A014D2">
        <w:t>переработка особо опасных биологических отходов;</w:t>
      </w:r>
    </w:p>
    <w:p w:rsidR="00E30165" w:rsidRPr="00A014D2" w:rsidRDefault="00E30165" w:rsidP="0036608A">
      <w:pPr>
        <w:pStyle w:val="af5"/>
        <w:numPr>
          <w:ilvl w:val="0"/>
          <w:numId w:val="144"/>
        </w:numPr>
        <w:tabs>
          <w:tab w:val="left" w:pos="851"/>
        </w:tabs>
        <w:suppressAutoHyphens w:val="0"/>
        <w:autoSpaceDE w:val="0"/>
        <w:autoSpaceDN w:val="0"/>
        <w:ind w:left="0" w:firstLine="567"/>
        <w:contextualSpacing w:val="0"/>
        <w:jc w:val="both"/>
      </w:pPr>
      <w:r w:rsidRPr="00A014D2">
        <w:t>захоронение биологических отходов в землю, вывоз их на свалки, сброс в бытовые мусорные контейнеры, в поля, леса, овраги, водные объекты, если иное не установлено правилами рыболовства, утвержденными федеральным органом исполнительной власти в области рыболовства.</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В Воронежской области разработана и утверждена приказом ДЖКХиЭ Воронежской области от 26.12.2022 № 319 «Об утверждении Территориальной схемы обращения с отходами на территории Воронежской области» (далее – Терсхема), которая содержит </w:t>
      </w:r>
      <w:r w:rsidRPr="00A014D2">
        <w:rPr>
          <w:rFonts w:ascii="Times New Roman" w:hAnsi="Times New Roman" w:cs="Times New Roman"/>
          <w:sz w:val="24"/>
          <w:szCs w:val="24"/>
        </w:rPr>
        <w:lastRenderedPageBreak/>
        <w:t>информацию об обращении с отходами, в том числе и на территории Борисоглебского городского округа. Терсхема разработана в целях организации и осуществления деятельности по накоплению (в том числе раздельному накоплению), сбору, транспортированию, обработке, утилизации, обезвреживанию, размещению отходов на территории Воронежской области.</w:t>
      </w:r>
    </w:p>
    <w:p w:rsidR="00E30165" w:rsidRPr="00A014D2" w:rsidRDefault="00E30165" w:rsidP="00E30165">
      <w:pPr>
        <w:tabs>
          <w:tab w:val="left" w:pos="1300"/>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p>
    <w:p w:rsidR="00E30165" w:rsidRPr="00A014D2" w:rsidRDefault="00E30165" w:rsidP="00E30165">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Транспортирование ТКО с территории поселения осуществляется региональным оператором ГУП ВО «Облкоммунсервис», для дальнейшей передачи для захоронения ООО «Благоустройство».</w:t>
      </w:r>
    </w:p>
    <w:p w:rsidR="00E30165" w:rsidRPr="00A014D2" w:rsidRDefault="00E30165" w:rsidP="00E30165">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ООО «Благоустройство» является эксплуатирующей организацией объекта размещения отходов (номер ОРО 36-00023-З-00592-250914), который расположен на территории Борисоглебского городского округа в границах кадастрового квартала 36:04:0103071 (на участках с кадастровыми номерами 36:04:0103071:1 и 36:04:0103071:8)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Л020-00113-36/00030925.</w:t>
      </w:r>
    </w:p>
    <w:p w:rsidR="00E30165" w:rsidRPr="00A014D2" w:rsidRDefault="00E30165" w:rsidP="00E30165">
      <w:pPr>
        <w:autoSpaceDE w:val="0"/>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На территории поселения в 2018 году построен мусоросортировочный комплекс (мощностью 50 тыс. тонн в год), но не введен в эксплуатацию.</w:t>
      </w:r>
    </w:p>
    <w:p w:rsidR="00E30165" w:rsidRPr="00A014D2" w:rsidRDefault="00E30165" w:rsidP="00E30165">
      <w:pPr>
        <w:spacing w:after="0" w:line="240" w:lineRule="auto"/>
        <w:ind w:firstLine="567"/>
        <w:jc w:val="both"/>
        <w:rPr>
          <w:rFonts w:ascii="Times New Roman" w:hAnsi="Times New Roman" w:cs="Times New Roman"/>
          <w:i/>
          <w:sz w:val="24"/>
          <w:szCs w:val="24"/>
          <w:u w:val="single"/>
        </w:rPr>
      </w:pPr>
      <w:r w:rsidRPr="00A014D2">
        <w:rPr>
          <w:rFonts w:ascii="Times New Roman" w:hAnsi="Times New Roman" w:cs="Times New Roman"/>
          <w:b/>
          <w:bCs/>
          <w:i/>
          <w:sz w:val="24"/>
          <w:szCs w:val="24"/>
          <w:u w:val="single"/>
        </w:rPr>
        <w:t>Выводы:</w:t>
      </w:r>
    </w:p>
    <w:p w:rsidR="00E30165" w:rsidRPr="00A014D2" w:rsidRDefault="00E30165" w:rsidP="00A91963">
      <w:pPr>
        <w:numPr>
          <w:ilvl w:val="0"/>
          <w:numId w:val="27"/>
        </w:numPr>
        <w:tabs>
          <w:tab w:val="clear" w:pos="720"/>
          <w:tab w:val="left" w:pos="1134"/>
        </w:tabs>
        <w:spacing w:after="0" w:line="240" w:lineRule="auto"/>
        <w:ind w:left="0" w:firstLine="567"/>
        <w:jc w:val="both"/>
        <w:rPr>
          <w:rFonts w:ascii="Times New Roman" w:hAnsi="Times New Roman" w:cs="Times New Roman"/>
          <w:i/>
          <w:iCs/>
          <w:sz w:val="24"/>
          <w:szCs w:val="24"/>
        </w:rPr>
      </w:pPr>
      <w:r w:rsidRPr="00A014D2">
        <w:rPr>
          <w:rFonts w:ascii="Times New Roman" w:eastAsia="Times New Roman" w:hAnsi="Times New Roman"/>
          <w:i/>
          <w:iCs/>
          <w:sz w:val="24"/>
          <w:szCs w:val="24"/>
          <w:lang w:eastAsia="ru-RU"/>
        </w:rPr>
        <w:t>значительный вклад в загрязнение почвы вносят сточные воды с селитебных территорий, территорий предприятий, с дорожно-уличной сети</w:t>
      </w:r>
      <w:r w:rsidRPr="00A014D2">
        <w:rPr>
          <w:rFonts w:ascii="Times New Roman" w:hAnsi="Times New Roman" w:cs="Times New Roman"/>
          <w:i/>
          <w:sz w:val="24"/>
          <w:szCs w:val="24"/>
        </w:rPr>
        <w:t>.</w:t>
      </w:r>
    </w:p>
    <w:p w:rsidR="006D3485" w:rsidRPr="00A014D2" w:rsidRDefault="006D3485" w:rsidP="00E30165">
      <w:pPr>
        <w:spacing w:after="0" w:line="240" w:lineRule="auto"/>
        <w:ind w:firstLine="567"/>
        <w:jc w:val="both"/>
        <w:rPr>
          <w:rFonts w:ascii="Times New Roman" w:hAnsi="Times New Roman" w:cs="Times New Roman"/>
          <w:i/>
          <w:sz w:val="24"/>
          <w:szCs w:val="24"/>
          <w:highlight w:val="yellow"/>
        </w:rPr>
      </w:pPr>
    </w:p>
    <w:p w:rsidR="006D3485" w:rsidRPr="00A014D2" w:rsidRDefault="006D3485" w:rsidP="00E30165">
      <w:pPr>
        <w:spacing w:after="0" w:line="240" w:lineRule="auto"/>
        <w:jc w:val="center"/>
        <w:rPr>
          <w:rFonts w:ascii="Times New Roman" w:hAnsi="Times New Roman" w:cs="Times New Roman"/>
          <w:b/>
          <w:bCs/>
          <w:sz w:val="24"/>
          <w:szCs w:val="24"/>
          <w:u w:val="single"/>
        </w:rPr>
      </w:pPr>
      <w:r w:rsidRPr="00A014D2">
        <w:rPr>
          <w:rFonts w:ascii="Times New Roman" w:hAnsi="Times New Roman" w:cs="Times New Roman"/>
          <w:b/>
          <w:bCs/>
          <w:sz w:val="24"/>
          <w:szCs w:val="24"/>
          <w:u w:val="single"/>
        </w:rPr>
        <w:t>Радиационная обстановка</w:t>
      </w:r>
    </w:p>
    <w:p w:rsidR="00E30165" w:rsidRPr="00A014D2" w:rsidRDefault="00E30165" w:rsidP="006D3485">
      <w:pPr>
        <w:autoSpaceDE w:val="0"/>
        <w:spacing w:after="0"/>
        <w:ind w:firstLine="567"/>
        <w:jc w:val="both"/>
        <w:rPr>
          <w:rFonts w:ascii="Times New Roman" w:hAnsi="Times New Roman" w:cs="Times New Roman"/>
          <w:sz w:val="24"/>
          <w:szCs w:val="24"/>
          <w:highlight w:val="yellow"/>
        </w:rPr>
      </w:pPr>
    </w:p>
    <w:p w:rsidR="00D2187F" w:rsidRPr="00A014D2" w:rsidRDefault="00D2187F" w:rsidP="00D2187F">
      <w:pPr>
        <w:autoSpaceDE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 Программой мониторинга за радиационной безопасностью объектов окружающей среды в январе 2025 года выполнены замеры гамма-фона на открытой местности на территории Воронежской области. Мониторинг за радиационной обстановкой свидетельствует о ее стабильности.</w:t>
      </w:r>
    </w:p>
    <w:p w:rsidR="00D2187F" w:rsidRPr="00A014D2" w:rsidRDefault="00D2187F" w:rsidP="00D2187F">
      <w:pPr>
        <w:autoSpaceDE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D2187F" w:rsidRPr="00A014D2" w:rsidRDefault="00D2187F" w:rsidP="00D2187F">
      <w:pPr>
        <w:spacing w:after="0" w:line="240" w:lineRule="auto"/>
        <w:ind w:firstLine="567"/>
        <w:jc w:val="both"/>
        <w:rPr>
          <w:rFonts w:ascii="Times New Roman" w:hAnsi="Times New Roman" w:cs="Times New Roman"/>
          <w:i/>
          <w:sz w:val="24"/>
          <w:szCs w:val="24"/>
          <w:u w:val="single"/>
        </w:rPr>
      </w:pPr>
      <w:r w:rsidRPr="00A014D2">
        <w:rPr>
          <w:rFonts w:ascii="Times New Roman" w:hAnsi="Times New Roman" w:cs="Times New Roman"/>
          <w:b/>
          <w:bCs/>
          <w:i/>
          <w:sz w:val="24"/>
          <w:szCs w:val="24"/>
          <w:u w:val="single"/>
        </w:rPr>
        <w:t>Выводы:</w:t>
      </w:r>
    </w:p>
    <w:p w:rsidR="00D2187F" w:rsidRPr="00A014D2" w:rsidRDefault="00D2187F" w:rsidP="00A91963">
      <w:pPr>
        <w:numPr>
          <w:ilvl w:val="0"/>
          <w:numId w:val="27"/>
        </w:numPr>
        <w:tabs>
          <w:tab w:val="clear" w:pos="720"/>
          <w:tab w:val="left" w:pos="1134"/>
        </w:tabs>
        <w:spacing w:after="0" w:line="240" w:lineRule="auto"/>
        <w:ind w:left="0" w:firstLine="567"/>
        <w:jc w:val="both"/>
        <w:rPr>
          <w:rFonts w:ascii="Times New Roman" w:hAnsi="Times New Roman" w:cs="Times New Roman"/>
          <w:i/>
          <w:sz w:val="24"/>
          <w:szCs w:val="24"/>
        </w:rPr>
      </w:pPr>
      <w:r w:rsidRPr="00A014D2">
        <w:rPr>
          <w:rFonts w:ascii="Times New Roman" w:hAnsi="Times New Roman" w:cs="Times New Roman"/>
          <w:i/>
          <w:sz w:val="24"/>
          <w:szCs w:val="24"/>
        </w:rPr>
        <w:t>Гамма-фон на территории городского округа не превышает естественного уровня.</w:t>
      </w:r>
    </w:p>
    <w:p w:rsidR="006D3485" w:rsidRPr="00A014D2" w:rsidRDefault="006D3485" w:rsidP="00D2187F">
      <w:pPr>
        <w:spacing w:after="0" w:line="240" w:lineRule="auto"/>
        <w:ind w:firstLine="567"/>
        <w:jc w:val="both"/>
        <w:rPr>
          <w:rFonts w:ascii="Times New Roman" w:hAnsi="Times New Roman" w:cs="Times New Roman"/>
          <w:i/>
          <w:sz w:val="24"/>
          <w:szCs w:val="24"/>
          <w:highlight w:val="yellow"/>
        </w:rPr>
      </w:pPr>
    </w:p>
    <w:p w:rsidR="006D3485" w:rsidRPr="00A014D2" w:rsidRDefault="006D3485" w:rsidP="00D2187F">
      <w:pPr>
        <w:spacing w:after="0" w:line="240" w:lineRule="auto"/>
        <w:jc w:val="center"/>
        <w:rPr>
          <w:rFonts w:ascii="Times New Roman" w:hAnsi="Times New Roman" w:cs="Times New Roman"/>
          <w:b/>
          <w:bCs/>
          <w:sz w:val="24"/>
          <w:szCs w:val="24"/>
          <w:u w:val="single"/>
        </w:rPr>
      </w:pPr>
      <w:r w:rsidRPr="00A014D2">
        <w:rPr>
          <w:rFonts w:ascii="Times New Roman" w:hAnsi="Times New Roman" w:cs="Times New Roman"/>
          <w:b/>
          <w:bCs/>
          <w:sz w:val="24"/>
          <w:szCs w:val="24"/>
          <w:u w:val="single"/>
        </w:rPr>
        <w:t>Состояние и формирование природно-экологического каркаса</w:t>
      </w:r>
    </w:p>
    <w:p w:rsidR="00D2187F" w:rsidRPr="00A014D2" w:rsidRDefault="00D2187F" w:rsidP="006D3485">
      <w:pPr>
        <w:spacing w:after="0" w:line="240" w:lineRule="auto"/>
        <w:ind w:firstLine="567"/>
        <w:jc w:val="both"/>
        <w:rPr>
          <w:rFonts w:ascii="Times New Roman" w:hAnsi="Times New Roman" w:cs="Times New Roman"/>
          <w:sz w:val="24"/>
          <w:szCs w:val="24"/>
          <w:highlight w:val="yellow"/>
        </w:rPr>
      </w:pPr>
    </w:p>
    <w:p w:rsidR="008B548A" w:rsidRPr="00A014D2" w:rsidRDefault="008B548A" w:rsidP="008B548A">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8B548A" w:rsidRPr="00A014D2" w:rsidRDefault="008B548A" w:rsidP="008B548A">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Природно-экологический каркас включает в себя основные и второстепенные элементы:</w:t>
      </w:r>
    </w:p>
    <w:p w:rsidR="008B548A" w:rsidRPr="00A014D2" w:rsidRDefault="008B548A" w:rsidP="008B548A">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6D3485" w:rsidRPr="00A014D2" w:rsidRDefault="008B548A" w:rsidP="008B548A">
      <w:pPr>
        <w:spacing w:after="0" w:line="240" w:lineRule="auto"/>
        <w:ind w:firstLine="567"/>
        <w:jc w:val="both"/>
        <w:rPr>
          <w:rFonts w:ascii="Times New Roman" w:hAnsi="Times New Roman" w:cs="Times New Roman"/>
          <w:sz w:val="24"/>
          <w:szCs w:val="24"/>
          <w:highlight w:val="yellow"/>
        </w:rPr>
      </w:pPr>
      <w:r w:rsidRPr="00A014D2">
        <w:rPr>
          <w:rFonts w:ascii="Times New Roman" w:hAnsi="Times New Roman" w:cs="Times New Roman"/>
          <w:sz w:val="24"/>
          <w:szCs w:val="24"/>
        </w:rPr>
        <w:lastRenderedPageBreak/>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8B548A" w:rsidRPr="00A014D2" w:rsidRDefault="008B548A" w:rsidP="008B548A">
      <w:pPr>
        <w:spacing w:after="0" w:line="240" w:lineRule="auto"/>
        <w:ind w:firstLine="567"/>
        <w:jc w:val="center"/>
        <w:rPr>
          <w:rFonts w:ascii="Times New Roman" w:hAnsi="Times New Roman" w:cs="Times New Roman"/>
          <w:b/>
          <w:bCs/>
          <w:sz w:val="24"/>
          <w:szCs w:val="24"/>
          <w:u w:val="single"/>
        </w:rPr>
      </w:pPr>
    </w:p>
    <w:p w:rsidR="006D3485" w:rsidRPr="00A014D2" w:rsidRDefault="006D3485" w:rsidP="008B548A">
      <w:pPr>
        <w:spacing w:after="0" w:line="240" w:lineRule="auto"/>
        <w:ind w:firstLine="567"/>
        <w:jc w:val="center"/>
        <w:rPr>
          <w:rFonts w:ascii="Times New Roman" w:hAnsi="Times New Roman" w:cs="Times New Roman"/>
          <w:sz w:val="24"/>
          <w:szCs w:val="24"/>
          <w:u w:val="single"/>
        </w:rPr>
      </w:pPr>
      <w:r w:rsidRPr="00A014D2">
        <w:rPr>
          <w:rFonts w:ascii="Times New Roman" w:hAnsi="Times New Roman" w:cs="Times New Roman"/>
          <w:b/>
          <w:bCs/>
          <w:sz w:val="24"/>
          <w:szCs w:val="24"/>
          <w:u w:val="single"/>
        </w:rPr>
        <w:t>Оценка природно-территориального комплекса</w:t>
      </w:r>
    </w:p>
    <w:p w:rsidR="006D3485" w:rsidRPr="00A014D2" w:rsidRDefault="006D3485" w:rsidP="006D3485">
      <w:pPr>
        <w:spacing w:before="120" w:after="120" w:line="240" w:lineRule="auto"/>
        <w:ind w:firstLine="567"/>
        <w:rPr>
          <w:rFonts w:ascii="Times New Roman" w:hAnsi="Times New Roman" w:cs="Times New Roman"/>
          <w:sz w:val="24"/>
          <w:szCs w:val="24"/>
        </w:rPr>
      </w:pPr>
      <w:r w:rsidRPr="00A014D2">
        <w:rPr>
          <w:rFonts w:ascii="Times New Roman" w:hAnsi="Times New Roman" w:cs="Times New Roman"/>
          <w:b/>
          <w:bCs/>
          <w:sz w:val="24"/>
          <w:szCs w:val="24"/>
        </w:rPr>
        <w:t>Система особо охраняемых природных территорий</w:t>
      </w:r>
    </w:p>
    <w:p w:rsidR="00C92AEB" w:rsidRPr="00A014D2" w:rsidRDefault="00C92AEB" w:rsidP="00C92AEB">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На территории </w:t>
      </w:r>
      <w:r w:rsidRPr="00A014D2">
        <w:rPr>
          <w:rFonts w:ascii="Times New Roman" w:hAnsi="Times New Roman" w:cs="Times New Roman"/>
          <w:iCs/>
          <w:sz w:val="24"/>
          <w:szCs w:val="24"/>
        </w:rPr>
        <w:t xml:space="preserve">Борисоглебского городского округа </w:t>
      </w:r>
      <w:r w:rsidRPr="00A014D2">
        <w:rPr>
          <w:rFonts w:ascii="Times New Roman" w:hAnsi="Times New Roman" w:cs="Times New Roman"/>
          <w:sz w:val="24"/>
          <w:szCs w:val="24"/>
        </w:rPr>
        <w:t>располагаются следующие особо охраняемые природные территории:</w:t>
      </w:r>
    </w:p>
    <w:p w:rsidR="00C92AEB" w:rsidRPr="00A014D2" w:rsidRDefault="00C92AEB" w:rsidP="00B20755">
      <w:pPr>
        <w:pStyle w:val="af5"/>
        <w:numPr>
          <w:ilvl w:val="0"/>
          <w:numId w:val="134"/>
        </w:numPr>
        <w:tabs>
          <w:tab w:val="left" w:pos="851"/>
        </w:tabs>
        <w:ind w:left="0" w:firstLine="567"/>
        <w:jc w:val="both"/>
        <w:rPr>
          <w:rFonts w:eastAsiaTheme="minorHAnsi"/>
          <w:kern w:val="0"/>
        </w:rPr>
      </w:pPr>
      <w:r w:rsidRPr="00A014D2">
        <w:t xml:space="preserve">памятник природы областного значения «Вулканический пепел у с. Горелка» (постановление Правительства Воронежской области </w:t>
      </w:r>
      <w:r w:rsidRPr="00A014D2">
        <w:rPr>
          <w:rFonts w:cs="Tahoma"/>
          <w:kern w:val="2"/>
          <w:lang w:bidi="en-US"/>
        </w:rPr>
        <w:t>от 11.11.2015 № 867 «Об утверждении границ и режимов особой охраны территорий отдельных памятников природы областного значения»</w:t>
      </w:r>
      <w:r w:rsidRPr="00A014D2">
        <w:rPr>
          <w:rFonts w:eastAsiaTheme="minorHAnsi"/>
          <w:kern w:val="0"/>
        </w:rPr>
        <w:t>);</w:t>
      </w:r>
    </w:p>
    <w:p w:rsidR="00C92AEB" w:rsidRPr="00A014D2" w:rsidRDefault="00C92AEB" w:rsidP="00B20755">
      <w:pPr>
        <w:pStyle w:val="af5"/>
        <w:numPr>
          <w:ilvl w:val="0"/>
          <w:numId w:val="134"/>
        </w:numPr>
        <w:tabs>
          <w:tab w:val="left" w:pos="851"/>
        </w:tabs>
        <w:ind w:left="0" w:firstLine="567"/>
        <w:jc w:val="both"/>
        <w:rPr>
          <w:rFonts w:eastAsiaTheme="minorHAnsi"/>
          <w:kern w:val="0"/>
        </w:rPr>
      </w:pPr>
      <w:r w:rsidRPr="00A014D2">
        <w:t>памятник природы областного значения «</w:t>
      </w:r>
      <w:r w:rsidRPr="00A014D2">
        <w:rPr>
          <w:rFonts w:eastAsiaTheme="minorHAnsi"/>
        </w:rPr>
        <w:t>Болото «Мокрое</w:t>
      </w:r>
      <w:r w:rsidRPr="00A014D2">
        <w:t xml:space="preserve">» (постановление Правительства Воронежской области </w:t>
      </w:r>
      <w:r w:rsidRPr="00A014D2">
        <w:rPr>
          <w:rFonts w:cs="Tahoma"/>
          <w:kern w:val="2"/>
          <w:lang w:bidi="en-US"/>
        </w:rPr>
        <w:t>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r w:rsidRPr="00A014D2">
        <w:rPr>
          <w:rFonts w:eastAsiaTheme="minorHAnsi"/>
          <w:kern w:val="0"/>
        </w:rPr>
        <w:t>)</w:t>
      </w:r>
      <w:r w:rsidRPr="00A014D2">
        <w:t>.</w:t>
      </w:r>
    </w:p>
    <w:p w:rsidR="00C92AEB" w:rsidRPr="00A014D2" w:rsidRDefault="00C92AEB" w:rsidP="00C92AEB">
      <w:pPr>
        <w:pStyle w:val="aa"/>
        <w:spacing w:before="120" w:after="120" w:line="240" w:lineRule="auto"/>
        <w:ind w:firstLine="567"/>
        <w:jc w:val="both"/>
        <w:rPr>
          <w:b/>
          <w:sz w:val="24"/>
          <w:szCs w:val="24"/>
        </w:rPr>
      </w:pPr>
      <w:r w:rsidRPr="00A014D2">
        <w:rPr>
          <w:b/>
          <w:sz w:val="24"/>
          <w:szCs w:val="24"/>
        </w:rPr>
        <w:t>Защитные леса и искусственно созданные насаждения</w:t>
      </w:r>
    </w:p>
    <w:p w:rsidR="00C92AEB" w:rsidRPr="00A014D2" w:rsidRDefault="00C92AEB" w:rsidP="00C92AEB">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C92AEB" w:rsidRPr="00A014D2" w:rsidRDefault="00C92AEB" w:rsidP="00C92AEB">
      <w:pPr>
        <w:pStyle w:val="affc"/>
        <w:ind w:firstLine="567"/>
        <w:jc w:val="both"/>
        <w:rPr>
          <w:rFonts w:eastAsiaTheme="minorHAnsi"/>
          <w:lang w:eastAsia="en-US"/>
        </w:rPr>
      </w:pPr>
      <w:r w:rsidRPr="00A014D2">
        <w:rPr>
          <w:rFonts w:eastAsiaTheme="minorHAnsi"/>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C92AEB" w:rsidRPr="00A014D2" w:rsidRDefault="00C92AEB" w:rsidP="00C92AEB">
      <w:pPr>
        <w:spacing w:before="120" w:after="120" w:line="240" w:lineRule="auto"/>
        <w:ind w:firstLine="567"/>
        <w:jc w:val="both"/>
        <w:rPr>
          <w:rFonts w:ascii="Times New Roman" w:hAnsi="Times New Roman" w:cs="Times New Roman"/>
          <w:b/>
          <w:bCs/>
          <w:snapToGrid w:val="0"/>
          <w:sz w:val="24"/>
          <w:szCs w:val="24"/>
        </w:rPr>
      </w:pPr>
      <w:r w:rsidRPr="00A014D2">
        <w:rPr>
          <w:rFonts w:ascii="Times New Roman" w:hAnsi="Times New Roman" w:cs="Times New Roman"/>
          <w:b/>
          <w:bCs/>
          <w:snapToGrid w:val="0"/>
          <w:sz w:val="24"/>
          <w:szCs w:val="24"/>
        </w:rPr>
        <w:t xml:space="preserve">Водоохранные зоны рек </w:t>
      </w:r>
    </w:p>
    <w:p w:rsidR="00C92AEB" w:rsidRPr="00A014D2" w:rsidRDefault="00C92AEB" w:rsidP="00C92AEB">
      <w:pPr>
        <w:tabs>
          <w:tab w:val="left" w:pos="700"/>
          <w:tab w:val="left" w:pos="8505"/>
          <w:tab w:val="left" w:pos="8789"/>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6D3485" w:rsidRPr="00A014D2" w:rsidRDefault="00C92AEB" w:rsidP="00C92AEB">
      <w:pPr>
        <w:pStyle w:val="15"/>
        <w:tabs>
          <w:tab w:val="left" w:pos="8505"/>
          <w:tab w:val="left" w:pos="8789"/>
        </w:tabs>
        <w:ind w:left="0" w:right="0"/>
        <w:rPr>
          <w:sz w:val="24"/>
          <w:szCs w:val="24"/>
        </w:rPr>
      </w:pPr>
      <w:r w:rsidRPr="00A014D2">
        <w:rPr>
          <w:rFonts w:eastAsiaTheme="minorHAnsi"/>
          <w:sz w:val="24"/>
          <w:szCs w:val="24"/>
          <w:lang w:eastAsia="en-US"/>
        </w:rPr>
        <w:t xml:space="preserve">Размеры прибрежных защитных и водоохранных зон, установленных на территории </w:t>
      </w:r>
      <w:r w:rsidRPr="00A014D2">
        <w:rPr>
          <w:sz w:val="24"/>
          <w:szCs w:val="24"/>
        </w:rPr>
        <w:t>Борисоглебского городского округа, представлены в</w:t>
      </w:r>
      <w:r w:rsidRPr="00A014D2">
        <w:rPr>
          <w:snapToGrid w:val="0"/>
          <w:sz w:val="24"/>
          <w:szCs w:val="24"/>
        </w:rPr>
        <w:t xml:space="preserve"> разделе </w:t>
      </w:r>
      <w:r w:rsidRPr="00A014D2">
        <w:rPr>
          <w:rFonts w:eastAsia="Times New Roman"/>
          <w:bCs/>
          <w:sz w:val="24"/>
          <w:szCs w:val="24"/>
        </w:rPr>
        <w:t xml:space="preserve">2.9. </w:t>
      </w:r>
      <w:r w:rsidRPr="00A014D2">
        <w:rPr>
          <w:sz w:val="24"/>
          <w:szCs w:val="24"/>
        </w:rPr>
        <w:t>«Зоны ограничений и зоны с особыми условиями использования территории» п. 2.9.5. «</w:t>
      </w:r>
      <w:bookmarkStart w:id="268" w:name="_Toc70494333"/>
      <w:r w:rsidRPr="00A014D2">
        <w:rPr>
          <w:sz w:val="24"/>
          <w:szCs w:val="24"/>
        </w:rPr>
        <w:t>Водоохранные зоны и прибрежные защитные полосы</w:t>
      </w:r>
      <w:bookmarkEnd w:id="268"/>
      <w:r w:rsidRPr="00A014D2">
        <w:rPr>
          <w:sz w:val="24"/>
          <w:szCs w:val="24"/>
        </w:rPr>
        <w:t>».</w:t>
      </w:r>
    </w:p>
    <w:p w:rsidR="00C92AEB" w:rsidRPr="00A014D2" w:rsidRDefault="00C92AEB" w:rsidP="00C92AEB">
      <w:pPr>
        <w:pStyle w:val="15"/>
        <w:tabs>
          <w:tab w:val="left" w:pos="8505"/>
          <w:tab w:val="left" w:pos="8789"/>
        </w:tabs>
        <w:ind w:left="0" w:right="0"/>
        <w:rPr>
          <w:sz w:val="24"/>
          <w:szCs w:val="24"/>
          <w:highlight w:val="yellow"/>
        </w:rPr>
      </w:pPr>
    </w:p>
    <w:p w:rsidR="006D3485" w:rsidRPr="00A014D2" w:rsidRDefault="006D3485" w:rsidP="00C92AEB">
      <w:pPr>
        <w:spacing w:after="0" w:line="240" w:lineRule="auto"/>
        <w:jc w:val="center"/>
        <w:rPr>
          <w:rFonts w:ascii="Times New Roman" w:hAnsi="Times New Roman" w:cs="Times New Roman"/>
          <w:b/>
          <w:bCs/>
          <w:snapToGrid w:val="0"/>
          <w:sz w:val="24"/>
          <w:szCs w:val="24"/>
          <w:u w:val="single"/>
        </w:rPr>
      </w:pPr>
      <w:r w:rsidRPr="00A014D2">
        <w:rPr>
          <w:rFonts w:ascii="Times New Roman" w:hAnsi="Times New Roman" w:cs="Times New Roman"/>
          <w:b/>
          <w:bCs/>
          <w:snapToGrid w:val="0"/>
          <w:sz w:val="24"/>
          <w:szCs w:val="24"/>
          <w:u w:val="single"/>
        </w:rPr>
        <w:t>Инженерная подготовка территории</w:t>
      </w:r>
    </w:p>
    <w:p w:rsidR="00C92AEB" w:rsidRPr="00A014D2" w:rsidRDefault="00C92AEB" w:rsidP="006D3485">
      <w:pPr>
        <w:spacing w:after="0" w:line="240" w:lineRule="auto"/>
        <w:ind w:firstLine="567"/>
        <w:jc w:val="both"/>
        <w:rPr>
          <w:rFonts w:ascii="Times New Roman" w:hAnsi="Times New Roman" w:cs="Times New Roman"/>
          <w:sz w:val="24"/>
          <w:szCs w:val="24"/>
        </w:rPr>
      </w:pPr>
    </w:p>
    <w:p w:rsidR="004E6739" w:rsidRPr="00A014D2" w:rsidRDefault="004E6739" w:rsidP="004E6739">
      <w:pPr>
        <w:pStyle w:val="15"/>
        <w:tabs>
          <w:tab w:val="left" w:pos="8505"/>
          <w:tab w:val="left" w:pos="8789"/>
        </w:tabs>
        <w:ind w:left="0" w:right="0"/>
        <w:rPr>
          <w:sz w:val="24"/>
          <w:szCs w:val="24"/>
        </w:rPr>
      </w:pPr>
      <w:r w:rsidRPr="00A014D2">
        <w:rPr>
          <w:sz w:val="24"/>
          <w:szCs w:val="24"/>
        </w:rPr>
        <w:t xml:space="preserve">Инженерно-геологические условия территории городского округа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4E6739" w:rsidRPr="00A014D2" w:rsidRDefault="004E6739" w:rsidP="004E6739">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 xml:space="preserve">Границы зоны затопления территории села Богана Борисоглебского городского округа Воронежской области при половодьях и паводках р. Ворона 1% обеспеченности </w:t>
      </w:r>
      <w:r w:rsidRPr="00A014D2">
        <w:rPr>
          <w:rFonts w:ascii="Times New Roman" w:eastAsia="Times New Roman" w:hAnsi="Times New Roman" w:cs="Times New Roman"/>
          <w:sz w:val="24"/>
          <w:szCs w:val="24"/>
          <w:lang w:eastAsia="ar-SA"/>
        </w:rPr>
        <w:t>установлены приказом Федерального агентства водных ресурсов Донским бассейновым водным управлением от 17.12.2019 г. № 326.</w:t>
      </w:r>
    </w:p>
    <w:p w:rsidR="004E6739" w:rsidRPr="00A014D2" w:rsidRDefault="004E6739" w:rsidP="004E6739">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города Борисоглебск Борисоглебского городского округа Воронежской области при половодьях и паводках р. Ворона 1% обеспеченности установлены приказом Федерального агентства водных ресурсов Донским бассейновым водным управлением от 17.12.2019 г. № 327.</w:t>
      </w:r>
    </w:p>
    <w:p w:rsidR="004E6739" w:rsidRPr="00A014D2" w:rsidRDefault="004E6739" w:rsidP="004E6739">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lastRenderedPageBreak/>
        <w:t>Границы зоны затопления территории села Губари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4.</w:t>
      </w:r>
    </w:p>
    <w:p w:rsidR="004E6739" w:rsidRPr="00A014D2" w:rsidRDefault="004E6739" w:rsidP="004E6739">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Калинино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3.</w:t>
      </w:r>
    </w:p>
    <w:p w:rsidR="004E6739" w:rsidRPr="00A014D2" w:rsidRDefault="004E6739" w:rsidP="004E6739">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Макашевка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17.01.2020 г. № 88.</w:t>
      </w:r>
    </w:p>
    <w:p w:rsidR="004E6739" w:rsidRPr="00A014D2" w:rsidRDefault="004E6739" w:rsidP="004E6739">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Петровское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2.</w:t>
      </w:r>
    </w:p>
    <w:p w:rsidR="004E6739" w:rsidRPr="00A014D2" w:rsidRDefault="004E6739" w:rsidP="004E6739">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Старовоскресеновка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16.01.2020 г. № 70.</w:t>
      </w:r>
    </w:p>
    <w:p w:rsidR="004E6739" w:rsidRPr="00A014D2" w:rsidRDefault="004E6739" w:rsidP="004E6739">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Третьяки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14.01.2020 г. № 52.</w:t>
      </w:r>
    </w:p>
    <w:p w:rsidR="004E6739" w:rsidRPr="00A014D2" w:rsidRDefault="004E6739" w:rsidP="004E6739">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Чигорак Борисоглебского городского округа Воронежской области при половодьях и паводках р. Ворона 1% обеспеченности установлены приказом Федерального агентства водных ресурсов Донским бассейновым водным управлением от 17.12.2019 г. № 325.</w:t>
      </w:r>
    </w:p>
    <w:p w:rsidR="004E6739" w:rsidRPr="00A014D2" w:rsidRDefault="004E6739" w:rsidP="004E6739">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соответствии с п. 6.1 СП 104.13330.2016. «Свод правил. Инженерная защита территории от затопления и подтопления. Актуализированная редакция СНиП 2.06.15-85» защиту территории сельского поселения от затопления следует осуществлять:</w:t>
      </w:r>
    </w:p>
    <w:p w:rsidR="004E6739" w:rsidRPr="00A014D2" w:rsidRDefault="004E6739" w:rsidP="004E6739">
      <w:pPr>
        <w:pStyle w:val="af5"/>
        <w:autoSpaceDE w:val="0"/>
        <w:autoSpaceDN w:val="0"/>
        <w:adjustRightInd w:val="0"/>
        <w:ind w:left="0" w:firstLine="567"/>
        <w:jc w:val="both"/>
      </w:pPr>
      <w:r w:rsidRPr="00A014D2">
        <w:t>- обвалованием или защитой территорий со стороны водного объекта;</w:t>
      </w:r>
    </w:p>
    <w:p w:rsidR="004E6739" w:rsidRPr="00A014D2" w:rsidRDefault="004E6739" w:rsidP="004E6739">
      <w:pPr>
        <w:pStyle w:val="af5"/>
        <w:autoSpaceDE w:val="0"/>
        <w:autoSpaceDN w:val="0"/>
        <w:adjustRightInd w:val="0"/>
        <w:ind w:left="0" w:firstLine="567"/>
        <w:jc w:val="both"/>
      </w:pPr>
      <w:r w:rsidRPr="00A014D2">
        <w:t>- искусственным повышением рельефа территории до незатопляемых планировочных отметок или реконструкции жилых, промышленных и других объектов;</w:t>
      </w:r>
    </w:p>
    <w:p w:rsidR="004E6739" w:rsidRPr="00A014D2" w:rsidRDefault="004E6739" w:rsidP="004E6739">
      <w:pPr>
        <w:pStyle w:val="af5"/>
        <w:autoSpaceDE w:val="0"/>
        <w:autoSpaceDN w:val="0"/>
        <w:adjustRightInd w:val="0"/>
        <w:ind w:left="0" w:firstLine="567"/>
        <w:jc w:val="both"/>
      </w:pPr>
      <w:r w:rsidRPr="00A014D2">
        <w:t>- аккумуляцией, регулированием стока, отводом поверхностных вод с затопленных, временно затопляемых, орошаемых территорий и низинных нарушенных земель;</w:t>
      </w:r>
    </w:p>
    <w:p w:rsidR="004E6739" w:rsidRPr="00A014D2" w:rsidRDefault="004E6739" w:rsidP="004E6739">
      <w:pPr>
        <w:pStyle w:val="af5"/>
        <w:autoSpaceDE w:val="0"/>
        <w:autoSpaceDN w:val="0"/>
        <w:adjustRightInd w:val="0"/>
        <w:ind w:left="0" w:firstLine="567"/>
        <w:jc w:val="both"/>
      </w:pPr>
      <w:r w:rsidRPr="00A014D2">
        <w:t>- созданием отводных (обводных) каналов.</w:t>
      </w:r>
    </w:p>
    <w:p w:rsidR="004E6739" w:rsidRPr="00A014D2" w:rsidRDefault="004E6739" w:rsidP="004E6739">
      <w:pPr>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Для защиты территорий от подтопления следует применять:</w:t>
      </w:r>
    </w:p>
    <w:p w:rsidR="004E6739" w:rsidRPr="00A014D2" w:rsidRDefault="004E6739" w:rsidP="004E6739">
      <w:pPr>
        <w:pStyle w:val="af5"/>
        <w:autoSpaceDE w:val="0"/>
        <w:autoSpaceDN w:val="0"/>
        <w:adjustRightInd w:val="0"/>
        <w:ind w:left="0" w:firstLine="567"/>
        <w:jc w:val="both"/>
      </w:pPr>
      <w:r w:rsidRPr="00A014D2">
        <w:t>- дренажные системы;</w:t>
      </w:r>
    </w:p>
    <w:p w:rsidR="004E6739" w:rsidRPr="00A014D2" w:rsidRDefault="004E6739" w:rsidP="004E6739">
      <w:pPr>
        <w:pStyle w:val="af5"/>
        <w:autoSpaceDE w:val="0"/>
        <w:autoSpaceDN w:val="0"/>
        <w:adjustRightInd w:val="0"/>
        <w:ind w:left="0" w:firstLine="567"/>
        <w:jc w:val="both"/>
      </w:pPr>
      <w:r w:rsidRPr="00A014D2">
        <w:t xml:space="preserve">- противофильтрационные экраны и завесы, проектируемые в соответствии с </w:t>
      </w:r>
      <w:hyperlink r:id="rId97" w:history="1">
        <w:r w:rsidRPr="00A014D2">
          <w:t>СП 23.13330</w:t>
        </w:r>
      </w:hyperlink>
      <w:r w:rsidRPr="00A014D2">
        <w:t>;</w:t>
      </w:r>
    </w:p>
    <w:p w:rsidR="004E6739" w:rsidRPr="00A014D2" w:rsidRDefault="004E6739" w:rsidP="004E6739">
      <w:pPr>
        <w:pStyle w:val="af5"/>
        <w:autoSpaceDE w:val="0"/>
        <w:autoSpaceDN w:val="0"/>
        <w:adjustRightInd w:val="0"/>
        <w:ind w:left="0" w:firstLine="567"/>
        <w:jc w:val="both"/>
      </w:pPr>
      <w:r w:rsidRPr="00A014D2">
        <w:t>- вертикальную планировку территории с организацией поверхностного стока, включая искусственное повышение рельефа до планировочных отметок, обеспечивающих соблюдение нормы осушения;</w:t>
      </w:r>
    </w:p>
    <w:p w:rsidR="004E6739" w:rsidRPr="00A014D2" w:rsidRDefault="004E6739" w:rsidP="004E6739">
      <w:pPr>
        <w:pStyle w:val="af5"/>
        <w:autoSpaceDE w:val="0"/>
        <w:autoSpaceDN w:val="0"/>
        <w:adjustRightInd w:val="0"/>
        <w:ind w:left="0" w:firstLine="567"/>
        <w:jc w:val="both"/>
      </w:pPr>
      <w:r w:rsidRPr="00A014D2">
        <w:t>- прочистку открытых водотоков и других элементов естественного дренирования;</w:t>
      </w:r>
    </w:p>
    <w:p w:rsidR="004E6739" w:rsidRPr="00A014D2" w:rsidRDefault="004E6739" w:rsidP="004E6739">
      <w:pPr>
        <w:pStyle w:val="af5"/>
        <w:autoSpaceDE w:val="0"/>
        <w:autoSpaceDN w:val="0"/>
        <w:adjustRightInd w:val="0"/>
        <w:ind w:left="0" w:firstLine="567"/>
        <w:jc w:val="both"/>
      </w:pPr>
      <w:r w:rsidRPr="00A014D2">
        <w:t>- регулирование уровенного режима водных объектов;</w:t>
      </w:r>
    </w:p>
    <w:p w:rsidR="004E6739" w:rsidRPr="00A014D2" w:rsidRDefault="004E6739" w:rsidP="004E6739">
      <w:pPr>
        <w:pStyle w:val="af5"/>
        <w:autoSpaceDE w:val="0"/>
        <w:autoSpaceDN w:val="0"/>
        <w:adjustRightInd w:val="0"/>
        <w:ind w:left="0" w:firstLine="567"/>
        <w:jc w:val="both"/>
      </w:pPr>
      <w:r w:rsidRPr="00A014D2">
        <w:t>- посадку деревьев с поверхностной корневой системой;</w:t>
      </w:r>
    </w:p>
    <w:p w:rsidR="004E6739" w:rsidRPr="00A014D2" w:rsidRDefault="004E6739" w:rsidP="004E6739">
      <w:pPr>
        <w:pStyle w:val="af5"/>
        <w:autoSpaceDE w:val="0"/>
        <w:autoSpaceDN w:val="0"/>
        <w:adjustRightInd w:val="0"/>
        <w:ind w:left="0" w:firstLine="567"/>
        <w:jc w:val="both"/>
      </w:pPr>
      <w:r w:rsidRPr="00A014D2">
        <w:t>- технические решения, направленные на защиту водонесущих инженерных коммуникаций от повреждений, вызванных просадками грунта вследствие его подмыва, корнями растений и т.п. (защитные обоймы, футляры, прикорневые барьеры, усиленная гидроизоляция);</w:t>
      </w:r>
    </w:p>
    <w:p w:rsidR="006D3485" w:rsidRPr="00A014D2" w:rsidRDefault="004E6739" w:rsidP="004E6739">
      <w:pPr>
        <w:pStyle w:val="af5"/>
        <w:autoSpaceDE w:val="0"/>
        <w:autoSpaceDN w:val="0"/>
        <w:adjustRightInd w:val="0"/>
        <w:ind w:left="0" w:firstLine="567"/>
        <w:jc w:val="both"/>
      </w:pPr>
      <w:r w:rsidRPr="00A014D2">
        <w:lastRenderedPageBreak/>
        <w:t xml:space="preserve">- противофильтрационные устройства из глиноцементобетона, проектируемые с учетом требований </w:t>
      </w:r>
      <w:hyperlink r:id="rId98" w:history="1">
        <w:r w:rsidRPr="00A014D2">
          <w:t>СП 39.13330</w:t>
        </w:r>
      </w:hyperlink>
      <w:r w:rsidRPr="00A014D2">
        <w:t xml:space="preserve">, и из местных полиминеральных глин, проектируемые с учетом требований </w:t>
      </w:r>
      <w:hyperlink r:id="rId99" w:history="1">
        <w:r w:rsidRPr="00A014D2">
          <w:t>СП 45.13330</w:t>
        </w:r>
      </w:hyperlink>
      <w:r w:rsidRPr="00A014D2">
        <w:t xml:space="preserve"> и </w:t>
      </w:r>
      <w:hyperlink r:id="rId100" w:history="1">
        <w:r w:rsidRPr="00A014D2">
          <w:t>приложения В</w:t>
        </w:r>
      </w:hyperlink>
      <w:r w:rsidRPr="00A014D2">
        <w:t>.</w:t>
      </w:r>
    </w:p>
    <w:p w:rsidR="004E6739" w:rsidRPr="00A014D2" w:rsidRDefault="004E6739" w:rsidP="004E6739">
      <w:pPr>
        <w:pStyle w:val="aa"/>
        <w:spacing w:line="240" w:lineRule="auto"/>
        <w:jc w:val="center"/>
        <w:rPr>
          <w:b/>
          <w:bCs/>
          <w:sz w:val="24"/>
          <w:szCs w:val="24"/>
          <w:u w:val="single"/>
        </w:rPr>
      </w:pPr>
    </w:p>
    <w:p w:rsidR="006D3485" w:rsidRPr="00A014D2" w:rsidRDefault="006D3485" w:rsidP="004E6739">
      <w:pPr>
        <w:pStyle w:val="aa"/>
        <w:spacing w:line="240" w:lineRule="auto"/>
        <w:jc w:val="center"/>
        <w:rPr>
          <w:b/>
          <w:bCs/>
          <w:sz w:val="24"/>
          <w:szCs w:val="24"/>
          <w:u w:val="single"/>
        </w:rPr>
      </w:pPr>
      <w:r w:rsidRPr="00A014D2">
        <w:rPr>
          <w:b/>
          <w:bCs/>
          <w:sz w:val="24"/>
          <w:szCs w:val="24"/>
          <w:u w:val="single"/>
        </w:rPr>
        <w:t>Природоохранные мероприятия</w:t>
      </w:r>
    </w:p>
    <w:p w:rsidR="004E6739" w:rsidRPr="00A014D2" w:rsidRDefault="004E6739" w:rsidP="006D3485">
      <w:pPr>
        <w:spacing w:after="0" w:line="240" w:lineRule="auto"/>
        <w:ind w:firstLine="567"/>
        <w:jc w:val="both"/>
        <w:rPr>
          <w:rFonts w:ascii="Times New Roman" w:hAnsi="Times New Roman" w:cs="Times New Roman"/>
          <w:sz w:val="24"/>
          <w:szCs w:val="24"/>
          <w:highlight w:val="yellow"/>
        </w:rPr>
      </w:pPr>
    </w:p>
    <w:p w:rsidR="000432C4" w:rsidRPr="00A014D2" w:rsidRDefault="000432C4" w:rsidP="000432C4">
      <w:pPr>
        <w:tabs>
          <w:tab w:val="left" w:pos="142"/>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r w:rsidRPr="00A014D2">
        <w:t>:</w:t>
      </w:r>
    </w:p>
    <w:p w:rsidR="000432C4" w:rsidRPr="00A014D2" w:rsidRDefault="000432C4" w:rsidP="00B20755">
      <w:pPr>
        <w:pStyle w:val="af5"/>
        <w:widowControl/>
        <w:numPr>
          <w:ilvl w:val="0"/>
          <w:numId w:val="65"/>
        </w:numPr>
        <w:tabs>
          <w:tab w:val="left" w:pos="851"/>
        </w:tabs>
        <w:ind w:left="0" w:firstLine="567"/>
        <w:jc w:val="both"/>
      </w:pPr>
      <w:r w:rsidRPr="00A014D2">
        <w:t>создание защитных полос лесов вдоль дорог, озеленение магистральных улиц; развитие улично-дорожной сети;</w:t>
      </w:r>
    </w:p>
    <w:p w:rsidR="000432C4" w:rsidRPr="00A014D2" w:rsidRDefault="000432C4" w:rsidP="00B20755">
      <w:pPr>
        <w:pStyle w:val="af5"/>
        <w:widowControl/>
        <w:numPr>
          <w:ilvl w:val="0"/>
          <w:numId w:val="65"/>
        </w:numPr>
        <w:tabs>
          <w:tab w:val="left" w:pos="851"/>
        </w:tabs>
        <w:ind w:left="0" w:firstLine="567"/>
        <w:jc w:val="both"/>
      </w:pPr>
      <w:r w:rsidRPr="00A014D2">
        <w:t>своевременное техническое обслуживание трубопроводного транспорта для предотвращения аварийных ситуаций;</w:t>
      </w:r>
    </w:p>
    <w:p w:rsidR="000432C4" w:rsidRPr="00A014D2" w:rsidRDefault="000432C4" w:rsidP="00B20755">
      <w:pPr>
        <w:pStyle w:val="af5"/>
        <w:widowControl/>
        <w:numPr>
          <w:ilvl w:val="0"/>
          <w:numId w:val="65"/>
        </w:numPr>
        <w:tabs>
          <w:tab w:val="left" w:pos="851"/>
        </w:tabs>
        <w:ind w:left="0" w:firstLine="567"/>
        <w:jc w:val="both"/>
      </w:pPr>
      <w:r w:rsidRPr="00A014D2">
        <w:t>установление санитарно-защитных зон от предприятий, осуществляющих свою хозяйственную деятельность на территории городского округа,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0432C4" w:rsidRPr="00A014D2" w:rsidRDefault="000432C4" w:rsidP="00B20755">
      <w:pPr>
        <w:pStyle w:val="af5"/>
        <w:widowControl/>
        <w:numPr>
          <w:ilvl w:val="0"/>
          <w:numId w:val="65"/>
        </w:numPr>
        <w:tabs>
          <w:tab w:val="left" w:pos="851"/>
        </w:tabs>
        <w:ind w:left="0" w:firstLine="567"/>
        <w:jc w:val="both"/>
      </w:pPr>
      <w:r w:rsidRPr="00A014D2">
        <w:t xml:space="preserve">развитие централизованной системы водоотведения; </w:t>
      </w:r>
    </w:p>
    <w:p w:rsidR="000432C4" w:rsidRPr="00A014D2" w:rsidRDefault="000432C4" w:rsidP="00B20755">
      <w:pPr>
        <w:pStyle w:val="af5"/>
        <w:widowControl/>
        <w:numPr>
          <w:ilvl w:val="0"/>
          <w:numId w:val="65"/>
        </w:numPr>
        <w:tabs>
          <w:tab w:val="left" w:pos="851"/>
        </w:tabs>
        <w:ind w:left="0" w:firstLine="567"/>
        <w:jc w:val="both"/>
      </w:pPr>
      <w:r w:rsidRPr="00A014D2">
        <w:t xml:space="preserve">создание ливневой системы канализации (обеспечение сбора и очистки поверхностных стоков); </w:t>
      </w:r>
    </w:p>
    <w:p w:rsidR="000432C4" w:rsidRPr="00A014D2" w:rsidRDefault="000432C4" w:rsidP="00B20755">
      <w:pPr>
        <w:pStyle w:val="af5"/>
        <w:widowControl/>
        <w:numPr>
          <w:ilvl w:val="0"/>
          <w:numId w:val="65"/>
        </w:numPr>
        <w:tabs>
          <w:tab w:val="left" w:pos="851"/>
        </w:tabs>
        <w:ind w:left="0" w:firstLine="567"/>
        <w:jc w:val="both"/>
      </w:pPr>
      <w:r w:rsidRPr="00A014D2">
        <w:t xml:space="preserve">соблюдение правил водоохранного режима на водосборах водных объектов. </w:t>
      </w:r>
    </w:p>
    <w:p w:rsidR="000432C4" w:rsidRPr="00A014D2" w:rsidRDefault="000432C4" w:rsidP="00B20755">
      <w:pPr>
        <w:pStyle w:val="af5"/>
        <w:widowControl/>
        <w:numPr>
          <w:ilvl w:val="0"/>
          <w:numId w:val="65"/>
        </w:numPr>
        <w:tabs>
          <w:tab w:val="left" w:pos="851"/>
        </w:tabs>
        <w:ind w:left="0" w:firstLine="567"/>
        <w:jc w:val="both"/>
      </w:pPr>
      <w:r w:rsidRPr="00A014D2">
        <w:t xml:space="preserve">организация зон санитарной охраны источников питьевого и хозяйственно-бытового водоснабжения; </w:t>
      </w:r>
    </w:p>
    <w:p w:rsidR="000432C4" w:rsidRPr="00A014D2" w:rsidRDefault="000432C4" w:rsidP="00B20755">
      <w:pPr>
        <w:pStyle w:val="af5"/>
        <w:widowControl/>
        <w:numPr>
          <w:ilvl w:val="0"/>
          <w:numId w:val="65"/>
        </w:numPr>
        <w:tabs>
          <w:tab w:val="left" w:pos="851"/>
        </w:tabs>
        <w:ind w:left="0" w:firstLine="567"/>
        <w:jc w:val="both"/>
      </w:pPr>
      <w:r w:rsidRPr="00A014D2">
        <w:t>ликвидация непригодных к дальнейшей эксплуатации скважин;</w:t>
      </w:r>
    </w:p>
    <w:p w:rsidR="000432C4" w:rsidRPr="00A014D2" w:rsidRDefault="000432C4" w:rsidP="00B20755">
      <w:pPr>
        <w:pStyle w:val="af5"/>
        <w:widowControl/>
        <w:numPr>
          <w:ilvl w:val="0"/>
          <w:numId w:val="65"/>
        </w:numPr>
        <w:tabs>
          <w:tab w:val="left" w:pos="851"/>
        </w:tabs>
        <w:ind w:left="0" w:firstLine="567"/>
        <w:jc w:val="both"/>
      </w:pPr>
      <w:r w:rsidRPr="00A014D2">
        <w:t xml:space="preserve">изучение качества подземных вод и гидродинамического режима на водозаборах и в зонах их влияния; </w:t>
      </w:r>
    </w:p>
    <w:p w:rsidR="000432C4" w:rsidRPr="00A014D2" w:rsidRDefault="000432C4" w:rsidP="00B20755">
      <w:pPr>
        <w:pStyle w:val="af5"/>
        <w:widowControl/>
        <w:numPr>
          <w:ilvl w:val="0"/>
          <w:numId w:val="66"/>
        </w:numPr>
        <w:tabs>
          <w:tab w:val="left" w:pos="851"/>
        </w:tabs>
        <w:ind w:left="0" w:firstLine="567"/>
        <w:jc w:val="both"/>
      </w:pPr>
      <w:r w:rsidRPr="00A014D2">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0432C4" w:rsidRPr="00A014D2" w:rsidRDefault="000432C4" w:rsidP="00B20755">
      <w:pPr>
        <w:pStyle w:val="af5"/>
        <w:widowControl/>
        <w:numPr>
          <w:ilvl w:val="0"/>
          <w:numId w:val="66"/>
        </w:numPr>
        <w:tabs>
          <w:tab w:val="left" w:pos="851"/>
        </w:tabs>
        <w:ind w:left="0" w:firstLine="567"/>
        <w:jc w:val="both"/>
      </w:pPr>
      <w:r w:rsidRPr="00A014D2">
        <w:t>создание и содержание мест (площадок) накопления ТКО;</w:t>
      </w:r>
    </w:p>
    <w:p w:rsidR="006D3485" w:rsidRPr="00A014D2" w:rsidRDefault="000432C4" w:rsidP="00B20755">
      <w:pPr>
        <w:pStyle w:val="af5"/>
        <w:widowControl/>
        <w:numPr>
          <w:ilvl w:val="0"/>
          <w:numId w:val="66"/>
        </w:numPr>
        <w:tabs>
          <w:tab w:val="left" w:pos="851"/>
        </w:tabs>
        <w:ind w:left="0" w:firstLine="567"/>
        <w:jc w:val="both"/>
      </w:pPr>
      <w:r w:rsidRPr="00A014D2">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D3485" w:rsidRPr="00A014D2" w:rsidRDefault="006D3485" w:rsidP="006D3485">
      <w:pPr>
        <w:tabs>
          <w:tab w:val="left" w:pos="142"/>
          <w:tab w:val="left" w:pos="851"/>
        </w:tabs>
        <w:spacing w:after="0" w:line="240" w:lineRule="auto"/>
        <w:ind w:firstLine="567"/>
        <w:jc w:val="both"/>
        <w:rPr>
          <w:rFonts w:ascii="Times New Roman" w:hAnsi="Times New Roman" w:cs="Times New Roman"/>
          <w:b/>
          <w:bCs/>
          <w:sz w:val="24"/>
          <w:szCs w:val="24"/>
        </w:rPr>
      </w:pPr>
    </w:p>
    <w:p w:rsidR="006D3485" w:rsidRPr="00A014D2" w:rsidRDefault="006D3485" w:rsidP="006D3485">
      <w:pPr>
        <w:tabs>
          <w:tab w:val="left" w:pos="142"/>
          <w:tab w:val="left" w:pos="1134"/>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b/>
          <w:bCs/>
          <w:sz w:val="24"/>
          <w:szCs w:val="24"/>
        </w:rPr>
        <w:t>Территории природно-экологического каркаса.</w:t>
      </w:r>
      <w:r w:rsidRPr="00A014D2">
        <w:rPr>
          <w:rFonts w:ascii="Times New Roman" w:hAnsi="Times New Roman" w:cs="Times New Roman"/>
          <w:sz w:val="24"/>
          <w:szCs w:val="24"/>
        </w:rPr>
        <w:t xml:space="preserve"> </w:t>
      </w:r>
    </w:p>
    <w:p w:rsidR="000432C4" w:rsidRPr="00A014D2" w:rsidRDefault="000432C4" w:rsidP="000432C4">
      <w:pPr>
        <w:tabs>
          <w:tab w:val="left" w:pos="142"/>
          <w:tab w:val="left" w:pos="1134"/>
        </w:tabs>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Основными элементами природно-экологического каркаса территории Борисоглебского городского округа являются:</w:t>
      </w:r>
    </w:p>
    <w:p w:rsidR="000432C4" w:rsidRPr="00A014D2" w:rsidRDefault="000432C4" w:rsidP="00A91963">
      <w:pPr>
        <w:pStyle w:val="af5"/>
        <w:widowControl/>
        <w:numPr>
          <w:ilvl w:val="0"/>
          <w:numId w:val="28"/>
        </w:numPr>
        <w:tabs>
          <w:tab w:val="left" w:pos="851"/>
        </w:tabs>
        <w:ind w:left="0" w:firstLine="567"/>
        <w:jc w:val="both"/>
      </w:pPr>
      <w:r w:rsidRPr="00A014D2">
        <w:t>водоохранные зоны рек;</w:t>
      </w:r>
    </w:p>
    <w:p w:rsidR="000432C4" w:rsidRPr="00A014D2" w:rsidRDefault="000432C4" w:rsidP="00A91963">
      <w:pPr>
        <w:pStyle w:val="af5"/>
        <w:widowControl/>
        <w:numPr>
          <w:ilvl w:val="0"/>
          <w:numId w:val="28"/>
        </w:numPr>
        <w:tabs>
          <w:tab w:val="left" w:pos="851"/>
        </w:tabs>
        <w:ind w:left="0" w:firstLine="567"/>
        <w:jc w:val="both"/>
      </w:pPr>
      <w:r w:rsidRPr="00A014D2">
        <w:t>особо охраняемые природные территории;</w:t>
      </w:r>
    </w:p>
    <w:p w:rsidR="000432C4" w:rsidRPr="00A014D2" w:rsidRDefault="000432C4" w:rsidP="00A91963">
      <w:pPr>
        <w:pStyle w:val="af5"/>
        <w:widowControl/>
        <w:numPr>
          <w:ilvl w:val="0"/>
          <w:numId w:val="28"/>
        </w:numPr>
        <w:tabs>
          <w:tab w:val="left" w:pos="851"/>
        </w:tabs>
        <w:ind w:left="0" w:firstLine="567"/>
        <w:jc w:val="both"/>
      </w:pPr>
      <w:r w:rsidRPr="00A014D2">
        <w:t>земли лесного фонда;</w:t>
      </w:r>
    </w:p>
    <w:p w:rsidR="000432C4" w:rsidRPr="00A014D2" w:rsidRDefault="000432C4" w:rsidP="00A91963">
      <w:pPr>
        <w:pStyle w:val="af5"/>
        <w:widowControl/>
        <w:numPr>
          <w:ilvl w:val="0"/>
          <w:numId w:val="28"/>
        </w:numPr>
        <w:tabs>
          <w:tab w:val="left" w:pos="851"/>
        </w:tabs>
        <w:ind w:left="0" w:firstLine="567"/>
        <w:jc w:val="both"/>
      </w:pPr>
      <w:r w:rsidRPr="00A014D2">
        <w:t>защитные лесные насаждения.</w:t>
      </w:r>
    </w:p>
    <w:p w:rsidR="006D3485" w:rsidRPr="00A014D2" w:rsidRDefault="006D3485" w:rsidP="006D3485">
      <w:pPr>
        <w:tabs>
          <w:tab w:val="left" w:pos="142"/>
          <w:tab w:val="left" w:pos="1134"/>
        </w:tabs>
        <w:spacing w:after="0" w:line="240" w:lineRule="auto"/>
        <w:ind w:firstLine="567"/>
        <w:jc w:val="both"/>
        <w:rPr>
          <w:rFonts w:ascii="Times New Roman" w:hAnsi="Times New Roman" w:cs="Times New Roman"/>
          <w:sz w:val="24"/>
          <w:szCs w:val="24"/>
          <w:highlight w:val="yellow"/>
        </w:rPr>
      </w:pPr>
    </w:p>
    <w:p w:rsidR="006D3485" w:rsidRPr="00A014D2" w:rsidRDefault="006D3485" w:rsidP="006D3485">
      <w:pPr>
        <w:pStyle w:val="af5"/>
        <w:widowControl/>
        <w:tabs>
          <w:tab w:val="left" w:pos="851"/>
        </w:tabs>
        <w:ind w:left="567"/>
        <w:jc w:val="both"/>
        <w:rPr>
          <w:highlight w:val="yellow"/>
        </w:rPr>
      </w:pPr>
    </w:p>
    <w:p w:rsidR="006D3485" w:rsidRPr="00A014D2" w:rsidRDefault="006D3485" w:rsidP="007617E9">
      <w:pPr>
        <w:pStyle w:val="10"/>
        <w:keepLines w:val="0"/>
        <w:numPr>
          <w:ilvl w:val="0"/>
          <w:numId w:val="207"/>
        </w:numPr>
        <w:spacing w:before="0" w:line="240" w:lineRule="auto"/>
        <w:jc w:val="center"/>
        <w:rPr>
          <w:rFonts w:ascii="Times New Roman" w:hAnsi="Times New Roman" w:cs="Times New Roman"/>
          <w:b/>
          <w:color w:val="auto"/>
          <w:sz w:val="24"/>
          <w:szCs w:val="24"/>
          <w:highlight w:val="yellow"/>
        </w:rPr>
      </w:pPr>
      <w:r w:rsidRPr="00A014D2">
        <w:rPr>
          <w:rFonts w:ascii="Times New Roman" w:hAnsi="Times New Roman" w:cs="Times New Roman"/>
          <w:b/>
          <w:color w:val="auto"/>
          <w:sz w:val="24"/>
          <w:szCs w:val="24"/>
          <w:highlight w:val="yellow"/>
        </w:rPr>
        <w:br w:type="page"/>
      </w:r>
    </w:p>
    <w:p w:rsidR="009475D7" w:rsidRPr="00A014D2" w:rsidRDefault="001A0225" w:rsidP="00A6180F">
      <w:pPr>
        <w:pStyle w:val="10"/>
        <w:keepLines w:val="0"/>
        <w:numPr>
          <w:ilvl w:val="0"/>
          <w:numId w:val="0"/>
        </w:numPr>
        <w:spacing w:before="0" w:line="240" w:lineRule="auto"/>
        <w:ind w:left="540"/>
        <w:jc w:val="center"/>
        <w:rPr>
          <w:rFonts w:ascii="Times New Roman" w:hAnsi="Times New Roman" w:cs="Times New Roman"/>
          <w:b/>
          <w:color w:val="auto"/>
          <w:sz w:val="24"/>
          <w:szCs w:val="24"/>
        </w:rPr>
      </w:pPr>
      <w:bookmarkStart w:id="269" w:name="_Toc203637346"/>
      <w:r w:rsidRPr="00A014D2">
        <w:rPr>
          <w:rFonts w:ascii="Times New Roman" w:hAnsi="Times New Roman" w:cs="Times New Roman"/>
          <w:b/>
          <w:color w:val="auto"/>
          <w:sz w:val="24"/>
          <w:szCs w:val="24"/>
        </w:rPr>
        <w:lastRenderedPageBreak/>
        <w:t xml:space="preserve">6. </w:t>
      </w:r>
      <w:r w:rsidR="009475D7" w:rsidRPr="00A014D2">
        <w:rPr>
          <w:rFonts w:ascii="Times New Roman" w:hAnsi="Times New Roman" w:cs="Times New Roman"/>
          <w:b/>
          <w:color w:val="auto"/>
          <w:sz w:val="24"/>
          <w:szCs w:val="24"/>
        </w:rPr>
        <w:t>ПЕРЕЧЕНЬ ОСНОВНЫХ ФАКТОРОВ РИСКА ВОЗНИКНОВЕНИЯ ЧРЕЗВЫЧАЙНЫХ СИТУАЦИЙ ПРИРОДНОГО И ТЕХНОГЕННОГО ХАРАКТЕРА</w:t>
      </w:r>
      <w:bookmarkEnd w:id="259"/>
      <w:bookmarkEnd w:id="269"/>
    </w:p>
    <w:p w:rsidR="009475D7" w:rsidRPr="00A014D2" w:rsidRDefault="009475D7" w:rsidP="009475D7">
      <w:pPr>
        <w:tabs>
          <w:tab w:val="left" w:pos="-2127"/>
        </w:tabs>
        <w:autoSpaceDE w:val="0"/>
        <w:autoSpaceDN w:val="0"/>
        <w:adjustRightInd w:val="0"/>
        <w:spacing w:after="0"/>
        <w:ind w:right="-30" w:firstLine="567"/>
        <w:jc w:val="both"/>
        <w:rPr>
          <w:rFonts w:ascii="Times New Roman" w:hAnsi="Times New Roman" w:cs="Times New Roman"/>
          <w:b/>
          <w:sz w:val="24"/>
          <w:szCs w:val="24"/>
        </w:rPr>
      </w:pPr>
    </w:p>
    <w:p w:rsidR="009475D7" w:rsidRPr="00A014D2" w:rsidRDefault="009475D7" w:rsidP="009475D7">
      <w:pPr>
        <w:spacing w:after="0"/>
        <w:ind w:firstLine="567"/>
        <w:jc w:val="both"/>
        <w:rPr>
          <w:rFonts w:ascii="Times New Roman" w:eastAsia="TimesNewRomanPSMT" w:hAnsi="Times New Roman" w:cs="Times New Roman"/>
          <w:spacing w:val="-2"/>
          <w:sz w:val="24"/>
          <w:szCs w:val="24"/>
        </w:rPr>
      </w:pPr>
      <w:r w:rsidRPr="00A014D2">
        <w:rPr>
          <w:rFonts w:ascii="Times New Roman" w:eastAsia="TimesNewRomanPSMT" w:hAnsi="Times New Roman" w:cs="Times New Roman"/>
          <w:spacing w:val="-2"/>
          <w:sz w:val="24"/>
          <w:szCs w:val="24"/>
        </w:rPr>
        <w:t xml:space="preserve">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w:t>
      </w:r>
      <w:r w:rsidRPr="00A014D2">
        <w:rPr>
          <w:rFonts w:ascii="Times New Roman" w:hAnsi="Times New Roman" w:cs="Times New Roman"/>
          <w:bCs/>
          <w:sz w:val="24"/>
          <w:szCs w:val="24"/>
        </w:rPr>
        <w:t xml:space="preserve">органов местного самоуправления в области защиты населения и территорий от чрезвычайных ситуаций </w:t>
      </w:r>
      <w:r w:rsidRPr="00A014D2">
        <w:rPr>
          <w:rFonts w:ascii="Times New Roman" w:eastAsia="TimesNewRomanPSMT" w:hAnsi="Times New Roman" w:cs="Times New Roman"/>
          <w:spacing w:val="-2"/>
          <w:sz w:val="24"/>
          <w:szCs w:val="24"/>
        </w:rPr>
        <w:t>относятся:</w:t>
      </w:r>
    </w:p>
    <w:p w:rsidR="009475D7" w:rsidRPr="00A014D2"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Органы местного самоуправления самостоятельно:</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в) осуществляют информирование населения о чрезвычайных ситуациях;</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г) осуществляют финансирование мероприятий в области защиты населения и территорий от чрезвычайных ситуаций;</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д) создают резервы финансовых и материальных ресурсов для ликвидации чрезвычайных ситуаций;</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ж) содействуют устойчивому функционированию организаций в чрезвычайных ситуациях;</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к) устанавливают местный уровень реагирования в порядке, установленном </w:t>
      </w:r>
      <w:hyperlink r:id="rId101" w:history="1">
        <w:r w:rsidRPr="00A014D2">
          <w:rPr>
            <w:rFonts w:ascii="Times New Roman" w:hAnsi="Times New Roman" w:cs="Times New Roman"/>
            <w:sz w:val="24"/>
            <w:szCs w:val="24"/>
          </w:rPr>
          <w:t>пунктом 8 статьи 4.1</w:t>
        </w:r>
      </w:hyperlink>
      <w:r w:rsidRPr="00A014D2">
        <w:rPr>
          <w:rFonts w:ascii="Times New Roman" w:hAnsi="Times New Roman" w:cs="Times New Roman"/>
          <w:sz w:val="24"/>
          <w:szCs w:val="24"/>
        </w:rPr>
        <w:t xml:space="preserve"> Федерального закона </w:t>
      </w:r>
      <w:r w:rsidRPr="00A014D2">
        <w:rPr>
          <w:rFonts w:ascii="Times New Roman" w:eastAsia="TimesNewRomanPSMT" w:hAnsi="Times New Roman" w:cs="Times New Roman"/>
          <w:spacing w:val="-2"/>
          <w:sz w:val="24"/>
          <w:szCs w:val="24"/>
        </w:rPr>
        <w:t>от 21.12.1994 № 68-ФЗ</w:t>
      </w:r>
      <w:r w:rsidRPr="00A014D2">
        <w:rPr>
          <w:rFonts w:ascii="Times New Roman" w:hAnsi="Times New Roman" w:cs="Times New Roman"/>
          <w:sz w:val="24"/>
          <w:szCs w:val="24"/>
        </w:rPr>
        <w:t>;</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102" w:history="1">
        <w:r w:rsidRPr="00A014D2">
          <w:rPr>
            <w:rFonts w:ascii="Times New Roman" w:hAnsi="Times New Roman" w:cs="Times New Roman"/>
            <w:sz w:val="24"/>
            <w:szCs w:val="24"/>
          </w:rPr>
          <w:t>комплексной системы</w:t>
        </w:r>
      </w:hyperlink>
      <w:r w:rsidRPr="00A014D2">
        <w:rPr>
          <w:rFonts w:ascii="Times New Roman" w:hAnsi="Times New Roman"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sz w:val="24"/>
          <w:szCs w:val="24"/>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9475D7" w:rsidRPr="00A014D2"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p>
    <w:p w:rsidR="009475D7" w:rsidRPr="00A014D2" w:rsidRDefault="009475D7" w:rsidP="009475D7">
      <w:pPr>
        <w:autoSpaceDE w:val="0"/>
        <w:autoSpaceDN w:val="0"/>
        <w:adjustRightInd w:val="0"/>
        <w:spacing w:after="0" w:line="240" w:lineRule="auto"/>
        <w:ind w:firstLine="540"/>
        <w:jc w:val="both"/>
        <w:rPr>
          <w:rFonts w:ascii="Times New Roman" w:hAnsi="Times New Roman" w:cs="Times New Roman"/>
          <w:sz w:val="24"/>
          <w:szCs w:val="24"/>
        </w:rPr>
      </w:pPr>
      <w:r w:rsidRPr="00A014D2">
        <w:rPr>
          <w:rFonts w:ascii="Times New Roman" w:hAnsi="Times New Roman" w:cs="Times New Roman"/>
          <w:sz w:val="24"/>
          <w:szCs w:val="24"/>
        </w:rPr>
        <w:t xml:space="preserve">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w:t>
      </w:r>
      <w:r w:rsidRPr="00A014D2">
        <w:rPr>
          <w:rFonts w:ascii="Times New Roman" w:hAnsi="Times New Roman" w:cs="Times New Roman"/>
          <w:sz w:val="24"/>
          <w:szCs w:val="24"/>
        </w:rPr>
        <w:lastRenderedPageBreak/>
        <w:t>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9475D7" w:rsidRPr="00A014D2" w:rsidRDefault="009475D7" w:rsidP="009475D7">
      <w:pPr>
        <w:tabs>
          <w:tab w:val="left" w:pos="10080"/>
          <w:tab w:val="left" w:pos="10620"/>
        </w:tabs>
        <w:spacing w:after="0"/>
        <w:ind w:right="-3" w:firstLine="567"/>
        <w:jc w:val="both"/>
        <w:rPr>
          <w:rFonts w:ascii="Times New Roman" w:hAnsi="Times New Roman" w:cs="Times New Roman"/>
          <w:sz w:val="24"/>
          <w:szCs w:val="24"/>
        </w:rPr>
      </w:pPr>
    </w:p>
    <w:p w:rsidR="009475D7" w:rsidRPr="00A014D2" w:rsidRDefault="001A0225" w:rsidP="003634F6">
      <w:pPr>
        <w:pStyle w:val="21"/>
        <w:numPr>
          <w:ilvl w:val="0"/>
          <w:numId w:val="0"/>
        </w:numPr>
        <w:spacing w:before="0"/>
        <w:ind w:firstLine="567"/>
        <w:jc w:val="center"/>
        <w:rPr>
          <w:rFonts w:ascii="Times New Roman" w:hAnsi="Times New Roman" w:cs="Times New Roman"/>
          <w:b/>
          <w:i/>
          <w:color w:val="auto"/>
          <w:sz w:val="24"/>
          <w:szCs w:val="24"/>
        </w:rPr>
      </w:pPr>
      <w:bookmarkStart w:id="270" w:name="_Toc63676571"/>
      <w:bookmarkStart w:id="271" w:name="_Toc65836606"/>
      <w:bookmarkStart w:id="272" w:name="_Toc203637347"/>
      <w:r w:rsidRPr="00A014D2">
        <w:rPr>
          <w:rFonts w:ascii="Times New Roman" w:hAnsi="Times New Roman" w:cs="Times New Roman"/>
          <w:b/>
          <w:color w:val="auto"/>
          <w:sz w:val="24"/>
          <w:szCs w:val="24"/>
        </w:rPr>
        <w:t>6</w:t>
      </w:r>
      <w:r w:rsidR="009475D7" w:rsidRPr="00A014D2">
        <w:rPr>
          <w:rFonts w:ascii="Times New Roman" w:hAnsi="Times New Roman" w:cs="Times New Roman"/>
          <w:b/>
          <w:color w:val="auto"/>
          <w:sz w:val="24"/>
          <w:szCs w:val="24"/>
        </w:rPr>
        <w:t>.1. Перечень возможных источников чрезвычайных ситуаций техногенного характера</w:t>
      </w:r>
      <w:bookmarkEnd w:id="270"/>
      <w:bookmarkEnd w:id="271"/>
      <w:bookmarkEnd w:id="272"/>
    </w:p>
    <w:p w:rsidR="009475D7" w:rsidRPr="00A014D2" w:rsidRDefault="009475D7" w:rsidP="009475D7">
      <w:pPr>
        <w:spacing w:after="0"/>
        <w:ind w:firstLine="567"/>
        <w:rPr>
          <w:rFonts w:ascii="Times New Roman" w:hAnsi="Times New Roman" w:cs="Times New Roman"/>
          <w:sz w:val="24"/>
          <w:szCs w:val="24"/>
        </w:rPr>
      </w:pPr>
    </w:p>
    <w:p w:rsidR="009475D7" w:rsidRPr="00A014D2" w:rsidRDefault="009475D7" w:rsidP="009475D7">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b/>
          <w:sz w:val="24"/>
          <w:szCs w:val="24"/>
          <w:u w:val="single"/>
        </w:rPr>
        <w:t>Техногенная чрезвычайная ситуация</w:t>
      </w:r>
      <w:r w:rsidRPr="00A014D2">
        <w:rPr>
          <w:rFonts w:ascii="Times New Roman" w:hAnsi="Times New Roman" w:cs="Times New Roman"/>
          <w:sz w:val="24"/>
          <w:szCs w:val="24"/>
        </w:rPr>
        <w:t xml:space="preserve">; </w:t>
      </w:r>
      <w:r w:rsidRPr="00A014D2">
        <w:rPr>
          <w:rFonts w:ascii="Times New Roman" w:eastAsia="Times New Roman" w:hAnsi="Times New Roman" w:cs="Times New Roman"/>
          <w:sz w:val="24"/>
          <w:szCs w:val="24"/>
        </w:rPr>
        <w:t>техногенная ЧС. ЧС техногенного характера</w:t>
      </w:r>
      <w:r w:rsidRPr="00A014D2">
        <w:rPr>
          <w:rFonts w:ascii="Times New Roman" w:hAnsi="Times New Roman" w:cs="Times New Roman"/>
          <w:sz w:val="24"/>
          <w:szCs w:val="24"/>
        </w:rPr>
        <w:t xml:space="preserve"> (по ГОСТ Р 22.0.05-2020)</w:t>
      </w:r>
      <w:r w:rsidRPr="00A014D2">
        <w:rPr>
          <w:rFonts w:ascii="Times New Roman" w:eastAsia="Times New Roman" w:hAnsi="Times New Roman" w:cs="Times New Roman"/>
          <w:sz w:val="24"/>
          <w:szCs w:val="24"/>
        </w:rPr>
        <w:t xml:space="preserve"> - обста</w:t>
      </w:r>
      <w:r w:rsidRPr="00A014D2">
        <w:rPr>
          <w:rFonts w:ascii="Times New Roman" w:eastAsia="Times New Roman" w:hAnsi="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A014D2">
        <w:rPr>
          <w:rFonts w:ascii="Times New Roman" w:hAnsi="Times New Roman" w:cs="Times New Roman"/>
          <w:sz w:val="24"/>
          <w:szCs w:val="24"/>
        </w:rPr>
        <w:t>.</w:t>
      </w:r>
    </w:p>
    <w:p w:rsidR="009475D7" w:rsidRPr="00A014D2" w:rsidRDefault="009475D7" w:rsidP="009475D7">
      <w:pPr>
        <w:autoSpaceDE w:val="0"/>
        <w:autoSpaceDN w:val="0"/>
        <w:adjustRightInd w:val="0"/>
        <w:spacing w:after="0" w:line="240" w:lineRule="auto"/>
        <w:ind w:firstLine="567"/>
        <w:jc w:val="both"/>
        <w:rPr>
          <w:rFonts w:ascii="Times New Roman" w:hAnsi="Times New Roman" w:cs="Times New Roman"/>
          <w:sz w:val="24"/>
          <w:szCs w:val="24"/>
        </w:rPr>
      </w:pP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xml:space="preserve">В </w:t>
      </w:r>
      <w:r w:rsidR="00185B27" w:rsidRPr="00A014D2">
        <w:rPr>
          <w:rFonts w:ascii="Times New Roman" w:hAnsi="Times New Roman" w:cs="Times New Roman"/>
          <w:sz w:val="24"/>
          <w:szCs w:val="24"/>
        </w:rPr>
        <w:t>Борисоглебском городском округе</w:t>
      </w:r>
      <w:r w:rsidRPr="00A014D2">
        <w:rPr>
          <w:rFonts w:ascii="Times New Roman" w:hAnsi="Times New Roman" w:cs="Times New Roman"/>
          <w:sz w:val="24"/>
          <w:szCs w:val="24"/>
        </w:rPr>
        <w:t xml:space="preserve"> наибольшую опасность в техногенной сфере представляют чрезвычайные ситуации, вызванные авариями:</w:t>
      </w:r>
    </w:p>
    <w:p w:rsidR="008F7C9E" w:rsidRPr="00A014D2" w:rsidRDefault="008F7C9E"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на гидродинамических опасных объектах;</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на железнодорожном транспорте, перевозящем химически опасные вещества, легковоспламеняющиеся и горючие жидкости;</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xml:space="preserve">- на автомобильном транспорте, перевозящем легковоспламеняющиеся и горючие жидкости (бензин, дизельное топливо, масла, сжиженные углеводороды (СУГ) по автодорогам, проложенным по территории </w:t>
      </w:r>
      <w:r w:rsidR="00DD4ECC" w:rsidRPr="00A014D2">
        <w:rPr>
          <w:rFonts w:ascii="Times New Roman" w:hAnsi="Times New Roman" w:cs="Times New Roman"/>
          <w:sz w:val="24"/>
          <w:szCs w:val="24"/>
        </w:rPr>
        <w:t>городского округа</w:t>
      </w:r>
      <w:r w:rsidRPr="00A014D2">
        <w:rPr>
          <w:rFonts w:ascii="Times New Roman" w:hAnsi="Times New Roman" w:cs="Times New Roman"/>
          <w:sz w:val="24"/>
          <w:szCs w:val="24"/>
        </w:rPr>
        <w:t>;</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на магистральных газопроводах и объектах системы газораспределения;</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на пожаро-взрывоопасных объектах;</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w:t>
      </w:r>
      <w:r w:rsidRPr="00A014D2">
        <w:t xml:space="preserve"> </w:t>
      </w:r>
      <w:r w:rsidRPr="00A014D2">
        <w:rPr>
          <w:rFonts w:ascii="Times New Roman" w:hAnsi="Times New Roman" w:cs="Times New Roman"/>
          <w:sz w:val="24"/>
          <w:szCs w:val="24"/>
        </w:rPr>
        <w:t>на радиационных объектах.</w:t>
      </w:r>
    </w:p>
    <w:p w:rsidR="0009457A" w:rsidRPr="00A014D2" w:rsidRDefault="0009457A" w:rsidP="0009457A">
      <w:pPr>
        <w:spacing w:after="0"/>
        <w:ind w:firstLine="567"/>
        <w:contextualSpacing/>
        <w:jc w:val="both"/>
        <w:rPr>
          <w:rFonts w:ascii="Times New Roman" w:hAnsi="Times New Roman" w:cs="Times New Roman"/>
          <w:sz w:val="24"/>
          <w:szCs w:val="24"/>
        </w:rPr>
      </w:pPr>
    </w:p>
    <w:p w:rsidR="001B10F3" w:rsidRPr="00A014D2" w:rsidRDefault="001B10F3" w:rsidP="001B10F3">
      <w:pPr>
        <w:spacing w:after="0"/>
        <w:ind w:firstLine="567"/>
        <w:contextualSpacing/>
        <w:jc w:val="center"/>
        <w:rPr>
          <w:rFonts w:ascii="Times New Roman" w:hAnsi="Times New Roman" w:cs="Times New Roman"/>
          <w:b/>
          <w:i/>
          <w:sz w:val="24"/>
          <w:szCs w:val="24"/>
        </w:rPr>
      </w:pPr>
      <w:r w:rsidRPr="00A014D2">
        <w:rPr>
          <w:rFonts w:ascii="Times New Roman" w:hAnsi="Times New Roman" w:cs="Times New Roman"/>
          <w:b/>
          <w:i/>
          <w:sz w:val="24"/>
          <w:szCs w:val="24"/>
        </w:rPr>
        <w:t>Аварии на гидродинамических опасных объектах</w:t>
      </w:r>
    </w:p>
    <w:p w:rsidR="001B10F3" w:rsidRPr="00A014D2" w:rsidRDefault="001B10F3" w:rsidP="001B10F3">
      <w:pPr>
        <w:spacing w:after="0"/>
        <w:ind w:firstLine="567"/>
        <w:contextualSpacing/>
        <w:jc w:val="both"/>
        <w:rPr>
          <w:rFonts w:ascii="Times New Roman" w:hAnsi="Times New Roman" w:cs="Times New Roman"/>
          <w:sz w:val="24"/>
          <w:szCs w:val="24"/>
        </w:rPr>
      </w:pPr>
    </w:p>
    <w:p w:rsidR="001B10F3" w:rsidRPr="00A014D2" w:rsidRDefault="001B10F3" w:rsidP="001B10F3">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Гидродинамическая авария – это чрезвычайное событие, связанное с выходом из строя (разрушением) гидротехнического сооружения или его части, и неуправляемым перемещением больших масс воды, несущих разрушения и затопления обширных территорий. К основным потенциально опасным гидротехническим сооружениям относятся плотины, водозаборные и водосборные сооружения (шлюзы).</w:t>
      </w:r>
    </w:p>
    <w:p w:rsidR="001B10F3" w:rsidRPr="00A014D2" w:rsidRDefault="001B10F3" w:rsidP="001B10F3">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Перечень гидротехнических сооружений, несущих угрозу возникновения чрезвычайной ситуации в случае аварии, утвержденный протоколом заседания КЧС и ОПБ Воронежской области от 29.01.2024 № 2, представлен в таблице ниже.</w:t>
      </w:r>
    </w:p>
    <w:p w:rsidR="001B10F3" w:rsidRPr="00A014D2" w:rsidRDefault="001B10F3" w:rsidP="0009457A">
      <w:pPr>
        <w:spacing w:after="0"/>
        <w:ind w:firstLine="567"/>
        <w:contextualSpacing/>
        <w:jc w:val="both"/>
        <w:rPr>
          <w:rFonts w:ascii="Times New Roman" w:hAnsi="Times New Roman" w:cs="Times New Roman"/>
          <w:sz w:val="24"/>
          <w:szCs w:val="24"/>
        </w:rPr>
      </w:pPr>
    </w:p>
    <w:p w:rsidR="001B10F3" w:rsidRPr="00A014D2" w:rsidRDefault="001B10F3" w:rsidP="001B10F3">
      <w:pPr>
        <w:spacing w:after="0"/>
        <w:ind w:firstLine="567"/>
        <w:contextualSpacing/>
        <w:jc w:val="center"/>
        <w:rPr>
          <w:rFonts w:ascii="Times New Roman" w:hAnsi="Times New Roman" w:cs="Times New Roman"/>
          <w:b/>
          <w:sz w:val="24"/>
          <w:szCs w:val="24"/>
        </w:rPr>
      </w:pPr>
      <w:r w:rsidRPr="00A014D2">
        <w:rPr>
          <w:rFonts w:ascii="Times New Roman" w:hAnsi="Times New Roman" w:cs="Times New Roman"/>
          <w:b/>
          <w:sz w:val="24"/>
          <w:szCs w:val="24"/>
        </w:rPr>
        <w:t>Перечень гидротехнических сооружений, несущих угрозу возникновения чрезвычайной ситуации в случае аварии</w:t>
      </w: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24"/>
        <w:gridCol w:w="3684"/>
        <w:gridCol w:w="5359"/>
      </w:tblGrid>
      <w:tr w:rsidR="001B10F3" w:rsidRPr="00A014D2" w:rsidTr="00E96676">
        <w:trPr>
          <w:tblHeader/>
          <w:jc w:val="center"/>
        </w:trPr>
        <w:tc>
          <w:tcPr>
            <w:tcW w:w="6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1B10F3" w:rsidRPr="00A014D2" w:rsidRDefault="001B10F3" w:rsidP="001B10F3">
            <w:pPr>
              <w:spacing w:after="0"/>
              <w:contextualSpacing/>
              <w:jc w:val="center"/>
              <w:rPr>
                <w:rFonts w:ascii="Times New Roman" w:hAnsi="Times New Roman" w:cs="Times New Roman"/>
                <w:b/>
              </w:rPr>
            </w:pPr>
            <w:r w:rsidRPr="00A014D2">
              <w:rPr>
                <w:rFonts w:ascii="Times New Roman" w:hAnsi="Times New Roman" w:cs="Times New Roman"/>
                <w:b/>
              </w:rPr>
              <w:t>№</w:t>
            </w:r>
            <w:r w:rsidRPr="00A014D2">
              <w:rPr>
                <w:rFonts w:ascii="Times New Roman" w:hAnsi="Times New Roman" w:cs="Times New Roman"/>
                <w:b/>
                <w:lang w:val="en-US"/>
              </w:rPr>
              <w:t xml:space="preserve"> </w:t>
            </w:r>
            <w:r w:rsidRPr="00A014D2">
              <w:rPr>
                <w:rFonts w:ascii="Times New Roman" w:hAnsi="Times New Roman" w:cs="Times New Roman"/>
                <w:b/>
              </w:rPr>
              <w:t>п/п</w:t>
            </w:r>
          </w:p>
        </w:tc>
        <w:tc>
          <w:tcPr>
            <w:tcW w:w="36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B10F3" w:rsidRPr="00A014D2" w:rsidRDefault="001B10F3" w:rsidP="001B10F3">
            <w:pPr>
              <w:spacing w:after="0"/>
              <w:contextualSpacing/>
              <w:jc w:val="center"/>
              <w:rPr>
                <w:rFonts w:ascii="Times New Roman" w:hAnsi="Times New Roman" w:cs="Times New Roman"/>
                <w:b/>
              </w:rPr>
            </w:pPr>
            <w:r w:rsidRPr="00A014D2">
              <w:rPr>
                <w:rFonts w:ascii="Times New Roman" w:hAnsi="Times New Roman" w:cs="Times New Roman"/>
                <w:b/>
              </w:rPr>
              <w:t>Месторасположение и название ГТС</w:t>
            </w:r>
          </w:p>
        </w:tc>
        <w:tc>
          <w:tcPr>
            <w:tcW w:w="53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1B10F3" w:rsidRPr="00A014D2" w:rsidRDefault="001B10F3" w:rsidP="001B10F3">
            <w:pPr>
              <w:spacing w:after="0"/>
              <w:contextualSpacing/>
              <w:jc w:val="center"/>
              <w:rPr>
                <w:rFonts w:ascii="Times New Roman" w:hAnsi="Times New Roman" w:cs="Times New Roman"/>
                <w:b/>
              </w:rPr>
            </w:pPr>
            <w:r w:rsidRPr="00A014D2">
              <w:rPr>
                <w:rFonts w:ascii="Times New Roman" w:hAnsi="Times New Roman" w:cs="Times New Roman"/>
                <w:b/>
              </w:rPr>
              <w:t>Потенциальные угрозы в случае разрушения ГТС</w:t>
            </w:r>
          </w:p>
        </w:tc>
      </w:tr>
      <w:tr w:rsidR="001B10F3" w:rsidRPr="00A014D2" w:rsidTr="00E96676">
        <w:trPr>
          <w:tblHeader/>
          <w:jc w:val="center"/>
        </w:trPr>
        <w:tc>
          <w:tcPr>
            <w:tcW w:w="6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B10F3" w:rsidRPr="00A014D2" w:rsidRDefault="001B10F3" w:rsidP="001B10F3">
            <w:pPr>
              <w:spacing w:after="0"/>
              <w:contextualSpacing/>
              <w:jc w:val="center"/>
              <w:rPr>
                <w:rFonts w:ascii="Times New Roman" w:hAnsi="Times New Roman" w:cs="Times New Roman"/>
                <w:b/>
                <w:lang w:val="en-US"/>
              </w:rPr>
            </w:pPr>
            <w:r w:rsidRPr="00A014D2">
              <w:rPr>
                <w:rFonts w:ascii="Times New Roman" w:hAnsi="Times New Roman" w:cs="Times New Roman"/>
                <w:b/>
                <w:lang w:val="en-US"/>
              </w:rPr>
              <w:t>1</w:t>
            </w:r>
          </w:p>
        </w:tc>
        <w:tc>
          <w:tcPr>
            <w:tcW w:w="36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B10F3" w:rsidRPr="00A014D2" w:rsidRDefault="001B10F3" w:rsidP="001B10F3">
            <w:pPr>
              <w:spacing w:after="0"/>
              <w:contextualSpacing/>
              <w:jc w:val="center"/>
              <w:rPr>
                <w:rFonts w:ascii="Times New Roman" w:hAnsi="Times New Roman" w:cs="Times New Roman"/>
                <w:b/>
                <w:lang w:val="en-US"/>
              </w:rPr>
            </w:pPr>
            <w:r w:rsidRPr="00A014D2">
              <w:rPr>
                <w:rFonts w:ascii="Times New Roman" w:hAnsi="Times New Roman" w:cs="Times New Roman"/>
                <w:b/>
                <w:lang w:val="en-US"/>
              </w:rPr>
              <w:t>2</w:t>
            </w:r>
          </w:p>
        </w:tc>
        <w:tc>
          <w:tcPr>
            <w:tcW w:w="53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B10F3" w:rsidRPr="00A014D2" w:rsidRDefault="001B10F3" w:rsidP="001B10F3">
            <w:pPr>
              <w:spacing w:after="0"/>
              <w:contextualSpacing/>
              <w:jc w:val="center"/>
              <w:rPr>
                <w:rFonts w:ascii="Times New Roman" w:hAnsi="Times New Roman" w:cs="Times New Roman"/>
                <w:b/>
                <w:lang w:val="en-US"/>
              </w:rPr>
            </w:pPr>
            <w:r w:rsidRPr="00A014D2">
              <w:rPr>
                <w:rFonts w:ascii="Times New Roman" w:hAnsi="Times New Roman" w:cs="Times New Roman"/>
                <w:b/>
                <w:lang w:val="en-US"/>
              </w:rPr>
              <w:t>3</w:t>
            </w:r>
          </w:p>
        </w:tc>
      </w:tr>
      <w:tr w:rsidR="00C63B0F" w:rsidRPr="00A014D2" w:rsidTr="00E96676">
        <w:trPr>
          <w:jc w:val="center"/>
        </w:trPr>
        <w:tc>
          <w:tcPr>
            <w:tcW w:w="624" w:type="dxa"/>
            <w:tcBorders>
              <w:top w:val="single" w:sz="4" w:space="0" w:color="000000"/>
              <w:left w:val="single" w:sz="4" w:space="0" w:color="000000"/>
              <w:bottom w:val="single" w:sz="4" w:space="0" w:color="000000"/>
              <w:right w:val="single" w:sz="4" w:space="0" w:color="000000"/>
            </w:tcBorders>
          </w:tcPr>
          <w:p w:rsidR="00C63B0F" w:rsidRPr="00A014D2" w:rsidRDefault="00C63B0F" w:rsidP="00B20755">
            <w:pPr>
              <w:numPr>
                <w:ilvl w:val="0"/>
                <w:numId w:val="72"/>
              </w:numPr>
              <w:spacing w:after="0"/>
              <w:contextualSpacing/>
              <w:jc w:val="center"/>
              <w:rPr>
                <w:rFonts w:ascii="Times New Roman" w:hAnsi="Times New Roman" w:cs="Times New Roman"/>
              </w:rPr>
            </w:pPr>
          </w:p>
        </w:tc>
        <w:tc>
          <w:tcPr>
            <w:tcW w:w="3684" w:type="dxa"/>
            <w:tcBorders>
              <w:top w:val="single" w:sz="4" w:space="0" w:color="000000"/>
              <w:left w:val="single" w:sz="4" w:space="0" w:color="000000"/>
              <w:bottom w:val="single" w:sz="4" w:space="0" w:color="000000"/>
              <w:right w:val="single" w:sz="4" w:space="0" w:color="000000"/>
            </w:tcBorders>
            <w:hideMark/>
          </w:tcPr>
          <w:p w:rsidR="00C63B0F" w:rsidRPr="00A014D2" w:rsidRDefault="00C63B0F">
            <w:pPr>
              <w:suppressAutoHyphens/>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ГТС пруда на б. Горелка 5 км от </w:t>
            </w:r>
          </w:p>
          <w:p w:rsidR="00C63B0F" w:rsidRPr="00A014D2" w:rsidRDefault="00C63B0F">
            <w:pPr>
              <w:suppressAutoHyphens/>
              <w:spacing w:after="0" w:line="240" w:lineRule="auto"/>
              <w:rPr>
                <w:rFonts w:ascii="Times New Roman" w:eastAsia="Calibri" w:hAnsi="Times New Roman" w:cs="Times New Roman"/>
              </w:rPr>
            </w:pPr>
            <w:r w:rsidRPr="00A014D2">
              <w:rPr>
                <w:rFonts w:ascii="Times New Roman" w:eastAsia="Calibri" w:hAnsi="Times New Roman" w:cs="Times New Roman"/>
              </w:rPr>
              <w:t>с. Горелка на юго-восток Горельского тер</w:t>
            </w:r>
            <w:r w:rsidRPr="00A014D2">
              <w:rPr>
                <w:rFonts w:ascii="Times New Roman" w:eastAsia="Calibri" w:hAnsi="Times New Roman" w:cs="Times New Roman"/>
              </w:rPr>
              <w:softHyphen/>
              <w:t>риториального отдела ад</w:t>
            </w:r>
            <w:r w:rsidRPr="00A014D2">
              <w:rPr>
                <w:rFonts w:ascii="Times New Roman" w:eastAsia="Calibri" w:hAnsi="Times New Roman" w:cs="Times New Roman"/>
              </w:rPr>
              <w:softHyphen/>
              <w:t>министрации Борисоглеб</w:t>
            </w:r>
            <w:r w:rsidRPr="00A014D2">
              <w:rPr>
                <w:rFonts w:ascii="Times New Roman" w:eastAsia="Calibri" w:hAnsi="Times New Roman" w:cs="Times New Roman"/>
              </w:rPr>
              <w:softHyphen/>
              <w:t>ского городского округа г.о.г. Борисоглебск.</w:t>
            </w:r>
          </w:p>
          <w:p w:rsidR="00C63B0F" w:rsidRPr="00A014D2" w:rsidRDefault="00C63B0F">
            <w:pPr>
              <w:suppressAutoHyphens/>
              <w:spacing w:after="0" w:line="240" w:lineRule="auto"/>
              <w:rPr>
                <w:rFonts w:ascii="Times New Roman" w:eastAsia="Calibri" w:hAnsi="Times New Roman" w:cs="Times New Roman"/>
              </w:rPr>
            </w:pPr>
            <w:r w:rsidRPr="00A014D2">
              <w:rPr>
                <w:rFonts w:ascii="Times New Roman" w:eastAsia="Calibri" w:hAnsi="Times New Roman" w:cs="Times New Roman"/>
              </w:rPr>
              <w:t>В собственности гр. Жу</w:t>
            </w:r>
            <w:r w:rsidRPr="00A014D2">
              <w:rPr>
                <w:rFonts w:ascii="Times New Roman" w:eastAsia="Calibri" w:hAnsi="Times New Roman" w:cs="Times New Roman"/>
              </w:rPr>
              <w:softHyphen/>
              <w:t>кова Ю.В., в с. Горелка не проживает.</w:t>
            </w:r>
          </w:p>
        </w:tc>
        <w:tc>
          <w:tcPr>
            <w:tcW w:w="5359" w:type="dxa"/>
            <w:tcBorders>
              <w:top w:val="single" w:sz="4" w:space="0" w:color="000000"/>
              <w:left w:val="single" w:sz="4" w:space="0" w:color="000000"/>
              <w:bottom w:val="single" w:sz="4" w:space="0" w:color="000000"/>
              <w:right w:val="single" w:sz="4" w:space="0" w:color="000000"/>
            </w:tcBorders>
            <w:hideMark/>
          </w:tcPr>
          <w:p w:rsidR="00C63B0F" w:rsidRPr="00A014D2" w:rsidRDefault="00C63B0F">
            <w:pPr>
              <w:suppressAutoHyphens/>
              <w:spacing w:after="0" w:line="240" w:lineRule="auto"/>
              <w:jc w:val="both"/>
              <w:rPr>
                <w:rFonts w:ascii="Times New Roman" w:eastAsia="Calibri" w:hAnsi="Times New Roman" w:cs="Times New Roman"/>
              </w:rPr>
            </w:pPr>
            <w:r w:rsidRPr="00A014D2">
              <w:rPr>
                <w:rFonts w:ascii="Times New Roman" w:eastAsia="Calibri" w:hAnsi="Times New Roman" w:cs="Times New Roman"/>
              </w:rPr>
              <w:t>В селе Горелка имеется мост через балку сечением при</w:t>
            </w:r>
            <w:r w:rsidRPr="00A014D2">
              <w:rPr>
                <w:rFonts w:ascii="Times New Roman" w:eastAsia="Calibri" w:hAnsi="Times New Roman" w:cs="Times New Roman"/>
              </w:rPr>
              <w:softHyphen/>
              <w:t>мерно 10 х 20 м. Правый ус</w:t>
            </w:r>
            <w:r w:rsidRPr="00A014D2">
              <w:rPr>
                <w:rFonts w:ascii="Times New Roman" w:eastAsia="Calibri" w:hAnsi="Times New Roman" w:cs="Times New Roman"/>
              </w:rPr>
              <w:softHyphen/>
              <w:t>той моста сильно подмыва</w:t>
            </w:r>
            <w:r w:rsidRPr="00A014D2">
              <w:rPr>
                <w:rFonts w:ascii="Times New Roman" w:eastAsia="Calibri" w:hAnsi="Times New Roman" w:cs="Times New Roman"/>
              </w:rPr>
              <w:softHyphen/>
              <w:t>ется временным водотоком, грунт песчаный, фактическое состояние – предаварийное. Дорога и мост «областные». В случае прохождения прорыв</w:t>
            </w:r>
            <w:r w:rsidRPr="00A014D2">
              <w:rPr>
                <w:rFonts w:ascii="Times New Roman" w:eastAsia="Calibri" w:hAnsi="Times New Roman" w:cs="Times New Roman"/>
              </w:rPr>
              <w:softHyphen/>
              <w:t>ного расхода при аварии ГТС на фоне половодья (паводка) произойдёт размыв устоя моста, мост окажется аварий</w:t>
            </w:r>
            <w:r w:rsidRPr="00A014D2">
              <w:rPr>
                <w:rFonts w:ascii="Times New Roman" w:eastAsia="Calibri" w:hAnsi="Times New Roman" w:cs="Times New Roman"/>
              </w:rPr>
              <w:softHyphen/>
              <w:t>ным, что послужит наруше</w:t>
            </w:r>
            <w:r w:rsidRPr="00A014D2">
              <w:rPr>
                <w:rFonts w:ascii="Times New Roman" w:eastAsia="Calibri" w:hAnsi="Times New Roman" w:cs="Times New Roman"/>
              </w:rPr>
              <w:softHyphen/>
              <w:t xml:space="preserve">нием условий </w:t>
            </w:r>
            <w:r w:rsidRPr="00A014D2">
              <w:rPr>
                <w:rFonts w:ascii="Times New Roman" w:eastAsia="Calibri" w:hAnsi="Times New Roman" w:cs="Times New Roman"/>
              </w:rPr>
              <w:lastRenderedPageBreak/>
              <w:t>жизнедеятель</w:t>
            </w:r>
            <w:r w:rsidRPr="00A014D2">
              <w:rPr>
                <w:rFonts w:ascii="Times New Roman" w:eastAsia="Calibri" w:hAnsi="Times New Roman" w:cs="Times New Roman"/>
              </w:rPr>
              <w:softHyphen/>
              <w:t>ности населения значитель</w:t>
            </w:r>
            <w:r w:rsidRPr="00A014D2">
              <w:rPr>
                <w:rFonts w:ascii="Times New Roman" w:eastAsia="Calibri" w:hAnsi="Times New Roman" w:cs="Times New Roman"/>
              </w:rPr>
              <w:softHyphen/>
              <w:t>ной части с. Горелка (при</w:t>
            </w:r>
            <w:r w:rsidRPr="00A014D2">
              <w:rPr>
                <w:rFonts w:ascii="Times New Roman" w:eastAsia="Calibri" w:hAnsi="Times New Roman" w:cs="Times New Roman"/>
              </w:rPr>
              <w:softHyphen/>
              <w:t>мерно 1/3 села) – единствен</w:t>
            </w:r>
            <w:r w:rsidRPr="00A014D2">
              <w:rPr>
                <w:rFonts w:ascii="Times New Roman" w:eastAsia="Calibri" w:hAnsi="Times New Roman" w:cs="Times New Roman"/>
              </w:rPr>
              <w:softHyphen/>
              <w:t>ный заезд в данную часть села. В целом в селе прожи</w:t>
            </w:r>
            <w:r w:rsidRPr="00A014D2">
              <w:rPr>
                <w:rFonts w:ascii="Times New Roman" w:eastAsia="Calibri" w:hAnsi="Times New Roman" w:cs="Times New Roman"/>
              </w:rPr>
              <w:softHyphen/>
              <w:t>вает 388 чел. Перед с. Горелка пересекает овраг Горелка (он же б. Го</w:t>
            </w:r>
            <w:r w:rsidRPr="00A014D2">
              <w:rPr>
                <w:rFonts w:ascii="Times New Roman" w:eastAsia="Calibri" w:hAnsi="Times New Roman" w:cs="Times New Roman"/>
              </w:rPr>
              <w:softHyphen/>
              <w:t>релка) проходит газопровод высокого давления Мака</w:t>
            </w:r>
            <w:r w:rsidRPr="00A014D2">
              <w:rPr>
                <w:rFonts w:ascii="Times New Roman" w:eastAsia="Calibri" w:hAnsi="Times New Roman" w:cs="Times New Roman"/>
              </w:rPr>
              <w:softHyphen/>
              <w:t>шовка – Горелка – Воскресе</w:t>
            </w:r>
            <w:r w:rsidRPr="00A014D2">
              <w:rPr>
                <w:rFonts w:ascii="Times New Roman" w:eastAsia="Calibri" w:hAnsi="Times New Roman" w:cs="Times New Roman"/>
              </w:rPr>
              <w:softHyphen/>
              <w:t>новка. Вероятен размыв таль</w:t>
            </w:r>
            <w:r w:rsidRPr="00A014D2">
              <w:rPr>
                <w:rFonts w:ascii="Times New Roman" w:eastAsia="Calibri" w:hAnsi="Times New Roman" w:cs="Times New Roman"/>
              </w:rPr>
              <w:softHyphen/>
              <w:t>вега оврага и возможно повреждение данного газопро</w:t>
            </w:r>
            <w:r w:rsidRPr="00A014D2">
              <w:rPr>
                <w:rFonts w:ascii="Times New Roman" w:eastAsia="Calibri" w:hAnsi="Times New Roman" w:cs="Times New Roman"/>
              </w:rPr>
              <w:softHyphen/>
              <w:t>вода, т.е. сёла Нововоскресе</w:t>
            </w:r>
            <w:r w:rsidRPr="00A014D2">
              <w:rPr>
                <w:rFonts w:ascii="Times New Roman" w:eastAsia="Calibri" w:hAnsi="Times New Roman" w:cs="Times New Roman"/>
              </w:rPr>
              <w:softHyphen/>
              <w:t xml:space="preserve">новка (46 жителей) и Старовоскресеновка (416 жителей) останутся без газа. </w:t>
            </w:r>
          </w:p>
        </w:tc>
      </w:tr>
    </w:tbl>
    <w:p w:rsidR="001B10F3" w:rsidRPr="00A014D2" w:rsidRDefault="001B10F3" w:rsidP="0009457A">
      <w:pPr>
        <w:spacing w:after="0"/>
        <w:ind w:firstLine="567"/>
        <w:contextualSpacing/>
        <w:jc w:val="both"/>
        <w:rPr>
          <w:rFonts w:ascii="Times New Roman" w:hAnsi="Times New Roman" w:cs="Times New Roman"/>
          <w:sz w:val="24"/>
          <w:szCs w:val="24"/>
          <w:highlight w:val="yellow"/>
        </w:rPr>
      </w:pPr>
    </w:p>
    <w:p w:rsidR="0009457A" w:rsidRPr="00A014D2" w:rsidRDefault="008F7C9E" w:rsidP="0009457A">
      <w:pPr>
        <w:spacing w:after="0"/>
        <w:ind w:firstLine="567"/>
        <w:contextualSpacing/>
        <w:jc w:val="center"/>
        <w:rPr>
          <w:rFonts w:ascii="Times New Roman" w:hAnsi="Times New Roman" w:cs="Times New Roman"/>
          <w:b/>
          <w:i/>
          <w:sz w:val="24"/>
          <w:szCs w:val="24"/>
        </w:rPr>
      </w:pPr>
      <w:r w:rsidRPr="00A014D2">
        <w:rPr>
          <w:rFonts w:ascii="Times New Roman" w:hAnsi="Times New Roman" w:cs="Times New Roman"/>
          <w:b/>
          <w:i/>
          <w:sz w:val="24"/>
          <w:szCs w:val="24"/>
        </w:rPr>
        <w:t>А</w:t>
      </w:r>
      <w:r w:rsidR="0009457A" w:rsidRPr="00A014D2">
        <w:rPr>
          <w:rFonts w:ascii="Times New Roman" w:hAnsi="Times New Roman" w:cs="Times New Roman"/>
          <w:b/>
          <w:i/>
          <w:sz w:val="24"/>
          <w:szCs w:val="24"/>
        </w:rPr>
        <w:t>вари</w:t>
      </w:r>
      <w:r w:rsidRPr="00A014D2">
        <w:rPr>
          <w:rFonts w:ascii="Times New Roman" w:hAnsi="Times New Roman" w:cs="Times New Roman"/>
          <w:b/>
          <w:i/>
          <w:sz w:val="24"/>
          <w:szCs w:val="24"/>
        </w:rPr>
        <w:t>и</w:t>
      </w:r>
      <w:r w:rsidR="0009457A" w:rsidRPr="00A014D2">
        <w:rPr>
          <w:rFonts w:ascii="Times New Roman" w:hAnsi="Times New Roman" w:cs="Times New Roman"/>
          <w:b/>
          <w:i/>
          <w:sz w:val="24"/>
          <w:szCs w:val="24"/>
        </w:rPr>
        <w:t xml:space="preserve"> на железнодорожном транспорте</w:t>
      </w:r>
    </w:p>
    <w:p w:rsidR="0009457A" w:rsidRPr="00A014D2" w:rsidRDefault="0009457A" w:rsidP="0009457A">
      <w:pPr>
        <w:spacing w:after="0"/>
        <w:ind w:firstLine="567"/>
        <w:contextualSpacing/>
        <w:jc w:val="center"/>
        <w:rPr>
          <w:rFonts w:ascii="Times New Roman" w:hAnsi="Times New Roman" w:cs="Times New Roman"/>
          <w:b/>
          <w:i/>
          <w:sz w:val="24"/>
          <w:szCs w:val="24"/>
        </w:rPr>
      </w:pPr>
    </w:p>
    <w:p w:rsidR="009D0F93" w:rsidRPr="00A014D2" w:rsidRDefault="009D0F93" w:rsidP="008F7C9E">
      <w:pPr>
        <w:pStyle w:val="ConsPlusNormal"/>
        <w:ind w:firstLine="567"/>
        <w:jc w:val="both"/>
        <w:rPr>
          <w:rFonts w:eastAsia="Calibri"/>
          <w:highlight w:val="yellow"/>
          <w:lang w:eastAsia="en-US"/>
        </w:rPr>
      </w:pPr>
      <w:r w:rsidRPr="00A014D2">
        <w:rPr>
          <w:rFonts w:eastAsia="Calibri"/>
          <w:lang w:eastAsia="en-US"/>
        </w:rPr>
        <w:t xml:space="preserve">В настоящее время по территории Борисоглебского городского округа проходит </w:t>
      </w:r>
      <w:r w:rsidRPr="00A014D2">
        <w:t xml:space="preserve">однопутный не </w:t>
      </w:r>
      <w:r w:rsidRPr="00A014D2">
        <w:rPr>
          <w:bCs/>
        </w:rPr>
        <w:t>электрифицированный</w:t>
      </w:r>
      <w:r w:rsidRPr="00A014D2">
        <w:rPr>
          <w:rFonts w:eastAsia="Calibri"/>
          <w:lang w:eastAsia="en-US"/>
        </w:rPr>
        <w:t xml:space="preserve"> железнодорожный участок «Иловля - Грязи-Воронежский - Поворино - Волгоград» Юго-Восточной железной дороги – филиала ОАО «РЖД». </w:t>
      </w:r>
      <w:r w:rsidRPr="00A014D2">
        <w:t>Эксплуатационная длина железнодорожных путей в границах округа составляет 16 км</w:t>
      </w:r>
      <w:r w:rsidRPr="00A014D2">
        <w:rPr>
          <w:rFonts w:eastAsia="Calibri"/>
          <w:lang w:eastAsia="en-US"/>
        </w:rPr>
        <w:t>. В границах городского округа расположены железнодорожная станция Борисоглебск (адрес: г. Борисоглебск, ул. Первомайская, 92) и несколько остановочных железнодорожных пунктов.</w:t>
      </w:r>
    </w:p>
    <w:p w:rsidR="0009457A" w:rsidRPr="00A014D2" w:rsidRDefault="0009457A" w:rsidP="008F7C9E">
      <w:pPr>
        <w:pStyle w:val="ConsPlusNormal"/>
        <w:ind w:firstLine="567"/>
        <w:jc w:val="both"/>
        <w:rPr>
          <w:rFonts w:eastAsia="Calibri"/>
          <w:lang w:eastAsia="en-US"/>
        </w:rPr>
      </w:pPr>
      <w:r w:rsidRPr="00A014D2">
        <w:t>По этой дороге может осуществляться:</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транспортировка хлора в контейнерах;</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транспортировка аммиака в цистернах;</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транспортировка конденсированных взрывчатых веществ;</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транспортировка нефтепродуктов в цистернах;</w:t>
      </w:r>
    </w:p>
    <w:p w:rsidR="0009457A" w:rsidRPr="00A014D2" w:rsidRDefault="0009457A" w:rsidP="0009457A">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транспортировка СУГ в цистернах.</w:t>
      </w:r>
    </w:p>
    <w:p w:rsidR="0009457A" w:rsidRPr="00A014D2" w:rsidRDefault="0009457A" w:rsidP="0009457A">
      <w:pPr>
        <w:spacing w:after="0"/>
        <w:ind w:firstLine="567"/>
        <w:jc w:val="both"/>
        <w:rPr>
          <w:rFonts w:ascii="Times New Roman" w:hAnsi="Times New Roman" w:cs="Times New Roman"/>
          <w:sz w:val="24"/>
        </w:rPr>
      </w:pPr>
      <w:r w:rsidRPr="00A014D2">
        <w:rPr>
          <w:rFonts w:ascii="Times New Roman" w:hAnsi="Times New Roman" w:cs="Times New Roman"/>
          <w:sz w:val="24"/>
        </w:rPr>
        <w:t>Поражающими факторами возможных аварий на железнодорожном транспорте, могут быть:</w:t>
      </w:r>
    </w:p>
    <w:p w:rsidR="0009457A" w:rsidRPr="00A014D2" w:rsidRDefault="0009457A" w:rsidP="0009457A">
      <w:pPr>
        <w:spacing w:after="0"/>
        <w:ind w:firstLine="567"/>
        <w:jc w:val="both"/>
        <w:rPr>
          <w:rFonts w:ascii="Times New Roman" w:hAnsi="Times New Roman" w:cs="Times New Roman"/>
          <w:sz w:val="24"/>
        </w:rPr>
      </w:pPr>
      <w:r w:rsidRPr="00A014D2">
        <w:rPr>
          <w:rFonts w:ascii="Times New Roman" w:hAnsi="Times New Roman" w:cs="Times New Roman"/>
          <w:sz w:val="24"/>
        </w:rPr>
        <w:t>- воздушная ударная волна, образующаяся в результате взрывных превращений облаков топливно-воздушных смесей (ТВС);</w:t>
      </w:r>
    </w:p>
    <w:p w:rsidR="0009457A" w:rsidRPr="00A014D2" w:rsidRDefault="0009457A" w:rsidP="0009457A">
      <w:pPr>
        <w:spacing w:after="0"/>
        <w:ind w:firstLine="567"/>
        <w:jc w:val="both"/>
        <w:rPr>
          <w:rFonts w:ascii="Times New Roman" w:hAnsi="Times New Roman" w:cs="Times New Roman"/>
          <w:sz w:val="24"/>
        </w:rPr>
      </w:pPr>
      <w:r w:rsidRPr="00A014D2">
        <w:rPr>
          <w:rFonts w:ascii="Times New Roman" w:hAnsi="Times New Roman" w:cs="Times New Roman"/>
          <w:sz w:val="24"/>
        </w:rPr>
        <w:t>- тепловое излучение горящих разлитий и огненного шара;</w:t>
      </w:r>
    </w:p>
    <w:p w:rsidR="0009457A" w:rsidRPr="00A014D2" w:rsidRDefault="0009457A" w:rsidP="0009457A">
      <w:pPr>
        <w:spacing w:after="0"/>
        <w:ind w:firstLine="567"/>
        <w:jc w:val="both"/>
        <w:rPr>
          <w:rFonts w:ascii="Times New Roman" w:hAnsi="Times New Roman" w:cs="Times New Roman"/>
          <w:sz w:val="24"/>
        </w:rPr>
      </w:pPr>
      <w:r w:rsidRPr="00A014D2">
        <w:rPr>
          <w:rFonts w:ascii="Times New Roman" w:hAnsi="Times New Roman" w:cs="Times New Roman"/>
          <w:sz w:val="24"/>
        </w:rPr>
        <w:t>- осколки и обломки оборудования, обломки зданий и сооружений, образующиеся в результате взрывных превращений облаков ТВС.</w:t>
      </w:r>
    </w:p>
    <w:p w:rsidR="0009457A" w:rsidRPr="00A014D2" w:rsidRDefault="0009457A" w:rsidP="0009457A">
      <w:pPr>
        <w:spacing w:after="0"/>
        <w:ind w:firstLine="567"/>
        <w:jc w:val="both"/>
        <w:rPr>
          <w:rFonts w:ascii="Times New Roman" w:hAnsi="Times New Roman" w:cs="Times New Roman"/>
          <w:sz w:val="24"/>
        </w:rPr>
      </w:pPr>
    </w:p>
    <w:p w:rsidR="0009457A" w:rsidRPr="00A014D2" w:rsidRDefault="008F7C9E" w:rsidP="0009457A">
      <w:pPr>
        <w:spacing w:after="0"/>
        <w:ind w:firstLine="567"/>
        <w:jc w:val="center"/>
        <w:rPr>
          <w:rFonts w:ascii="Times New Roman" w:hAnsi="Times New Roman" w:cs="Times New Roman"/>
          <w:b/>
          <w:i/>
          <w:sz w:val="24"/>
        </w:rPr>
      </w:pPr>
      <w:r w:rsidRPr="00A014D2">
        <w:rPr>
          <w:rFonts w:ascii="Times New Roman" w:hAnsi="Times New Roman" w:cs="Times New Roman"/>
          <w:b/>
          <w:i/>
          <w:sz w:val="24"/>
        </w:rPr>
        <w:t>А</w:t>
      </w:r>
      <w:r w:rsidR="0009457A" w:rsidRPr="00A014D2">
        <w:rPr>
          <w:rFonts w:ascii="Times New Roman" w:hAnsi="Times New Roman" w:cs="Times New Roman"/>
          <w:b/>
          <w:i/>
          <w:sz w:val="24"/>
        </w:rPr>
        <w:t>вари</w:t>
      </w:r>
      <w:r w:rsidRPr="00A014D2">
        <w:rPr>
          <w:rFonts w:ascii="Times New Roman" w:hAnsi="Times New Roman" w:cs="Times New Roman"/>
          <w:b/>
          <w:i/>
          <w:sz w:val="24"/>
        </w:rPr>
        <w:t>и</w:t>
      </w:r>
      <w:r w:rsidR="0009457A" w:rsidRPr="00A014D2">
        <w:rPr>
          <w:rFonts w:ascii="Times New Roman" w:hAnsi="Times New Roman" w:cs="Times New Roman"/>
          <w:b/>
          <w:i/>
          <w:sz w:val="24"/>
        </w:rPr>
        <w:t xml:space="preserve"> на автомобильном транспорте</w:t>
      </w:r>
    </w:p>
    <w:p w:rsidR="0009457A" w:rsidRPr="00A014D2" w:rsidRDefault="0009457A" w:rsidP="0009457A">
      <w:pPr>
        <w:spacing w:after="0"/>
        <w:ind w:firstLine="567"/>
        <w:jc w:val="both"/>
        <w:rPr>
          <w:rFonts w:ascii="Times New Roman" w:hAnsi="Times New Roman" w:cs="Times New Roman"/>
          <w:sz w:val="24"/>
        </w:rPr>
      </w:pPr>
      <w:r w:rsidRPr="00A014D2">
        <w:rPr>
          <w:rFonts w:ascii="Times New Roman" w:hAnsi="Times New Roman" w:cs="Times New Roman"/>
          <w:sz w:val="24"/>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09457A" w:rsidRPr="00A014D2" w:rsidRDefault="0009457A" w:rsidP="00BF47D1">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По территории </w:t>
      </w:r>
      <w:r w:rsidR="008349DE" w:rsidRPr="00A014D2">
        <w:rPr>
          <w:rFonts w:ascii="Times New Roman" w:hAnsi="Times New Roman" w:cs="Times New Roman"/>
          <w:bCs/>
          <w:sz w:val="24"/>
          <w:szCs w:val="24"/>
        </w:rPr>
        <w:t>Борисоглебского городского округа</w:t>
      </w:r>
      <w:r w:rsidR="008F16BF" w:rsidRPr="00A014D2">
        <w:rPr>
          <w:rFonts w:ascii="Times New Roman" w:hAnsi="Times New Roman" w:cs="Times New Roman"/>
          <w:bCs/>
          <w:sz w:val="24"/>
          <w:szCs w:val="24"/>
        </w:rPr>
        <w:t xml:space="preserve"> </w:t>
      </w:r>
      <w:r w:rsidRPr="00A014D2">
        <w:rPr>
          <w:rFonts w:ascii="Times New Roman" w:hAnsi="Times New Roman" w:cs="Times New Roman"/>
          <w:sz w:val="24"/>
          <w:szCs w:val="24"/>
        </w:rPr>
        <w:t>проходят автомобильные дороги регионального значения:</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Богана - Махровка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2-4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Богана – Махровка» - с. Губари</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3-4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Богана – Махровка» - с. Чигорак</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4-4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Петровское</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5-4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Петровское» - п. Мировой Октябрь»</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5-4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Петровское» - п. Мировой Октябрь»</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6-4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Петровское» - п. Калинино»</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lastRenderedPageBreak/>
        <w:t xml:space="preserve">- </w:t>
      </w:r>
      <w:r w:rsidRPr="00A014D2">
        <w:rPr>
          <w:rFonts w:ascii="Times New Roman" w:hAnsi="Times New Roman" w:cs="Times New Roman"/>
          <w:sz w:val="24"/>
          <w:szCs w:val="24"/>
        </w:rPr>
        <w:t>20 ОП РЗ Н 7-4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Подъезд к г. Саратову» - Горелка - Макашевка»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8-4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Подъезд к г. Саратову» - с. Нововоскресеновка»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9-4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Подъезд к г. Саратову» - с. Танцырей»</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10-4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Третьяки - Губари»</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11-4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Третьяки – Губари» - д. Селома»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12-4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Третьяки – Губари» - с. Тюковка»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13-4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М «Каспий» - с. Ульяновка»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14-4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М «Каспий» - п. Ивановка»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15-4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Третьяки - Губари – Тюковка» - п. Чибизовка»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16-4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Богана – Махровка» - п. Миролюбие»</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17-4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Губари - Макашевка»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18-4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Подъезд к г. Саратову» - Горелка – Макашевка» - с. Горелка»</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19-4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М «Каспий» - п. Подстепки»</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20-4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Борисоглебск – Петровское» - разъезд 701 км»</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РЗ Н В39-0</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Богана - Затон»</w:t>
      </w:r>
      <w:r w:rsidRPr="00A014D2">
        <w:rPr>
          <w:rFonts w:ascii="Times New Roman" w:eastAsia="TimesNewRoman" w:hAnsi="Times New Roman" w:cs="Times New Roman"/>
          <w:sz w:val="24"/>
          <w:szCs w:val="24"/>
          <w:lang w:eastAsia="ru-RU"/>
        </w:rPr>
        <w:t>;</w:t>
      </w:r>
    </w:p>
    <w:p w:rsidR="00685115" w:rsidRPr="00A014D2" w:rsidRDefault="00685115" w:rsidP="00BF47D1">
      <w:pPr>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20 ОП МЗ Н 21-4</w:t>
      </w:r>
      <w:r w:rsidRPr="00A014D2">
        <w:rPr>
          <w:rFonts w:ascii="Times New Roman" w:eastAsia="TimesNewRoman" w:hAnsi="Times New Roman" w:cs="Times New Roman"/>
          <w:sz w:val="24"/>
          <w:szCs w:val="24"/>
          <w:lang w:eastAsia="ru-RU"/>
        </w:rPr>
        <w:t xml:space="preserve"> «</w:t>
      </w:r>
      <w:r w:rsidRPr="00A014D2">
        <w:rPr>
          <w:rFonts w:ascii="Times New Roman" w:hAnsi="Times New Roman" w:cs="Times New Roman"/>
          <w:sz w:val="24"/>
          <w:szCs w:val="24"/>
        </w:rPr>
        <w:t>г. Борисоглебск, ул. Объездная»</w:t>
      </w:r>
      <w:r w:rsidR="00BF47D1" w:rsidRPr="00A014D2">
        <w:rPr>
          <w:rFonts w:ascii="Times New Roman" w:eastAsia="TimesNewRoman" w:hAnsi="Times New Roman" w:cs="Times New Roman"/>
          <w:sz w:val="24"/>
          <w:szCs w:val="24"/>
          <w:lang w:eastAsia="ru-RU"/>
        </w:rPr>
        <w:t>,</w:t>
      </w:r>
    </w:p>
    <w:p w:rsidR="0009457A" w:rsidRPr="00A014D2" w:rsidRDefault="0009457A" w:rsidP="00BF47D1">
      <w:pPr>
        <w:tabs>
          <w:tab w:val="left" w:pos="993"/>
          <w:tab w:val="left" w:pos="1134"/>
        </w:tabs>
        <w:spacing w:after="0"/>
        <w:ind w:firstLine="567"/>
        <w:jc w:val="both"/>
        <w:rPr>
          <w:rFonts w:ascii="Times New Roman" w:hAnsi="Times New Roman" w:cs="Times New Roman"/>
          <w:sz w:val="24"/>
        </w:rPr>
      </w:pPr>
      <w:r w:rsidRPr="00A014D2">
        <w:rPr>
          <w:rFonts w:ascii="Times New Roman" w:hAnsi="Times New Roman" w:cs="Times New Roman"/>
          <w:sz w:val="24"/>
        </w:rPr>
        <w:t>по которым может осуществляться транспортировка СУГ и нефтепродуктов в цистернах.</w:t>
      </w:r>
    </w:p>
    <w:p w:rsidR="0009457A" w:rsidRPr="00A014D2" w:rsidRDefault="0009457A" w:rsidP="008F16BF">
      <w:pPr>
        <w:spacing w:after="0"/>
        <w:ind w:firstLine="567"/>
        <w:jc w:val="both"/>
        <w:rPr>
          <w:rFonts w:ascii="Times New Roman" w:hAnsi="Times New Roman" w:cs="Times New Roman"/>
          <w:sz w:val="24"/>
        </w:rPr>
      </w:pPr>
      <w:r w:rsidRPr="00A014D2">
        <w:rPr>
          <w:rFonts w:ascii="Times New Roman" w:hAnsi="Times New Roman" w:cs="Times New Roman"/>
          <w:sz w:val="24"/>
        </w:rPr>
        <w:t>Поражающими факторами возможных аварий на автотранспорте, перевозящем нефтепродукты и СУГ, могут быть:</w:t>
      </w:r>
    </w:p>
    <w:p w:rsidR="0009457A" w:rsidRPr="00A014D2" w:rsidRDefault="0009457A" w:rsidP="0009457A">
      <w:pPr>
        <w:spacing w:after="0"/>
        <w:ind w:firstLine="567"/>
        <w:jc w:val="both"/>
        <w:rPr>
          <w:rFonts w:ascii="Times New Roman" w:hAnsi="Times New Roman" w:cs="Times New Roman"/>
          <w:sz w:val="24"/>
        </w:rPr>
      </w:pPr>
      <w:r w:rsidRPr="00A014D2">
        <w:rPr>
          <w:rFonts w:ascii="Times New Roman" w:hAnsi="Times New Roman" w:cs="Times New Roman"/>
          <w:sz w:val="24"/>
        </w:rPr>
        <w:t>- воздушная ударная волна, образующаяся в результате взрывных превращений облаков топливно-воздушных смесей (ТВС);</w:t>
      </w:r>
    </w:p>
    <w:p w:rsidR="0009457A" w:rsidRPr="00A014D2" w:rsidRDefault="0009457A" w:rsidP="0009457A">
      <w:pPr>
        <w:spacing w:after="0"/>
        <w:ind w:firstLine="567"/>
        <w:jc w:val="both"/>
        <w:rPr>
          <w:rFonts w:ascii="Times New Roman" w:hAnsi="Times New Roman" w:cs="Times New Roman"/>
          <w:sz w:val="24"/>
        </w:rPr>
      </w:pPr>
      <w:r w:rsidRPr="00A014D2">
        <w:rPr>
          <w:rFonts w:ascii="Times New Roman" w:hAnsi="Times New Roman" w:cs="Times New Roman"/>
          <w:sz w:val="24"/>
        </w:rPr>
        <w:t>- тепловое излучение горящих разлитий и огненного шара;</w:t>
      </w:r>
    </w:p>
    <w:p w:rsidR="0009457A" w:rsidRPr="00A014D2" w:rsidRDefault="0009457A" w:rsidP="0009457A">
      <w:pPr>
        <w:spacing w:after="0"/>
        <w:ind w:firstLine="567"/>
        <w:jc w:val="both"/>
        <w:rPr>
          <w:rFonts w:ascii="Times New Roman" w:hAnsi="Times New Roman" w:cs="Times New Roman"/>
          <w:sz w:val="24"/>
        </w:rPr>
      </w:pPr>
      <w:r w:rsidRPr="00A014D2">
        <w:rPr>
          <w:rFonts w:ascii="Times New Roman" w:hAnsi="Times New Roman" w:cs="Times New Roman"/>
          <w:sz w:val="24"/>
        </w:rPr>
        <w:t>- осколки и обломки оборудования, обломки зданий и сооружений, образующиеся в результате взрывных превращений облаков ТВС.</w:t>
      </w:r>
    </w:p>
    <w:p w:rsidR="0009457A" w:rsidRPr="00A014D2" w:rsidRDefault="0009457A" w:rsidP="0009457A">
      <w:pPr>
        <w:spacing w:after="0"/>
        <w:ind w:firstLine="567"/>
        <w:jc w:val="both"/>
        <w:rPr>
          <w:rFonts w:ascii="Times New Roman" w:hAnsi="Times New Roman" w:cs="Times New Roman"/>
        </w:rPr>
      </w:pPr>
    </w:p>
    <w:p w:rsidR="0009457A" w:rsidRPr="00A014D2" w:rsidRDefault="00B41738" w:rsidP="007E6810">
      <w:pPr>
        <w:spacing w:after="0"/>
        <w:ind w:firstLine="567"/>
        <w:jc w:val="center"/>
        <w:rPr>
          <w:rFonts w:ascii="Times New Roman" w:hAnsi="Times New Roman" w:cs="Times New Roman"/>
          <w:b/>
          <w:i/>
          <w:sz w:val="24"/>
          <w:szCs w:val="24"/>
        </w:rPr>
      </w:pPr>
      <w:r w:rsidRPr="00A014D2">
        <w:rPr>
          <w:rFonts w:ascii="Times New Roman" w:hAnsi="Times New Roman" w:cs="Times New Roman"/>
          <w:b/>
          <w:i/>
          <w:sz w:val="24"/>
          <w:szCs w:val="24"/>
        </w:rPr>
        <w:t>А</w:t>
      </w:r>
      <w:r w:rsidR="0009457A" w:rsidRPr="00A014D2">
        <w:rPr>
          <w:rFonts w:ascii="Times New Roman" w:hAnsi="Times New Roman" w:cs="Times New Roman"/>
          <w:b/>
          <w:i/>
          <w:sz w:val="24"/>
          <w:szCs w:val="24"/>
        </w:rPr>
        <w:t>вари</w:t>
      </w:r>
      <w:r w:rsidRPr="00A014D2">
        <w:rPr>
          <w:rFonts w:ascii="Times New Roman" w:hAnsi="Times New Roman" w:cs="Times New Roman"/>
          <w:b/>
          <w:i/>
          <w:sz w:val="24"/>
          <w:szCs w:val="24"/>
        </w:rPr>
        <w:t>и</w:t>
      </w:r>
      <w:r w:rsidR="0009457A" w:rsidRPr="00A014D2">
        <w:rPr>
          <w:rFonts w:ascii="Times New Roman" w:hAnsi="Times New Roman" w:cs="Times New Roman"/>
          <w:b/>
          <w:i/>
          <w:sz w:val="24"/>
          <w:szCs w:val="24"/>
        </w:rPr>
        <w:t xml:space="preserve"> на магистральном трубопроводе и объектах системы газораспределения</w:t>
      </w:r>
    </w:p>
    <w:p w:rsidR="007E6810" w:rsidRPr="00A014D2" w:rsidRDefault="008F16BF" w:rsidP="007E6810">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По территории </w:t>
      </w:r>
      <w:r w:rsidR="008349DE" w:rsidRPr="00A014D2">
        <w:rPr>
          <w:rFonts w:ascii="Times New Roman" w:hAnsi="Times New Roman" w:cs="Times New Roman"/>
          <w:sz w:val="24"/>
          <w:szCs w:val="24"/>
        </w:rPr>
        <w:t>Борисоглебского городского округа</w:t>
      </w:r>
      <w:r w:rsidRPr="00A014D2">
        <w:rPr>
          <w:rFonts w:ascii="Times New Roman" w:hAnsi="Times New Roman" w:cs="Times New Roman"/>
          <w:sz w:val="24"/>
          <w:szCs w:val="24"/>
        </w:rPr>
        <w:t xml:space="preserve"> проходят газопроводы-отводы </w:t>
      </w:r>
      <w:r w:rsidR="007E6810" w:rsidRPr="00A014D2">
        <w:rPr>
          <w:rFonts w:ascii="Times New Roman" w:hAnsi="Times New Roman" w:cs="Times New Roman"/>
          <w:sz w:val="24"/>
          <w:szCs w:val="24"/>
        </w:rPr>
        <w:t xml:space="preserve">«МГ-отвод к ГРС </w:t>
      </w:r>
      <w:r w:rsidR="006F4FBC" w:rsidRPr="00A014D2">
        <w:rPr>
          <w:rFonts w:ascii="Times New Roman" w:hAnsi="Times New Roman" w:cs="Times New Roman"/>
          <w:sz w:val="24"/>
          <w:szCs w:val="24"/>
        </w:rPr>
        <w:t>Борисоглебск</w:t>
      </w:r>
      <w:r w:rsidR="007E6810" w:rsidRPr="00A014D2">
        <w:rPr>
          <w:rFonts w:ascii="Times New Roman" w:hAnsi="Times New Roman" w:cs="Times New Roman"/>
          <w:sz w:val="24"/>
          <w:szCs w:val="24"/>
        </w:rPr>
        <w:t xml:space="preserve">», «МГ-отвод к </w:t>
      </w:r>
      <w:r w:rsidR="006F4FBC" w:rsidRPr="00A014D2">
        <w:rPr>
          <w:rFonts w:ascii="Times New Roman" w:hAnsi="Times New Roman" w:cs="Times New Roman"/>
          <w:sz w:val="24"/>
          <w:szCs w:val="24"/>
        </w:rPr>
        <w:t>пгт</w:t>
      </w:r>
      <w:r w:rsidR="007E6810" w:rsidRPr="00A014D2">
        <w:rPr>
          <w:rFonts w:ascii="Times New Roman" w:hAnsi="Times New Roman" w:cs="Times New Roman"/>
          <w:sz w:val="24"/>
          <w:szCs w:val="24"/>
        </w:rPr>
        <w:t xml:space="preserve"> </w:t>
      </w:r>
      <w:r w:rsidR="006F4FBC" w:rsidRPr="00A014D2">
        <w:rPr>
          <w:rFonts w:ascii="Times New Roman" w:hAnsi="Times New Roman" w:cs="Times New Roman"/>
          <w:sz w:val="24"/>
          <w:szCs w:val="24"/>
        </w:rPr>
        <w:t>Грибановка</w:t>
      </w:r>
      <w:r w:rsidR="007E6810" w:rsidRPr="00A014D2">
        <w:rPr>
          <w:rFonts w:ascii="Times New Roman" w:hAnsi="Times New Roman" w:cs="Times New Roman"/>
          <w:sz w:val="24"/>
          <w:szCs w:val="24"/>
        </w:rPr>
        <w:t>» и расположена ГРС «</w:t>
      </w:r>
      <w:r w:rsidR="006F4FBC" w:rsidRPr="00A014D2">
        <w:rPr>
          <w:rFonts w:ascii="Times New Roman" w:hAnsi="Times New Roman" w:cs="Times New Roman"/>
          <w:sz w:val="24"/>
          <w:szCs w:val="24"/>
        </w:rPr>
        <w:t>Борисоглебск</w:t>
      </w:r>
      <w:r w:rsidR="007E6810" w:rsidRPr="00A014D2">
        <w:rPr>
          <w:rFonts w:ascii="Times New Roman" w:hAnsi="Times New Roman" w:cs="Times New Roman"/>
          <w:sz w:val="24"/>
          <w:szCs w:val="24"/>
        </w:rPr>
        <w:t>».</w:t>
      </w:r>
    </w:p>
    <w:p w:rsidR="0009457A" w:rsidRPr="00A014D2" w:rsidRDefault="0009457A" w:rsidP="008F16BF">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При разгерметизации подземных участков магистральных газопроводов возможно факельное горение (образование горящей струи в условиях мгновенного воспламенения утечки газа) в искусственно созданном котловане (при ведении земляных работ). Факельное горение может привести к воздействию теплового излучения факела на людей, сооружения и строения, расположенные в непосредственной близости от места аварии.</w:t>
      </w:r>
    </w:p>
    <w:p w:rsidR="007E6810" w:rsidRPr="00A014D2" w:rsidRDefault="008F16BF" w:rsidP="006467CA">
      <w:pPr>
        <w:suppressAutoHyphens/>
        <w:autoSpaceDN w:val="0"/>
        <w:spacing w:after="0" w:line="240" w:lineRule="auto"/>
        <w:ind w:firstLine="539"/>
        <w:jc w:val="both"/>
        <w:rPr>
          <w:rFonts w:ascii="Times New Roman" w:hAnsi="Times New Roman" w:cs="Times New Roman"/>
          <w:sz w:val="24"/>
          <w:szCs w:val="24"/>
        </w:rPr>
      </w:pPr>
      <w:r w:rsidRPr="00A014D2">
        <w:rPr>
          <w:rFonts w:ascii="Times New Roman" w:eastAsia="Calibri" w:hAnsi="Times New Roman" w:cs="Times New Roman"/>
          <w:kern w:val="2"/>
          <w:sz w:val="24"/>
          <w:szCs w:val="24"/>
          <w:lang w:eastAsia="ar-SA"/>
        </w:rPr>
        <w:t xml:space="preserve">Поставка газа в </w:t>
      </w:r>
      <w:r w:rsidR="007E6810" w:rsidRPr="00A014D2">
        <w:rPr>
          <w:rFonts w:ascii="Times New Roman" w:eastAsia="Calibri" w:hAnsi="Times New Roman" w:cs="Times New Roman"/>
          <w:kern w:val="2"/>
          <w:sz w:val="24"/>
          <w:szCs w:val="24"/>
          <w:lang w:eastAsia="ar-SA"/>
        </w:rPr>
        <w:t>город</w:t>
      </w:r>
      <w:r w:rsidRPr="00A014D2">
        <w:rPr>
          <w:rFonts w:ascii="Times New Roman" w:eastAsia="Calibri" w:hAnsi="Times New Roman" w:cs="Times New Roman"/>
          <w:kern w:val="2"/>
          <w:sz w:val="24"/>
          <w:szCs w:val="24"/>
          <w:lang w:eastAsia="ar-SA"/>
        </w:rPr>
        <w:t xml:space="preserve"> обеспечивается от </w:t>
      </w:r>
      <w:r w:rsidR="007E6810" w:rsidRPr="00A014D2">
        <w:rPr>
          <w:rFonts w:ascii="Times New Roman" w:hAnsi="Times New Roman" w:cs="Times New Roman"/>
          <w:sz w:val="24"/>
          <w:szCs w:val="24"/>
        </w:rPr>
        <w:t>ГРС «</w:t>
      </w:r>
      <w:r w:rsidR="00CD1329" w:rsidRPr="00A014D2">
        <w:rPr>
          <w:rFonts w:ascii="Times New Roman" w:hAnsi="Times New Roman" w:cs="Times New Roman"/>
          <w:sz w:val="24"/>
          <w:szCs w:val="24"/>
        </w:rPr>
        <w:t>Борисоглебск</w:t>
      </w:r>
      <w:r w:rsidR="007E6810" w:rsidRPr="00A014D2">
        <w:rPr>
          <w:rFonts w:ascii="Times New Roman" w:hAnsi="Times New Roman" w:cs="Times New Roman"/>
          <w:sz w:val="24"/>
          <w:szCs w:val="24"/>
        </w:rPr>
        <w:t>».</w:t>
      </w:r>
    </w:p>
    <w:p w:rsidR="006467CA" w:rsidRPr="00A014D2" w:rsidRDefault="006467CA" w:rsidP="006467CA">
      <w:pPr>
        <w:suppressAutoHyphens/>
        <w:autoSpaceDN w:val="0"/>
        <w:spacing w:after="0" w:line="240" w:lineRule="auto"/>
        <w:ind w:firstLine="539"/>
        <w:jc w:val="both"/>
        <w:rPr>
          <w:rFonts w:ascii="Times New Roman" w:eastAsia="Calibri" w:hAnsi="Times New Roman" w:cs="Times New Roman"/>
          <w:kern w:val="2"/>
          <w:sz w:val="24"/>
          <w:szCs w:val="24"/>
          <w:lang w:eastAsia="ar-SA"/>
        </w:rPr>
      </w:pPr>
      <w:r w:rsidRPr="00A014D2">
        <w:rPr>
          <w:rFonts w:ascii="Times New Roman" w:eastAsia="Calibri" w:hAnsi="Times New Roman" w:cs="Times New Roman"/>
          <w:kern w:val="2"/>
          <w:sz w:val="24"/>
          <w:szCs w:val="24"/>
          <w:lang w:eastAsia="ar-SA"/>
        </w:rPr>
        <w:t>Газ от ГРС по газопроводам давлением 1,2 и 0,6 МПА поступает на ГГРП населенных пунктов, откуда газопроводами среднего и низкого давления подается непосредственно потребителям.</w:t>
      </w:r>
    </w:p>
    <w:p w:rsidR="0009457A" w:rsidRPr="00A014D2" w:rsidRDefault="0009457A" w:rsidP="0009457A">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При разгерметизации распределительного газопровода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w:t>
      </w:r>
      <w:r w:rsidRPr="00A014D2">
        <w:rPr>
          <w:rFonts w:ascii="Times New Roman" w:hAnsi="Times New Roman" w:cs="Times New Roman"/>
          <w:sz w:val="24"/>
          <w:szCs w:val="24"/>
        </w:rPr>
        <w:lastRenderedPageBreak/>
        <w:t xml:space="preserve">территории населенного пункта может произойти проникновение природного газа в помещения зданий, в результате чего возможно образование взрыво- и пожароопасной газовоздушной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травмированию людей. </w:t>
      </w:r>
    </w:p>
    <w:p w:rsidR="0009457A" w:rsidRPr="00A014D2" w:rsidRDefault="0009457A" w:rsidP="0009457A">
      <w:pPr>
        <w:spacing w:after="0"/>
        <w:ind w:firstLine="567"/>
        <w:jc w:val="both"/>
        <w:rPr>
          <w:rFonts w:ascii="Times New Roman" w:hAnsi="Times New Roman" w:cs="Times New Roman"/>
        </w:rPr>
      </w:pPr>
    </w:p>
    <w:p w:rsidR="0009457A" w:rsidRPr="00A014D2" w:rsidRDefault="00124924" w:rsidP="00124924">
      <w:pPr>
        <w:spacing w:after="0"/>
        <w:ind w:firstLine="567"/>
        <w:jc w:val="center"/>
        <w:rPr>
          <w:rFonts w:ascii="Times New Roman" w:hAnsi="Times New Roman" w:cs="Times New Roman"/>
        </w:rPr>
      </w:pPr>
      <w:r w:rsidRPr="00A014D2">
        <w:rPr>
          <w:rFonts w:ascii="Times New Roman" w:hAnsi="Times New Roman" w:cs="Times New Roman"/>
          <w:b/>
          <w:i/>
          <w:sz w:val="24"/>
        </w:rPr>
        <w:t>Аварии на взрывоопасных и пожароопасных объектах</w:t>
      </w:r>
    </w:p>
    <w:p w:rsidR="005E1120" w:rsidRPr="00A014D2" w:rsidRDefault="005E1120" w:rsidP="001F0194">
      <w:pPr>
        <w:spacing w:after="0" w:line="240" w:lineRule="auto"/>
        <w:ind w:right="142" w:firstLine="567"/>
        <w:jc w:val="both"/>
        <w:rPr>
          <w:rFonts w:ascii="Times New Roman" w:hAnsi="Times New Roman" w:cs="Times New Roman"/>
          <w:b/>
          <w:bCs/>
          <w:sz w:val="24"/>
          <w:szCs w:val="24"/>
        </w:rPr>
      </w:pPr>
      <w:r w:rsidRPr="00A014D2">
        <w:rPr>
          <w:rFonts w:ascii="Times New Roman" w:hAnsi="Times New Roman" w:cs="Times New Roman"/>
          <w:sz w:val="24"/>
          <w:szCs w:val="24"/>
        </w:rPr>
        <w:t>К взрывоопасным и пожароопасным объектам относятся объекты, на которых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пожара, техногенной чрезвычайной ситуации.</w:t>
      </w:r>
    </w:p>
    <w:p w:rsidR="0009457A" w:rsidRPr="00A014D2" w:rsidRDefault="0009457A" w:rsidP="001F0194">
      <w:pPr>
        <w:spacing w:after="0"/>
        <w:ind w:firstLine="567"/>
        <w:jc w:val="both"/>
        <w:rPr>
          <w:rFonts w:ascii="Times New Roman" w:hAnsi="Times New Roman" w:cs="Times New Roman"/>
          <w:sz w:val="24"/>
        </w:rPr>
      </w:pPr>
      <w:r w:rsidRPr="00A014D2">
        <w:rPr>
          <w:rFonts w:ascii="Times New Roman" w:hAnsi="Times New Roman" w:cs="Times New Roman"/>
          <w:sz w:val="24"/>
        </w:rPr>
        <w:t xml:space="preserve">В </w:t>
      </w:r>
      <w:r w:rsidR="00185B27" w:rsidRPr="00A014D2">
        <w:rPr>
          <w:rFonts w:ascii="Times New Roman" w:hAnsi="Times New Roman" w:cs="Times New Roman"/>
          <w:sz w:val="24"/>
          <w:szCs w:val="24"/>
        </w:rPr>
        <w:t>Борисоглебском городском округе</w:t>
      </w:r>
      <w:r w:rsidR="00E96A42" w:rsidRPr="00A014D2">
        <w:rPr>
          <w:rFonts w:ascii="Times New Roman" w:hAnsi="Times New Roman" w:cs="Times New Roman"/>
          <w:sz w:val="24"/>
          <w:szCs w:val="24"/>
        </w:rPr>
        <w:t xml:space="preserve"> к </w:t>
      </w:r>
      <w:r w:rsidR="005E1120" w:rsidRPr="00A014D2">
        <w:rPr>
          <w:rFonts w:ascii="Times New Roman" w:hAnsi="Times New Roman" w:cs="Times New Roman"/>
          <w:sz w:val="24"/>
        </w:rPr>
        <w:t xml:space="preserve">взрывоопасным и пожароопасным </w:t>
      </w:r>
      <w:r w:rsidRPr="00A014D2">
        <w:rPr>
          <w:rFonts w:ascii="Times New Roman" w:hAnsi="Times New Roman" w:cs="Times New Roman"/>
          <w:sz w:val="24"/>
        </w:rPr>
        <w:t>объект</w:t>
      </w:r>
      <w:r w:rsidR="00E96A42" w:rsidRPr="00A014D2">
        <w:rPr>
          <w:rFonts w:ascii="Times New Roman" w:hAnsi="Times New Roman" w:cs="Times New Roman"/>
          <w:sz w:val="24"/>
        </w:rPr>
        <w:t>ам</w:t>
      </w:r>
      <w:r w:rsidRPr="00A014D2">
        <w:rPr>
          <w:rFonts w:ascii="Times New Roman" w:hAnsi="Times New Roman" w:cs="Times New Roman"/>
          <w:sz w:val="24"/>
        </w:rPr>
        <w:t xml:space="preserve"> </w:t>
      </w:r>
      <w:r w:rsidR="00E96A42" w:rsidRPr="00A014D2">
        <w:rPr>
          <w:rFonts w:ascii="Times New Roman" w:hAnsi="Times New Roman" w:cs="Times New Roman"/>
          <w:sz w:val="24"/>
        </w:rPr>
        <w:t>относятся</w:t>
      </w:r>
      <w:r w:rsidRPr="00A014D2">
        <w:rPr>
          <w:rFonts w:ascii="Times New Roman" w:hAnsi="Times New Roman" w:cs="Times New Roman"/>
          <w:sz w:val="24"/>
        </w:rPr>
        <w:t xml:space="preserve"> АЗС</w:t>
      </w:r>
      <w:r w:rsidR="00E96A42" w:rsidRPr="00A014D2">
        <w:rPr>
          <w:rFonts w:ascii="Times New Roman" w:hAnsi="Times New Roman" w:cs="Times New Roman"/>
          <w:sz w:val="24"/>
        </w:rPr>
        <w:t xml:space="preserve"> и производственные объекты</w:t>
      </w:r>
      <w:r w:rsidRPr="00A014D2">
        <w:rPr>
          <w:rFonts w:ascii="Times New Roman" w:hAnsi="Times New Roman" w:cs="Times New Roman"/>
          <w:sz w:val="24"/>
        </w:rPr>
        <w:t>.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rsidR="0009457A" w:rsidRPr="00A014D2" w:rsidRDefault="0009457A" w:rsidP="001F0194">
      <w:pPr>
        <w:spacing w:after="0"/>
        <w:ind w:firstLine="567"/>
        <w:jc w:val="both"/>
        <w:rPr>
          <w:rFonts w:ascii="Times New Roman" w:hAnsi="Times New Roman" w:cs="Times New Roman"/>
          <w:sz w:val="24"/>
        </w:rPr>
      </w:pPr>
      <w:r w:rsidRPr="00A014D2">
        <w:rPr>
          <w:rFonts w:ascii="Times New Roman" w:hAnsi="Times New Roman" w:cs="Times New Roman"/>
          <w:sz w:val="24"/>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rsidR="0009457A" w:rsidRPr="00A014D2" w:rsidRDefault="0009457A" w:rsidP="001F0194">
      <w:pPr>
        <w:spacing w:after="0"/>
        <w:ind w:firstLine="567"/>
        <w:jc w:val="both"/>
        <w:rPr>
          <w:rFonts w:ascii="Times New Roman" w:hAnsi="Times New Roman" w:cs="Times New Roman"/>
          <w:sz w:val="24"/>
        </w:rPr>
      </w:pPr>
      <w:r w:rsidRPr="00A014D2">
        <w:rPr>
          <w:rFonts w:ascii="Times New Roman" w:hAnsi="Times New Roman" w:cs="Times New Roman"/>
          <w:sz w:val="24"/>
        </w:rPr>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rsidR="006913BE" w:rsidRPr="00A014D2" w:rsidRDefault="006913BE" w:rsidP="001F0194">
      <w:pPr>
        <w:spacing w:after="0"/>
        <w:ind w:firstLine="567"/>
        <w:jc w:val="both"/>
        <w:rPr>
          <w:rFonts w:ascii="Times New Roman" w:hAnsi="Times New Roman" w:cs="Times New Roman"/>
          <w:sz w:val="24"/>
        </w:rPr>
      </w:pPr>
      <w:r w:rsidRPr="00A014D2">
        <w:rPr>
          <w:rFonts w:ascii="Times New Roman" w:hAnsi="Times New Roman" w:cs="Times New Roman"/>
          <w:sz w:val="24"/>
        </w:rPr>
        <w:t>На территории производственных объектов возможно возникновение аварийных ситуаций, в связи с нарушением условий хранения сырья и готовой продукции, а также технологических процессов.</w:t>
      </w:r>
    </w:p>
    <w:p w:rsidR="0009457A" w:rsidRPr="00A014D2" w:rsidRDefault="0009457A" w:rsidP="0009457A">
      <w:pPr>
        <w:spacing w:after="0"/>
        <w:ind w:firstLine="567"/>
        <w:jc w:val="both"/>
        <w:rPr>
          <w:rFonts w:ascii="Times New Roman" w:hAnsi="Times New Roman" w:cs="Times New Roman"/>
          <w:sz w:val="24"/>
        </w:rPr>
      </w:pPr>
    </w:p>
    <w:p w:rsidR="0009457A" w:rsidRPr="00A014D2" w:rsidRDefault="00462A1E" w:rsidP="0009457A">
      <w:pPr>
        <w:spacing w:after="0"/>
        <w:ind w:firstLine="567"/>
        <w:jc w:val="center"/>
        <w:rPr>
          <w:rFonts w:ascii="Times New Roman" w:hAnsi="Times New Roman" w:cs="Times New Roman"/>
          <w:b/>
          <w:i/>
          <w:sz w:val="24"/>
          <w:szCs w:val="24"/>
        </w:rPr>
      </w:pPr>
      <w:r w:rsidRPr="00A014D2">
        <w:rPr>
          <w:rFonts w:ascii="Times New Roman" w:hAnsi="Times New Roman" w:cs="Times New Roman"/>
          <w:b/>
          <w:i/>
          <w:sz w:val="24"/>
          <w:szCs w:val="24"/>
        </w:rPr>
        <w:t>А</w:t>
      </w:r>
      <w:r w:rsidR="0009457A" w:rsidRPr="00A014D2">
        <w:rPr>
          <w:rFonts w:ascii="Times New Roman" w:hAnsi="Times New Roman" w:cs="Times New Roman"/>
          <w:b/>
          <w:i/>
          <w:sz w:val="24"/>
          <w:szCs w:val="24"/>
        </w:rPr>
        <w:t>вари</w:t>
      </w:r>
      <w:r w:rsidRPr="00A014D2">
        <w:rPr>
          <w:rFonts w:ascii="Times New Roman" w:hAnsi="Times New Roman" w:cs="Times New Roman"/>
          <w:b/>
          <w:i/>
          <w:sz w:val="24"/>
          <w:szCs w:val="24"/>
        </w:rPr>
        <w:t>и</w:t>
      </w:r>
      <w:r w:rsidR="0009457A" w:rsidRPr="00A014D2">
        <w:rPr>
          <w:rFonts w:ascii="Times New Roman" w:hAnsi="Times New Roman" w:cs="Times New Roman"/>
          <w:b/>
          <w:i/>
          <w:sz w:val="24"/>
          <w:szCs w:val="24"/>
        </w:rPr>
        <w:t xml:space="preserve"> на радиационных объектах</w:t>
      </w:r>
    </w:p>
    <w:p w:rsidR="0009457A" w:rsidRPr="00A014D2" w:rsidRDefault="0009457A" w:rsidP="0009457A">
      <w:pPr>
        <w:spacing w:after="0"/>
        <w:ind w:firstLine="567"/>
        <w:jc w:val="center"/>
        <w:rPr>
          <w:rFonts w:ascii="Times New Roman" w:hAnsi="Times New Roman" w:cs="Times New Roman"/>
          <w:b/>
          <w:i/>
          <w:sz w:val="24"/>
          <w:szCs w:val="24"/>
          <w:highlight w:val="yellow"/>
        </w:rPr>
      </w:pPr>
    </w:p>
    <w:p w:rsidR="0040100C" w:rsidRPr="00A014D2" w:rsidRDefault="0040100C" w:rsidP="0040100C">
      <w:pPr>
        <w:widowControl w:val="0"/>
        <w:spacing w:after="0" w:line="240" w:lineRule="auto"/>
        <w:ind w:right="141" w:firstLine="709"/>
        <w:jc w:val="both"/>
        <w:rPr>
          <w:rFonts w:ascii="Times New Roman" w:eastAsia="Times New Roman" w:hAnsi="Times New Roman" w:cs="Times New Roman"/>
          <w:snapToGrid w:val="0"/>
          <w:sz w:val="24"/>
          <w:szCs w:val="24"/>
          <w:lang w:val="x-none" w:eastAsia="x-none"/>
        </w:rPr>
      </w:pPr>
      <w:r w:rsidRPr="00A014D2">
        <w:rPr>
          <w:rFonts w:ascii="Times New Roman" w:eastAsia="Times New Roman" w:hAnsi="Times New Roman" w:cs="Times New Roman"/>
          <w:sz w:val="24"/>
          <w:szCs w:val="24"/>
          <w:lang w:val="x-none" w:eastAsia="x-none"/>
        </w:rPr>
        <w:t xml:space="preserve">В Воронежской области зарегистрирован один радиационно-опасный объект – Нововоронежская атомная электростанция (далее – НВАЭС), </w:t>
      </w:r>
      <w:r w:rsidRPr="00A014D2">
        <w:rPr>
          <w:rFonts w:ascii="Times New Roman" w:eastAsia="Times New Roman" w:hAnsi="Times New Roman" w:cs="Times New Roman"/>
          <w:snapToGrid w:val="0"/>
          <w:sz w:val="24"/>
          <w:szCs w:val="24"/>
          <w:lang w:val="x-none" w:eastAsia="x-none"/>
        </w:rPr>
        <w:t xml:space="preserve">расположена на левом берегу </w:t>
      </w:r>
    </w:p>
    <w:p w:rsidR="0040100C" w:rsidRPr="00A014D2" w:rsidRDefault="0040100C" w:rsidP="0040100C">
      <w:pPr>
        <w:widowControl w:val="0"/>
        <w:spacing w:after="0" w:line="240" w:lineRule="auto"/>
        <w:ind w:right="141"/>
        <w:jc w:val="both"/>
        <w:rPr>
          <w:rFonts w:ascii="Times New Roman" w:eastAsia="Times New Roman" w:hAnsi="Times New Roman" w:cs="Times New Roman"/>
          <w:spacing w:val="-2"/>
          <w:sz w:val="24"/>
          <w:szCs w:val="24"/>
          <w:lang w:eastAsia="x-none"/>
        </w:rPr>
      </w:pPr>
      <w:r w:rsidRPr="00A014D2">
        <w:rPr>
          <w:rFonts w:ascii="Times New Roman" w:eastAsia="Times New Roman" w:hAnsi="Times New Roman" w:cs="Times New Roman"/>
          <w:snapToGrid w:val="0"/>
          <w:sz w:val="24"/>
          <w:szCs w:val="24"/>
          <w:lang w:val="x-none" w:eastAsia="x-none"/>
        </w:rPr>
        <w:t xml:space="preserve">р. Дон. </w:t>
      </w:r>
    </w:p>
    <w:p w:rsidR="007E6810" w:rsidRPr="00A014D2" w:rsidRDefault="0040100C" w:rsidP="0040100C">
      <w:pPr>
        <w:suppressAutoHyphens/>
        <w:spacing w:after="0" w:line="240" w:lineRule="auto"/>
        <w:ind w:right="141" w:firstLine="709"/>
        <w:jc w:val="both"/>
        <w:rPr>
          <w:rFonts w:ascii="Times New Roman" w:eastAsia="Times New Roman" w:hAnsi="Times New Roman" w:cs="Times New Roman"/>
          <w:sz w:val="24"/>
          <w:szCs w:val="24"/>
          <w:lang w:eastAsia="ru-RU"/>
        </w:rPr>
      </w:pPr>
      <w:r w:rsidRPr="00A014D2">
        <w:rPr>
          <w:rFonts w:ascii="Times New Roman" w:hAnsi="Times New Roman" w:cs="Times New Roman"/>
          <w:sz w:val="24"/>
          <w:szCs w:val="24"/>
        </w:rPr>
        <w:t>Последствиями возможных аварийных (чрезвычайных) ситуаций может быть</w:t>
      </w:r>
      <w:r w:rsidRPr="00A014D2">
        <w:rPr>
          <w:rFonts w:ascii="Times New Roman" w:eastAsia="Times New Roman" w:hAnsi="Times New Roman" w:cs="Times New Roman"/>
          <w:sz w:val="24"/>
          <w:szCs w:val="24"/>
          <w:lang w:eastAsia="ru-RU"/>
        </w:rPr>
        <w:t xml:space="preserve"> выброс радиоактивных веществ, аварии с выбросом радиоактивных веществ на предприятиях ядерно-топливного цикла.</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highlight w:val="yellow"/>
          <w:lang w:eastAsia="ru-RU"/>
        </w:rPr>
      </w:pP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Для </w:t>
      </w:r>
      <w:r w:rsidRPr="00A014D2">
        <w:rPr>
          <w:rFonts w:ascii="Times New Roman" w:eastAsia="Times New Roman" w:hAnsi="Times New Roman" w:cs="Times New Roman"/>
          <w:b/>
          <w:sz w:val="24"/>
          <w:szCs w:val="24"/>
          <w:lang w:eastAsia="ru-RU"/>
        </w:rPr>
        <w:t>предупреждения ЧС техногенного характера</w:t>
      </w:r>
      <w:r w:rsidRPr="00A014D2">
        <w:rPr>
          <w:rFonts w:ascii="Times New Roman" w:eastAsia="Times New Roman" w:hAnsi="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разработка, производство и применение надежных потенциально опасных промышленных установок;</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внедрение автоматических и автоматизированных систем контроля безопасности производства;</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повышение надежности самих систем контроля;</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своевременная замена устаревшего оборудования;</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lastRenderedPageBreak/>
        <w:t>- своевременная профилактика и техническое обслуживание техники и оборудования;</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соблюдение обслуживающим персоналом правил эксплуатации оборудования;</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совершенствование противопожарной защиты и контроль системы пожарной безопасности;</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снижение опасных веществ на объектах до необходимого количества;</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соблюдение правил безопасности при транспортировке опасных веществ;</w:t>
      </w:r>
    </w:p>
    <w:p w:rsidR="0009457A" w:rsidRPr="00A014D2" w:rsidRDefault="0009457A" w:rsidP="0009457A">
      <w:pPr>
        <w:spacing w:before="100" w:beforeAutospacing="1"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Для </w:t>
      </w:r>
      <w:r w:rsidRPr="00A014D2">
        <w:rPr>
          <w:rFonts w:ascii="Times New Roman" w:eastAsia="Times New Roman" w:hAnsi="Times New Roman" w:cs="Times New Roman"/>
          <w:b/>
          <w:sz w:val="24"/>
          <w:szCs w:val="24"/>
          <w:lang w:eastAsia="ru-RU"/>
        </w:rPr>
        <w:t>предупреждения техногенных пожаров</w:t>
      </w:r>
      <w:r w:rsidRPr="00A014D2">
        <w:rPr>
          <w:rFonts w:ascii="Times New Roman" w:eastAsia="Times New Roman" w:hAnsi="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Для </w:t>
      </w:r>
      <w:r w:rsidRPr="00A014D2">
        <w:rPr>
          <w:rFonts w:ascii="Times New Roman" w:eastAsia="Times New Roman" w:hAnsi="Times New Roman" w:cs="Times New Roman"/>
          <w:b/>
          <w:sz w:val="24"/>
          <w:szCs w:val="24"/>
          <w:lang w:eastAsia="ru-RU"/>
        </w:rPr>
        <w:t>предупреждения аварий и катастроф на транспорте</w:t>
      </w:r>
      <w:r w:rsidRPr="00A014D2">
        <w:rPr>
          <w:rFonts w:ascii="Times New Roman" w:eastAsia="Times New Roman" w:hAnsi="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выбор времени наиболее безопасного использования транспорта;</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выбор наиболее безопасных маршрутов движения транспорта;</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соблюдение водителями правил дорожного движения;</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выбор транспортных средств для перевозки наиболее опасных грузов;</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поддержание удовлетворительного состояния автомобильных и железных дорог;</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учет водителями автотранспорта состояния дорог в различные времена года и состояние погоды;</w:t>
      </w:r>
    </w:p>
    <w:p w:rsidR="0009457A" w:rsidRPr="00A014D2" w:rsidRDefault="0009457A" w:rsidP="0009457A">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соблюдение правил безопасности пассажирами различных видов транспорта.</w:t>
      </w:r>
    </w:p>
    <w:p w:rsidR="009475D7" w:rsidRPr="00A014D2" w:rsidRDefault="009475D7" w:rsidP="00417D66">
      <w:pPr>
        <w:spacing w:after="0"/>
        <w:ind w:firstLine="567"/>
        <w:jc w:val="both"/>
        <w:rPr>
          <w:rFonts w:ascii="Times New Roman" w:hAnsi="Times New Roman" w:cs="Times New Roman"/>
          <w:sz w:val="20"/>
          <w:szCs w:val="20"/>
        </w:rPr>
      </w:pPr>
    </w:p>
    <w:p w:rsidR="009475D7" w:rsidRPr="00A014D2" w:rsidRDefault="001A0225" w:rsidP="009475D7">
      <w:pPr>
        <w:pStyle w:val="29"/>
        <w:ind w:firstLine="567"/>
        <w:outlineLvl w:val="1"/>
        <w:rPr>
          <w:color w:val="auto"/>
        </w:rPr>
      </w:pPr>
      <w:bookmarkStart w:id="273" w:name="_Toc40262677"/>
      <w:bookmarkStart w:id="274" w:name="_Toc63676574"/>
      <w:bookmarkStart w:id="275" w:name="_Toc65836607"/>
      <w:bookmarkStart w:id="276" w:name="_Toc203637348"/>
      <w:bookmarkStart w:id="277" w:name="_Hlk189814200"/>
      <w:r w:rsidRPr="00A014D2">
        <w:rPr>
          <w:color w:val="auto"/>
        </w:rPr>
        <w:t>6</w:t>
      </w:r>
      <w:r w:rsidR="009475D7" w:rsidRPr="00A014D2">
        <w:rPr>
          <w:color w:val="auto"/>
        </w:rPr>
        <w:t>.2. Перечень возможных источников чрезвычайных ситуаций природного характера</w:t>
      </w:r>
      <w:bookmarkEnd w:id="273"/>
      <w:bookmarkEnd w:id="274"/>
      <w:bookmarkEnd w:id="275"/>
      <w:bookmarkEnd w:id="276"/>
    </w:p>
    <w:bookmarkEnd w:id="277"/>
    <w:p w:rsidR="006913BE" w:rsidRPr="00A014D2" w:rsidRDefault="006913BE" w:rsidP="006913BE">
      <w:pPr>
        <w:autoSpaceDE w:val="0"/>
        <w:autoSpaceDN w:val="0"/>
        <w:adjustRightInd w:val="0"/>
        <w:spacing w:after="0" w:line="240" w:lineRule="auto"/>
        <w:ind w:firstLine="567"/>
        <w:jc w:val="both"/>
        <w:rPr>
          <w:rFonts w:ascii="Times New Roman" w:hAnsi="Times New Roman" w:cs="Times New Roman"/>
          <w:sz w:val="24"/>
          <w:szCs w:val="24"/>
        </w:rPr>
      </w:pPr>
      <w:r w:rsidRPr="00A014D2">
        <w:rPr>
          <w:rFonts w:ascii="Times New Roman" w:hAnsi="Times New Roman" w:cs="Times New Roman"/>
          <w:b/>
          <w:sz w:val="24"/>
          <w:szCs w:val="24"/>
          <w:u w:val="single"/>
        </w:rPr>
        <w:t xml:space="preserve">Природная чрезвычайная ситуация; </w:t>
      </w:r>
      <w:r w:rsidRPr="00A014D2">
        <w:rPr>
          <w:rFonts w:ascii="Times New Roman" w:hAnsi="Times New Roman" w:cs="Times New Roman"/>
          <w:sz w:val="24"/>
          <w:szCs w:val="24"/>
          <w:u w:val="single"/>
        </w:rPr>
        <w:t>природная ЧС</w:t>
      </w:r>
      <w:r w:rsidRPr="00A014D2">
        <w:rPr>
          <w:rFonts w:ascii="Times New Roman" w:hAnsi="Times New Roman" w:cs="Times New Roman"/>
          <w:sz w:val="24"/>
          <w:szCs w:val="24"/>
        </w:rPr>
        <w:t xml:space="preserve"> (ГОСТ Р 22.0.03-2022)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6913BE" w:rsidRPr="00A014D2" w:rsidRDefault="006913BE" w:rsidP="006913BE">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b/>
          <w:sz w:val="24"/>
          <w:szCs w:val="24"/>
        </w:rPr>
        <w:t>Основные причины природных ЧС</w:t>
      </w:r>
      <w:r w:rsidRPr="00A014D2">
        <w:rPr>
          <w:rFonts w:ascii="Times New Roman" w:hAnsi="Times New Roman"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6913BE" w:rsidRPr="00A014D2" w:rsidRDefault="006913BE" w:rsidP="006913BE">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Угроза </w:t>
      </w:r>
      <w:r w:rsidRPr="00A014D2">
        <w:rPr>
          <w:rFonts w:ascii="Times New Roman" w:eastAsia="Times New Roman" w:hAnsi="Times New Roman" w:cs="Times New Roman"/>
          <w:b/>
          <w:sz w:val="24"/>
          <w:szCs w:val="24"/>
          <w:lang w:eastAsia="ru-RU"/>
        </w:rPr>
        <w:t xml:space="preserve">затопления </w:t>
      </w:r>
      <w:r w:rsidRPr="00A014D2">
        <w:rPr>
          <w:rFonts w:ascii="Times New Roman" w:eastAsia="Times New Roman" w:hAnsi="Times New Roman" w:cs="Times New Roman"/>
          <w:sz w:val="24"/>
          <w:szCs w:val="24"/>
          <w:lang w:eastAsia="ru-RU"/>
        </w:rPr>
        <w:t>существует для десятков населенных пунктов Воронежской области.</w:t>
      </w:r>
    </w:p>
    <w:p w:rsidR="006913BE" w:rsidRPr="00A014D2" w:rsidRDefault="006913BE" w:rsidP="006913BE">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lastRenderedPageBreak/>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320501" w:rsidRPr="00A014D2" w:rsidRDefault="00320501" w:rsidP="00320501">
      <w:pPr>
        <w:spacing w:after="0" w:line="240" w:lineRule="auto"/>
        <w:ind w:firstLine="567"/>
        <w:jc w:val="both"/>
        <w:rPr>
          <w:rFonts w:ascii="Times New Roman" w:eastAsia="Times New Roman" w:hAnsi="Times New Roman" w:cs="Times New Roman"/>
          <w:sz w:val="24"/>
          <w:szCs w:val="24"/>
          <w:lang w:eastAsia="ar-SA"/>
        </w:rPr>
      </w:pPr>
      <w:r w:rsidRPr="00A014D2">
        <w:rPr>
          <w:rFonts w:ascii="Times New Roman" w:eastAsia="Times New Roman" w:hAnsi="Times New Roman" w:cs="Times New Roman"/>
          <w:bCs/>
          <w:sz w:val="24"/>
          <w:szCs w:val="24"/>
          <w:lang w:eastAsia="ar-SA"/>
        </w:rPr>
        <w:t xml:space="preserve">Границы зоны затопления территории села Богана Борисоглебского городского округа Воронежской области при половодьях и паводках р. Ворона 1% обеспеченности </w:t>
      </w:r>
      <w:r w:rsidRPr="00A014D2">
        <w:rPr>
          <w:rFonts w:ascii="Times New Roman" w:eastAsia="Times New Roman" w:hAnsi="Times New Roman" w:cs="Times New Roman"/>
          <w:sz w:val="24"/>
          <w:szCs w:val="24"/>
          <w:lang w:eastAsia="ar-SA"/>
        </w:rPr>
        <w:t>установлены приказом Федерального агентства водных ресурсов Донским бассейновым водным управлением от 17.12.2019 г. № 326.</w:t>
      </w:r>
    </w:p>
    <w:p w:rsidR="00320501" w:rsidRPr="00A014D2" w:rsidRDefault="00320501" w:rsidP="00320501">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города Борисоглебск Борисоглебского городского округа Воронежской области при половодьях и паводках р. Ворона 1% обеспеченности установлены приказом Федерального агентства водных ресурсов Донским бассейновым водным управлением от 17.12.2019 г. № 327.</w:t>
      </w:r>
    </w:p>
    <w:p w:rsidR="00320501" w:rsidRPr="00A014D2" w:rsidRDefault="00320501" w:rsidP="00320501">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Губари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4.</w:t>
      </w:r>
    </w:p>
    <w:p w:rsidR="00320501" w:rsidRPr="00A014D2" w:rsidRDefault="00320501" w:rsidP="00320501">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Калинино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3.</w:t>
      </w:r>
    </w:p>
    <w:p w:rsidR="00320501" w:rsidRPr="00A014D2" w:rsidRDefault="00320501" w:rsidP="00320501">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Макашевка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17.01.2020 г. № 88.</w:t>
      </w:r>
    </w:p>
    <w:p w:rsidR="00320501" w:rsidRPr="00A014D2" w:rsidRDefault="00320501" w:rsidP="00320501">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Петровское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09.01.2020 г. № 2.</w:t>
      </w:r>
    </w:p>
    <w:p w:rsidR="00320501" w:rsidRPr="00A014D2" w:rsidRDefault="00320501" w:rsidP="00320501">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Старовоскресеновка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16.01.2020 г. № 70.</w:t>
      </w:r>
    </w:p>
    <w:p w:rsidR="00320501" w:rsidRPr="00A014D2" w:rsidRDefault="00320501" w:rsidP="00320501">
      <w:pPr>
        <w:spacing w:after="0" w:line="240" w:lineRule="auto"/>
        <w:ind w:firstLine="567"/>
        <w:jc w:val="both"/>
        <w:rPr>
          <w:rFonts w:ascii="Times New Roman" w:eastAsia="Times New Roman" w:hAnsi="Times New Roman" w:cs="Times New Roman"/>
          <w:bCs/>
          <w:sz w:val="24"/>
          <w:szCs w:val="24"/>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Третьяки Борисоглебского городского округа Воронежской области при половодьях и паводках р. Хопер 1% обеспеченности установлены приказом Федерального агентства водных ресурсов Донским бассейновым водным управлением от 14.01.2020 г. № 52.</w:t>
      </w:r>
    </w:p>
    <w:p w:rsidR="000B01D9" w:rsidRPr="00A014D2" w:rsidRDefault="00320501" w:rsidP="00320501">
      <w:pPr>
        <w:spacing w:after="0" w:line="240" w:lineRule="auto"/>
        <w:ind w:firstLine="567"/>
        <w:jc w:val="both"/>
        <w:rPr>
          <w:rFonts w:ascii="Times New Roman" w:eastAsia="Times New Roman" w:hAnsi="Times New Roman" w:cs="Times New Roman"/>
          <w:sz w:val="24"/>
          <w:szCs w:val="24"/>
          <w:highlight w:val="yellow"/>
          <w:lang w:eastAsia="ar-SA"/>
        </w:rPr>
      </w:pPr>
      <w:r w:rsidRPr="00A014D2">
        <w:rPr>
          <w:rFonts w:ascii="Times New Roman" w:eastAsia="Times New Roman" w:hAnsi="Times New Roman" w:cs="Times New Roman"/>
          <w:bCs/>
          <w:sz w:val="24"/>
          <w:szCs w:val="24"/>
          <w:lang w:eastAsia="ar-SA"/>
        </w:rPr>
        <w:t>Границы зоны затопления территории села Чигорак Борисоглебского городского округа Воронежской области при половодьях и паводках р. Ворона 1% обеспеченности установлены приказом Федерального агентства водных ресурсов Донским бассейновым водным управлением от 17.12.2019 г. № 325.</w:t>
      </w:r>
    </w:p>
    <w:p w:rsidR="006913BE" w:rsidRPr="00A014D2" w:rsidRDefault="006913BE" w:rsidP="006913BE">
      <w:pPr>
        <w:tabs>
          <w:tab w:val="left" w:pos="851"/>
        </w:tabs>
        <w:spacing w:after="0"/>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rsidR="003F777C" w:rsidRPr="00A014D2" w:rsidRDefault="003F777C" w:rsidP="003F777C">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При возникновении подтопления возможны: перебои в работе объектов жизнеобеспечения; перебои и/или отключение энергоснабжения; остановка движения и </w:t>
      </w:r>
      <w:r w:rsidRPr="00A014D2">
        <w:rPr>
          <w:rFonts w:ascii="Times New Roman" w:eastAsia="Times New Roman" w:hAnsi="Times New Roman" w:cs="Times New Roman"/>
          <w:sz w:val="24"/>
          <w:szCs w:val="24"/>
          <w:lang w:eastAsia="ru-RU"/>
        </w:rPr>
        <w:lastRenderedPageBreak/>
        <w:t>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6913BE" w:rsidRPr="00A014D2" w:rsidRDefault="006913BE" w:rsidP="006913BE">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6913BE" w:rsidRPr="00A014D2" w:rsidRDefault="006913BE" w:rsidP="006913BE">
      <w:pPr>
        <w:spacing w:after="0"/>
        <w:ind w:firstLine="567"/>
        <w:jc w:val="both"/>
        <w:rPr>
          <w:rFonts w:ascii="Times New Roman" w:eastAsia="Times New Roman" w:hAnsi="Times New Roman" w:cs="Times New Roman"/>
          <w:sz w:val="24"/>
          <w:szCs w:val="24"/>
          <w:lang w:eastAsia="ru-RU"/>
        </w:rPr>
      </w:pPr>
      <w:bookmarkStart w:id="278" w:name="_Hlk189814179"/>
      <w:r w:rsidRPr="00A014D2">
        <w:rPr>
          <w:rFonts w:ascii="Times New Roman" w:eastAsia="Times New Roman" w:hAnsi="Times New Roman" w:cs="Times New Roman"/>
          <w:sz w:val="24"/>
          <w:szCs w:val="24"/>
          <w:lang w:eastAsia="ru-RU"/>
        </w:rPr>
        <w:t xml:space="preserve">Традиционным в Воронежской области является такое бедствие, как </w:t>
      </w:r>
      <w:r w:rsidRPr="00A014D2">
        <w:rPr>
          <w:rFonts w:ascii="Times New Roman" w:eastAsia="Times New Roman" w:hAnsi="Times New Roman" w:cs="Times New Roman"/>
          <w:b/>
          <w:sz w:val="24"/>
          <w:szCs w:val="24"/>
          <w:lang w:eastAsia="ru-RU"/>
        </w:rPr>
        <w:t>лесной пожар</w:t>
      </w:r>
      <w:r w:rsidRPr="00A014D2">
        <w:rPr>
          <w:rFonts w:ascii="Times New Roman" w:eastAsia="Times New Roman" w:hAnsi="Times New Roman" w:cs="Times New Roman"/>
          <w:sz w:val="24"/>
          <w:szCs w:val="24"/>
          <w:lang w:eastAsia="ru-RU"/>
        </w:rPr>
        <w:t>.</w:t>
      </w:r>
    </w:p>
    <w:p w:rsidR="006913BE" w:rsidRPr="00A014D2" w:rsidRDefault="006913BE" w:rsidP="00B5396A">
      <w:pPr>
        <w:spacing w:after="0"/>
        <w:ind w:firstLine="567"/>
        <w:jc w:val="both"/>
        <w:rPr>
          <w:rFonts w:ascii="Times New Roman" w:eastAsia="Times New Roman" w:hAnsi="Times New Roman" w:cs="Times New Roman"/>
          <w:sz w:val="24"/>
          <w:szCs w:val="24"/>
          <w:lang w:eastAsia="ru-RU"/>
        </w:rPr>
      </w:pPr>
      <w:bookmarkStart w:id="279" w:name="_Hlk162535910"/>
      <w:bookmarkStart w:id="280" w:name="_Hlk189814157"/>
      <w:bookmarkEnd w:id="278"/>
      <w:r w:rsidRPr="00A014D2">
        <w:rPr>
          <w:rFonts w:ascii="Times New Roman" w:eastAsia="Times New Roman" w:hAnsi="Times New Roman" w:cs="Times New Roman"/>
          <w:sz w:val="24"/>
          <w:szCs w:val="24"/>
          <w:lang w:eastAsia="ru-RU"/>
        </w:rPr>
        <w:t xml:space="preserve">В соответствии с Постановлением Правительства Воронежской области от </w:t>
      </w:r>
      <w:r w:rsidR="005625C3" w:rsidRPr="00A014D2">
        <w:rPr>
          <w:rFonts w:ascii="Times New Roman" w:eastAsia="Times New Roman" w:hAnsi="Times New Roman" w:cs="Times New Roman"/>
          <w:sz w:val="24"/>
          <w:szCs w:val="24"/>
          <w:lang w:eastAsia="ru-RU"/>
        </w:rPr>
        <w:t>05.02.2025</w:t>
      </w:r>
      <w:r w:rsidRPr="00A014D2">
        <w:rPr>
          <w:rFonts w:ascii="Times New Roman" w:eastAsia="Times New Roman" w:hAnsi="Times New Roman" w:cs="Times New Roman"/>
          <w:sz w:val="24"/>
          <w:szCs w:val="24"/>
          <w:lang w:eastAsia="ru-RU"/>
        </w:rPr>
        <w:t xml:space="preserve"> г. № </w:t>
      </w:r>
      <w:r w:rsidR="005625C3" w:rsidRPr="00A014D2">
        <w:rPr>
          <w:rFonts w:ascii="Times New Roman" w:eastAsia="Times New Roman" w:hAnsi="Times New Roman" w:cs="Times New Roman"/>
          <w:sz w:val="24"/>
          <w:szCs w:val="24"/>
          <w:lang w:eastAsia="ru-RU"/>
        </w:rPr>
        <w:t>70</w:t>
      </w:r>
      <w:r w:rsidRPr="00A014D2">
        <w:rPr>
          <w:rFonts w:ascii="Times New Roman" w:eastAsia="Times New Roman" w:hAnsi="Times New Roman" w:cs="Times New Roman"/>
          <w:sz w:val="24"/>
          <w:szCs w:val="24"/>
          <w:lang w:eastAsia="ru-RU"/>
        </w:rPr>
        <w:t xml:space="preserve"> «Об утверждении </w:t>
      </w:r>
      <w:r w:rsidR="00A6428B" w:rsidRPr="00A014D2">
        <w:rPr>
          <w:rFonts w:ascii="Times New Roman" w:eastAsia="Times New Roman" w:hAnsi="Times New Roman" w:cs="Times New Roman"/>
          <w:sz w:val="24"/>
          <w:szCs w:val="24"/>
          <w:lang w:eastAsia="ru-RU"/>
        </w:rPr>
        <w:t>п</w:t>
      </w:r>
      <w:r w:rsidRPr="00A014D2">
        <w:rPr>
          <w:rFonts w:ascii="Times New Roman" w:eastAsia="Times New Roman" w:hAnsi="Times New Roman" w:cs="Times New Roman"/>
          <w:sz w:val="24"/>
          <w:szCs w:val="24"/>
          <w:lang w:eastAsia="ru-RU"/>
        </w:rPr>
        <w:t>еречня населенных пунктов Воронежской области, подверженных угрозе лесных пожаров и других ландшафтных (природных) пожаров в 202</w:t>
      </w:r>
      <w:r w:rsidR="00A6428B" w:rsidRPr="00A014D2">
        <w:rPr>
          <w:rFonts w:ascii="Times New Roman" w:eastAsia="Times New Roman" w:hAnsi="Times New Roman" w:cs="Times New Roman"/>
          <w:sz w:val="24"/>
          <w:szCs w:val="24"/>
          <w:lang w:eastAsia="ru-RU"/>
        </w:rPr>
        <w:t>5</w:t>
      </w:r>
      <w:r w:rsidRPr="00A014D2">
        <w:rPr>
          <w:rFonts w:ascii="Times New Roman" w:eastAsia="Times New Roman" w:hAnsi="Times New Roman" w:cs="Times New Roman"/>
          <w:sz w:val="24"/>
          <w:szCs w:val="24"/>
          <w:lang w:eastAsia="ru-RU"/>
        </w:rPr>
        <w:t xml:space="preserve"> году»  </w:t>
      </w:r>
      <w:bookmarkEnd w:id="279"/>
      <w:r w:rsidR="00F67FA9" w:rsidRPr="00A014D2">
        <w:rPr>
          <w:rFonts w:ascii="Times New Roman" w:eastAsia="Times New Roman" w:hAnsi="Times New Roman" w:cs="Times New Roman"/>
          <w:sz w:val="24"/>
          <w:szCs w:val="24"/>
          <w:lang w:eastAsia="ru-RU"/>
        </w:rPr>
        <w:t>населенные пункты Борисоглебского ГО</w:t>
      </w:r>
      <w:r w:rsidR="003A4BE0">
        <w:rPr>
          <w:rFonts w:ascii="Times New Roman" w:eastAsia="Times New Roman" w:hAnsi="Times New Roman" w:cs="Times New Roman"/>
          <w:sz w:val="24"/>
          <w:szCs w:val="24"/>
          <w:lang w:eastAsia="ru-RU"/>
        </w:rPr>
        <w:t>,</w:t>
      </w:r>
      <w:r w:rsidR="00A6428B" w:rsidRPr="00A014D2">
        <w:rPr>
          <w:rFonts w:ascii="Times New Roman" w:eastAsia="Times New Roman" w:hAnsi="Times New Roman" w:cs="Times New Roman"/>
          <w:sz w:val="24"/>
          <w:szCs w:val="24"/>
          <w:lang w:eastAsia="ru-RU"/>
        </w:rPr>
        <w:t xml:space="preserve"> </w:t>
      </w:r>
      <w:r w:rsidR="003F777C" w:rsidRPr="00A014D2">
        <w:rPr>
          <w:rFonts w:ascii="Times New Roman" w:eastAsia="Times New Roman" w:hAnsi="Times New Roman" w:cs="Times New Roman"/>
          <w:sz w:val="24"/>
          <w:szCs w:val="24"/>
          <w:lang w:eastAsia="ru-RU"/>
        </w:rPr>
        <w:t>подвержен</w:t>
      </w:r>
      <w:r w:rsidR="003A4BE0">
        <w:rPr>
          <w:rFonts w:ascii="Times New Roman" w:eastAsia="Times New Roman" w:hAnsi="Times New Roman" w:cs="Times New Roman"/>
          <w:sz w:val="24"/>
          <w:szCs w:val="24"/>
          <w:lang w:eastAsia="ru-RU"/>
        </w:rPr>
        <w:t>ные</w:t>
      </w:r>
      <w:r w:rsidR="003F777C" w:rsidRPr="00A014D2">
        <w:rPr>
          <w:rFonts w:ascii="Times New Roman" w:eastAsia="Times New Roman" w:hAnsi="Times New Roman" w:cs="Times New Roman"/>
          <w:sz w:val="24"/>
          <w:szCs w:val="24"/>
          <w:lang w:eastAsia="ru-RU"/>
        </w:rPr>
        <w:t xml:space="preserve"> угрозе </w:t>
      </w:r>
      <w:r w:rsidR="00A43350" w:rsidRPr="00A014D2">
        <w:rPr>
          <w:rFonts w:ascii="Times New Roman" w:eastAsia="Times New Roman" w:hAnsi="Times New Roman" w:cs="Times New Roman"/>
          <w:sz w:val="24"/>
          <w:szCs w:val="24"/>
          <w:lang w:eastAsia="ru-RU"/>
        </w:rPr>
        <w:t xml:space="preserve">лесных и </w:t>
      </w:r>
      <w:r w:rsidRPr="00A014D2">
        <w:rPr>
          <w:rFonts w:ascii="Times New Roman" w:eastAsia="Times New Roman" w:hAnsi="Times New Roman" w:cs="Times New Roman"/>
          <w:sz w:val="24"/>
          <w:szCs w:val="24"/>
          <w:lang w:eastAsia="ru-RU"/>
        </w:rPr>
        <w:t xml:space="preserve">ландшафтных (природных) пожаров. </w:t>
      </w:r>
    </w:p>
    <w:p w:rsidR="009E0FF7" w:rsidRPr="00A014D2" w:rsidRDefault="009E0FF7" w:rsidP="00B5396A">
      <w:pPr>
        <w:spacing w:after="0"/>
        <w:ind w:firstLine="567"/>
        <w:jc w:val="both"/>
        <w:rPr>
          <w:rFonts w:ascii="Times New Roman" w:eastAsia="Times New Roman" w:hAnsi="Times New Roman" w:cs="Times New Roman"/>
          <w:sz w:val="24"/>
          <w:szCs w:val="24"/>
          <w:lang w:eastAsia="ru-RU"/>
        </w:rPr>
      </w:pPr>
    </w:p>
    <w:p w:rsidR="009E0FF7" w:rsidRPr="00A014D2" w:rsidRDefault="009E0FF7" w:rsidP="00B5396A">
      <w:pPr>
        <w:spacing w:after="0"/>
        <w:ind w:firstLine="567"/>
        <w:jc w:val="both"/>
        <w:rPr>
          <w:rFonts w:ascii="Times New Roman" w:eastAsia="Times New Roman" w:hAnsi="Times New Roman" w:cs="Times New Roman"/>
          <w:sz w:val="24"/>
          <w:szCs w:val="24"/>
          <w:lang w:eastAsia="ru-RU"/>
        </w:rPr>
      </w:pPr>
      <w:r w:rsidRPr="00A014D2">
        <w:rPr>
          <w:rFonts w:ascii="Times New Roman" w:hAnsi="Times New Roman" w:cs="Times New Roman"/>
          <w:sz w:val="24"/>
          <w:szCs w:val="24"/>
        </w:rPr>
        <w:t xml:space="preserve">ПЕРЕЧЕНЬ НАСЕЛЕННЫХ ПУНКТОВ </w:t>
      </w:r>
      <w:r w:rsidR="00F67FA9" w:rsidRPr="00A014D2">
        <w:rPr>
          <w:rFonts w:ascii="Times New Roman" w:hAnsi="Times New Roman" w:cs="Times New Roman"/>
          <w:sz w:val="24"/>
          <w:szCs w:val="24"/>
        </w:rPr>
        <w:t>БОРИСОГЛЕБСКОГО ГОРОДСКОГО ОКРУГА</w:t>
      </w:r>
      <w:r w:rsidRPr="00A014D2">
        <w:rPr>
          <w:rFonts w:ascii="Times New Roman" w:hAnsi="Times New Roman" w:cs="Times New Roman"/>
          <w:sz w:val="24"/>
          <w:szCs w:val="24"/>
        </w:rPr>
        <w:t>, ПОДВЕРЖЕННЫХ УГРОЗЕ ЛЕСНЫХ ПОЖАРОВ И ДРУГИХ ЛАНДШАФТНЫХ (ПРИРОДНЫХ) ПОЖАРОВ В 2025 ГОДУ</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10"/>
        <w:gridCol w:w="2551"/>
        <w:gridCol w:w="3006"/>
        <w:gridCol w:w="3345"/>
      </w:tblGrid>
      <w:tr w:rsidR="00C174F0" w:rsidRPr="00A014D2" w:rsidTr="00A954D3">
        <w:trPr>
          <w:jc w:val="center"/>
        </w:trPr>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b/>
              </w:rPr>
            </w:pPr>
            <w:r w:rsidRPr="00A014D2">
              <w:rPr>
                <w:rFonts w:ascii="Times New Roman" w:hAnsi="Times New Roman" w:cs="Times New Roman"/>
                <w:b/>
              </w:rPr>
              <w:t xml:space="preserve">№ п/п </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b/>
              </w:rPr>
            </w:pPr>
            <w:r w:rsidRPr="00A014D2">
              <w:rPr>
                <w:rFonts w:ascii="Times New Roman" w:hAnsi="Times New Roman" w:cs="Times New Roman"/>
                <w:b/>
              </w:rPr>
              <w:t xml:space="preserve">Наименование муниципального образования </w:t>
            </w:r>
          </w:p>
        </w:tc>
        <w:tc>
          <w:tcPr>
            <w:tcW w:w="3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b/>
              </w:rPr>
            </w:pPr>
            <w:r w:rsidRPr="00A014D2">
              <w:rPr>
                <w:rFonts w:ascii="Times New Roman" w:hAnsi="Times New Roman" w:cs="Times New Roman"/>
                <w:b/>
              </w:rPr>
              <w:t xml:space="preserve">Объекты защиты </w:t>
            </w:r>
          </w:p>
        </w:tc>
        <w:tc>
          <w:tcPr>
            <w:tcW w:w="3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b/>
              </w:rPr>
            </w:pPr>
            <w:r w:rsidRPr="00A014D2">
              <w:rPr>
                <w:rFonts w:ascii="Times New Roman" w:hAnsi="Times New Roman" w:cs="Times New Roman"/>
                <w:b/>
              </w:rPr>
              <w:t xml:space="preserve">Критерии </w:t>
            </w:r>
          </w:p>
        </w:tc>
      </w:tr>
      <w:tr w:rsidR="00C174F0" w:rsidRPr="00A014D2" w:rsidTr="00A954D3">
        <w:trPr>
          <w:trHeight w:val="504"/>
          <w:jc w:val="center"/>
        </w:trPr>
        <w:tc>
          <w:tcPr>
            <w:tcW w:w="510"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832 </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Борисоглебский городской округ </w:t>
            </w:r>
          </w:p>
        </w:tc>
        <w:tc>
          <w:tcPr>
            <w:tcW w:w="3006"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город Борисоглебск (административный центр) </w:t>
            </w:r>
          </w:p>
        </w:tc>
        <w:tc>
          <w:tcPr>
            <w:tcW w:w="3345"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лесные пожары </w:t>
            </w:r>
          </w:p>
        </w:tc>
      </w:tr>
      <w:tr w:rsidR="00C174F0" w:rsidRPr="00A014D2" w:rsidTr="00A954D3">
        <w:trPr>
          <w:trHeight w:val="377"/>
          <w:jc w:val="center"/>
        </w:trPr>
        <w:tc>
          <w:tcPr>
            <w:tcW w:w="510"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833 </w:t>
            </w:r>
          </w:p>
        </w:tc>
        <w:tc>
          <w:tcPr>
            <w:tcW w:w="2551" w:type="dxa"/>
            <w:vMerge/>
            <w:tcBorders>
              <w:top w:val="single" w:sz="4" w:space="0" w:color="auto"/>
              <w:left w:val="single" w:sz="4" w:space="0" w:color="auto"/>
              <w:bottom w:val="single" w:sz="4" w:space="0" w:color="auto"/>
              <w:right w:val="single" w:sz="4" w:space="0" w:color="auto"/>
            </w:tcBorders>
          </w:tcPr>
          <w:p w:rsidR="009E0FF7" w:rsidRPr="00A014D2" w:rsidRDefault="009E0FF7">
            <w:pPr>
              <w:autoSpaceDE w:val="0"/>
              <w:autoSpaceDN w:val="0"/>
              <w:adjustRightInd w:val="0"/>
              <w:spacing w:after="0" w:line="240" w:lineRule="auto"/>
              <w:jc w:val="cente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село Богана </w:t>
            </w:r>
          </w:p>
        </w:tc>
        <w:tc>
          <w:tcPr>
            <w:tcW w:w="3345"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ландшафтные (природные) пожары </w:t>
            </w:r>
          </w:p>
        </w:tc>
      </w:tr>
      <w:tr w:rsidR="00C174F0" w:rsidRPr="00A014D2" w:rsidTr="00A954D3">
        <w:trPr>
          <w:jc w:val="center"/>
        </w:trPr>
        <w:tc>
          <w:tcPr>
            <w:tcW w:w="510"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834 </w:t>
            </w:r>
          </w:p>
        </w:tc>
        <w:tc>
          <w:tcPr>
            <w:tcW w:w="2551" w:type="dxa"/>
            <w:vMerge/>
            <w:tcBorders>
              <w:top w:val="single" w:sz="4" w:space="0" w:color="auto"/>
              <w:left w:val="single" w:sz="4" w:space="0" w:color="auto"/>
              <w:bottom w:val="single" w:sz="4" w:space="0" w:color="auto"/>
              <w:right w:val="single" w:sz="4" w:space="0" w:color="auto"/>
            </w:tcBorders>
          </w:tcPr>
          <w:p w:rsidR="009E0FF7" w:rsidRPr="00A014D2" w:rsidRDefault="009E0FF7">
            <w:pPr>
              <w:autoSpaceDE w:val="0"/>
              <w:autoSpaceDN w:val="0"/>
              <w:adjustRightInd w:val="0"/>
              <w:spacing w:after="0" w:line="240" w:lineRule="auto"/>
              <w:jc w:val="cente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поселок Миролюбие </w:t>
            </w:r>
          </w:p>
        </w:tc>
        <w:tc>
          <w:tcPr>
            <w:tcW w:w="3345"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лесные пожары </w:t>
            </w:r>
          </w:p>
        </w:tc>
      </w:tr>
      <w:tr w:rsidR="00C174F0" w:rsidRPr="00A014D2" w:rsidTr="00A954D3">
        <w:trPr>
          <w:jc w:val="center"/>
        </w:trPr>
        <w:tc>
          <w:tcPr>
            <w:tcW w:w="510"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835 </w:t>
            </w:r>
          </w:p>
        </w:tc>
        <w:tc>
          <w:tcPr>
            <w:tcW w:w="2551" w:type="dxa"/>
            <w:vMerge/>
            <w:tcBorders>
              <w:top w:val="single" w:sz="4" w:space="0" w:color="auto"/>
              <w:left w:val="single" w:sz="4" w:space="0" w:color="auto"/>
              <w:bottom w:val="single" w:sz="4" w:space="0" w:color="auto"/>
              <w:right w:val="single" w:sz="4" w:space="0" w:color="auto"/>
            </w:tcBorders>
          </w:tcPr>
          <w:p w:rsidR="009E0FF7" w:rsidRPr="00A014D2" w:rsidRDefault="009E0FF7">
            <w:pPr>
              <w:autoSpaceDE w:val="0"/>
              <w:autoSpaceDN w:val="0"/>
              <w:adjustRightInd w:val="0"/>
              <w:spacing w:after="0" w:line="240" w:lineRule="auto"/>
              <w:jc w:val="cente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село Петровское </w:t>
            </w:r>
          </w:p>
        </w:tc>
        <w:tc>
          <w:tcPr>
            <w:tcW w:w="3345"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лесные пожары </w:t>
            </w:r>
          </w:p>
        </w:tc>
      </w:tr>
      <w:tr w:rsidR="00C174F0" w:rsidRPr="00A014D2" w:rsidTr="00A954D3">
        <w:trPr>
          <w:jc w:val="center"/>
        </w:trPr>
        <w:tc>
          <w:tcPr>
            <w:tcW w:w="510"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836 </w:t>
            </w:r>
          </w:p>
        </w:tc>
        <w:tc>
          <w:tcPr>
            <w:tcW w:w="2551" w:type="dxa"/>
            <w:vMerge/>
            <w:tcBorders>
              <w:top w:val="single" w:sz="4" w:space="0" w:color="auto"/>
              <w:left w:val="single" w:sz="4" w:space="0" w:color="auto"/>
              <w:bottom w:val="single" w:sz="4" w:space="0" w:color="auto"/>
              <w:right w:val="single" w:sz="4" w:space="0" w:color="auto"/>
            </w:tcBorders>
          </w:tcPr>
          <w:p w:rsidR="009E0FF7" w:rsidRPr="00A014D2" w:rsidRDefault="009E0FF7">
            <w:pPr>
              <w:autoSpaceDE w:val="0"/>
              <w:autoSpaceDN w:val="0"/>
              <w:adjustRightInd w:val="0"/>
              <w:spacing w:after="0" w:line="240" w:lineRule="auto"/>
              <w:jc w:val="cente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поселок Подстёпки </w:t>
            </w:r>
          </w:p>
        </w:tc>
        <w:tc>
          <w:tcPr>
            <w:tcW w:w="3345"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лесные пожары </w:t>
            </w:r>
          </w:p>
        </w:tc>
      </w:tr>
      <w:tr w:rsidR="00C174F0" w:rsidRPr="00A014D2" w:rsidTr="00A954D3">
        <w:trPr>
          <w:jc w:val="center"/>
        </w:trPr>
        <w:tc>
          <w:tcPr>
            <w:tcW w:w="510"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837 </w:t>
            </w:r>
          </w:p>
        </w:tc>
        <w:tc>
          <w:tcPr>
            <w:tcW w:w="2551" w:type="dxa"/>
            <w:vMerge/>
            <w:tcBorders>
              <w:top w:val="single" w:sz="4" w:space="0" w:color="auto"/>
              <w:left w:val="single" w:sz="4" w:space="0" w:color="auto"/>
              <w:bottom w:val="single" w:sz="4" w:space="0" w:color="auto"/>
              <w:right w:val="single" w:sz="4" w:space="0" w:color="auto"/>
            </w:tcBorders>
          </w:tcPr>
          <w:p w:rsidR="009E0FF7" w:rsidRPr="00A014D2" w:rsidRDefault="009E0FF7">
            <w:pPr>
              <w:autoSpaceDE w:val="0"/>
              <w:autoSpaceDN w:val="0"/>
              <w:adjustRightInd w:val="0"/>
              <w:spacing w:after="0" w:line="240" w:lineRule="auto"/>
              <w:jc w:val="cente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село Ульяновка </w:t>
            </w:r>
          </w:p>
        </w:tc>
        <w:tc>
          <w:tcPr>
            <w:tcW w:w="3345"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лесные пожары </w:t>
            </w:r>
          </w:p>
        </w:tc>
      </w:tr>
      <w:tr w:rsidR="00C174F0" w:rsidRPr="00A014D2" w:rsidTr="00A954D3">
        <w:trPr>
          <w:jc w:val="center"/>
        </w:trPr>
        <w:tc>
          <w:tcPr>
            <w:tcW w:w="510"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838 </w:t>
            </w:r>
          </w:p>
        </w:tc>
        <w:tc>
          <w:tcPr>
            <w:tcW w:w="2551" w:type="dxa"/>
            <w:vMerge/>
            <w:tcBorders>
              <w:top w:val="single" w:sz="4" w:space="0" w:color="auto"/>
              <w:left w:val="single" w:sz="4" w:space="0" w:color="auto"/>
              <w:bottom w:val="single" w:sz="4" w:space="0" w:color="auto"/>
              <w:right w:val="single" w:sz="4" w:space="0" w:color="auto"/>
            </w:tcBorders>
          </w:tcPr>
          <w:p w:rsidR="009E0FF7" w:rsidRPr="00A014D2" w:rsidRDefault="009E0FF7">
            <w:pPr>
              <w:autoSpaceDE w:val="0"/>
              <w:autoSpaceDN w:val="0"/>
              <w:adjustRightInd w:val="0"/>
              <w:spacing w:after="0" w:line="240" w:lineRule="auto"/>
              <w:jc w:val="center"/>
              <w:rPr>
                <w:rFonts w:ascii="Times New Roman" w:hAnsi="Times New Roman" w:cs="Times New Roman"/>
              </w:rPr>
            </w:pPr>
          </w:p>
        </w:tc>
        <w:tc>
          <w:tcPr>
            <w:tcW w:w="3006"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село Чигорак </w:t>
            </w:r>
          </w:p>
        </w:tc>
        <w:tc>
          <w:tcPr>
            <w:tcW w:w="3345" w:type="dxa"/>
            <w:tcBorders>
              <w:top w:val="single" w:sz="4" w:space="0" w:color="auto"/>
              <w:left w:val="single" w:sz="4" w:space="0" w:color="auto"/>
              <w:bottom w:val="single" w:sz="4" w:space="0" w:color="auto"/>
              <w:right w:val="single" w:sz="4" w:space="0" w:color="auto"/>
            </w:tcBorders>
            <w:vAlign w:val="center"/>
          </w:tcPr>
          <w:p w:rsidR="009E0FF7" w:rsidRPr="00A014D2" w:rsidRDefault="009E0FF7">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 xml:space="preserve">лесные пожары </w:t>
            </w:r>
          </w:p>
        </w:tc>
      </w:tr>
    </w:tbl>
    <w:p w:rsidR="009E0FF7" w:rsidRPr="00A014D2" w:rsidRDefault="009E0FF7" w:rsidP="00B5396A">
      <w:pPr>
        <w:spacing w:after="0"/>
        <w:ind w:firstLine="567"/>
        <w:jc w:val="both"/>
        <w:rPr>
          <w:rFonts w:ascii="Times New Roman" w:eastAsia="Times New Roman" w:hAnsi="Times New Roman" w:cs="Times New Roman"/>
          <w:sz w:val="24"/>
          <w:szCs w:val="24"/>
          <w:lang w:eastAsia="ru-RU"/>
        </w:rPr>
      </w:pPr>
    </w:p>
    <w:p w:rsidR="009E0FF7" w:rsidRPr="00A014D2" w:rsidRDefault="009E0FF7" w:rsidP="00B5396A">
      <w:pPr>
        <w:spacing w:after="0"/>
        <w:ind w:firstLine="567"/>
        <w:jc w:val="both"/>
        <w:rPr>
          <w:rFonts w:ascii="Times New Roman" w:eastAsia="Times New Roman" w:hAnsi="Times New Roman" w:cs="Times New Roman"/>
          <w:sz w:val="24"/>
          <w:szCs w:val="24"/>
          <w:lang w:eastAsia="ru-RU"/>
        </w:rPr>
      </w:pPr>
    </w:p>
    <w:bookmarkEnd w:id="280"/>
    <w:p w:rsidR="006913BE" w:rsidRPr="00A014D2" w:rsidRDefault="006913BE" w:rsidP="006913BE">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Другим видом опасных природных явлений и процессов являются </w:t>
      </w:r>
      <w:r w:rsidRPr="00A014D2">
        <w:rPr>
          <w:rFonts w:ascii="Times New Roman" w:hAnsi="Times New Roman" w:cs="Times New Roman"/>
          <w:b/>
          <w:sz w:val="24"/>
          <w:szCs w:val="24"/>
        </w:rPr>
        <w:t>экзогенные геологические опасные явления и процессы</w:t>
      </w:r>
      <w:r w:rsidRPr="00A014D2">
        <w:rPr>
          <w:rFonts w:ascii="Times New Roman" w:hAnsi="Times New Roman"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6913BE" w:rsidRPr="00A014D2" w:rsidRDefault="006913BE" w:rsidP="006913BE">
      <w:pPr>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Среди </w:t>
      </w:r>
      <w:r w:rsidRPr="00A014D2">
        <w:rPr>
          <w:rFonts w:ascii="Times New Roman" w:eastAsia="Times New Roman" w:hAnsi="Times New Roman" w:cs="Times New Roman"/>
          <w:b/>
          <w:sz w:val="24"/>
          <w:szCs w:val="24"/>
          <w:lang w:eastAsia="ru-RU"/>
        </w:rPr>
        <w:t>атмосферных опасных процессов</w:t>
      </w:r>
      <w:r w:rsidRPr="00A014D2">
        <w:rPr>
          <w:rFonts w:ascii="Times New Roman" w:eastAsia="Times New Roman" w:hAnsi="Times New Roman" w:cs="Times New Roman"/>
          <w:sz w:val="24"/>
          <w:szCs w:val="24"/>
          <w:lang w:eastAsia="ru-RU"/>
        </w:rPr>
        <w:t xml:space="preserve">, происходящих на территории Воронежской области, наиболее разрушительными бывают ураганы, циклоны, град, смерчи, сильные ливни, снегопады. </w:t>
      </w:r>
      <w:r w:rsidRPr="00A014D2">
        <w:rPr>
          <w:rFonts w:ascii="Times New Roman" w:hAnsi="Times New Roman"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6913BE" w:rsidRPr="00A014D2" w:rsidRDefault="006913BE" w:rsidP="006913BE">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w:t>
      </w:r>
      <w:r w:rsidRPr="00A014D2">
        <w:rPr>
          <w:rFonts w:ascii="Times New Roman" w:hAnsi="Times New Roman" w:cs="Times New Roman"/>
          <w:sz w:val="24"/>
          <w:szCs w:val="24"/>
        </w:rPr>
        <w:lastRenderedPageBreak/>
        <w:t xml:space="preserve">негативному развитию которых можно воспрепятствовать, например выполнением </w:t>
      </w:r>
      <w:r w:rsidRPr="00A014D2">
        <w:rPr>
          <w:rFonts w:ascii="Times New Roman" w:hAnsi="Times New Roman" w:cs="Times New Roman"/>
          <w:b/>
          <w:sz w:val="24"/>
          <w:szCs w:val="24"/>
        </w:rPr>
        <w:t>следующих защитных мероприятий</w:t>
      </w:r>
      <w:r w:rsidRPr="00A014D2">
        <w:rPr>
          <w:rFonts w:ascii="Times New Roman" w:hAnsi="Times New Roman" w:cs="Times New Roman"/>
          <w:sz w:val="24"/>
          <w:szCs w:val="24"/>
        </w:rPr>
        <w:t>:</w:t>
      </w:r>
    </w:p>
    <w:p w:rsidR="006913BE" w:rsidRPr="00A014D2" w:rsidRDefault="006913BE" w:rsidP="006913BE">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для смягчения эрозивных почвенных процессов используют защитные лесонасаждения;</w:t>
      </w:r>
    </w:p>
    <w:p w:rsidR="006913BE" w:rsidRPr="00A014D2" w:rsidRDefault="006913BE" w:rsidP="006913BE">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6913BE" w:rsidRPr="00A014D2" w:rsidRDefault="006913BE" w:rsidP="006913BE">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6913BE" w:rsidRPr="00A014D2" w:rsidRDefault="006913BE" w:rsidP="006913BE">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6913BE" w:rsidRPr="00A014D2" w:rsidRDefault="006913BE" w:rsidP="006913BE">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во время засухи возможно искусственно вызвать над полями дождь, вводя в облака йодистое серебро или другие химреагенты;</w:t>
      </w:r>
    </w:p>
    <w:p w:rsidR="006913BE" w:rsidRPr="00A014D2" w:rsidRDefault="006913BE" w:rsidP="006913BE">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3F777C" w:rsidRPr="00A014D2" w:rsidRDefault="006913BE" w:rsidP="001E785F">
      <w:pPr>
        <w:spacing w:after="0"/>
        <w:ind w:firstLine="567"/>
        <w:contextualSpacing/>
        <w:jc w:val="both"/>
        <w:rPr>
          <w:rFonts w:ascii="Times New Roman" w:hAnsi="Times New Roman" w:cs="Times New Roman"/>
          <w:sz w:val="24"/>
          <w:szCs w:val="24"/>
        </w:rPr>
      </w:pPr>
      <w:r w:rsidRPr="00A014D2">
        <w:rPr>
          <w:rFonts w:ascii="Times New Roman" w:hAnsi="Times New Roman" w:cs="Times New Roman"/>
          <w:sz w:val="24"/>
          <w:szCs w:val="24"/>
        </w:rPr>
        <w:t>- для ослабления воздействия заморозков в теплое время года создают дымовые завесы над защищаемыми участками и прочее.</w:t>
      </w:r>
      <w:bookmarkStart w:id="281" w:name="_Toc65836608"/>
    </w:p>
    <w:p w:rsidR="001E785F" w:rsidRPr="00A014D2" w:rsidRDefault="001E785F" w:rsidP="001E785F">
      <w:pPr>
        <w:spacing w:after="0"/>
        <w:ind w:firstLine="567"/>
        <w:contextualSpacing/>
        <w:jc w:val="both"/>
        <w:rPr>
          <w:rFonts w:ascii="Times New Roman" w:hAnsi="Times New Roman" w:cs="Times New Roman"/>
          <w:sz w:val="24"/>
          <w:szCs w:val="24"/>
        </w:rPr>
      </w:pPr>
    </w:p>
    <w:p w:rsidR="009475D7" w:rsidRPr="00A014D2" w:rsidRDefault="001A0225" w:rsidP="009E37EF">
      <w:pPr>
        <w:pStyle w:val="21"/>
        <w:numPr>
          <w:ilvl w:val="0"/>
          <w:numId w:val="0"/>
        </w:numPr>
        <w:spacing w:before="0"/>
        <w:ind w:left="1080"/>
        <w:jc w:val="center"/>
        <w:rPr>
          <w:rFonts w:ascii="Times New Roman" w:hAnsi="Times New Roman" w:cs="Times New Roman"/>
          <w:b/>
          <w:i/>
          <w:color w:val="auto"/>
          <w:sz w:val="24"/>
          <w:szCs w:val="24"/>
        </w:rPr>
      </w:pPr>
      <w:bookmarkStart w:id="282" w:name="_Toc203637349"/>
      <w:r w:rsidRPr="00A014D2">
        <w:rPr>
          <w:rFonts w:ascii="Times New Roman" w:hAnsi="Times New Roman" w:cs="Times New Roman"/>
          <w:b/>
          <w:color w:val="auto"/>
          <w:sz w:val="24"/>
          <w:szCs w:val="24"/>
        </w:rPr>
        <w:t>6</w:t>
      </w:r>
      <w:r w:rsidR="009475D7" w:rsidRPr="00A014D2">
        <w:rPr>
          <w:rFonts w:ascii="Times New Roman" w:hAnsi="Times New Roman" w:cs="Times New Roman"/>
          <w:b/>
          <w:color w:val="auto"/>
          <w:sz w:val="24"/>
          <w:szCs w:val="24"/>
        </w:rPr>
        <w:t xml:space="preserve">.3. </w:t>
      </w:r>
      <w:bookmarkEnd w:id="281"/>
      <w:r w:rsidR="003F777C" w:rsidRPr="00A014D2">
        <w:rPr>
          <w:rFonts w:ascii="Times New Roman" w:hAnsi="Times New Roman" w:cs="Times New Roman"/>
          <w:b/>
          <w:color w:val="auto"/>
          <w:sz w:val="24"/>
          <w:szCs w:val="24"/>
        </w:rPr>
        <w:t>Чрезвычайные ситуации биолого - социального характера</w:t>
      </w:r>
      <w:bookmarkEnd w:id="282"/>
    </w:p>
    <w:p w:rsidR="009475D7" w:rsidRPr="00A014D2" w:rsidRDefault="009475D7" w:rsidP="009475D7">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Эпидемиологическая и эпизоотическая обстановка на территории </w:t>
      </w:r>
      <w:r w:rsidR="008349DE" w:rsidRPr="00A014D2">
        <w:rPr>
          <w:rFonts w:ascii="Times New Roman" w:hAnsi="Times New Roman" w:cs="Times New Roman"/>
          <w:sz w:val="24"/>
          <w:szCs w:val="24"/>
        </w:rPr>
        <w:t>Борисоглебского городского округа</w:t>
      </w:r>
      <w:r w:rsidRPr="00A014D2">
        <w:rPr>
          <w:rFonts w:ascii="Times New Roman" w:eastAsia="Times New Roman" w:hAnsi="Times New Roman" w:cs="Times New Roman"/>
          <w:sz w:val="24"/>
          <w:szCs w:val="24"/>
          <w:lang w:eastAsia="ru-RU"/>
        </w:rPr>
        <w:t>, является фактором экологического риска и возможного возникновения ЧС природного характера.</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Потенциальная эпидемиологическая опасность на территории </w:t>
      </w:r>
      <w:r w:rsidR="008349DE" w:rsidRPr="00A014D2">
        <w:rPr>
          <w:rFonts w:ascii="Times New Roman" w:hAnsi="Times New Roman" w:cs="Times New Roman"/>
          <w:sz w:val="24"/>
          <w:szCs w:val="24"/>
        </w:rPr>
        <w:t>Борисоглебского городского округа</w:t>
      </w:r>
      <w:r w:rsidRPr="00A014D2">
        <w:rPr>
          <w:rFonts w:ascii="Times New Roman" w:eastAsia="Times New Roman" w:hAnsi="Times New Roman" w:cs="Times New Roman"/>
          <w:sz w:val="24"/>
          <w:szCs w:val="24"/>
          <w:lang w:eastAsia="ru-RU"/>
        </w:rPr>
        <w:t xml:space="preserve">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зооантропонозах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-климатические условия. Больные зоонозами и сапронозами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lastRenderedPageBreak/>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 социально обусловленные инфекции, COVID, укусы.</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эшерихиями, кампилобактериями, иерсиниями. В динамике за последние три года отмечается рост заболеваемости ОКИ вирусной этиологии. </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эпидподъёма в июле-августе, пиком в сентябре-октябре. </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эпидемиологически безопасных сточных вод.</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На территории Воронежской области, на протяжении последних лет эпизоотолого-эпидемиологическая обстановка по бешенству остается напряжённой. </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lastRenderedPageBreak/>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Актуальные проблемы, формирующие санитарно-эпидемиологическую обстановку, распространение коронавирусной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rsidR="001E785F" w:rsidRPr="00A014D2" w:rsidRDefault="001E785F" w:rsidP="001E785F">
      <w:pPr>
        <w:autoSpaceDE w:val="0"/>
        <w:autoSpaceDN w:val="0"/>
        <w:adjustRightInd w:val="0"/>
        <w:spacing w:after="0"/>
        <w:ind w:firstLine="567"/>
        <w:contextualSpacing/>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Основными мероприятиями по защите от природно-очаговых инфекций являются: разработка системы предупреждения населения, санитарная обработка мест рекреационного назначения (парки, скверы), вакцинация населения и скота.</w:t>
      </w:r>
    </w:p>
    <w:p w:rsidR="009475D7" w:rsidRPr="00A014D2" w:rsidRDefault="001E785F" w:rsidP="001E785F">
      <w:pPr>
        <w:spacing w:after="0"/>
        <w:ind w:firstLine="567"/>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 xml:space="preserve">Объекты захоронения биологических отходов (скотомогильники, биотермические ямы) на территории </w:t>
      </w:r>
      <w:r w:rsidR="008349DE" w:rsidRPr="00A014D2">
        <w:rPr>
          <w:rFonts w:ascii="Times New Roman" w:hAnsi="Times New Roman" w:cs="Times New Roman"/>
          <w:sz w:val="24"/>
          <w:szCs w:val="24"/>
        </w:rPr>
        <w:t>Борисоглебского городского округа</w:t>
      </w:r>
      <w:r w:rsidR="00D72235" w:rsidRPr="00A014D2">
        <w:rPr>
          <w:rFonts w:ascii="Times New Roman" w:eastAsia="Times New Roman" w:hAnsi="Times New Roman" w:cs="Times New Roman"/>
          <w:sz w:val="24"/>
          <w:szCs w:val="24"/>
          <w:lang w:eastAsia="ru-RU"/>
        </w:rPr>
        <w:t xml:space="preserve"> </w:t>
      </w:r>
      <w:r w:rsidRPr="00A014D2">
        <w:rPr>
          <w:rFonts w:ascii="Times New Roman" w:eastAsia="Times New Roman" w:hAnsi="Times New Roman" w:cs="Times New Roman"/>
          <w:sz w:val="24"/>
          <w:szCs w:val="24"/>
          <w:lang w:eastAsia="ru-RU"/>
        </w:rPr>
        <w:t>отсутствуют.</w:t>
      </w:r>
    </w:p>
    <w:p w:rsidR="001E785F" w:rsidRPr="00A014D2" w:rsidRDefault="001E785F" w:rsidP="001E785F">
      <w:pPr>
        <w:spacing w:after="0"/>
        <w:ind w:firstLine="567"/>
        <w:rPr>
          <w:rFonts w:ascii="Times New Roman" w:hAnsi="Times New Roman" w:cs="Times New Roman"/>
          <w:b/>
          <w:bCs/>
          <w:sz w:val="24"/>
          <w:szCs w:val="24"/>
        </w:rPr>
      </w:pPr>
    </w:p>
    <w:p w:rsidR="009475D7" w:rsidRPr="00A014D2" w:rsidRDefault="001A0225" w:rsidP="002B7E29">
      <w:pPr>
        <w:pStyle w:val="1111"/>
        <w:numPr>
          <w:ilvl w:val="0"/>
          <w:numId w:val="0"/>
        </w:numPr>
        <w:tabs>
          <w:tab w:val="left" w:pos="1134"/>
        </w:tabs>
        <w:ind w:left="540"/>
        <w:outlineLvl w:val="1"/>
        <w:rPr>
          <w:rFonts w:cs="Times New Roman"/>
        </w:rPr>
      </w:pPr>
      <w:bookmarkStart w:id="283" w:name="_Toc40350072"/>
      <w:bookmarkStart w:id="284" w:name="_Toc59800211"/>
      <w:bookmarkStart w:id="285" w:name="_Toc203637350"/>
      <w:r w:rsidRPr="00A014D2">
        <w:rPr>
          <w:rFonts w:cs="Times New Roman"/>
        </w:rPr>
        <w:t>6</w:t>
      </w:r>
      <w:r w:rsidR="00B9151E" w:rsidRPr="00A014D2">
        <w:rPr>
          <w:rFonts w:cs="Times New Roman"/>
        </w:rPr>
        <w:t xml:space="preserve">.4. </w:t>
      </w:r>
      <w:r w:rsidR="009475D7" w:rsidRPr="00A014D2">
        <w:rPr>
          <w:rFonts w:cs="Times New Roman"/>
        </w:rPr>
        <w:t xml:space="preserve">Предложения по участию в предупреждении и ликвидации последствий чрезвычайных ситуаций в границах </w:t>
      </w:r>
      <w:r w:rsidR="00DD4ECC" w:rsidRPr="00A014D2">
        <w:rPr>
          <w:rFonts w:cs="Times New Roman"/>
        </w:rPr>
        <w:t>городского округа</w:t>
      </w:r>
      <w:r w:rsidR="009475D7" w:rsidRPr="00A014D2">
        <w:rPr>
          <w:rFonts w:cs="Times New Roman"/>
        </w:rPr>
        <w:t xml:space="preserve"> и по обеспечению первичных мер пожарной безопасности в границах населенного пункта </w:t>
      </w:r>
      <w:bookmarkEnd w:id="283"/>
      <w:r w:rsidR="00DD4ECC" w:rsidRPr="00A014D2">
        <w:rPr>
          <w:rFonts w:cs="Times New Roman"/>
        </w:rPr>
        <w:t>городского округа</w:t>
      </w:r>
      <w:r w:rsidR="009475D7" w:rsidRPr="00A014D2">
        <w:rPr>
          <w:rFonts w:cs="Times New Roman"/>
        </w:rPr>
        <w:t>.</w:t>
      </w:r>
      <w:bookmarkEnd w:id="284"/>
      <w:bookmarkEnd w:id="285"/>
    </w:p>
    <w:p w:rsidR="00A23360" w:rsidRPr="00A014D2" w:rsidRDefault="00A23360" w:rsidP="00AF173A">
      <w:pPr>
        <w:spacing w:after="0"/>
        <w:contextualSpacing/>
        <w:jc w:val="both"/>
        <w:rPr>
          <w:rFonts w:ascii="Times New Roman" w:eastAsia="Times New Roman" w:hAnsi="Times New Roman" w:cs="Times New Roman"/>
          <w:sz w:val="24"/>
          <w:szCs w:val="24"/>
          <w:lang w:eastAsia="ru-RU"/>
        </w:rPr>
      </w:pPr>
    </w:p>
    <w:p w:rsidR="00A23360" w:rsidRPr="00A014D2" w:rsidRDefault="00A23360" w:rsidP="00A23360">
      <w:pPr>
        <w:spacing w:after="0"/>
        <w:ind w:firstLine="567"/>
        <w:jc w:val="center"/>
        <w:rPr>
          <w:rFonts w:ascii="Times New Roman" w:hAnsi="Times New Roman" w:cs="Times New Roman"/>
          <w:b/>
          <w:i/>
          <w:sz w:val="24"/>
          <w:szCs w:val="24"/>
        </w:rPr>
      </w:pPr>
      <w:r w:rsidRPr="00A014D2">
        <w:rPr>
          <w:rFonts w:ascii="Times New Roman" w:hAnsi="Times New Roman" w:cs="Times New Roman"/>
          <w:b/>
          <w:i/>
          <w:sz w:val="24"/>
          <w:szCs w:val="24"/>
        </w:rPr>
        <w:t>Система экстренного оповещения населения об угрозе возникновения или о возникновении чрезвычайных ситуаций</w:t>
      </w:r>
    </w:p>
    <w:p w:rsidR="00A23360" w:rsidRPr="00A014D2" w:rsidRDefault="00A23360" w:rsidP="00A23360">
      <w:pPr>
        <w:pStyle w:val="afffff3"/>
      </w:pPr>
      <w:r w:rsidRPr="00A014D2">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rsidR="00A23360" w:rsidRPr="00A014D2" w:rsidRDefault="00A23360" w:rsidP="00A23360">
      <w:pPr>
        <w:spacing w:after="0" w:line="240"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rsidR="00A23360" w:rsidRPr="00A014D2" w:rsidRDefault="00A23360" w:rsidP="00A23360">
      <w:pPr>
        <w:spacing w:after="0" w:line="240"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lastRenderedPageBreak/>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rsidR="00A23360" w:rsidRPr="00A014D2" w:rsidRDefault="00A23360" w:rsidP="00A23360">
      <w:pPr>
        <w:spacing w:after="0" w:line="240"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A23360" w:rsidRPr="00A014D2" w:rsidRDefault="00A23360" w:rsidP="00A23360">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w:t>
      </w:r>
    </w:p>
    <w:p w:rsidR="00A666B5" w:rsidRPr="00A014D2" w:rsidRDefault="00A666B5" w:rsidP="00A23360">
      <w:pPr>
        <w:spacing w:after="0"/>
        <w:ind w:firstLine="567"/>
        <w:jc w:val="both"/>
        <w:rPr>
          <w:rFonts w:ascii="Times New Roman" w:hAnsi="Times New Roman" w:cs="Times New Roman"/>
          <w:sz w:val="24"/>
          <w:szCs w:val="24"/>
        </w:rPr>
      </w:pPr>
    </w:p>
    <w:p w:rsidR="002C1EE4" w:rsidRPr="00A014D2" w:rsidRDefault="002C1EE4" w:rsidP="002C1EE4">
      <w:pPr>
        <w:autoSpaceDE w:val="0"/>
        <w:autoSpaceDN w:val="0"/>
        <w:adjustRightInd w:val="0"/>
        <w:spacing w:after="0" w:line="240" w:lineRule="auto"/>
        <w:ind w:firstLine="142"/>
        <w:jc w:val="center"/>
        <w:rPr>
          <w:rFonts w:ascii="Times New Roman" w:hAnsi="Times New Roman" w:cs="Times New Roman"/>
          <w:b/>
          <w:sz w:val="24"/>
          <w:szCs w:val="24"/>
        </w:rPr>
      </w:pPr>
      <w:r w:rsidRPr="00A014D2">
        <w:rPr>
          <w:rFonts w:ascii="Times New Roman" w:hAnsi="Times New Roman" w:cs="Times New Roman"/>
          <w:b/>
          <w:sz w:val="24"/>
          <w:szCs w:val="24"/>
        </w:rPr>
        <w:t>Перечень населенных пунктов, на территории которых создается комплексная система экстренного оповещения населения регионального уровня, и границ зон экстренного оповещения населения об угрозе возникновения или о возникновении чрезвычайных ситуаций на территориях, подверженных риску возникновения быстроразвивающихся опасных природных явлений и техногенных процессов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4A0" w:firstRow="1" w:lastRow="0" w:firstColumn="1" w:lastColumn="0" w:noHBand="0" w:noVBand="1"/>
      </w:tblPr>
      <w:tblGrid>
        <w:gridCol w:w="2614"/>
        <w:gridCol w:w="3544"/>
        <w:gridCol w:w="3604"/>
      </w:tblGrid>
      <w:tr w:rsidR="002C1EE4" w:rsidRPr="00A014D2" w:rsidTr="002C1EE4">
        <w:trPr>
          <w:jc w:val="center"/>
        </w:trPr>
        <w:tc>
          <w:tcPr>
            <w:tcW w:w="2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C1EE4" w:rsidRPr="00A014D2" w:rsidRDefault="002C1EE4">
            <w:pPr>
              <w:widowControl w:val="0"/>
              <w:autoSpaceDE w:val="0"/>
              <w:autoSpaceDN w:val="0"/>
              <w:spacing w:after="0" w:line="240" w:lineRule="auto"/>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Наименование городского округа, муниципального района</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C1EE4" w:rsidRPr="00A014D2" w:rsidRDefault="002C1EE4">
            <w:pPr>
              <w:widowControl w:val="0"/>
              <w:autoSpaceDE w:val="0"/>
              <w:autoSpaceDN w:val="0"/>
              <w:spacing w:after="0" w:line="240" w:lineRule="auto"/>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Наименование территориальной единицы (населенного пункта, организации)</w:t>
            </w:r>
          </w:p>
        </w:tc>
        <w:tc>
          <w:tcPr>
            <w:tcW w:w="3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C1EE4" w:rsidRPr="00A014D2" w:rsidRDefault="002C1EE4">
            <w:pPr>
              <w:widowControl w:val="0"/>
              <w:autoSpaceDE w:val="0"/>
              <w:autoSpaceDN w:val="0"/>
              <w:spacing w:after="0" w:line="240" w:lineRule="auto"/>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Границы зон</w:t>
            </w:r>
          </w:p>
        </w:tc>
      </w:tr>
      <w:tr w:rsidR="002C1EE4" w:rsidRPr="00A014D2" w:rsidTr="002C1EE4">
        <w:trPr>
          <w:jc w:val="center"/>
        </w:trPr>
        <w:tc>
          <w:tcPr>
            <w:tcW w:w="26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1EE4" w:rsidRPr="00A014D2" w:rsidRDefault="002C1EE4">
            <w:pPr>
              <w:widowControl w:val="0"/>
              <w:autoSpaceDE w:val="0"/>
              <w:autoSpaceDN w:val="0"/>
              <w:spacing w:after="0" w:line="240" w:lineRule="auto"/>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1</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1EE4" w:rsidRPr="00A014D2" w:rsidRDefault="002C1EE4">
            <w:pPr>
              <w:widowControl w:val="0"/>
              <w:autoSpaceDE w:val="0"/>
              <w:autoSpaceDN w:val="0"/>
              <w:spacing w:after="0" w:line="240" w:lineRule="auto"/>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2</w:t>
            </w:r>
          </w:p>
        </w:tc>
        <w:tc>
          <w:tcPr>
            <w:tcW w:w="3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1EE4" w:rsidRPr="00A014D2" w:rsidRDefault="002C1EE4">
            <w:pPr>
              <w:widowControl w:val="0"/>
              <w:autoSpaceDE w:val="0"/>
              <w:autoSpaceDN w:val="0"/>
              <w:spacing w:after="0" w:line="240" w:lineRule="auto"/>
              <w:jc w:val="center"/>
              <w:rPr>
                <w:rFonts w:ascii="Times New Roman" w:eastAsia="Times New Roman" w:hAnsi="Times New Roman" w:cs="Times New Roman"/>
                <w:b/>
                <w:lang w:eastAsia="ru-RU"/>
              </w:rPr>
            </w:pPr>
            <w:r w:rsidRPr="00A014D2">
              <w:rPr>
                <w:rFonts w:ascii="Times New Roman" w:eastAsia="Times New Roman" w:hAnsi="Times New Roman" w:cs="Times New Roman"/>
                <w:b/>
                <w:lang w:eastAsia="ru-RU"/>
              </w:rPr>
              <w:t>3</w:t>
            </w:r>
          </w:p>
        </w:tc>
      </w:tr>
      <w:tr w:rsidR="00661D31" w:rsidRPr="00A014D2" w:rsidTr="00230FD4">
        <w:trPr>
          <w:jc w:val="center"/>
        </w:trPr>
        <w:tc>
          <w:tcPr>
            <w:tcW w:w="2614" w:type="dxa"/>
            <w:tcBorders>
              <w:top w:val="single" w:sz="4" w:space="0" w:color="auto"/>
              <w:left w:val="single" w:sz="4" w:space="0" w:color="auto"/>
              <w:bottom w:val="single" w:sz="4" w:space="0" w:color="auto"/>
              <w:right w:val="single" w:sz="4" w:space="0" w:color="auto"/>
            </w:tcBorders>
            <w:hideMark/>
          </w:tcPr>
          <w:p w:rsidR="00661D31" w:rsidRPr="00A014D2" w:rsidRDefault="00661D31">
            <w:pPr>
              <w:autoSpaceDE w:val="0"/>
              <w:autoSpaceDN w:val="0"/>
              <w:adjustRightInd w:val="0"/>
              <w:spacing w:after="0" w:line="240" w:lineRule="auto"/>
              <w:jc w:val="center"/>
              <w:rPr>
                <w:rFonts w:ascii="Times New Roman" w:hAnsi="Times New Roman" w:cs="Times New Roman"/>
                <w:bCs/>
              </w:rPr>
            </w:pPr>
            <w:r w:rsidRPr="00A014D2">
              <w:rPr>
                <w:rFonts w:ascii="Times New Roman" w:hAnsi="Times New Roman" w:cs="Times New Roman"/>
                <w:bCs/>
              </w:rPr>
              <w:t xml:space="preserve">Борисоглебский городской округ </w:t>
            </w:r>
          </w:p>
        </w:tc>
        <w:tc>
          <w:tcPr>
            <w:tcW w:w="3544" w:type="dxa"/>
            <w:tcBorders>
              <w:top w:val="single" w:sz="4" w:space="0" w:color="auto"/>
              <w:left w:val="single" w:sz="4" w:space="0" w:color="auto"/>
              <w:bottom w:val="single" w:sz="4" w:space="0" w:color="auto"/>
              <w:right w:val="single" w:sz="4" w:space="0" w:color="auto"/>
            </w:tcBorders>
            <w:hideMark/>
          </w:tcPr>
          <w:p w:rsidR="00661D31" w:rsidRPr="00A014D2" w:rsidRDefault="00661D31">
            <w:pPr>
              <w:autoSpaceDE w:val="0"/>
              <w:autoSpaceDN w:val="0"/>
              <w:adjustRightInd w:val="0"/>
              <w:spacing w:after="0" w:line="240" w:lineRule="auto"/>
              <w:jc w:val="center"/>
              <w:rPr>
                <w:rFonts w:ascii="Times New Roman" w:hAnsi="Times New Roman" w:cs="Times New Roman"/>
                <w:bCs/>
              </w:rPr>
            </w:pPr>
            <w:r w:rsidRPr="00A014D2">
              <w:rPr>
                <w:rFonts w:ascii="Times New Roman" w:hAnsi="Times New Roman" w:cs="Times New Roman"/>
                <w:bCs/>
              </w:rPr>
              <w:t xml:space="preserve">г. Борисоглебск ООО "Борисоглебский мясокомбинат" </w:t>
            </w:r>
          </w:p>
        </w:tc>
        <w:tc>
          <w:tcPr>
            <w:tcW w:w="3604" w:type="dxa"/>
            <w:tcBorders>
              <w:top w:val="single" w:sz="4" w:space="0" w:color="auto"/>
              <w:left w:val="single" w:sz="4" w:space="0" w:color="auto"/>
              <w:bottom w:val="single" w:sz="4" w:space="0" w:color="auto"/>
              <w:right w:val="single" w:sz="4" w:space="0" w:color="auto"/>
            </w:tcBorders>
            <w:hideMark/>
          </w:tcPr>
          <w:p w:rsidR="00661D31" w:rsidRPr="00A014D2" w:rsidRDefault="00661D31">
            <w:pPr>
              <w:autoSpaceDE w:val="0"/>
              <w:autoSpaceDN w:val="0"/>
              <w:adjustRightInd w:val="0"/>
              <w:spacing w:after="0" w:line="240" w:lineRule="auto"/>
              <w:jc w:val="center"/>
              <w:rPr>
                <w:rFonts w:ascii="Times New Roman" w:hAnsi="Times New Roman" w:cs="Times New Roman"/>
                <w:bCs/>
              </w:rPr>
            </w:pPr>
            <w:r w:rsidRPr="00A014D2">
              <w:rPr>
                <w:rFonts w:ascii="Times New Roman" w:hAnsi="Times New Roman" w:cs="Times New Roman"/>
                <w:bCs/>
              </w:rPr>
              <w:t xml:space="preserve">Радиус - 0,64 км от объекта </w:t>
            </w:r>
          </w:p>
        </w:tc>
      </w:tr>
      <w:tr w:rsidR="0006610C" w:rsidRPr="00A014D2" w:rsidTr="00230FD4">
        <w:trPr>
          <w:jc w:val="center"/>
        </w:trPr>
        <w:tc>
          <w:tcPr>
            <w:tcW w:w="2614" w:type="dxa"/>
            <w:tcBorders>
              <w:top w:val="single" w:sz="4" w:space="0" w:color="auto"/>
              <w:left w:val="single" w:sz="4" w:space="0" w:color="auto"/>
              <w:bottom w:val="single" w:sz="4" w:space="0" w:color="auto"/>
              <w:right w:val="single" w:sz="4" w:space="0" w:color="auto"/>
            </w:tcBorders>
          </w:tcPr>
          <w:p w:rsidR="0006610C" w:rsidRPr="00A014D2" w:rsidRDefault="0006610C" w:rsidP="00230FD4">
            <w:pPr>
              <w:autoSpaceDE w:val="0"/>
              <w:autoSpaceDN w:val="0"/>
              <w:adjustRightInd w:val="0"/>
              <w:spacing w:after="0" w:line="240" w:lineRule="auto"/>
              <w:jc w:val="center"/>
              <w:rPr>
                <w:rFonts w:ascii="Times New Roman" w:hAnsi="Times New Roman" w:cs="Times New Roman"/>
                <w:bCs/>
              </w:rPr>
            </w:pPr>
            <w:r w:rsidRPr="00A014D2">
              <w:rPr>
                <w:rFonts w:ascii="Times New Roman" w:hAnsi="Times New Roman" w:cs="Times New Roman"/>
                <w:bCs/>
              </w:rPr>
              <w:t xml:space="preserve">Борисоглебский городской округ </w:t>
            </w:r>
          </w:p>
        </w:tc>
        <w:tc>
          <w:tcPr>
            <w:tcW w:w="3544" w:type="dxa"/>
            <w:tcBorders>
              <w:top w:val="single" w:sz="4" w:space="0" w:color="auto"/>
              <w:left w:val="single" w:sz="4" w:space="0" w:color="auto"/>
              <w:bottom w:val="single" w:sz="4" w:space="0" w:color="auto"/>
              <w:right w:val="single" w:sz="4" w:space="0" w:color="auto"/>
            </w:tcBorders>
          </w:tcPr>
          <w:p w:rsidR="0006610C" w:rsidRPr="00A014D2" w:rsidRDefault="0006610C" w:rsidP="0006610C">
            <w:pPr>
              <w:autoSpaceDE w:val="0"/>
              <w:autoSpaceDN w:val="0"/>
              <w:adjustRightInd w:val="0"/>
              <w:spacing w:after="0" w:line="240" w:lineRule="auto"/>
              <w:jc w:val="center"/>
              <w:rPr>
                <w:rFonts w:ascii="Times New Roman" w:hAnsi="Times New Roman" w:cs="Times New Roman"/>
                <w:bCs/>
              </w:rPr>
            </w:pPr>
            <w:r w:rsidRPr="00A014D2">
              <w:rPr>
                <w:rFonts w:ascii="Times New Roman" w:hAnsi="Times New Roman" w:cs="Times New Roman"/>
                <w:bCs/>
              </w:rPr>
              <w:t xml:space="preserve">г. Борисоглебск </w:t>
            </w:r>
          </w:p>
        </w:tc>
        <w:tc>
          <w:tcPr>
            <w:tcW w:w="3604" w:type="dxa"/>
            <w:tcBorders>
              <w:top w:val="single" w:sz="4" w:space="0" w:color="auto"/>
              <w:left w:val="single" w:sz="4" w:space="0" w:color="auto"/>
              <w:bottom w:val="single" w:sz="4" w:space="0" w:color="auto"/>
              <w:right w:val="single" w:sz="4" w:space="0" w:color="auto"/>
            </w:tcBorders>
          </w:tcPr>
          <w:p w:rsidR="0006610C" w:rsidRPr="00A014D2" w:rsidRDefault="0006610C">
            <w:pPr>
              <w:autoSpaceDE w:val="0"/>
              <w:autoSpaceDN w:val="0"/>
              <w:adjustRightInd w:val="0"/>
              <w:spacing w:after="0" w:line="240" w:lineRule="auto"/>
              <w:jc w:val="center"/>
              <w:rPr>
                <w:rFonts w:ascii="Times New Roman" w:hAnsi="Times New Roman" w:cs="Times New Roman"/>
                <w:bCs/>
              </w:rPr>
            </w:pPr>
            <w:r w:rsidRPr="00A014D2">
              <w:rPr>
                <w:rFonts w:ascii="Times New Roman" w:hAnsi="Times New Roman" w:cs="Times New Roman"/>
              </w:rPr>
              <w:t>Улицы населенного пункта, находящиеся на расстоянии 100 м от лесных массивов</w:t>
            </w:r>
          </w:p>
        </w:tc>
      </w:tr>
    </w:tbl>
    <w:p w:rsidR="002C1EE4" w:rsidRPr="00A014D2" w:rsidRDefault="002C1EE4" w:rsidP="002C1EE4">
      <w:pPr>
        <w:spacing w:after="0"/>
        <w:jc w:val="both"/>
        <w:rPr>
          <w:rFonts w:ascii="Times New Roman" w:hAnsi="Times New Roman" w:cs="Times New Roman"/>
          <w:sz w:val="24"/>
          <w:szCs w:val="24"/>
          <w:highlight w:val="yellow"/>
        </w:rPr>
      </w:pPr>
    </w:p>
    <w:p w:rsidR="00A23360" w:rsidRPr="00A014D2" w:rsidRDefault="00A23360" w:rsidP="00A23360">
      <w:pPr>
        <w:spacing w:after="0"/>
        <w:ind w:firstLine="567"/>
        <w:jc w:val="center"/>
        <w:rPr>
          <w:rFonts w:ascii="Times New Roman" w:hAnsi="Times New Roman" w:cs="Times New Roman"/>
          <w:b/>
          <w:i/>
          <w:sz w:val="24"/>
          <w:szCs w:val="24"/>
        </w:rPr>
      </w:pPr>
      <w:bookmarkStart w:id="286" w:name="_Hlk189816056"/>
      <w:r w:rsidRPr="00A014D2">
        <w:rPr>
          <w:rFonts w:ascii="Times New Roman" w:hAnsi="Times New Roman" w:cs="Times New Roman"/>
          <w:b/>
          <w:i/>
          <w:sz w:val="24"/>
          <w:szCs w:val="24"/>
        </w:rPr>
        <w:t>Обеспечение пожарной безопасности</w:t>
      </w:r>
    </w:p>
    <w:bookmarkEnd w:id="286"/>
    <w:p w:rsidR="00A23360" w:rsidRPr="00A014D2" w:rsidRDefault="00A23360" w:rsidP="00A23360">
      <w:pPr>
        <w:pStyle w:val="afffff3"/>
        <w:spacing w:before="0" w:after="0"/>
      </w:pPr>
      <w:r w:rsidRPr="00A014D2">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rsidR="00A23360" w:rsidRPr="00A014D2" w:rsidRDefault="00A23360" w:rsidP="00A23360">
      <w:pPr>
        <w:pStyle w:val="afffff3"/>
        <w:spacing w:before="0" w:after="0"/>
      </w:pPr>
      <w:r w:rsidRPr="00A014D2">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rsidR="00A23360" w:rsidRPr="00A014D2" w:rsidRDefault="00A23360" w:rsidP="00A23360">
      <w:pPr>
        <w:pStyle w:val="afffff3"/>
        <w:spacing w:before="0" w:after="0"/>
      </w:pPr>
      <w:r w:rsidRPr="00A014D2">
        <w:t xml:space="preserve">В соответствии с п.3 ст. 5 система обеспечения пожарной безопасности объекта защиты включает в себя: </w:t>
      </w:r>
    </w:p>
    <w:p w:rsidR="00A23360" w:rsidRPr="00A014D2" w:rsidRDefault="00A23360" w:rsidP="00A23360">
      <w:pPr>
        <w:pStyle w:val="afffff3"/>
        <w:spacing w:before="0" w:after="0"/>
      </w:pPr>
      <w:r w:rsidRPr="00A014D2">
        <w:t xml:space="preserve">- систему предотвращения пожара; </w:t>
      </w:r>
    </w:p>
    <w:p w:rsidR="00A23360" w:rsidRPr="00A014D2" w:rsidRDefault="00A23360" w:rsidP="00A23360">
      <w:pPr>
        <w:pStyle w:val="afffff3"/>
        <w:spacing w:before="0" w:after="0"/>
      </w:pPr>
      <w:r w:rsidRPr="00A014D2">
        <w:t xml:space="preserve">- систему противопожарной защиты; </w:t>
      </w:r>
    </w:p>
    <w:p w:rsidR="00A23360" w:rsidRPr="00A014D2" w:rsidRDefault="00A23360" w:rsidP="00A23360">
      <w:pPr>
        <w:pStyle w:val="afffff3"/>
        <w:spacing w:before="0" w:after="0"/>
      </w:pPr>
      <w:r w:rsidRPr="00A014D2">
        <w:t>- комплекс организационно-технических мероприятий по обеспечению пожарной безопасности.</w:t>
      </w:r>
    </w:p>
    <w:p w:rsidR="00A23360" w:rsidRPr="00A014D2" w:rsidRDefault="00A23360" w:rsidP="00A23360">
      <w:pPr>
        <w:pStyle w:val="afffff3"/>
        <w:spacing w:before="0" w:after="0"/>
      </w:pPr>
      <w:r w:rsidRPr="00A014D2">
        <w:lastRenderedPageBreak/>
        <w:t>Закон Воронежской области от 02.12.2004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rsidR="00A23360" w:rsidRPr="00A014D2" w:rsidRDefault="00A23360" w:rsidP="00A23360">
      <w:pPr>
        <w:pStyle w:val="afffff3"/>
        <w:spacing w:before="0" w:after="0"/>
      </w:pPr>
      <w:r w:rsidRPr="00A014D2">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rsidR="00A23360" w:rsidRPr="00A014D2" w:rsidRDefault="00A23360" w:rsidP="00A23360">
      <w:pPr>
        <w:pStyle w:val="afffff3"/>
        <w:spacing w:before="0" w:after="0"/>
      </w:pPr>
      <w:r w:rsidRPr="00A014D2">
        <w:t>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rsidR="00A23360" w:rsidRPr="00A014D2" w:rsidRDefault="00A23360" w:rsidP="00A23360">
      <w:pPr>
        <w:pStyle w:val="afffff3"/>
        <w:spacing w:before="0" w:after="0"/>
      </w:pPr>
      <w:r w:rsidRPr="00A014D2">
        <w:t>Основными задачами противопожарной службы Воронежской области являются:</w:t>
      </w:r>
    </w:p>
    <w:p w:rsidR="00A23360" w:rsidRPr="00A014D2" w:rsidRDefault="00A23360" w:rsidP="00A23360">
      <w:pPr>
        <w:pStyle w:val="afffff3"/>
        <w:spacing w:before="0" w:after="0"/>
      </w:pPr>
      <w:r w:rsidRPr="00A014D2">
        <w:t>1) организация и осуществление профилактики пожаров;</w:t>
      </w:r>
    </w:p>
    <w:p w:rsidR="00A23360" w:rsidRPr="00A014D2" w:rsidRDefault="00A23360" w:rsidP="00A23360">
      <w:pPr>
        <w:pStyle w:val="afffff3"/>
        <w:spacing w:before="0" w:after="0"/>
      </w:pPr>
      <w:r w:rsidRPr="00A014D2">
        <w:t>2) спасение людей и имущества при пожарах, оказание первой помощи;</w:t>
      </w:r>
    </w:p>
    <w:p w:rsidR="00A23360" w:rsidRPr="00A014D2" w:rsidRDefault="00A23360" w:rsidP="00A23360">
      <w:pPr>
        <w:pStyle w:val="afffff3"/>
        <w:spacing w:before="0" w:after="0"/>
      </w:pPr>
      <w:r w:rsidRPr="00A014D2">
        <w:t>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правовыми актами Российской Федерации), проведение возложенных на нее аварийно-спасательных работ на территории области;</w:t>
      </w:r>
    </w:p>
    <w:p w:rsidR="00A23360" w:rsidRPr="00A014D2" w:rsidRDefault="00A23360" w:rsidP="00A23360">
      <w:pPr>
        <w:pStyle w:val="afffff3"/>
        <w:spacing w:before="0" w:after="0"/>
      </w:pPr>
      <w:r w:rsidRPr="00A014D2">
        <w:t>4) организация обучения населения мерам пожарной безопасности;</w:t>
      </w:r>
    </w:p>
    <w:p w:rsidR="00A23360" w:rsidRPr="00A014D2" w:rsidRDefault="00A23360" w:rsidP="00A23360">
      <w:pPr>
        <w:pStyle w:val="afffff3"/>
        <w:spacing w:before="0" w:after="0"/>
      </w:pPr>
      <w:r w:rsidRPr="00A014D2">
        <w:t>5) организация выполнения и осуществления мер пожарной безопасности;</w:t>
      </w:r>
    </w:p>
    <w:p w:rsidR="00A23360" w:rsidRPr="00A014D2" w:rsidRDefault="00A23360" w:rsidP="00A23360">
      <w:pPr>
        <w:widowControl w:val="0"/>
        <w:spacing w:after="0" w:line="240" w:lineRule="auto"/>
        <w:ind w:firstLine="567"/>
        <w:jc w:val="both"/>
        <w:rPr>
          <w:rFonts w:ascii="Times New Roman" w:eastAsia="Times New Roman" w:hAnsi="Times New Roman" w:cs="Times New Roman"/>
          <w:bCs/>
          <w:sz w:val="24"/>
          <w:szCs w:val="24"/>
          <w:lang w:eastAsia="ru-RU" w:bidi="ru-RU"/>
        </w:rPr>
      </w:pPr>
      <w:r w:rsidRPr="00A014D2">
        <w:rPr>
          <w:rFonts w:ascii="Times New Roman" w:eastAsia="Times New Roman" w:hAnsi="Times New Roman" w:cs="Times New Roman"/>
          <w:bCs/>
          <w:sz w:val="24"/>
          <w:szCs w:val="24"/>
          <w:lang w:eastAsia="ru-RU" w:bidi="ru-RU"/>
        </w:rPr>
        <w:t>В соответствии с п.1 ст. 76 Федерального закона от 22.07.2008 № 123-ФЗ «Технический регламент о требованиях пожарной безопасности»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rsidR="006A17AF" w:rsidRPr="00A014D2" w:rsidRDefault="006A17AF" w:rsidP="006A17AF">
      <w:pPr>
        <w:widowControl w:val="0"/>
        <w:spacing w:after="0" w:line="240" w:lineRule="auto"/>
        <w:ind w:firstLine="567"/>
        <w:jc w:val="both"/>
        <w:rPr>
          <w:rFonts w:ascii="Times New Roman" w:eastAsia="Times New Roman" w:hAnsi="Times New Roman" w:cs="Times New Roman"/>
          <w:b/>
          <w:bCs/>
          <w:i/>
          <w:sz w:val="24"/>
          <w:szCs w:val="24"/>
          <w:lang w:eastAsia="ru-RU" w:bidi="ru-RU"/>
        </w:rPr>
      </w:pPr>
      <w:r w:rsidRPr="00A014D2">
        <w:rPr>
          <w:rFonts w:ascii="Times New Roman" w:eastAsia="Times New Roman" w:hAnsi="Times New Roman" w:cs="Times New Roman"/>
          <w:bCs/>
          <w:sz w:val="24"/>
          <w:szCs w:val="24"/>
          <w:lang w:eastAsia="ru-RU" w:bidi="ru-RU"/>
        </w:rPr>
        <w:t>Перечень сил и средств подразделений пожарной охраны и аварийно-спасательных формирований на территории Воронежской области утвержден Указом Губернатора Воронежской области от 19.03.2024 № 106-у «Об утверждении сводного плана тушения лесных пожаров на территории Воронежской области на период пожароопасного сезона 2024 года».</w:t>
      </w:r>
      <w:r w:rsidRPr="00A014D2">
        <w:rPr>
          <w:rFonts w:ascii="Times New Roman" w:eastAsia="Times New Roman" w:hAnsi="Times New Roman" w:cs="Times New Roman"/>
          <w:b/>
          <w:bCs/>
          <w:i/>
          <w:sz w:val="24"/>
          <w:szCs w:val="24"/>
          <w:lang w:eastAsia="ru-RU" w:bidi="ru-RU"/>
        </w:rPr>
        <w:t xml:space="preserve"> </w:t>
      </w:r>
    </w:p>
    <w:p w:rsidR="00493F8C" w:rsidRPr="00A014D2" w:rsidRDefault="00493F8C" w:rsidP="006A17AF">
      <w:pPr>
        <w:widowControl w:val="0"/>
        <w:spacing w:after="0" w:line="240" w:lineRule="auto"/>
        <w:ind w:firstLine="567"/>
        <w:jc w:val="both"/>
        <w:rPr>
          <w:rFonts w:ascii="Times New Roman" w:eastAsia="Times New Roman" w:hAnsi="Times New Roman" w:cs="Times New Roman"/>
          <w:b/>
          <w:bCs/>
          <w:i/>
          <w:sz w:val="24"/>
          <w:szCs w:val="24"/>
          <w:lang w:eastAsia="ru-RU" w:bidi="ru-RU"/>
        </w:rPr>
      </w:pPr>
    </w:p>
    <w:p w:rsidR="00A23360" w:rsidRPr="00A014D2" w:rsidRDefault="00A23360" w:rsidP="00A23360">
      <w:pPr>
        <w:widowControl w:val="0"/>
        <w:spacing w:after="0" w:line="240" w:lineRule="auto"/>
        <w:ind w:firstLine="567"/>
        <w:jc w:val="center"/>
        <w:rPr>
          <w:rFonts w:ascii="Times New Roman" w:eastAsia="Times New Roman" w:hAnsi="Times New Roman" w:cs="Times New Roman"/>
          <w:b/>
          <w:bCs/>
          <w:sz w:val="24"/>
          <w:szCs w:val="24"/>
          <w:lang w:eastAsia="ru-RU" w:bidi="ru-RU"/>
        </w:rPr>
      </w:pPr>
      <w:r w:rsidRPr="00A014D2">
        <w:rPr>
          <w:rFonts w:ascii="Times New Roman" w:eastAsia="Times New Roman" w:hAnsi="Times New Roman" w:cs="Times New Roman"/>
          <w:b/>
          <w:bCs/>
          <w:sz w:val="24"/>
          <w:szCs w:val="24"/>
          <w:lang w:eastAsia="ru-RU" w:bidi="ru-RU"/>
        </w:rPr>
        <w:t xml:space="preserve">Перечень сил и средств подразделений пожарной охраны и аварийно-спасательных формирований, которые могут быть задействованы в профилактике пожаров, их тушении и проведение аварийно-спасательных работ на территории </w:t>
      </w:r>
      <w:bookmarkStart w:id="287" w:name="_Hlk167175222"/>
      <w:r w:rsidR="008349DE" w:rsidRPr="00A014D2">
        <w:rPr>
          <w:rFonts w:ascii="Times New Roman" w:eastAsia="Times New Roman" w:hAnsi="Times New Roman" w:cs="Times New Roman"/>
          <w:b/>
          <w:bCs/>
          <w:sz w:val="24"/>
          <w:szCs w:val="24"/>
          <w:lang w:eastAsia="ru-RU" w:bidi="ru-RU"/>
        </w:rPr>
        <w:t>Борисоглебского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3185"/>
        <w:gridCol w:w="1786"/>
        <w:gridCol w:w="1293"/>
        <w:gridCol w:w="1007"/>
        <w:gridCol w:w="1006"/>
        <w:gridCol w:w="856"/>
      </w:tblGrid>
      <w:tr w:rsidR="002B7E29" w:rsidRPr="00A014D2" w:rsidTr="00D33BDB">
        <w:trPr>
          <w:jc w:val="center"/>
        </w:trPr>
        <w:tc>
          <w:tcPr>
            <w:tcW w:w="6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287"/>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 xml:space="preserve">№ </w:t>
            </w:r>
          </w:p>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п/п</w:t>
            </w:r>
          </w:p>
        </w:tc>
        <w:tc>
          <w:tcPr>
            <w:tcW w:w="318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Наименование организации</w:t>
            </w:r>
          </w:p>
        </w:tc>
        <w:tc>
          <w:tcPr>
            <w:tcW w:w="178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Месторасположение</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Вид формирования (ППО, АСФ)</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Количество формирований</w:t>
            </w:r>
          </w:p>
        </w:tc>
        <w:tc>
          <w:tcPr>
            <w:tcW w:w="18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Количество сил пожаротушения</w:t>
            </w:r>
          </w:p>
        </w:tc>
      </w:tr>
      <w:tr w:rsidR="002B7E29" w:rsidRPr="00A014D2" w:rsidTr="00D33BDB">
        <w:trPr>
          <w:jc w:val="center"/>
        </w:trPr>
        <w:tc>
          <w:tcPr>
            <w:tcW w:w="629" w:type="dxa"/>
            <w:vMerge/>
            <w:tcBorders>
              <w:top w:val="single" w:sz="4" w:space="0" w:color="auto"/>
              <w:left w:val="single" w:sz="4" w:space="0" w:color="auto"/>
              <w:bottom w:val="single" w:sz="4" w:space="0" w:color="auto"/>
              <w:right w:val="single" w:sz="4" w:space="0" w:color="auto"/>
            </w:tcBorders>
            <w:vAlign w:val="center"/>
            <w:hideMark/>
          </w:tcPr>
          <w:p w:rsidR="00A23360" w:rsidRPr="00A014D2" w:rsidRDefault="00A23360" w:rsidP="006A17AF">
            <w:pPr>
              <w:spacing w:after="0" w:line="276" w:lineRule="auto"/>
              <w:rPr>
                <w:rFonts w:ascii="Times New Roman" w:eastAsia="Times New Roman" w:hAnsi="Times New Roman" w:cs="Times New Roman"/>
                <w:b/>
              </w:rPr>
            </w:pPr>
          </w:p>
        </w:tc>
        <w:tc>
          <w:tcPr>
            <w:tcW w:w="3185" w:type="dxa"/>
            <w:vMerge/>
            <w:tcBorders>
              <w:top w:val="single" w:sz="4" w:space="0" w:color="auto"/>
              <w:left w:val="single" w:sz="4" w:space="0" w:color="auto"/>
              <w:bottom w:val="single" w:sz="4" w:space="0" w:color="auto"/>
              <w:right w:val="single" w:sz="4" w:space="0" w:color="auto"/>
            </w:tcBorders>
            <w:vAlign w:val="center"/>
            <w:hideMark/>
          </w:tcPr>
          <w:p w:rsidR="00A23360" w:rsidRPr="00A014D2" w:rsidRDefault="00A23360" w:rsidP="006A17AF">
            <w:pPr>
              <w:spacing w:after="0" w:line="276" w:lineRule="auto"/>
              <w:rPr>
                <w:rFonts w:ascii="Times New Roman" w:eastAsia="Times New Roman" w:hAnsi="Times New Roman" w:cs="Times New Roman"/>
                <w:b/>
              </w:rPr>
            </w:pPr>
          </w:p>
        </w:tc>
        <w:tc>
          <w:tcPr>
            <w:tcW w:w="1786" w:type="dxa"/>
            <w:vMerge/>
            <w:tcBorders>
              <w:top w:val="single" w:sz="4" w:space="0" w:color="auto"/>
              <w:left w:val="single" w:sz="4" w:space="0" w:color="auto"/>
              <w:bottom w:val="single" w:sz="4" w:space="0" w:color="auto"/>
              <w:right w:val="single" w:sz="4" w:space="0" w:color="auto"/>
            </w:tcBorders>
            <w:vAlign w:val="center"/>
            <w:hideMark/>
          </w:tcPr>
          <w:p w:rsidR="00A23360" w:rsidRPr="00A014D2" w:rsidRDefault="00A23360" w:rsidP="006A17AF">
            <w:pPr>
              <w:spacing w:after="0" w:line="276" w:lineRule="auto"/>
              <w:rPr>
                <w:rFonts w:ascii="Times New Roman" w:eastAsia="Times New Roman" w:hAnsi="Times New Roman" w:cs="Times New Roman"/>
                <w:b/>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A23360" w:rsidRPr="00A014D2" w:rsidRDefault="00A23360" w:rsidP="006A17AF">
            <w:pPr>
              <w:spacing w:after="0" w:line="276" w:lineRule="auto"/>
              <w:rPr>
                <w:rFonts w:ascii="Times New Roman" w:eastAsia="Times New Roman" w:hAnsi="Times New Roman" w:cs="Times New Roman"/>
                <w:b/>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rsidR="00A23360" w:rsidRPr="00A014D2" w:rsidRDefault="00A23360" w:rsidP="006A17AF">
            <w:pPr>
              <w:spacing w:after="0" w:line="276" w:lineRule="auto"/>
              <w:rPr>
                <w:rFonts w:ascii="Times New Roman" w:eastAsia="Times New Roman" w:hAnsi="Times New Roman" w:cs="Times New Roman"/>
                <w:b/>
              </w:rPr>
            </w:pP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человек</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групп</w:t>
            </w:r>
          </w:p>
        </w:tc>
      </w:tr>
      <w:tr w:rsidR="002B7E29" w:rsidRPr="00A014D2" w:rsidTr="006A17AF">
        <w:trPr>
          <w:trHeight w:val="13"/>
          <w:jc w:val="center"/>
        </w:trPr>
        <w:tc>
          <w:tcPr>
            <w:tcW w:w="6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3360" w:rsidRPr="00A014D2" w:rsidRDefault="00A23360" w:rsidP="006A17AF">
            <w:pPr>
              <w:spacing w:after="0"/>
              <w:jc w:val="center"/>
              <w:rPr>
                <w:rFonts w:ascii="Times New Roman" w:eastAsia="Times New Roman" w:hAnsi="Times New Roman" w:cs="Times New Roman"/>
                <w:b/>
              </w:rPr>
            </w:pPr>
            <w:r w:rsidRPr="00A014D2">
              <w:rPr>
                <w:rFonts w:ascii="Times New Roman" w:eastAsia="Times New Roman" w:hAnsi="Times New Roman" w:cs="Times New Roman"/>
                <w:b/>
              </w:rPr>
              <w:t>1</w:t>
            </w:r>
          </w:p>
        </w:tc>
        <w:tc>
          <w:tcPr>
            <w:tcW w:w="3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3360" w:rsidRPr="00A014D2" w:rsidRDefault="00A23360" w:rsidP="006A17AF">
            <w:pPr>
              <w:spacing w:after="0"/>
              <w:jc w:val="center"/>
              <w:rPr>
                <w:rFonts w:ascii="Times New Roman" w:eastAsia="Times New Roman" w:hAnsi="Times New Roman" w:cs="Times New Roman"/>
                <w:b/>
              </w:rPr>
            </w:pPr>
            <w:r w:rsidRPr="00A014D2">
              <w:rPr>
                <w:rFonts w:ascii="Times New Roman" w:eastAsia="Times New Roman" w:hAnsi="Times New Roman" w:cs="Times New Roman"/>
                <w:b/>
              </w:rPr>
              <w:t>2</w:t>
            </w:r>
          </w:p>
        </w:tc>
        <w:tc>
          <w:tcPr>
            <w:tcW w:w="17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spacing w:after="0"/>
              <w:jc w:val="center"/>
              <w:rPr>
                <w:rFonts w:ascii="Times New Roman" w:eastAsia="Times New Roman" w:hAnsi="Times New Roman" w:cs="Times New Roman"/>
                <w:b/>
              </w:rPr>
            </w:pPr>
            <w:r w:rsidRPr="00A014D2">
              <w:rPr>
                <w:rFonts w:ascii="Times New Roman" w:eastAsia="Times New Roman" w:hAnsi="Times New Roman" w:cs="Times New Roman"/>
                <w:b/>
              </w:rPr>
              <w:t>3</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3360" w:rsidRPr="00A014D2" w:rsidRDefault="00A23360" w:rsidP="006A17AF">
            <w:pPr>
              <w:spacing w:after="0"/>
              <w:jc w:val="center"/>
              <w:rPr>
                <w:rFonts w:ascii="Times New Roman" w:eastAsia="Times New Roman" w:hAnsi="Times New Roman" w:cs="Times New Roman"/>
                <w:b/>
              </w:rPr>
            </w:pPr>
            <w:r w:rsidRPr="00A014D2">
              <w:rPr>
                <w:rFonts w:ascii="Times New Roman" w:eastAsia="Times New Roman" w:hAnsi="Times New Roman" w:cs="Times New Roman"/>
                <w:b/>
              </w:rPr>
              <w:t>4</w:t>
            </w: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3360" w:rsidRPr="00A014D2" w:rsidRDefault="00A23360" w:rsidP="006A17AF">
            <w:pPr>
              <w:spacing w:after="0"/>
              <w:jc w:val="center"/>
              <w:rPr>
                <w:rFonts w:ascii="Times New Roman" w:eastAsia="Times New Roman" w:hAnsi="Times New Roman" w:cs="Times New Roman"/>
                <w:b/>
              </w:rPr>
            </w:pPr>
            <w:r w:rsidRPr="00A014D2">
              <w:rPr>
                <w:rFonts w:ascii="Times New Roman" w:eastAsia="Times New Roman" w:hAnsi="Times New Roman" w:cs="Times New Roman"/>
                <w:b/>
              </w:rPr>
              <w:t>5</w:t>
            </w:r>
          </w:p>
        </w:tc>
        <w:tc>
          <w:tcPr>
            <w:tcW w:w="1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6</w:t>
            </w:r>
          </w:p>
        </w:tc>
        <w:tc>
          <w:tcPr>
            <w:tcW w:w="8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3360" w:rsidRPr="00A014D2" w:rsidRDefault="00A23360" w:rsidP="006A17AF">
            <w:pPr>
              <w:pStyle w:val="ConsPlusNormal"/>
              <w:spacing w:line="254" w:lineRule="auto"/>
              <w:jc w:val="center"/>
              <w:rPr>
                <w:b/>
                <w:sz w:val="22"/>
                <w:szCs w:val="22"/>
                <w:lang w:eastAsia="en-US"/>
              </w:rPr>
            </w:pPr>
            <w:r w:rsidRPr="00A014D2">
              <w:rPr>
                <w:b/>
                <w:sz w:val="22"/>
                <w:szCs w:val="22"/>
                <w:lang w:eastAsia="en-US"/>
              </w:rPr>
              <w:t>7</w:t>
            </w:r>
          </w:p>
        </w:tc>
      </w:tr>
      <w:tr w:rsidR="002B7E29" w:rsidRPr="00A014D2" w:rsidTr="00D33BDB">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2C1EE4" w:rsidRPr="00A014D2" w:rsidRDefault="002C1EE4" w:rsidP="006A17AF">
            <w:pPr>
              <w:spacing w:after="0"/>
              <w:jc w:val="center"/>
              <w:rPr>
                <w:rFonts w:ascii="Times New Roman" w:hAnsi="Times New Roman" w:cs="Times New Roman"/>
              </w:rPr>
            </w:pPr>
            <w:r w:rsidRPr="00A014D2">
              <w:rPr>
                <w:rFonts w:ascii="Times New Roman" w:hAnsi="Times New Roman" w:cs="Times New Roman"/>
              </w:rPr>
              <w:t>1</w:t>
            </w:r>
          </w:p>
        </w:tc>
        <w:tc>
          <w:tcPr>
            <w:tcW w:w="3185" w:type="dxa"/>
            <w:tcBorders>
              <w:top w:val="single" w:sz="4" w:space="0" w:color="auto"/>
              <w:left w:val="single" w:sz="4" w:space="0" w:color="auto"/>
              <w:bottom w:val="single" w:sz="4" w:space="0" w:color="auto"/>
              <w:right w:val="single" w:sz="4" w:space="0" w:color="auto"/>
            </w:tcBorders>
            <w:vAlign w:val="center"/>
          </w:tcPr>
          <w:p w:rsidR="002C1EE4" w:rsidRPr="00A014D2" w:rsidRDefault="002C7479" w:rsidP="002C7479">
            <w:pPr>
              <w:autoSpaceDE w:val="0"/>
              <w:autoSpaceDN w:val="0"/>
              <w:adjustRightInd w:val="0"/>
              <w:spacing w:after="0" w:line="240" w:lineRule="auto"/>
              <w:jc w:val="center"/>
              <w:rPr>
                <w:rFonts w:ascii="Times New Roman" w:hAnsi="Times New Roman" w:cs="Times New Roman"/>
              </w:rPr>
            </w:pPr>
            <w:r w:rsidRPr="00A014D2">
              <w:rPr>
                <w:rFonts w:ascii="Times New Roman" w:hAnsi="Times New Roman" w:cs="Times New Roman"/>
              </w:rPr>
              <w:t>20 ПСЧ 3 ПСО ФПС ГПС ГУ МЧС России по Воронежской области</w:t>
            </w:r>
          </w:p>
        </w:tc>
        <w:tc>
          <w:tcPr>
            <w:tcW w:w="1786" w:type="dxa"/>
            <w:tcBorders>
              <w:top w:val="single" w:sz="4" w:space="0" w:color="auto"/>
              <w:left w:val="single" w:sz="4" w:space="0" w:color="auto"/>
              <w:bottom w:val="single" w:sz="4" w:space="0" w:color="auto"/>
              <w:right w:val="single" w:sz="4" w:space="0" w:color="auto"/>
            </w:tcBorders>
            <w:vAlign w:val="center"/>
          </w:tcPr>
          <w:p w:rsidR="002C1EE4" w:rsidRPr="00A014D2" w:rsidRDefault="009C47D5" w:rsidP="006A17AF">
            <w:pPr>
              <w:spacing w:after="0" w:line="256" w:lineRule="auto"/>
              <w:jc w:val="center"/>
              <w:rPr>
                <w:rFonts w:ascii="Times New Roman" w:eastAsia="Calibri" w:hAnsi="Times New Roman" w:cs="Times New Roman"/>
              </w:rPr>
            </w:pPr>
            <w:r w:rsidRPr="00A014D2">
              <w:rPr>
                <w:rFonts w:ascii="Times New Roman" w:hAnsi="Times New Roman" w:cs="Times New Roman"/>
              </w:rPr>
              <w:t>г. Борисоглебск, ул. Бланская, 109</w:t>
            </w:r>
          </w:p>
        </w:tc>
        <w:tc>
          <w:tcPr>
            <w:tcW w:w="1293" w:type="dxa"/>
            <w:tcBorders>
              <w:top w:val="single" w:sz="4" w:space="0" w:color="auto"/>
              <w:left w:val="single" w:sz="4" w:space="0" w:color="auto"/>
              <w:bottom w:val="single" w:sz="4" w:space="0" w:color="auto"/>
              <w:right w:val="single" w:sz="4" w:space="0" w:color="auto"/>
            </w:tcBorders>
            <w:vAlign w:val="center"/>
          </w:tcPr>
          <w:p w:rsidR="002C1EE4" w:rsidRPr="00A014D2" w:rsidRDefault="002C1EE4" w:rsidP="006A17AF">
            <w:pPr>
              <w:pStyle w:val="ConsPlusNormal"/>
              <w:spacing w:line="256" w:lineRule="auto"/>
              <w:jc w:val="center"/>
              <w:rPr>
                <w:sz w:val="22"/>
                <w:szCs w:val="22"/>
                <w:lang w:eastAsia="en-US"/>
              </w:rPr>
            </w:pPr>
            <w:r w:rsidRPr="00A014D2">
              <w:rPr>
                <w:sz w:val="22"/>
                <w:szCs w:val="22"/>
                <w:lang w:eastAsia="en-US"/>
              </w:rPr>
              <w:t>ФПС</w:t>
            </w:r>
          </w:p>
        </w:tc>
        <w:tc>
          <w:tcPr>
            <w:tcW w:w="1007" w:type="dxa"/>
            <w:tcBorders>
              <w:top w:val="single" w:sz="4" w:space="0" w:color="auto"/>
              <w:left w:val="single" w:sz="4" w:space="0" w:color="auto"/>
              <w:bottom w:val="single" w:sz="4" w:space="0" w:color="auto"/>
              <w:right w:val="single" w:sz="4" w:space="0" w:color="auto"/>
            </w:tcBorders>
            <w:vAlign w:val="center"/>
          </w:tcPr>
          <w:p w:rsidR="002C1EE4" w:rsidRPr="00A014D2" w:rsidRDefault="002C1EE4" w:rsidP="006A17AF">
            <w:pPr>
              <w:pStyle w:val="ConsPlusNormal"/>
              <w:spacing w:line="256" w:lineRule="auto"/>
              <w:jc w:val="center"/>
              <w:rPr>
                <w:sz w:val="22"/>
                <w:szCs w:val="22"/>
                <w:lang w:eastAsia="en-US"/>
              </w:rPr>
            </w:pPr>
            <w:r w:rsidRPr="00A014D2">
              <w:rPr>
                <w:sz w:val="22"/>
                <w:szCs w:val="22"/>
                <w:lang w:eastAsia="en-US"/>
              </w:rPr>
              <w:t>1</w:t>
            </w:r>
          </w:p>
        </w:tc>
        <w:tc>
          <w:tcPr>
            <w:tcW w:w="1006" w:type="dxa"/>
            <w:tcBorders>
              <w:top w:val="single" w:sz="4" w:space="0" w:color="auto"/>
              <w:left w:val="single" w:sz="4" w:space="0" w:color="auto"/>
              <w:bottom w:val="single" w:sz="4" w:space="0" w:color="auto"/>
              <w:right w:val="single" w:sz="4" w:space="0" w:color="auto"/>
            </w:tcBorders>
            <w:vAlign w:val="center"/>
          </w:tcPr>
          <w:p w:rsidR="002C1EE4" w:rsidRPr="00A014D2" w:rsidRDefault="002C1EE4" w:rsidP="006A17AF">
            <w:pPr>
              <w:pStyle w:val="ConsPlusNormal"/>
              <w:spacing w:line="256" w:lineRule="auto"/>
              <w:jc w:val="center"/>
              <w:rPr>
                <w:sz w:val="22"/>
                <w:szCs w:val="22"/>
                <w:lang w:eastAsia="en-US"/>
              </w:rPr>
            </w:pPr>
            <w:r w:rsidRPr="00A014D2">
              <w:rPr>
                <w:sz w:val="22"/>
                <w:szCs w:val="22"/>
                <w:lang w:eastAsia="en-US"/>
              </w:rPr>
              <w:t>5</w:t>
            </w:r>
          </w:p>
        </w:tc>
        <w:tc>
          <w:tcPr>
            <w:tcW w:w="856" w:type="dxa"/>
            <w:tcBorders>
              <w:top w:val="single" w:sz="4" w:space="0" w:color="auto"/>
              <w:left w:val="single" w:sz="4" w:space="0" w:color="auto"/>
              <w:bottom w:val="single" w:sz="4" w:space="0" w:color="auto"/>
              <w:right w:val="single" w:sz="4" w:space="0" w:color="auto"/>
            </w:tcBorders>
            <w:vAlign w:val="center"/>
          </w:tcPr>
          <w:p w:rsidR="002C1EE4" w:rsidRPr="00A014D2" w:rsidRDefault="002C1EE4" w:rsidP="006A17AF">
            <w:pPr>
              <w:pStyle w:val="ConsPlusNormal"/>
              <w:spacing w:line="256" w:lineRule="auto"/>
              <w:jc w:val="center"/>
              <w:rPr>
                <w:sz w:val="22"/>
                <w:szCs w:val="22"/>
                <w:lang w:eastAsia="en-US"/>
              </w:rPr>
            </w:pPr>
            <w:r w:rsidRPr="00A014D2">
              <w:rPr>
                <w:sz w:val="22"/>
                <w:szCs w:val="22"/>
                <w:lang w:eastAsia="en-US"/>
              </w:rPr>
              <w:t>1</w:t>
            </w:r>
          </w:p>
        </w:tc>
      </w:tr>
    </w:tbl>
    <w:p w:rsidR="00A23360" w:rsidRPr="00A014D2" w:rsidRDefault="00A23360" w:rsidP="00B11A37">
      <w:pPr>
        <w:spacing w:after="0"/>
        <w:ind w:firstLine="567"/>
        <w:jc w:val="both"/>
        <w:rPr>
          <w:rFonts w:ascii="Times New Roman" w:hAnsi="Times New Roman" w:cs="Times New Roman"/>
          <w:sz w:val="24"/>
          <w:szCs w:val="24"/>
          <w:highlight w:val="yellow"/>
        </w:rPr>
      </w:pPr>
    </w:p>
    <w:p w:rsidR="004716E1" w:rsidRPr="00A014D2" w:rsidRDefault="004716E1" w:rsidP="00B11A37">
      <w:pPr>
        <w:pStyle w:val="ConsPlusNormal"/>
        <w:spacing w:line="276" w:lineRule="auto"/>
        <w:ind w:firstLine="567"/>
        <w:jc w:val="both"/>
      </w:pPr>
      <w:r w:rsidRPr="00A014D2">
        <w:t>В настоящее время на территории Борисоглебского городского округа имеется пожарная часть ПЧ-20. На оснащении ПЧ-20 находятся 6 пожарных машин.</w:t>
      </w:r>
    </w:p>
    <w:p w:rsidR="004716E1" w:rsidRDefault="007A5656" w:rsidP="00B11A37">
      <w:pPr>
        <w:pStyle w:val="ConsPlusNormal"/>
        <w:spacing w:line="276" w:lineRule="auto"/>
        <w:ind w:firstLine="567"/>
        <w:jc w:val="both"/>
      </w:pPr>
      <w:r>
        <w:t>Также имеются:</w:t>
      </w:r>
    </w:p>
    <w:p w:rsidR="007A5656" w:rsidRPr="007A5656" w:rsidRDefault="007A5656" w:rsidP="007A5656">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 Б</w:t>
      </w:r>
      <w:r w:rsidRPr="007A5656">
        <w:rPr>
          <w:rFonts w:ascii="Times New Roman" w:hAnsi="Times New Roman" w:cs="Times New Roman"/>
          <w:sz w:val="24"/>
          <w:szCs w:val="24"/>
        </w:rPr>
        <w:t>орисоглебское районное отделение Всероссийского добровольного пожарного общества (г. Борисоглебск, ул. Крестьянская, 15а) и МБУ БГО «Объединенная служба спасения и обеспечения пожарной безопасности» (г. Борисоглебск, пр-д Пожарный, 3).</w:t>
      </w:r>
    </w:p>
    <w:p w:rsidR="007A5656" w:rsidRPr="007A5656" w:rsidRDefault="007A5656" w:rsidP="007A5656">
      <w:pPr>
        <w:spacing w:after="0"/>
        <w:ind w:firstLine="567"/>
        <w:jc w:val="both"/>
        <w:rPr>
          <w:rFonts w:ascii="Times New Roman" w:hAnsi="Times New Roman" w:cs="Times New Roman"/>
          <w:sz w:val="24"/>
          <w:szCs w:val="24"/>
        </w:rPr>
      </w:pPr>
      <w:r>
        <w:rPr>
          <w:rFonts w:ascii="Times New Roman" w:hAnsi="Times New Roman" w:cs="Times New Roman"/>
          <w:sz w:val="24"/>
          <w:szCs w:val="24"/>
        </w:rPr>
        <w:t>- п</w:t>
      </w:r>
      <w:r w:rsidRPr="007A5656">
        <w:rPr>
          <w:rFonts w:ascii="Times New Roman" w:hAnsi="Times New Roman" w:cs="Times New Roman"/>
          <w:sz w:val="24"/>
          <w:szCs w:val="24"/>
        </w:rPr>
        <w:t>ожарные депо МБУ БГО «Объединенная служба спасения и обеспечения пожарной безопасности» расположены в НП: Чигорак, Губари, Ульяновка, Миролюбие, Махровка, Третьяки, Петровское, Макашевка, Танцырей</w:t>
      </w:r>
      <w:r>
        <w:rPr>
          <w:rFonts w:ascii="Times New Roman" w:hAnsi="Times New Roman" w:cs="Times New Roman"/>
          <w:sz w:val="24"/>
          <w:szCs w:val="24"/>
        </w:rPr>
        <w:t>.</w:t>
      </w:r>
    </w:p>
    <w:p w:rsidR="007A5656" w:rsidRDefault="007A5656" w:rsidP="00B11A37">
      <w:pPr>
        <w:spacing w:after="0"/>
        <w:ind w:firstLine="567"/>
        <w:jc w:val="both"/>
        <w:rPr>
          <w:rFonts w:ascii="Times New Roman" w:hAnsi="Times New Roman" w:cs="Times New Roman"/>
          <w:sz w:val="24"/>
          <w:szCs w:val="24"/>
        </w:rPr>
      </w:pPr>
    </w:p>
    <w:p w:rsidR="00A23360" w:rsidRPr="00A014D2" w:rsidRDefault="00A23360" w:rsidP="00B11A37">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Решение вопросов по организации и проведению мероприятий по гражданской обороне и защите населения </w:t>
      </w:r>
      <w:r w:rsidR="00DD4ECC" w:rsidRPr="00A014D2">
        <w:rPr>
          <w:rFonts w:ascii="Times New Roman" w:hAnsi="Times New Roman" w:cs="Times New Roman"/>
          <w:sz w:val="24"/>
          <w:szCs w:val="24"/>
        </w:rPr>
        <w:t xml:space="preserve">городского округа </w:t>
      </w:r>
      <w:r w:rsidRPr="00A014D2">
        <w:rPr>
          <w:rFonts w:ascii="Times New Roman" w:hAnsi="Times New Roman" w:cs="Times New Roman"/>
          <w:sz w:val="24"/>
          <w:szCs w:val="24"/>
        </w:rPr>
        <w:t xml:space="preserve">возлагается на Главу </w:t>
      </w:r>
      <w:r w:rsidR="00DD4ECC" w:rsidRPr="00A014D2">
        <w:rPr>
          <w:rFonts w:ascii="Times New Roman" w:hAnsi="Times New Roman" w:cs="Times New Roman"/>
          <w:sz w:val="24"/>
          <w:szCs w:val="24"/>
        </w:rPr>
        <w:t>городского округа</w:t>
      </w:r>
      <w:r w:rsidRPr="00A014D2">
        <w:rPr>
          <w:rFonts w:ascii="Times New Roman" w:hAnsi="Times New Roman" w:cs="Times New Roman"/>
          <w:sz w:val="24"/>
          <w:szCs w:val="24"/>
        </w:rPr>
        <w:t>.</w:t>
      </w:r>
    </w:p>
    <w:p w:rsidR="00A23360" w:rsidRPr="00A014D2" w:rsidRDefault="00A23360" w:rsidP="00B11A37">
      <w:pPr>
        <w:widowControl w:val="0"/>
        <w:spacing w:after="0" w:line="240" w:lineRule="auto"/>
        <w:ind w:firstLine="567"/>
        <w:jc w:val="both"/>
        <w:rPr>
          <w:rFonts w:ascii="Times New Roman" w:eastAsia="Times New Roman" w:hAnsi="Times New Roman" w:cs="Times New Roman"/>
          <w:bCs/>
          <w:sz w:val="24"/>
          <w:szCs w:val="24"/>
          <w:lang w:eastAsia="ru-RU" w:bidi="ru-RU"/>
        </w:rPr>
      </w:pPr>
      <w:r w:rsidRPr="00A014D2">
        <w:rPr>
          <w:rFonts w:ascii="Times New Roman" w:eastAsia="Times New Roman" w:hAnsi="Times New Roman" w:cs="Times New Roman"/>
          <w:bCs/>
          <w:sz w:val="24"/>
          <w:szCs w:val="24"/>
          <w:lang w:eastAsia="ru-RU" w:bidi="ru-RU"/>
        </w:rPr>
        <w:t xml:space="preserve">Изменениями в генеральный план </w:t>
      </w:r>
      <w:r w:rsidR="008349DE" w:rsidRPr="00A014D2">
        <w:rPr>
          <w:rFonts w:ascii="Times New Roman" w:eastAsia="Times New Roman" w:hAnsi="Times New Roman" w:cs="Times New Roman"/>
          <w:bCs/>
          <w:sz w:val="24"/>
          <w:szCs w:val="24"/>
          <w:lang w:eastAsia="ru-RU" w:bidi="ru-RU"/>
        </w:rPr>
        <w:t>Борисоглебского городского округа</w:t>
      </w:r>
      <w:r w:rsidRPr="00A014D2">
        <w:rPr>
          <w:rFonts w:ascii="Times New Roman" w:eastAsia="Times New Roman" w:hAnsi="Times New Roman" w:cs="Times New Roman"/>
          <w:bCs/>
          <w:sz w:val="24"/>
          <w:szCs w:val="24"/>
          <w:lang w:eastAsia="ru-RU" w:bidi="ru-RU"/>
        </w:rPr>
        <w:t xml:space="preserve"> не предусматривается строительство или реконструкция пожарно-спасательных частей на территории </w:t>
      </w:r>
      <w:r w:rsidR="008C4AD1" w:rsidRPr="00A014D2">
        <w:rPr>
          <w:rFonts w:ascii="Times New Roman" w:eastAsia="Times New Roman" w:hAnsi="Times New Roman" w:cs="Times New Roman"/>
          <w:bCs/>
          <w:sz w:val="24"/>
          <w:szCs w:val="24"/>
          <w:lang w:eastAsia="ru-RU" w:bidi="ru-RU"/>
        </w:rPr>
        <w:t>городского округа</w:t>
      </w:r>
      <w:r w:rsidRPr="00A014D2">
        <w:rPr>
          <w:rFonts w:ascii="Times New Roman" w:eastAsia="Times New Roman" w:hAnsi="Times New Roman" w:cs="Times New Roman"/>
          <w:bCs/>
          <w:sz w:val="24"/>
          <w:szCs w:val="24"/>
          <w:lang w:eastAsia="ru-RU" w:bidi="ru-RU"/>
        </w:rPr>
        <w:t>.</w:t>
      </w:r>
    </w:p>
    <w:p w:rsidR="00A23360" w:rsidRPr="00A014D2" w:rsidRDefault="00A23360" w:rsidP="00A23360">
      <w:pPr>
        <w:widowControl w:val="0"/>
        <w:spacing w:after="0" w:line="240" w:lineRule="auto"/>
        <w:ind w:firstLine="567"/>
        <w:jc w:val="both"/>
        <w:rPr>
          <w:rFonts w:ascii="Times New Roman" w:eastAsia="Times New Roman" w:hAnsi="Times New Roman" w:cs="Times New Roman"/>
          <w:bCs/>
          <w:sz w:val="24"/>
          <w:szCs w:val="24"/>
          <w:lang w:eastAsia="ru-RU" w:bidi="ru-RU"/>
        </w:rPr>
      </w:pPr>
      <w:r w:rsidRPr="00A014D2">
        <w:rPr>
          <w:rFonts w:ascii="Times New Roman" w:eastAsia="Times New Roman" w:hAnsi="Times New Roman" w:cs="Times New Roman"/>
          <w:bCs/>
          <w:sz w:val="24"/>
          <w:szCs w:val="24"/>
          <w:lang w:eastAsia="ru-RU" w:bidi="ru-RU"/>
        </w:rPr>
        <w:t>Требования пожарной безопасности при планировке территорий населенных пунктов устанавливаются разделом II Федерального закона от 22.07.2008 № 123-ФЗ «Технический регламент о требованиях пожарной безопасности»</w:t>
      </w:r>
    </w:p>
    <w:p w:rsidR="00626DEE" w:rsidRPr="00A014D2" w:rsidRDefault="00626DEE" w:rsidP="00A23360">
      <w:pPr>
        <w:tabs>
          <w:tab w:val="left" w:pos="1134"/>
        </w:tabs>
        <w:jc w:val="both"/>
      </w:pPr>
      <w:r w:rsidRPr="00A014D2">
        <w:br w:type="page"/>
      </w:r>
    </w:p>
    <w:p w:rsidR="009475D7" w:rsidRPr="00A014D2" w:rsidRDefault="001A0225" w:rsidP="00A6180F">
      <w:pPr>
        <w:pStyle w:val="10"/>
        <w:numPr>
          <w:ilvl w:val="0"/>
          <w:numId w:val="0"/>
        </w:numPr>
        <w:ind w:left="540"/>
        <w:jc w:val="center"/>
        <w:rPr>
          <w:rFonts w:ascii="Times New Roman" w:hAnsi="Times New Roman" w:cs="Times New Roman"/>
          <w:b/>
          <w:color w:val="auto"/>
          <w:sz w:val="24"/>
          <w:szCs w:val="24"/>
        </w:rPr>
      </w:pPr>
      <w:bookmarkStart w:id="288" w:name="_Toc203637351"/>
      <w:r w:rsidRPr="00A014D2">
        <w:rPr>
          <w:rFonts w:ascii="Times New Roman" w:hAnsi="Times New Roman" w:cs="Times New Roman"/>
          <w:b/>
          <w:color w:val="auto"/>
          <w:sz w:val="24"/>
          <w:szCs w:val="24"/>
        </w:rPr>
        <w:lastRenderedPageBreak/>
        <w:t>7</w:t>
      </w:r>
      <w:r w:rsidR="00626DEE" w:rsidRPr="00A014D2">
        <w:rPr>
          <w:rFonts w:ascii="Times New Roman" w:hAnsi="Times New Roman" w:cs="Times New Roman"/>
          <w:b/>
          <w:color w:val="auto"/>
          <w:sz w:val="24"/>
          <w:szCs w:val="24"/>
        </w:rPr>
        <w:t xml:space="preserve">. ПЕРЕЧЕНЬ ЗЕМЕЛЬНЫХ УЧАСТКОВ, КОТОРЫЕ ВКЛЮЧАЮТСЯ В ГРАНИЦЫ НАСЕЛЕННЫХ ПУНКТОВ, ВХОДЯЩИХ В СОСТАВ </w:t>
      </w:r>
      <w:r w:rsidR="008C4AD1" w:rsidRPr="00A014D2">
        <w:rPr>
          <w:rFonts w:ascii="Times New Roman" w:hAnsi="Times New Roman" w:cs="Times New Roman"/>
          <w:b/>
          <w:color w:val="auto"/>
          <w:sz w:val="24"/>
          <w:szCs w:val="24"/>
        </w:rPr>
        <w:t>ГОРОДСКОГО ОКРУГА</w:t>
      </w:r>
      <w:r w:rsidR="00626DEE" w:rsidRPr="00A014D2">
        <w:rPr>
          <w:rFonts w:ascii="Times New Roman" w:hAnsi="Times New Roman" w:cs="Times New Roman"/>
          <w:b/>
          <w:color w:val="auto"/>
          <w:sz w:val="24"/>
          <w:szCs w:val="24"/>
        </w:rPr>
        <w:t>,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88"/>
    </w:p>
    <w:p w:rsidR="00FC0F59" w:rsidRPr="00A014D2" w:rsidRDefault="00FC0F59" w:rsidP="00FC0F59">
      <w:pPr>
        <w:rPr>
          <w:rFonts w:ascii="Times New Roman" w:hAnsi="Times New Roman" w:cs="Times New Roman"/>
        </w:rPr>
      </w:pPr>
    </w:p>
    <w:p w:rsidR="00626DEE" w:rsidRPr="00A014D2" w:rsidRDefault="00626DEE" w:rsidP="00626DEE">
      <w:pPr>
        <w:spacing w:after="0"/>
        <w:ind w:firstLine="567"/>
        <w:jc w:val="both"/>
        <w:rPr>
          <w:rFonts w:ascii="Times New Roman" w:hAnsi="Times New Roman" w:cs="Times New Roman"/>
          <w:sz w:val="24"/>
          <w:szCs w:val="24"/>
        </w:rPr>
      </w:pPr>
      <w:r w:rsidRPr="00A014D2">
        <w:rPr>
          <w:rFonts w:ascii="Times New Roman" w:hAnsi="Times New Roman" w:cs="Times New Roman"/>
          <w:sz w:val="24"/>
          <w:szCs w:val="24"/>
        </w:rPr>
        <w:t xml:space="preserve">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w:t>
      </w:r>
      <w:r w:rsidR="008C4AD1" w:rsidRPr="00A014D2">
        <w:rPr>
          <w:rFonts w:ascii="Times New Roman" w:hAnsi="Times New Roman" w:cs="Times New Roman"/>
          <w:sz w:val="24"/>
          <w:szCs w:val="24"/>
        </w:rPr>
        <w:t>городского округа</w:t>
      </w:r>
      <w:r w:rsidRPr="00A014D2">
        <w:rPr>
          <w:rFonts w:ascii="Times New Roman" w:hAnsi="Times New Roman" w:cs="Times New Roman"/>
          <w:sz w:val="24"/>
          <w:szCs w:val="24"/>
        </w:rPr>
        <w:t xml:space="preserve"> в соответствие требованиям действующего законодательства.</w:t>
      </w:r>
    </w:p>
    <w:p w:rsidR="00504F44" w:rsidRPr="00A014D2" w:rsidRDefault="00626DEE" w:rsidP="00504F44">
      <w:pPr>
        <w:spacing w:after="0" w:line="240" w:lineRule="auto"/>
        <w:ind w:firstLine="567"/>
        <w:jc w:val="both"/>
        <w:rPr>
          <w:rFonts w:ascii="Times New Roman" w:eastAsia="Times New Roman" w:hAnsi="Times New Roman" w:cs="Times New Roman"/>
          <w:sz w:val="24"/>
          <w:szCs w:val="24"/>
          <w:lang w:eastAsia="ru-RU"/>
        </w:rPr>
      </w:pPr>
      <w:r w:rsidRPr="00A014D2">
        <w:rPr>
          <w:rFonts w:ascii="Times New Roman" w:eastAsia="Times New Roman" w:hAnsi="Times New Roman" w:cs="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B71F54" w:rsidRPr="00A014D2" w:rsidRDefault="00EC75CD" w:rsidP="00B71F54">
      <w:pPr>
        <w:autoSpaceDE w:val="0"/>
        <w:autoSpaceDN w:val="0"/>
        <w:adjustRightInd w:val="0"/>
        <w:spacing w:after="0" w:line="240" w:lineRule="auto"/>
        <w:ind w:firstLine="567"/>
        <w:jc w:val="both"/>
        <w:rPr>
          <w:rFonts w:ascii="Times New Roman" w:eastAsia="Calibri" w:hAnsi="Times New Roman" w:cs="Times New Roman"/>
          <w:sz w:val="24"/>
          <w:szCs w:val="24"/>
        </w:rPr>
      </w:pPr>
      <w:r w:rsidRPr="00A014D2">
        <w:rPr>
          <w:rFonts w:ascii="Times New Roman" w:eastAsia="Calibri" w:hAnsi="Times New Roman" w:cs="Times New Roman"/>
          <w:sz w:val="24"/>
          <w:szCs w:val="24"/>
        </w:rPr>
        <w:t>Границы населенных пунктов, входящих в состав Борисоглебского городского округа, установлены, и сведения о них внесены в ЕГРН</w:t>
      </w:r>
      <w:r w:rsidR="00B71F54" w:rsidRPr="00A014D2">
        <w:rPr>
          <w:rFonts w:ascii="Times New Roman" w:eastAsia="Calibri" w:hAnsi="Times New Roman" w:cs="Times New Roman"/>
          <w:sz w:val="24"/>
          <w:szCs w:val="24"/>
        </w:rPr>
        <w:t>.</w:t>
      </w:r>
    </w:p>
    <w:p w:rsidR="00E23890" w:rsidRPr="00A014D2" w:rsidRDefault="00E23890" w:rsidP="00E23890">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A014D2">
        <w:rPr>
          <w:rFonts w:ascii="Times New Roman" w:eastAsia="TimesNewRoman" w:hAnsi="Times New Roman" w:cs="Times New Roman"/>
          <w:sz w:val="24"/>
          <w:szCs w:val="24"/>
          <w:lang w:eastAsia="ru-RU"/>
        </w:rPr>
        <w:t xml:space="preserve">Общая площадь земель в границах населенных пунктов на территории Борисоглебского городского округа составляет </w:t>
      </w:r>
      <w:r w:rsidRPr="00A014D2">
        <w:rPr>
          <w:rFonts w:ascii="Times New Roman" w:eastAsia="TimesNewRoman" w:hAnsi="Times New Roman" w:cs="Times New Roman"/>
          <w:b/>
          <w:sz w:val="24"/>
          <w:szCs w:val="24"/>
          <w:lang w:eastAsia="ru-RU"/>
        </w:rPr>
        <w:t>12807,2</w:t>
      </w:r>
      <w:r w:rsidR="00EE64B3" w:rsidRPr="00A014D2">
        <w:rPr>
          <w:rFonts w:ascii="Times New Roman" w:eastAsia="TimesNewRoman" w:hAnsi="Times New Roman" w:cs="Times New Roman"/>
          <w:sz w:val="24"/>
          <w:szCs w:val="24"/>
          <w:lang w:eastAsia="ru-RU"/>
        </w:rPr>
        <w:t> га.</w:t>
      </w:r>
      <w:r w:rsidRPr="00A014D2">
        <w:rPr>
          <w:rFonts w:ascii="Times New Roman" w:eastAsia="TimesNewRoman" w:hAnsi="Times New Roman" w:cs="Times New Roman"/>
          <w:sz w:val="24"/>
          <w:szCs w:val="24"/>
          <w:lang w:eastAsia="ru-RU"/>
        </w:rPr>
        <w:t xml:space="preserve"> </w:t>
      </w:r>
    </w:p>
    <w:p w:rsidR="00E23890" w:rsidRPr="00A014D2" w:rsidRDefault="00E23890" w:rsidP="00E23890">
      <w:pPr>
        <w:autoSpaceDE w:val="0"/>
        <w:autoSpaceDN w:val="0"/>
        <w:adjustRightInd w:val="0"/>
        <w:spacing w:after="0" w:line="240" w:lineRule="auto"/>
        <w:ind w:firstLine="567"/>
        <w:jc w:val="both"/>
        <w:rPr>
          <w:rFonts w:ascii="Times New Roman" w:eastAsia="Calibri" w:hAnsi="Times New Roman" w:cs="Times New Roman"/>
          <w:sz w:val="24"/>
          <w:szCs w:val="24"/>
          <w:highlight w:val="yellow"/>
        </w:rPr>
      </w:pPr>
    </w:p>
    <w:p w:rsidR="006F3985" w:rsidRPr="00A014D2" w:rsidRDefault="006F3985" w:rsidP="006F3985">
      <w:pPr>
        <w:autoSpaceDE w:val="0"/>
        <w:autoSpaceDN w:val="0"/>
        <w:adjustRightInd w:val="0"/>
        <w:spacing w:after="0" w:line="240" w:lineRule="auto"/>
        <w:jc w:val="center"/>
        <w:rPr>
          <w:rFonts w:ascii="Times New Roman" w:eastAsia="Calibri" w:hAnsi="Times New Roman" w:cs="Times New Roman"/>
          <w:sz w:val="24"/>
          <w:szCs w:val="24"/>
          <w:highlight w:val="yellow"/>
        </w:rPr>
      </w:pPr>
      <w:r w:rsidRPr="00A014D2">
        <w:rPr>
          <w:rFonts w:ascii="Times New Roman" w:eastAsia="Calibri" w:hAnsi="Times New Roman" w:cs="Times New Roman"/>
          <w:b/>
          <w:sz w:val="24"/>
        </w:rPr>
        <w:t>Проектом генерального плана предусматривается:</w:t>
      </w:r>
    </w:p>
    <w:p w:rsidR="00EE64B3" w:rsidRPr="00A014D2" w:rsidRDefault="00EE64B3" w:rsidP="00EE64B3">
      <w:pPr>
        <w:spacing w:after="0"/>
        <w:ind w:firstLine="567"/>
        <w:jc w:val="both"/>
        <w:rPr>
          <w:rFonts w:ascii="Times New Roman" w:hAnsi="Times New Roman" w:cs="Times New Roman"/>
          <w:sz w:val="24"/>
          <w:szCs w:val="24"/>
          <w:lang w:eastAsia="ru-RU"/>
        </w:rPr>
      </w:pPr>
      <w:bookmarkStart w:id="289" w:name="_Hlk167109890"/>
      <w:r w:rsidRPr="00A014D2">
        <w:rPr>
          <w:rFonts w:ascii="Times New Roman" w:hAnsi="Times New Roman" w:cs="Times New Roman"/>
          <w:sz w:val="24"/>
          <w:lang w:eastAsia="ru-RU"/>
        </w:rPr>
        <w:t xml:space="preserve">- </w:t>
      </w:r>
      <w:r w:rsidRPr="00A014D2">
        <w:rPr>
          <w:rFonts w:ascii="Times New Roman" w:hAnsi="Times New Roman" w:cs="Times New Roman"/>
          <w:sz w:val="24"/>
          <w:szCs w:val="24"/>
        </w:rPr>
        <w:t>Исключение территории полигона ТКО из границ г. Борисоглебск</w:t>
      </w:r>
      <w:r w:rsidRPr="00A014D2">
        <w:rPr>
          <w:rFonts w:ascii="Times New Roman" w:hAnsi="Times New Roman" w:cs="Times New Roman"/>
          <w:sz w:val="24"/>
          <w:szCs w:val="24"/>
          <w:lang w:eastAsia="ru-RU"/>
        </w:rPr>
        <w:t>.</w:t>
      </w:r>
    </w:p>
    <w:p w:rsidR="00EE64B3" w:rsidRDefault="00EE64B3" w:rsidP="00EE64B3">
      <w:pPr>
        <w:spacing w:after="0"/>
        <w:ind w:firstLine="567"/>
        <w:jc w:val="both"/>
        <w:rPr>
          <w:rFonts w:ascii="Times New Roman" w:hAnsi="Times New Roman" w:cs="Times New Roman"/>
          <w:sz w:val="24"/>
          <w:lang w:eastAsia="ru-RU"/>
        </w:rPr>
      </w:pPr>
      <w:r w:rsidRPr="00A014D2">
        <w:rPr>
          <w:rFonts w:ascii="Times New Roman" w:hAnsi="Times New Roman" w:cs="Times New Roman"/>
          <w:sz w:val="24"/>
          <w:szCs w:val="24"/>
          <w:lang w:eastAsia="ru-RU"/>
        </w:rPr>
        <w:t xml:space="preserve">- Включение в границы села Богана </w:t>
      </w:r>
      <w:r w:rsidRPr="00A014D2">
        <w:rPr>
          <w:rFonts w:ascii="Times New Roman" w:hAnsi="Times New Roman" w:cs="Times New Roman"/>
          <w:sz w:val="24"/>
          <w:szCs w:val="24"/>
        </w:rPr>
        <w:t>земельных участков с кадастровыми номерами 36:04:2315017:538 и 36:04:2315017:539</w:t>
      </w:r>
      <w:r w:rsidRPr="00A014D2">
        <w:rPr>
          <w:rFonts w:ascii="Times New Roman" w:hAnsi="Times New Roman" w:cs="Times New Roman"/>
          <w:sz w:val="24"/>
          <w:szCs w:val="24"/>
          <w:lang w:eastAsia="ru-RU"/>
        </w:rPr>
        <w:t xml:space="preserve"> общей площадью 8</w:t>
      </w:r>
      <w:r w:rsidRPr="00A014D2">
        <w:rPr>
          <w:rFonts w:ascii="Times New Roman" w:hAnsi="Times New Roman" w:cs="Times New Roman"/>
          <w:sz w:val="24"/>
          <w:lang w:eastAsia="ru-RU"/>
        </w:rPr>
        <w:t xml:space="preserve"> га, с целью размещения индивидуальной жилой застройки и зоны отдыха.</w:t>
      </w:r>
    </w:p>
    <w:p w:rsidR="00D02D9B" w:rsidRPr="00D02D9B" w:rsidRDefault="00D02D9B" w:rsidP="00EE64B3">
      <w:pPr>
        <w:spacing w:after="0"/>
        <w:ind w:firstLine="567"/>
        <w:jc w:val="both"/>
        <w:rPr>
          <w:rFonts w:ascii="Times New Roman" w:hAnsi="Times New Roman" w:cs="Times New Roman"/>
          <w:sz w:val="24"/>
          <w:szCs w:val="24"/>
          <w:lang w:eastAsia="ru-RU"/>
        </w:rPr>
      </w:pPr>
      <w:r w:rsidRPr="00D02D9B">
        <w:rPr>
          <w:rFonts w:ascii="Times New Roman" w:hAnsi="Times New Roman" w:cs="Times New Roman"/>
          <w:sz w:val="24"/>
          <w:szCs w:val="24"/>
          <w:lang w:eastAsia="ru-RU"/>
        </w:rPr>
        <w:t xml:space="preserve">- Включение в границы </w:t>
      </w:r>
      <w:r w:rsidRPr="00D02D9B">
        <w:rPr>
          <w:rFonts w:ascii="Times New Roman" w:hAnsi="Times New Roman" w:cs="Times New Roman"/>
          <w:sz w:val="24"/>
          <w:szCs w:val="24"/>
        </w:rPr>
        <w:t>п. Миролюбие территории общей площадью 0,236 га, с расположенными на ней объектами жилой застройки</w:t>
      </w:r>
      <w:r>
        <w:rPr>
          <w:rFonts w:ascii="Times New Roman" w:hAnsi="Times New Roman" w:cs="Times New Roman"/>
          <w:sz w:val="24"/>
          <w:szCs w:val="24"/>
        </w:rPr>
        <w:t>.</w:t>
      </w:r>
    </w:p>
    <w:p w:rsidR="00EE64B3" w:rsidRPr="00A014D2" w:rsidRDefault="00EE64B3" w:rsidP="00EE64B3">
      <w:pPr>
        <w:spacing w:after="0" w:line="276" w:lineRule="auto"/>
        <w:ind w:firstLine="567"/>
        <w:jc w:val="both"/>
        <w:rPr>
          <w:rFonts w:ascii="Times New Roman" w:eastAsia="Calibri" w:hAnsi="Times New Roman"/>
          <w:sz w:val="24"/>
        </w:rPr>
      </w:pPr>
    </w:p>
    <w:p w:rsidR="00EE64B3" w:rsidRPr="00A014D2" w:rsidRDefault="00EE64B3" w:rsidP="00EE64B3">
      <w:pPr>
        <w:spacing w:after="0" w:line="256" w:lineRule="auto"/>
        <w:jc w:val="center"/>
        <w:rPr>
          <w:rFonts w:ascii="Times New Roman" w:eastAsia="Calibri" w:hAnsi="Times New Roman" w:cs="Times New Roman"/>
          <w:b/>
          <w:sz w:val="24"/>
        </w:rPr>
      </w:pPr>
      <w:r w:rsidRPr="00A014D2">
        <w:rPr>
          <w:rFonts w:ascii="Times New Roman" w:eastAsia="Calibri" w:hAnsi="Times New Roman" w:cs="Times New Roman"/>
          <w:b/>
          <w:sz w:val="24"/>
        </w:rPr>
        <w:t>Предложения по переводу земельных участков из одной категории в другую</w:t>
      </w:r>
    </w:p>
    <w:p w:rsidR="00EE64B3" w:rsidRPr="00A014D2" w:rsidRDefault="00EE64B3" w:rsidP="00D02D9B">
      <w:pPr>
        <w:spacing w:after="0" w:line="256" w:lineRule="auto"/>
        <w:ind w:firstLine="567"/>
        <w:jc w:val="both"/>
        <w:rPr>
          <w:rFonts w:ascii="Times New Roman" w:eastAsia="Calibri" w:hAnsi="Times New Roman" w:cs="Times New Roman"/>
          <w:sz w:val="24"/>
        </w:rPr>
      </w:pPr>
      <w:r w:rsidRPr="00A014D2">
        <w:rPr>
          <w:rFonts w:ascii="Times New Roman" w:eastAsia="Calibri" w:hAnsi="Times New Roman" w:cs="Times New Roman"/>
          <w:sz w:val="24"/>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rsidR="00EE64B3" w:rsidRPr="00A014D2" w:rsidRDefault="00EE64B3" w:rsidP="00EE64B3">
      <w:pPr>
        <w:spacing w:after="0" w:line="256" w:lineRule="auto"/>
        <w:ind w:firstLine="709"/>
        <w:jc w:val="both"/>
        <w:rPr>
          <w:rFonts w:ascii="Times New Roman" w:eastAsia="Calibri" w:hAnsi="Times New Roman" w:cs="Times New Roman"/>
          <w:sz w:val="24"/>
        </w:rPr>
      </w:pPr>
    </w:p>
    <w:p w:rsidR="00EE64B3" w:rsidRPr="00A014D2" w:rsidRDefault="00EE64B3" w:rsidP="0036608A">
      <w:pPr>
        <w:widowControl w:val="0"/>
        <w:numPr>
          <w:ilvl w:val="0"/>
          <w:numId w:val="175"/>
        </w:numPr>
        <w:tabs>
          <w:tab w:val="left" w:pos="993"/>
        </w:tabs>
        <w:suppressAutoHyphens/>
        <w:spacing w:after="0" w:line="240" w:lineRule="auto"/>
        <w:ind w:left="0" w:firstLine="567"/>
        <w:contextualSpacing/>
        <w:jc w:val="both"/>
        <w:rPr>
          <w:rFonts w:ascii="Times New Roman" w:hAnsi="Times New Roman" w:cs="Times New Roman"/>
          <w:sz w:val="24"/>
        </w:rPr>
      </w:pPr>
      <w:r w:rsidRPr="00A014D2">
        <w:rPr>
          <w:rFonts w:ascii="Times New Roman" w:eastAsia="Lucida Sans Unicode" w:hAnsi="Times New Roman" w:cs="Times New Roman"/>
          <w:kern w:val="2"/>
          <w:sz w:val="24"/>
          <w:szCs w:val="24"/>
        </w:rPr>
        <w:t xml:space="preserve">Перевод территории, общей площадью  202 592 кв. м. (20,26 га), в которую входят земельные участки с кадастровыми номерами </w:t>
      </w:r>
      <w:r w:rsidRPr="00A014D2">
        <w:rPr>
          <w:rFonts w:ascii="Times New Roman" w:hAnsi="Times New Roman" w:cs="Times New Roman"/>
          <w:sz w:val="24"/>
          <w:szCs w:val="24"/>
        </w:rPr>
        <w:t>36:04:0103072:115, 36:04:0103072:1, 36:04:0103072:114, 36:04:0103072:113, 36:04:0103071:1, 36:04:0103071:8, 36:04:0103071:9, 36:04:0103071:126, 36:04:0103072:116</w:t>
      </w:r>
      <w:r w:rsidRPr="00A014D2">
        <w:rPr>
          <w:rFonts w:ascii="Times New Roman" w:eastAsia="Lucida Sans Unicode" w:hAnsi="Times New Roman" w:cs="Times New Roman"/>
          <w:kern w:val="2"/>
          <w:sz w:val="24"/>
          <w:szCs w:val="24"/>
        </w:rPr>
        <w:t>, фактически занятые объектами полигона ТКО, из категории «земли населенных пунктов»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E64B3" w:rsidRPr="00EF2EE2" w:rsidRDefault="00476DC4" w:rsidP="0036608A">
      <w:pPr>
        <w:pStyle w:val="af5"/>
        <w:numPr>
          <w:ilvl w:val="0"/>
          <w:numId w:val="175"/>
        </w:numPr>
        <w:tabs>
          <w:tab w:val="left" w:pos="993"/>
        </w:tabs>
        <w:ind w:left="0" w:firstLine="567"/>
        <w:jc w:val="both"/>
        <w:rPr>
          <w:kern w:val="2"/>
        </w:rPr>
      </w:pPr>
      <w:r w:rsidRPr="00EF2EE2">
        <w:rPr>
          <w:kern w:val="2"/>
        </w:rPr>
        <w:lastRenderedPageBreak/>
        <w:t>Перевод земельных участков лесного фонда в земли населенных пунктов в рамках изменения границ населенных пунктов – город Борисоглебск и поселок Миролюбие, путем включения территории лесных поселков, в порядке, определенном ст. 24 ГрК РФ</w:t>
      </w:r>
      <w:r w:rsidR="00EE64B3" w:rsidRPr="00EF2EE2">
        <w:rPr>
          <w:kern w:val="2"/>
        </w:rPr>
        <w:t>.</w:t>
      </w:r>
    </w:p>
    <w:p w:rsidR="00EE64B3" w:rsidRPr="00EF2EE2" w:rsidRDefault="00EE64B3" w:rsidP="00EE64B3">
      <w:pPr>
        <w:spacing w:after="0"/>
        <w:ind w:firstLine="567"/>
        <w:jc w:val="both"/>
        <w:rPr>
          <w:rFonts w:ascii="Times New Roman" w:hAnsi="Times New Roman" w:cs="Times New Roman"/>
          <w:sz w:val="24"/>
        </w:rPr>
      </w:pPr>
    </w:p>
    <w:p w:rsidR="00A91706" w:rsidRPr="00EF2EE2" w:rsidRDefault="00EF2EE2" w:rsidP="00EF2EE2">
      <w:pPr>
        <w:spacing w:after="0"/>
        <w:jc w:val="center"/>
        <w:rPr>
          <w:rFonts w:ascii="Times New Roman" w:hAnsi="Times New Roman" w:cs="Times New Roman"/>
          <w:b/>
          <w:sz w:val="24"/>
          <w:szCs w:val="24"/>
        </w:rPr>
      </w:pPr>
      <w:r w:rsidRPr="00EF2EE2">
        <w:rPr>
          <w:rFonts w:ascii="Times New Roman" w:hAnsi="Times New Roman" w:cs="Times New Roman"/>
          <w:b/>
          <w:sz w:val="24"/>
          <w:szCs w:val="24"/>
        </w:rPr>
        <w:t>Лес</w:t>
      </w:r>
      <w:r w:rsidR="00E128DC">
        <w:rPr>
          <w:rFonts w:ascii="Times New Roman" w:hAnsi="Times New Roman" w:cs="Times New Roman"/>
          <w:b/>
          <w:sz w:val="24"/>
          <w:szCs w:val="24"/>
        </w:rPr>
        <w:t>н</w:t>
      </w:r>
      <w:r w:rsidRPr="00EF2EE2">
        <w:rPr>
          <w:rFonts w:ascii="Times New Roman" w:hAnsi="Times New Roman" w:cs="Times New Roman"/>
          <w:b/>
          <w:sz w:val="24"/>
          <w:szCs w:val="24"/>
        </w:rPr>
        <w:t>ые участки, включаемые в границы населенных пунктов г. Борисоглебск и п. Миролюбие  в рамках определения границ лесных поселков, созданных в границах лесничеств на землях лесного фонда, в целях перевода территорий, занимаемых лесными поселками, из земель лесного фонда в земли населенных пунктов</w:t>
      </w:r>
    </w:p>
    <w:p w:rsidR="00EF2EE2" w:rsidRPr="00EF2EE2" w:rsidRDefault="00EF2EE2" w:rsidP="00EF2EE2">
      <w:pPr>
        <w:spacing w:after="0" w:line="276" w:lineRule="auto"/>
        <w:ind w:firstLine="567"/>
        <w:jc w:val="both"/>
        <w:rPr>
          <w:rFonts w:ascii="Times New Roman" w:eastAsia="Calibri" w:hAnsi="Times New Roman" w:cs="Times New Roman"/>
          <w:sz w:val="24"/>
          <w:szCs w:val="24"/>
        </w:rPr>
      </w:pPr>
      <w:r w:rsidRPr="00EF2EE2">
        <w:rPr>
          <w:rFonts w:ascii="Times New Roman" w:eastAsia="Calibri" w:hAnsi="Times New Roman" w:cs="Times New Roman"/>
          <w:sz w:val="24"/>
          <w:szCs w:val="24"/>
        </w:rPr>
        <w:t>В целях определении границ лесных поселков, включаемых в границы населенных пунктов г. Борисоглебск и п. Миролюбие  были использованы положения Лесного плана Воронежской области, утвержденного Указом Губернатора Воронежской обл. от 15.08.2011 № 303-у (далее - Лесной план–2011). Указом Губернатора Воронежской области от 15.11.2021 № 200-у «Об утверждении Лесного плана Воронежской области» (далее – Указ-200-у) признан утратившим силу Указ Губернатора Воронежской области от 15.08.2011 № 303-у (далее - Указ-303-у). Однако согласно п. 3 Указа-200-у, Указ-303-у распространяет действие на правоотношения, возникшие с 15.09.2021.</w:t>
      </w:r>
    </w:p>
    <w:p w:rsidR="00EF2EE2" w:rsidRPr="00EF2EE2" w:rsidRDefault="00EF2EE2" w:rsidP="00EF2EE2">
      <w:pPr>
        <w:spacing w:after="0" w:line="276" w:lineRule="auto"/>
        <w:ind w:firstLine="567"/>
        <w:jc w:val="both"/>
        <w:rPr>
          <w:rFonts w:ascii="Times New Roman" w:eastAsia="Calibri" w:hAnsi="Times New Roman" w:cs="Times New Roman"/>
          <w:sz w:val="24"/>
          <w:szCs w:val="24"/>
        </w:rPr>
      </w:pPr>
      <w:r w:rsidRPr="00EF2EE2">
        <w:rPr>
          <w:rFonts w:ascii="Times New Roman" w:eastAsia="Calibri" w:hAnsi="Times New Roman" w:cs="Times New Roman"/>
          <w:sz w:val="24"/>
          <w:szCs w:val="24"/>
        </w:rPr>
        <w:t>Лесной план-2011 подготовлен на основе, в том числе, материалов лесоустройства 2003 - 2004 годов, что подтверждает факт создания лесных поселков - г. Борисоглебск и п. Миролюбие Борисоглебского городского округа Воронежской области до 1 января 2007 года в границах земель лесного фонда, следовательно, в отношении указанных территорий применима ст. 24 ГрК РФ.</w:t>
      </w:r>
    </w:p>
    <w:p w:rsidR="00EF2EE2" w:rsidRPr="00EF2EE2" w:rsidRDefault="00EF2EE2" w:rsidP="00EF2EE2">
      <w:pPr>
        <w:spacing w:after="0" w:line="276" w:lineRule="auto"/>
        <w:ind w:firstLine="567"/>
        <w:jc w:val="both"/>
        <w:rPr>
          <w:rFonts w:ascii="Times New Roman" w:eastAsia="Calibri" w:hAnsi="Times New Roman" w:cs="Times New Roman"/>
          <w:sz w:val="24"/>
          <w:szCs w:val="24"/>
        </w:rPr>
      </w:pPr>
      <w:r w:rsidRPr="00EF2EE2">
        <w:rPr>
          <w:rFonts w:ascii="Times New Roman" w:eastAsia="Calibri" w:hAnsi="Times New Roman" w:cs="Times New Roman"/>
          <w:sz w:val="24"/>
          <w:szCs w:val="24"/>
        </w:rPr>
        <w:t>В соответствии с Законом Воронежской области от 27.10.2006 № 87-ОЗ «Об административно-территориальном устройстве Воронежской области и порядке его изменения» (далее – Закон от 27.10.2006 № 87-ОЗ) г. Борисоглебск и п. Миролюбие являются населенными пунктами, расположенными в Борисоглебском городском округе и существовали при утверждении первой редакции Закона от 27.10.2006 № 87-ОЗ, что также подтверждает факт создания лесных поселков до 1 января 2007г.</w:t>
      </w:r>
    </w:p>
    <w:p w:rsidR="00EF2EE2" w:rsidRPr="00EF2EE2" w:rsidRDefault="00EF2EE2" w:rsidP="00EF2EE2">
      <w:pPr>
        <w:spacing w:after="0" w:line="276" w:lineRule="auto"/>
        <w:ind w:firstLine="567"/>
        <w:jc w:val="both"/>
        <w:rPr>
          <w:rFonts w:ascii="Times New Roman" w:eastAsia="Calibri" w:hAnsi="Times New Roman" w:cs="Times New Roman"/>
          <w:sz w:val="24"/>
          <w:szCs w:val="24"/>
        </w:rPr>
      </w:pPr>
      <w:r w:rsidRPr="00EF2EE2">
        <w:rPr>
          <w:rFonts w:ascii="Times New Roman" w:eastAsia="Calibri" w:hAnsi="Times New Roman" w:cs="Times New Roman"/>
          <w:sz w:val="24"/>
          <w:szCs w:val="24"/>
        </w:rPr>
        <w:t>С целью определения местоположения границ лесных поселков – г. Борисоглебск и п. Миролюбие создана комиссия по определению при подготовке проекта генерального плана Борисоглебского городского округа Воронежской области границ населенных пунктов, образуемых из лесных поселков или военных городков, а также по определению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на территории Борисоглебского городского округа Воронежской области (далее – Комиссия).</w:t>
      </w:r>
    </w:p>
    <w:p w:rsidR="00EF2EE2" w:rsidRPr="00EF2EE2" w:rsidRDefault="00EF2EE2" w:rsidP="00EF2EE2">
      <w:pPr>
        <w:spacing w:after="0" w:line="276" w:lineRule="auto"/>
        <w:ind w:firstLine="567"/>
        <w:jc w:val="both"/>
        <w:rPr>
          <w:rFonts w:ascii="Times New Roman" w:eastAsia="Calibri" w:hAnsi="Times New Roman" w:cs="Times New Roman"/>
          <w:sz w:val="24"/>
          <w:szCs w:val="24"/>
        </w:rPr>
      </w:pPr>
      <w:r w:rsidRPr="00EF2EE2">
        <w:rPr>
          <w:rFonts w:ascii="Times New Roman" w:eastAsia="Calibri" w:hAnsi="Times New Roman" w:cs="Times New Roman"/>
          <w:sz w:val="24"/>
          <w:szCs w:val="24"/>
        </w:rPr>
        <w:t xml:space="preserve">Предложения Комиссии утверждены высшим исполнительным органом государственной власти Воронежской области – Правительством Воронежской области на заседании от 23.09.2025 № 9 (Выкопировка из протокола заседания Правительства представлена в Приложении к Тому </w:t>
      </w:r>
      <w:r w:rsidRPr="00EF2EE2">
        <w:rPr>
          <w:rFonts w:ascii="Times New Roman" w:eastAsia="Calibri" w:hAnsi="Times New Roman" w:cs="Times New Roman"/>
          <w:sz w:val="24"/>
          <w:szCs w:val="24"/>
          <w:lang w:val="en-US"/>
        </w:rPr>
        <w:t>II</w:t>
      </w:r>
      <w:r w:rsidRPr="00EF2EE2">
        <w:rPr>
          <w:rFonts w:ascii="Times New Roman" w:eastAsia="Calibri" w:hAnsi="Times New Roman" w:cs="Times New Roman"/>
          <w:sz w:val="24"/>
          <w:szCs w:val="24"/>
        </w:rPr>
        <w:t>).</w:t>
      </w:r>
    </w:p>
    <w:p w:rsidR="00EF2EE2" w:rsidRPr="00EF2EE2" w:rsidRDefault="00EF2EE2" w:rsidP="00EF2EE2">
      <w:pPr>
        <w:spacing w:after="0" w:line="276" w:lineRule="auto"/>
        <w:ind w:firstLine="567"/>
        <w:jc w:val="both"/>
        <w:rPr>
          <w:rFonts w:ascii="Times New Roman" w:eastAsia="Calibri" w:hAnsi="Times New Roman" w:cs="Times New Roman"/>
          <w:sz w:val="24"/>
          <w:szCs w:val="24"/>
        </w:rPr>
      </w:pPr>
      <w:r w:rsidRPr="00EF2EE2">
        <w:rPr>
          <w:rFonts w:ascii="Times New Roman" w:eastAsia="Calibri" w:hAnsi="Times New Roman" w:cs="Times New Roman"/>
          <w:sz w:val="24"/>
          <w:szCs w:val="24"/>
        </w:rPr>
        <w:t>Проектом генерального плана, на основании решения Правительства Воронежской области от 23.09.2025 предусмотрено определить границы лесных поселков, включаемых в границы населенных пунктов:</w:t>
      </w:r>
    </w:p>
    <w:p w:rsidR="00EF2EE2" w:rsidRPr="00EF2EE2" w:rsidRDefault="00EF2EE2" w:rsidP="00EF2EE2">
      <w:pPr>
        <w:spacing w:after="0" w:line="276" w:lineRule="auto"/>
        <w:ind w:firstLine="567"/>
        <w:jc w:val="both"/>
        <w:rPr>
          <w:rFonts w:ascii="Times New Roman" w:eastAsia="Calibri" w:hAnsi="Times New Roman" w:cs="Times New Roman"/>
          <w:sz w:val="24"/>
          <w:szCs w:val="24"/>
        </w:rPr>
      </w:pPr>
      <w:r w:rsidRPr="00EF2EE2">
        <w:rPr>
          <w:rFonts w:ascii="Times New Roman" w:eastAsia="Calibri" w:hAnsi="Times New Roman" w:cs="Times New Roman"/>
          <w:sz w:val="24"/>
          <w:szCs w:val="24"/>
        </w:rPr>
        <w:t xml:space="preserve">-  границы лесного поселка - г. Борисоглебск Борисоглебского городского округа Воронежской области в границах Теллермановского лесничества, Хоперского участкового лесничества, квартал 12 части выделов 5, 19, 22, 28, квартал 24 части выделов 7, 8, 22, </w:t>
      </w:r>
      <w:r w:rsidRPr="00EF2EE2">
        <w:rPr>
          <w:rFonts w:ascii="Times New Roman" w:eastAsia="Calibri" w:hAnsi="Times New Roman" w:cs="Times New Roman"/>
          <w:sz w:val="24"/>
          <w:szCs w:val="24"/>
        </w:rPr>
        <w:lastRenderedPageBreak/>
        <w:t>квартал 25 части выделов 1, 4, 10, 36, 37, общей площадью 6,7293 га. г. Борисоглебск Борисоглебского городского округа Воронежской области к функциональной зоне: зона застройки малоэтажными жилыми домами (до 4 этажей, включая мансардный. (Схема № 1);</w:t>
      </w:r>
    </w:p>
    <w:p w:rsidR="00A91706" w:rsidRPr="00EF2EE2" w:rsidRDefault="00EF2EE2" w:rsidP="00EF2EE2">
      <w:pPr>
        <w:spacing w:after="0" w:line="276" w:lineRule="auto"/>
        <w:ind w:firstLine="567"/>
        <w:jc w:val="both"/>
        <w:rPr>
          <w:rFonts w:ascii="Times New Roman" w:eastAsia="Calibri" w:hAnsi="Times New Roman" w:cs="Times New Roman"/>
          <w:sz w:val="24"/>
          <w:szCs w:val="24"/>
        </w:rPr>
      </w:pPr>
      <w:r w:rsidRPr="00EF2EE2">
        <w:rPr>
          <w:rFonts w:ascii="Times New Roman" w:eastAsia="Calibri" w:hAnsi="Times New Roman" w:cs="Times New Roman"/>
          <w:sz w:val="24"/>
          <w:szCs w:val="24"/>
        </w:rPr>
        <w:t>- границы лесного поселка - п. Миролюбие Борисоглебского городского округа Воронежской области в границах Теллермановского лесничества, Алабухского участкового лесничества, квартал 106 часть выдела 34, общей площадью 1,2240 га. Отнести территорию лесного поселка - п. Миролюбие Борисоглебского городского округа Воронежской области к функциональной зоне: зона застройки индивидуальными жилыми домами. (Схема № 2).</w:t>
      </w:r>
    </w:p>
    <w:p w:rsidR="00A91706" w:rsidRPr="00A014D2" w:rsidRDefault="00A91706" w:rsidP="00A91706">
      <w:pPr>
        <w:spacing w:after="0" w:line="276" w:lineRule="auto"/>
        <w:ind w:firstLine="567"/>
        <w:jc w:val="both"/>
        <w:rPr>
          <w:rFonts w:ascii="Times New Roman" w:eastAsia="Calibri" w:hAnsi="Times New Roman" w:cs="Times New Roman"/>
          <w:sz w:val="24"/>
          <w:szCs w:val="24"/>
        </w:rPr>
      </w:pPr>
    </w:p>
    <w:p w:rsidR="00A91706" w:rsidRPr="00A014D2" w:rsidRDefault="00A91706" w:rsidP="00A91706">
      <w:pPr>
        <w:spacing w:line="276" w:lineRule="auto"/>
        <w:ind w:firstLine="709"/>
        <w:jc w:val="center"/>
        <w:rPr>
          <w:rFonts w:ascii="Times New Roman" w:hAnsi="Times New Roman" w:cs="Times New Roman"/>
        </w:rPr>
      </w:pPr>
      <w:r w:rsidRPr="00A014D2">
        <w:rPr>
          <w:rFonts w:ascii="Times New Roman" w:eastAsia="Calibri" w:hAnsi="Times New Roman" w:cs="Times New Roman"/>
          <w:b/>
          <w:i/>
        </w:rPr>
        <w:t>Информация о характеристиках лесов, планируемых к переводу в земли населенных пунктов</w:t>
      </w:r>
    </w:p>
    <w:tbl>
      <w:tblPr>
        <w:tblStyle w:val="TableGridReport1"/>
        <w:tblW w:w="9660" w:type="dxa"/>
        <w:jc w:val="center"/>
        <w:tblLook w:val="04A0" w:firstRow="1" w:lastRow="0" w:firstColumn="1" w:lastColumn="0" w:noHBand="0" w:noVBand="1"/>
      </w:tblPr>
      <w:tblGrid>
        <w:gridCol w:w="470"/>
        <w:gridCol w:w="2500"/>
        <w:gridCol w:w="1431"/>
        <w:gridCol w:w="1617"/>
        <w:gridCol w:w="2049"/>
        <w:gridCol w:w="1593"/>
      </w:tblGrid>
      <w:tr w:rsidR="00A014D2" w:rsidRPr="00A014D2" w:rsidTr="00506121">
        <w:trPr>
          <w:trHeight w:val="1384"/>
          <w:jc w:val="center"/>
        </w:trPr>
        <w:tc>
          <w:tcPr>
            <w:tcW w:w="470" w:type="dxa"/>
            <w:shd w:val="clear" w:color="auto" w:fill="D9D9D9" w:themeFill="background1" w:themeFillShade="D9"/>
            <w:vAlign w:val="center"/>
          </w:tcPr>
          <w:p w:rsidR="00A91706" w:rsidRPr="00A014D2" w:rsidRDefault="00A91706" w:rsidP="00506121">
            <w:pPr>
              <w:spacing w:line="259" w:lineRule="auto"/>
              <w:jc w:val="center"/>
              <w:rPr>
                <w:rFonts w:ascii="Times New Roman" w:eastAsia="Calibri" w:hAnsi="Times New Roman" w:cs="Times New Roman"/>
                <w:b/>
              </w:rPr>
            </w:pPr>
            <w:r w:rsidRPr="00A014D2">
              <w:rPr>
                <w:rFonts w:ascii="Times New Roman" w:eastAsia="Calibri" w:hAnsi="Times New Roman" w:cs="Times New Roman"/>
                <w:b/>
              </w:rPr>
              <w:t>№</w:t>
            </w:r>
          </w:p>
        </w:tc>
        <w:tc>
          <w:tcPr>
            <w:tcW w:w="2500" w:type="dxa"/>
            <w:shd w:val="clear" w:color="auto" w:fill="D9D9D9" w:themeFill="background1" w:themeFillShade="D9"/>
            <w:vAlign w:val="center"/>
          </w:tcPr>
          <w:p w:rsidR="00A91706" w:rsidRPr="00A014D2" w:rsidRDefault="00A91706" w:rsidP="00506121">
            <w:pPr>
              <w:spacing w:line="259" w:lineRule="auto"/>
              <w:jc w:val="center"/>
              <w:rPr>
                <w:rFonts w:ascii="Times New Roman" w:eastAsia="Calibri" w:hAnsi="Times New Roman" w:cs="Times New Roman"/>
                <w:b/>
              </w:rPr>
            </w:pPr>
            <w:r w:rsidRPr="00A014D2">
              <w:rPr>
                <w:rFonts w:ascii="Times New Roman" w:eastAsia="Calibri" w:hAnsi="Times New Roman" w:cs="Times New Roman"/>
                <w:b/>
              </w:rPr>
              <w:t>Наименование участкового лесничества</w:t>
            </w:r>
          </w:p>
        </w:tc>
        <w:tc>
          <w:tcPr>
            <w:tcW w:w="1431" w:type="dxa"/>
            <w:shd w:val="clear" w:color="auto" w:fill="D9D9D9" w:themeFill="background1" w:themeFillShade="D9"/>
            <w:vAlign w:val="center"/>
          </w:tcPr>
          <w:p w:rsidR="00A91706" w:rsidRPr="00A014D2" w:rsidRDefault="00A91706" w:rsidP="00506121">
            <w:pPr>
              <w:spacing w:line="259" w:lineRule="auto"/>
              <w:jc w:val="center"/>
              <w:rPr>
                <w:rFonts w:ascii="Times New Roman" w:eastAsia="Calibri" w:hAnsi="Times New Roman" w:cs="Times New Roman"/>
                <w:b/>
              </w:rPr>
            </w:pPr>
            <w:r w:rsidRPr="00A014D2">
              <w:rPr>
                <w:rFonts w:ascii="Times New Roman" w:eastAsia="Calibri" w:hAnsi="Times New Roman" w:cs="Times New Roman"/>
                <w:b/>
              </w:rPr>
              <w:t>№ квартала</w:t>
            </w:r>
          </w:p>
        </w:tc>
        <w:tc>
          <w:tcPr>
            <w:tcW w:w="1617" w:type="dxa"/>
            <w:shd w:val="clear" w:color="auto" w:fill="D9D9D9" w:themeFill="background1" w:themeFillShade="D9"/>
            <w:vAlign w:val="center"/>
          </w:tcPr>
          <w:p w:rsidR="00A91706" w:rsidRPr="00A014D2" w:rsidRDefault="00A91706" w:rsidP="00506121">
            <w:pPr>
              <w:spacing w:line="259" w:lineRule="auto"/>
              <w:jc w:val="center"/>
              <w:rPr>
                <w:rFonts w:ascii="Times New Roman" w:eastAsia="Calibri" w:hAnsi="Times New Roman" w:cs="Times New Roman"/>
                <w:b/>
              </w:rPr>
            </w:pPr>
            <w:r w:rsidRPr="00A014D2">
              <w:rPr>
                <w:rFonts w:ascii="Times New Roman" w:eastAsia="Calibri" w:hAnsi="Times New Roman" w:cs="Times New Roman"/>
                <w:b/>
              </w:rPr>
              <w:t>№ выдела</w:t>
            </w:r>
          </w:p>
        </w:tc>
        <w:tc>
          <w:tcPr>
            <w:tcW w:w="2049" w:type="dxa"/>
            <w:shd w:val="clear" w:color="auto" w:fill="D9D9D9" w:themeFill="background1" w:themeFillShade="D9"/>
            <w:vAlign w:val="center"/>
          </w:tcPr>
          <w:p w:rsidR="00A91706" w:rsidRPr="00A014D2" w:rsidRDefault="00A91706" w:rsidP="00506121">
            <w:pPr>
              <w:spacing w:line="259" w:lineRule="auto"/>
              <w:jc w:val="center"/>
              <w:rPr>
                <w:rFonts w:ascii="Times New Roman" w:eastAsia="Calibri" w:hAnsi="Times New Roman" w:cs="Times New Roman"/>
                <w:b/>
              </w:rPr>
            </w:pPr>
            <w:r w:rsidRPr="00A014D2">
              <w:rPr>
                <w:rFonts w:ascii="Times New Roman" w:eastAsia="Calibri" w:hAnsi="Times New Roman" w:cs="Times New Roman"/>
                <w:b/>
              </w:rPr>
              <w:t>Площадь выдела, планируемая к переводу в земли населенных пунктов, га</w:t>
            </w:r>
          </w:p>
        </w:tc>
        <w:tc>
          <w:tcPr>
            <w:tcW w:w="1593" w:type="dxa"/>
            <w:shd w:val="clear" w:color="auto" w:fill="D9D9D9" w:themeFill="background1" w:themeFillShade="D9"/>
            <w:vAlign w:val="center"/>
          </w:tcPr>
          <w:p w:rsidR="00A91706" w:rsidRPr="00A014D2" w:rsidRDefault="00A91706" w:rsidP="00506121">
            <w:pPr>
              <w:spacing w:line="259" w:lineRule="auto"/>
              <w:jc w:val="center"/>
              <w:rPr>
                <w:rFonts w:ascii="Times New Roman" w:eastAsia="Calibri" w:hAnsi="Times New Roman" w:cs="Times New Roman"/>
                <w:b/>
              </w:rPr>
            </w:pPr>
            <w:r w:rsidRPr="00A014D2">
              <w:rPr>
                <w:rFonts w:ascii="Times New Roman" w:eastAsia="Calibri" w:hAnsi="Times New Roman" w:cs="Times New Roman"/>
                <w:b/>
              </w:rPr>
              <w:t>Целевое назначение лесов</w:t>
            </w:r>
          </w:p>
        </w:tc>
      </w:tr>
      <w:tr w:rsidR="00A014D2" w:rsidRPr="00A014D2" w:rsidTr="00506121">
        <w:trPr>
          <w:trHeight w:val="282"/>
          <w:jc w:val="center"/>
        </w:trPr>
        <w:tc>
          <w:tcPr>
            <w:tcW w:w="470" w:type="dxa"/>
            <w:shd w:val="clear" w:color="auto" w:fill="D9D9D9" w:themeFill="background1" w:themeFillShade="D9"/>
            <w:vAlign w:val="center"/>
          </w:tcPr>
          <w:p w:rsidR="00A91706" w:rsidRPr="00A014D2" w:rsidRDefault="00A91706" w:rsidP="00506121">
            <w:pPr>
              <w:spacing w:line="259" w:lineRule="auto"/>
              <w:contextualSpacing/>
              <w:jc w:val="center"/>
              <w:rPr>
                <w:rFonts w:ascii="Times New Roman" w:hAnsi="Times New Roman" w:cs="Times New Roman"/>
                <w:b/>
                <w:bCs/>
              </w:rPr>
            </w:pPr>
            <w:r w:rsidRPr="00A014D2">
              <w:rPr>
                <w:rFonts w:ascii="Times New Roman" w:hAnsi="Times New Roman" w:cs="Times New Roman"/>
                <w:b/>
                <w:bCs/>
              </w:rPr>
              <w:t>1</w:t>
            </w:r>
          </w:p>
        </w:tc>
        <w:tc>
          <w:tcPr>
            <w:tcW w:w="2500" w:type="dxa"/>
            <w:shd w:val="clear" w:color="auto" w:fill="D9D9D9" w:themeFill="background1" w:themeFillShade="D9"/>
            <w:vAlign w:val="center"/>
          </w:tcPr>
          <w:p w:rsidR="00A91706" w:rsidRPr="00A014D2" w:rsidRDefault="00A91706" w:rsidP="00506121">
            <w:pPr>
              <w:spacing w:line="259" w:lineRule="auto"/>
              <w:contextualSpacing/>
              <w:jc w:val="center"/>
              <w:rPr>
                <w:rFonts w:ascii="Times New Roman" w:hAnsi="Times New Roman" w:cs="Times New Roman"/>
                <w:b/>
                <w:bCs/>
              </w:rPr>
            </w:pPr>
            <w:r w:rsidRPr="00A014D2">
              <w:rPr>
                <w:rFonts w:ascii="Times New Roman" w:hAnsi="Times New Roman" w:cs="Times New Roman"/>
                <w:b/>
                <w:bCs/>
              </w:rPr>
              <w:t>2</w:t>
            </w:r>
          </w:p>
        </w:tc>
        <w:tc>
          <w:tcPr>
            <w:tcW w:w="1431" w:type="dxa"/>
            <w:shd w:val="clear" w:color="auto" w:fill="D9D9D9" w:themeFill="background1" w:themeFillShade="D9"/>
            <w:vAlign w:val="center"/>
          </w:tcPr>
          <w:p w:rsidR="00A91706" w:rsidRPr="00A014D2" w:rsidRDefault="00A91706" w:rsidP="00506121">
            <w:pPr>
              <w:spacing w:line="259" w:lineRule="auto"/>
              <w:contextualSpacing/>
              <w:jc w:val="center"/>
              <w:rPr>
                <w:rFonts w:ascii="Times New Roman" w:hAnsi="Times New Roman" w:cs="Times New Roman"/>
                <w:b/>
                <w:bCs/>
              </w:rPr>
            </w:pPr>
            <w:r w:rsidRPr="00A014D2">
              <w:rPr>
                <w:rFonts w:ascii="Times New Roman" w:hAnsi="Times New Roman" w:cs="Times New Roman"/>
                <w:b/>
                <w:bCs/>
              </w:rPr>
              <w:t>3</w:t>
            </w:r>
          </w:p>
        </w:tc>
        <w:tc>
          <w:tcPr>
            <w:tcW w:w="1617" w:type="dxa"/>
            <w:shd w:val="clear" w:color="auto" w:fill="D9D9D9" w:themeFill="background1" w:themeFillShade="D9"/>
            <w:vAlign w:val="center"/>
          </w:tcPr>
          <w:p w:rsidR="00A91706" w:rsidRPr="00A014D2" w:rsidRDefault="00A91706" w:rsidP="00506121">
            <w:pPr>
              <w:spacing w:line="259" w:lineRule="auto"/>
              <w:contextualSpacing/>
              <w:jc w:val="center"/>
              <w:rPr>
                <w:rFonts w:ascii="Times New Roman" w:hAnsi="Times New Roman" w:cs="Times New Roman"/>
                <w:b/>
                <w:bCs/>
              </w:rPr>
            </w:pPr>
            <w:r w:rsidRPr="00A014D2">
              <w:rPr>
                <w:rFonts w:ascii="Times New Roman" w:hAnsi="Times New Roman" w:cs="Times New Roman"/>
                <w:b/>
                <w:bCs/>
              </w:rPr>
              <w:t>4</w:t>
            </w:r>
          </w:p>
        </w:tc>
        <w:tc>
          <w:tcPr>
            <w:tcW w:w="2049" w:type="dxa"/>
            <w:shd w:val="clear" w:color="auto" w:fill="D9D9D9" w:themeFill="background1" w:themeFillShade="D9"/>
            <w:vAlign w:val="center"/>
          </w:tcPr>
          <w:p w:rsidR="00A91706" w:rsidRPr="00A014D2" w:rsidRDefault="00A91706" w:rsidP="00506121">
            <w:pPr>
              <w:spacing w:line="259" w:lineRule="auto"/>
              <w:contextualSpacing/>
              <w:jc w:val="center"/>
              <w:rPr>
                <w:rFonts w:ascii="Times New Roman" w:hAnsi="Times New Roman" w:cs="Times New Roman"/>
                <w:b/>
                <w:bCs/>
              </w:rPr>
            </w:pPr>
            <w:r w:rsidRPr="00A014D2">
              <w:rPr>
                <w:rFonts w:ascii="Times New Roman" w:hAnsi="Times New Roman" w:cs="Times New Roman"/>
                <w:b/>
                <w:bCs/>
              </w:rPr>
              <w:t>5</w:t>
            </w:r>
          </w:p>
        </w:tc>
        <w:tc>
          <w:tcPr>
            <w:tcW w:w="1593" w:type="dxa"/>
            <w:shd w:val="clear" w:color="auto" w:fill="D9D9D9" w:themeFill="background1" w:themeFillShade="D9"/>
            <w:vAlign w:val="center"/>
          </w:tcPr>
          <w:p w:rsidR="00A91706" w:rsidRPr="00A014D2" w:rsidRDefault="00A91706" w:rsidP="00506121">
            <w:pPr>
              <w:spacing w:line="259" w:lineRule="auto"/>
              <w:contextualSpacing/>
              <w:jc w:val="center"/>
              <w:rPr>
                <w:rFonts w:ascii="Times New Roman" w:hAnsi="Times New Roman" w:cs="Times New Roman"/>
                <w:b/>
                <w:bCs/>
              </w:rPr>
            </w:pPr>
            <w:r w:rsidRPr="00A014D2">
              <w:rPr>
                <w:rFonts w:ascii="Times New Roman" w:hAnsi="Times New Roman" w:cs="Times New Roman"/>
                <w:b/>
                <w:bCs/>
              </w:rPr>
              <w:t>6</w:t>
            </w:r>
          </w:p>
        </w:tc>
      </w:tr>
      <w:tr w:rsidR="00A014D2" w:rsidRPr="00A014D2" w:rsidTr="00506121">
        <w:trPr>
          <w:trHeight w:val="499"/>
          <w:jc w:val="center"/>
        </w:trPr>
        <w:tc>
          <w:tcPr>
            <w:tcW w:w="9660" w:type="dxa"/>
            <w:gridSpan w:val="6"/>
            <w:shd w:val="clear" w:color="auto" w:fill="auto"/>
            <w:vAlign w:val="center"/>
          </w:tcPr>
          <w:p w:rsidR="00A91706" w:rsidRPr="00A014D2" w:rsidRDefault="00A91706" w:rsidP="00506121">
            <w:pPr>
              <w:spacing w:line="259" w:lineRule="auto"/>
              <w:contextualSpacing/>
              <w:jc w:val="center"/>
              <w:rPr>
                <w:rFonts w:ascii="Times New Roman" w:hAnsi="Times New Roman" w:cs="Times New Roman"/>
                <w:b/>
                <w:bCs/>
              </w:rPr>
            </w:pPr>
            <w:r w:rsidRPr="00A014D2">
              <w:rPr>
                <w:rFonts w:ascii="Times New Roman" w:hAnsi="Times New Roman" w:cs="Times New Roman"/>
                <w:b/>
                <w:bCs/>
              </w:rPr>
              <w:t>г. Борисоглебск</w:t>
            </w:r>
          </w:p>
        </w:tc>
      </w:tr>
      <w:tr w:rsidR="00A014D2" w:rsidRPr="00A014D2" w:rsidTr="00506121">
        <w:trPr>
          <w:trHeight w:val="503"/>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1</w:t>
            </w:r>
          </w:p>
        </w:tc>
        <w:tc>
          <w:tcPr>
            <w:tcW w:w="2500" w:type="dxa"/>
            <w:vMerge w:val="restart"/>
            <w:vAlign w:val="center"/>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Теллермановское лесничество, Хоперское участковое лесничество</w:t>
            </w:r>
          </w:p>
        </w:tc>
        <w:tc>
          <w:tcPr>
            <w:tcW w:w="1431" w:type="dxa"/>
            <w:vMerge w:val="restart"/>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12</w:t>
            </w: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ч.5</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0,0933</w:t>
            </w:r>
          </w:p>
        </w:tc>
        <w:tc>
          <w:tcPr>
            <w:tcW w:w="1593" w:type="dxa"/>
            <w:vMerge w:val="restart"/>
            <w:vAlign w:val="center"/>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bCs/>
              </w:rPr>
              <w:t>Защитные леса</w:t>
            </w:r>
          </w:p>
        </w:tc>
      </w:tr>
      <w:tr w:rsidR="00A014D2" w:rsidRPr="00A014D2" w:rsidTr="00506121">
        <w:trPr>
          <w:trHeight w:val="507"/>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2</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ч.19</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0,1471</w:t>
            </w:r>
          </w:p>
        </w:tc>
        <w:tc>
          <w:tcPr>
            <w:tcW w:w="1593" w:type="dxa"/>
            <w:vMerge/>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461"/>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3</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ч.22</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0,0691</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4</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ч.28</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2,8261</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5</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restart"/>
            <w:vAlign w:val="center"/>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24</w:t>
            </w: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ч.7</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2,9249</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6</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ч.8</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0,0102</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7</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ч.22</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0,0001</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8</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restart"/>
            <w:vAlign w:val="center"/>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25</w:t>
            </w: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ч.1</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0,0087</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9</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ч.4</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0,1532</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10</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ч.10</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0,4861</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11</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ч.36</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0,0014</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60"/>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Cs/>
              </w:rPr>
              <w:t>12</w:t>
            </w:r>
          </w:p>
        </w:tc>
        <w:tc>
          <w:tcPr>
            <w:tcW w:w="2500"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431" w:type="dxa"/>
            <w:vMerge/>
            <w:vAlign w:val="center"/>
          </w:tcPr>
          <w:p w:rsidR="00A91706" w:rsidRPr="00A014D2" w:rsidRDefault="00A91706" w:rsidP="00506121">
            <w:pPr>
              <w:spacing w:line="259" w:lineRule="auto"/>
              <w:jc w:val="center"/>
              <w:rPr>
                <w:rFonts w:ascii="Times New Roman" w:eastAsia="Calibri" w:hAnsi="Times New Roman" w:cs="Times New Roman"/>
              </w:rPr>
            </w:pPr>
          </w:p>
        </w:tc>
        <w:tc>
          <w:tcPr>
            <w:tcW w:w="1617"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ч.37</w:t>
            </w:r>
          </w:p>
        </w:tc>
        <w:tc>
          <w:tcPr>
            <w:tcW w:w="2049" w:type="dxa"/>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0,0091</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425"/>
          <w:jc w:val="center"/>
        </w:trPr>
        <w:tc>
          <w:tcPr>
            <w:tcW w:w="6018" w:type="dxa"/>
            <w:gridSpan w:val="4"/>
            <w:vAlign w:val="center"/>
          </w:tcPr>
          <w:p w:rsidR="00A91706" w:rsidRPr="00A014D2" w:rsidRDefault="00A91706" w:rsidP="00506121">
            <w:pPr>
              <w:spacing w:line="259" w:lineRule="auto"/>
              <w:rPr>
                <w:rFonts w:ascii="Times New Roman" w:eastAsia="Calibri" w:hAnsi="Times New Roman" w:cs="Times New Roman"/>
                <w:b/>
                <w:bCs/>
              </w:rPr>
            </w:pPr>
            <w:r w:rsidRPr="00A014D2">
              <w:rPr>
                <w:rFonts w:ascii="Times New Roman" w:eastAsia="Calibri" w:hAnsi="Times New Roman" w:cs="Times New Roman"/>
                <w:b/>
              </w:rPr>
              <w:t xml:space="preserve">Итого: </w:t>
            </w:r>
          </w:p>
        </w:tc>
        <w:tc>
          <w:tcPr>
            <w:tcW w:w="2049" w:type="dxa"/>
            <w:vAlign w:val="center"/>
          </w:tcPr>
          <w:p w:rsidR="00A91706" w:rsidRPr="00A014D2" w:rsidRDefault="00A91706" w:rsidP="00506121">
            <w:pPr>
              <w:spacing w:line="259" w:lineRule="auto"/>
              <w:jc w:val="center"/>
              <w:rPr>
                <w:rFonts w:ascii="Times New Roman" w:eastAsia="Calibri" w:hAnsi="Times New Roman" w:cs="Times New Roman"/>
                <w:bCs/>
              </w:rPr>
            </w:pPr>
            <w:r w:rsidRPr="00A014D2">
              <w:rPr>
                <w:rFonts w:ascii="Times New Roman" w:eastAsia="Calibri" w:hAnsi="Times New Roman" w:cs="Times New Roman"/>
                <w:b/>
              </w:rPr>
              <w:t>6,7293</w:t>
            </w:r>
          </w:p>
        </w:tc>
        <w:tc>
          <w:tcPr>
            <w:tcW w:w="1593" w:type="dxa"/>
            <w:vMerge/>
            <w:vAlign w:val="center"/>
          </w:tcPr>
          <w:p w:rsidR="00A91706" w:rsidRPr="00A014D2" w:rsidRDefault="00A91706" w:rsidP="00506121">
            <w:pPr>
              <w:spacing w:line="259" w:lineRule="auto"/>
              <w:jc w:val="center"/>
              <w:rPr>
                <w:rFonts w:ascii="Times New Roman" w:eastAsia="Calibri" w:hAnsi="Times New Roman" w:cs="Times New Roman"/>
              </w:rPr>
            </w:pPr>
          </w:p>
        </w:tc>
      </w:tr>
      <w:tr w:rsidR="00A014D2" w:rsidRPr="00A014D2" w:rsidTr="00506121">
        <w:trPr>
          <w:trHeight w:val="417"/>
          <w:jc w:val="center"/>
        </w:trPr>
        <w:tc>
          <w:tcPr>
            <w:tcW w:w="9660" w:type="dxa"/>
            <w:gridSpan w:val="6"/>
            <w:vAlign w:val="center"/>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hAnsi="Times New Roman" w:cs="Times New Roman"/>
                <w:b/>
                <w:bCs/>
              </w:rPr>
              <w:t>п. Миролюбие</w:t>
            </w:r>
          </w:p>
        </w:tc>
      </w:tr>
      <w:tr w:rsidR="00A91706" w:rsidRPr="00A014D2" w:rsidTr="00506121">
        <w:trPr>
          <w:trHeight w:val="433"/>
          <w:jc w:val="center"/>
        </w:trPr>
        <w:tc>
          <w:tcPr>
            <w:tcW w:w="470" w:type="dxa"/>
            <w:vAlign w:val="center"/>
          </w:tcPr>
          <w:p w:rsidR="00A91706" w:rsidRPr="00A014D2" w:rsidRDefault="00A91706" w:rsidP="00506121">
            <w:pPr>
              <w:spacing w:line="259" w:lineRule="auto"/>
              <w:jc w:val="center"/>
              <w:rPr>
                <w:rFonts w:ascii="Times New Roman" w:eastAsia="Calibri" w:hAnsi="Times New Roman" w:cs="Times New Roman"/>
                <w:bCs/>
                <w:sz w:val="20"/>
                <w:szCs w:val="20"/>
              </w:rPr>
            </w:pPr>
            <w:r w:rsidRPr="00A014D2">
              <w:rPr>
                <w:rFonts w:ascii="Times New Roman" w:eastAsia="Calibri" w:hAnsi="Times New Roman" w:cs="Times New Roman"/>
                <w:bCs/>
                <w:sz w:val="20"/>
                <w:szCs w:val="20"/>
              </w:rPr>
              <w:t>1</w:t>
            </w:r>
          </w:p>
        </w:tc>
        <w:tc>
          <w:tcPr>
            <w:tcW w:w="2500" w:type="dxa"/>
            <w:vAlign w:val="center"/>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Теллермановское лесничество, Алабухское участковое лесничество</w:t>
            </w:r>
          </w:p>
        </w:tc>
        <w:tc>
          <w:tcPr>
            <w:tcW w:w="1431" w:type="dxa"/>
            <w:vAlign w:val="center"/>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106</w:t>
            </w:r>
          </w:p>
        </w:tc>
        <w:tc>
          <w:tcPr>
            <w:tcW w:w="1617" w:type="dxa"/>
            <w:vAlign w:val="center"/>
          </w:tcPr>
          <w:p w:rsidR="00A91706" w:rsidRPr="00A014D2" w:rsidRDefault="00A91706" w:rsidP="00506121">
            <w:pPr>
              <w:spacing w:line="259" w:lineRule="auto"/>
              <w:jc w:val="center"/>
              <w:rPr>
                <w:rFonts w:ascii="Times New Roman" w:eastAsia="Calibri" w:hAnsi="Times New Roman" w:cs="Times New Roman"/>
              </w:rPr>
            </w:pPr>
            <w:r w:rsidRPr="00A014D2">
              <w:rPr>
                <w:rFonts w:ascii="Times New Roman" w:eastAsia="Calibri" w:hAnsi="Times New Roman" w:cs="Times New Roman"/>
              </w:rPr>
              <w:t>ч.34</w:t>
            </w:r>
          </w:p>
        </w:tc>
        <w:tc>
          <w:tcPr>
            <w:tcW w:w="2049" w:type="dxa"/>
            <w:vAlign w:val="center"/>
          </w:tcPr>
          <w:p w:rsidR="00A91706" w:rsidRPr="00A014D2" w:rsidRDefault="00A91706" w:rsidP="00506121">
            <w:pPr>
              <w:spacing w:line="259" w:lineRule="auto"/>
              <w:jc w:val="center"/>
              <w:rPr>
                <w:rFonts w:ascii="Times New Roman" w:eastAsia="Calibri" w:hAnsi="Times New Roman" w:cs="Times New Roman"/>
                <w:b/>
              </w:rPr>
            </w:pPr>
            <w:r w:rsidRPr="00A014D2">
              <w:rPr>
                <w:rFonts w:ascii="Times New Roman" w:eastAsia="Calibri" w:hAnsi="Times New Roman" w:cs="Times New Roman"/>
                <w:b/>
              </w:rPr>
              <w:t>1,2240</w:t>
            </w:r>
          </w:p>
        </w:tc>
        <w:tc>
          <w:tcPr>
            <w:tcW w:w="1593" w:type="dxa"/>
            <w:vAlign w:val="center"/>
          </w:tcPr>
          <w:p w:rsidR="00A91706" w:rsidRPr="00A014D2" w:rsidRDefault="00A91706" w:rsidP="00506121">
            <w:pPr>
              <w:spacing w:line="259" w:lineRule="auto"/>
              <w:jc w:val="center"/>
              <w:rPr>
                <w:rFonts w:ascii="Times New Roman" w:eastAsia="Calibri" w:hAnsi="Times New Roman" w:cs="Times New Roman"/>
                <w:sz w:val="20"/>
                <w:szCs w:val="20"/>
              </w:rPr>
            </w:pPr>
            <w:r w:rsidRPr="00A014D2">
              <w:rPr>
                <w:rFonts w:ascii="Times New Roman" w:eastAsia="Calibri" w:hAnsi="Times New Roman" w:cs="Times New Roman"/>
                <w:bCs/>
              </w:rPr>
              <w:t>Защитные леса</w:t>
            </w:r>
          </w:p>
          <w:p w:rsidR="00A91706" w:rsidRPr="00A014D2" w:rsidRDefault="00A91706" w:rsidP="00506121">
            <w:pPr>
              <w:spacing w:line="259" w:lineRule="auto"/>
              <w:jc w:val="center"/>
              <w:rPr>
                <w:rFonts w:ascii="Times New Roman" w:eastAsia="Calibri" w:hAnsi="Times New Roman" w:cs="Times New Roman"/>
                <w:sz w:val="20"/>
                <w:szCs w:val="20"/>
              </w:rPr>
            </w:pPr>
          </w:p>
        </w:tc>
      </w:tr>
    </w:tbl>
    <w:p w:rsidR="00A91706" w:rsidRPr="00A014D2" w:rsidRDefault="00A91706" w:rsidP="00A91706">
      <w:pPr>
        <w:autoSpaceDE w:val="0"/>
        <w:autoSpaceDN w:val="0"/>
        <w:adjustRightInd w:val="0"/>
        <w:ind w:firstLine="567"/>
        <w:rPr>
          <w:rFonts w:ascii="Times New Roman" w:hAnsi="Times New Roman" w:cs="Times New Roman"/>
          <w:highlight w:val="yellow"/>
        </w:rPr>
      </w:pPr>
    </w:p>
    <w:p w:rsidR="00A91706" w:rsidRPr="00EF2EE2" w:rsidRDefault="00945234" w:rsidP="00945234">
      <w:pPr>
        <w:autoSpaceDE w:val="0"/>
        <w:autoSpaceDN w:val="0"/>
        <w:adjustRightInd w:val="0"/>
        <w:spacing w:after="0"/>
        <w:ind w:firstLine="567"/>
        <w:jc w:val="both"/>
        <w:rPr>
          <w:rFonts w:ascii="Times New Roman" w:hAnsi="Times New Roman" w:cs="Times New Roman"/>
        </w:rPr>
      </w:pPr>
      <w:r w:rsidRPr="00EF2EE2">
        <w:rPr>
          <w:rFonts w:ascii="Times New Roman" w:hAnsi="Times New Roman" w:cs="Times New Roman"/>
        </w:rPr>
        <w:t xml:space="preserve">В </w:t>
      </w:r>
      <w:r w:rsidRPr="00EF2EE2">
        <w:rPr>
          <w:rFonts w:ascii="Times New Roman" w:eastAsia="Calibri" w:hAnsi="Times New Roman" w:cs="Times New Roman"/>
        </w:rPr>
        <w:t xml:space="preserve">Приложении к Тому </w:t>
      </w:r>
      <w:r w:rsidRPr="00EF2EE2">
        <w:rPr>
          <w:rFonts w:ascii="Times New Roman" w:eastAsia="Calibri" w:hAnsi="Times New Roman" w:cs="Times New Roman"/>
          <w:lang w:val="en-US"/>
        </w:rPr>
        <w:t>II</w:t>
      </w:r>
      <w:r w:rsidRPr="00EF2EE2">
        <w:rPr>
          <w:rFonts w:ascii="Times New Roman" w:eastAsia="Calibri" w:hAnsi="Times New Roman" w:cs="Times New Roman"/>
        </w:rPr>
        <w:t xml:space="preserve"> представлены акты осмотра (обследовании) лесного участка, предоставленные Теллермановским филиалом КУ ВО «Лесная охрана» «Теллермановское лесничество» от 09.10.2025г.</w:t>
      </w:r>
    </w:p>
    <w:p w:rsidR="00A91706" w:rsidRPr="00A014D2" w:rsidRDefault="00A91706" w:rsidP="00A91706">
      <w:pPr>
        <w:autoSpaceDE w:val="0"/>
        <w:autoSpaceDN w:val="0"/>
        <w:adjustRightInd w:val="0"/>
        <w:ind w:firstLine="567"/>
        <w:rPr>
          <w:rFonts w:ascii="Times New Roman" w:hAnsi="Times New Roman" w:cs="Times New Roman"/>
          <w:highlight w:val="yellow"/>
        </w:rPr>
      </w:pPr>
    </w:p>
    <w:p w:rsidR="00A91706" w:rsidRPr="00A014D2" w:rsidRDefault="00A91706" w:rsidP="00A91706">
      <w:pPr>
        <w:autoSpaceDE w:val="0"/>
        <w:autoSpaceDN w:val="0"/>
        <w:adjustRightInd w:val="0"/>
        <w:ind w:firstLine="567"/>
        <w:rPr>
          <w:rFonts w:ascii="Times New Roman" w:hAnsi="Times New Roman" w:cs="Times New Roman"/>
          <w:highlight w:val="yellow"/>
        </w:rPr>
      </w:pPr>
    </w:p>
    <w:p w:rsidR="00A91706" w:rsidRPr="00A014D2" w:rsidRDefault="00A91706" w:rsidP="00A91706">
      <w:pPr>
        <w:autoSpaceDE w:val="0"/>
        <w:autoSpaceDN w:val="0"/>
        <w:adjustRightInd w:val="0"/>
        <w:ind w:firstLine="567"/>
        <w:rPr>
          <w:rFonts w:ascii="Times New Roman" w:hAnsi="Times New Roman" w:cs="Times New Roman"/>
          <w:highlight w:val="yellow"/>
        </w:rPr>
      </w:pPr>
    </w:p>
    <w:p w:rsidR="00A91706" w:rsidRPr="00A014D2" w:rsidRDefault="00A91706" w:rsidP="00A91706">
      <w:pPr>
        <w:autoSpaceDE w:val="0"/>
        <w:autoSpaceDN w:val="0"/>
        <w:adjustRightInd w:val="0"/>
        <w:ind w:firstLine="567"/>
        <w:rPr>
          <w:rFonts w:ascii="Times New Roman" w:hAnsi="Times New Roman" w:cs="Times New Roman"/>
          <w:highlight w:val="yellow"/>
        </w:rPr>
      </w:pPr>
    </w:p>
    <w:p w:rsidR="00A91706" w:rsidRPr="00A014D2" w:rsidRDefault="00A91706" w:rsidP="00A91706">
      <w:pPr>
        <w:spacing w:line="276" w:lineRule="auto"/>
        <w:ind w:firstLine="567"/>
        <w:jc w:val="right"/>
        <w:rPr>
          <w:rFonts w:ascii="Times New Roman" w:eastAsia="Calibri" w:hAnsi="Times New Roman" w:cs="Times New Roman"/>
          <w:b/>
          <w:i/>
        </w:rPr>
      </w:pPr>
      <w:r w:rsidRPr="00A014D2">
        <w:rPr>
          <w:rFonts w:ascii="Times New Roman" w:eastAsia="Calibri" w:hAnsi="Times New Roman" w:cs="Times New Roman"/>
          <w:b/>
          <w:i/>
          <w:noProof/>
          <w:lang w:eastAsia="ru-RU"/>
        </w:rPr>
        <mc:AlternateContent>
          <mc:Choice Requires="wps">
            <w:drawing>
              <wp:anchor distT="0" distB="0" distL="114300" distR="114300" simplePos="0" relativeHeight="251663360" behindDoc="0" locked="0" layoutInCell="1" allowOverlap="1" wp14:anchorId="4885FC3F" wp14:editId="572AEB41">
                <wp:simplePos x="0" y="0"/>
                <wp:positionH relativeFrom="column">
                  <wp:posOffset>-542925</wp:posOffset>
                </wp:positionH>
                <wp:positionV relativeFrom="paragraph">
                  <wp:posOffset>240030</wp:posOffset>
                </wp:positionV>
                <wp:extent cx="6530975" cy="8872220"/>
                <wp:effectExtent l="13335" t="12700" r="8890" b="1143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887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42.75pt;margin-top:18.9pt;width:514.25pt;height:69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" filled="f"/>
            </w:pict>
          </mc:Fallback>
        </mc:AlternateContent>
      </w:r>
      <w:r w:rsidRPr="00A014D2">
        <w:rPr>
          <w:rFonts w:ascii="Times New Roman" w:eastAsia="Calibri" w:hAnsi="Times New Roman" w:cs="Times New Roman"/>
          <w:b/>
          <w:i/>
        </w:rPr>
        <w:t>Схема № 1</w:t>
      </w:r>
    </w:p>
    <w:p w:rsidR="00A91706" w:rsidRPr="00A014D2" w:rsidRDefault="00A91706" w:rsidP="00A91706">
      <w:pPr>
        <w:spacing w:line="276" w:lineRule="auto"/>
        <w:ind w:firstLine="567"/>
        <w:jc w:val="center"/>
        <w:rPr>
          <w:rFonts w:ascii="Times New Roman" w:eastAsia="Calibri" w:hAnsi="Times New Roman" w:cs="Times New Roman"/>
          <w:b/>
          <w:i/>
        </w:rPr>
      </w:pPr>
      <w:r w:rsidRPr="00A014D2">
        <w:rPr>
          <w:rFonts w:ascii="Times New Roman" w:eastAsia="Calibri" w:hAnsi="Times New Roman" w:cs="Times New Roman"/>
          <w:b/>
          <w:i/>
          <w:noProof/>
          <w:lang w:eastAsia="ru-RU"/>
        </w:rPr>
        <mc:AlternateContent>
          <mc:Choice Requires="wps">
            <w:drawing>
              <wp:anchor distT="0" distB="0" distL="114300" distR="114300" simplePos="0" relativeHeight="251659264" behindDoc="0" locked="0" layoutInCell="1" allowOverlap="1" wp14:anchorId="24900BCF" wp14:editId="4521CCF4">
                <wp:simplePos x="0" y="0"/>
                <wp:positionH relativeFrom="column">
                  <wp:posOffset>-411480</wp:posOffset>
                </wp:positionH>
                <wp:positionV relativeFrom="paragraph">
                  <wp:posOffset>118745</wp:posOffset>
                </wp:positionV>
                <wp:extent cx="2714625" cy="374015"/>
                <wp:effectExtent l="1905" t="0" r="0" b="63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E6" w:rsidRPr="00313E9E" w:rsidRDefault="008E2DE6" w:rsidP="00A91706">
                            <w:pPr>
                              <w:rPr>
                                <w:rFonts w:ascii="Times New Roman" w:hAnsi="Times New Roman" w:cs="Times New Roman"/>
                                <w:b/>
                              </w:rPr>
                            </w:pPr>
                            <w:r w:rsidRPr="00313E9E">
                              <w:rPr>
                                <w:rFonts w:ascii="Times New Roman" w:hAnsi="Times New Roman" w:cs="Times New Roman"/>
                                <w:b/>
                              </w:rPr>
                              <w:t>Функциональные зоны. Контур</w:t>
                            </w:r>
                            <w:r>
                              <w:rPr>
                                <w:rFonts w:ascii="Times New Roman" w:hAnsi="Times New Roman" w:cs="Times New Roman"/>
                                <w:b/>
                              </w:rPr>
                              <w:t>ы</w:t>
                            </w:r>
                            <w:r w:rsidRPr="00313E9E">
                              <w:rPr>
                                <w:rFonts w:ascii="Times New Roman" w:hAnsi="Times New Roman" w:cs="Times New Roman"/>
                                <w:b/>
                              </w:rPr>
                              <w:t xml:space="preserve"> 1</w:t>
                            </w:r>
                            <w:r>
                              <w:rPr>
                                <w:rFonts w:ascii="Times New Roman" w:hAnsi="Times New Roman" w:cs="Times New Roman"/>
                                <w:b/>
                              </w:rPr>
                              <w: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0" o:spid="_x0000_s1026" type="#_x0000_t202" style="position:absolute;left:0;text-align:left;margin-left:-32.4pt;margin-top:9.35pt;width:213.75pt;height:2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QwwIAALs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" filled="f" stroked="f">
                <v:textbox>
                  <w:txbxContent>
                    <w:p w:rsidR="008E2DE6" w:rsidRPr="00313E9E" w:rsidRDefault="008E2DE6" w:rsidP="00A91706">
                      <w:pPr>
                        <w:rPr>
                          <w:rFonts w:ascii="Times New Roman" w:hAnsi="Times New Roman" w:cs="Times New Roman"/>
                          <w:b/>
                        </w:rPr>
                      </w:pPr>
                      <w:r w:rsidRPr="00313E9E">
                        <w:rPr>
                          <w:rFonts w:ascii="Times New Roman" w:hAnsi="Times New Roman" w:cs="Times New Roman"/>
                          <w:b/>
                        </w:rPr>
                        <w:t>Функциональные зоны. Контур</w:t>
                      </w:r>
                      <w:r>
                        <w:rPr>
                          <w:rFonts w:ascii="Times New Roman" w:hAnsi="Times New Roman" w:cs="Times New Roman"/>
                          <w:b/>
                        </w:rPr>
                        <w:t>ы</w:t>
                      </w:r>
                      <w:r w:rsidRPr="00313E9E">
                        <w:rPr>
                          <w:rFonts w:ascii="Times New Roman" w:hAnsi="Times New Roman" w:cs="Times New Roman"/>
                          <w:b/>
                        </w:rPr>
                        <w:t xml:space="preserve"> 1</w:t>
                      </w:r>
                      <w:r>
                        <w:rPr>
                          <w:rFonts w:ascii="Times New Roman" w:hAnsi="Times New Roman" w:cs="Times New Roman"/>
                          <w:b/>
                        </w:rPr>
                        <w:t>, 2</w:t>
                      </w:r>
                    </w:p>
                  </w:txbxContent>
                </v:textbox>
              </v:shape>
            </w:pict>
          </mc:Fallback>
        </mc:AlternateContent>
      </w:r>
      <w:r w:rsidRPr="00A014D2">
        <w:rPr>
          <w:rFonts w:ascii="Times New Roman" w:eastAsia="Calibri" w:hAnsi="Times New Roman" w:cs="Times New Roman"/>
          <w:b/>
          <w:i/>
          <w:noProof/>
          <w:lang w:eastAsia="ru-RU"/>
        </w:rPr>
        <mc:AlternateContent>
          <mc:Choice Requires="wps">
            <w:drawing>
              <wp:anchor distT="0" distB="0" distL="114300" distR="114300" simplePos="0" relativeHeight="251660288" behindDoc="0" locked="0" layoutInCell="1" allowOverlap="1" wp14:anchorId="3CC094CB" wp14:editId="4318F5A8">
                <wp:simplePos x="0" y="0"/>
                <wp:positionH relativeFrom="column">
                  <wp:posOffset>2819400</wp:posOffset>
                </wp:positionH>
                <wp:positionV relativeFrom="paragraph">
                  <wp:posOffset>184785</wp:posOffset>
                </wp:positionV>
                <wp:extent cx="2578100" cy="374015"/>
                <wp:effectExtent l="3810" t="0" r="0" b="127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E6" w:rsidRPr="00313E9E" w:rsidRDefault="008E2DE6" w:rsidP="00A91706">
                            <w:pPr>
                              <w:rPr>
                                <w:rFonts w:ascii="Times New Roman" w:hAnsi="Times New Roman" w:cs="Times New Roman"/>
                                <w:b/>
                              </w:rPr>
                            </w:pPr>
                            <w:r w:rsidRPr="00313E9E">
                              <w:rPr>
                                <w:rFonts w:ascii="Times New Roman" w:hAnsi="Times New Roman" w:cs="Times New Roman"/>
                                <w:b/>
                              </w:rPr>
                              <w:t>Графическое описание. Контур</w:t>
                            </w:r>
                            <w:r>
                              <w:rPr>
                                <w:rFonts w:ascii="Times New Roman" w:hAnsi="Times New Roman" w:cs="Times New Roman"/>
                                <w:b/>
                              </w:rPr>
                              <w:t>ы 1,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 o:spid="_x0000_s1027" type="#_x0000_t202" style="position:absolute;left:0;text-align:left;margin-left:222pt;margin-top:14.55pt;width:203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rZxg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" filled="f" stroked="f">
                <v:textbox>
                  <w:txbxContent>
                    <w:p w:rsidR="008E2DE6" w:rsidRPr="00313E9E" w:rsidRDefault="008E2DE6" w:rsidP="00A91706">
                      <w:pPr>
                        <w:rPr>
                          <w:rFonts w:ascii="Times New Roman" w:hAnsi="Times New Roman" w:cs="Times New Roman"/>
                          <w:b/>
                        </w:rPr>
                      </w:pPr>
                      <w:r w:rsidRPr="00313E9E">
                        <w:rPr>
                          <w:rFonts w:ascii="Times New Roman" w:hAnsi="Times New Roman" w:cs="Times New Roman"/>
                          <w:b/>
                        </w:rPr>
                        <w:t>Графическое описание. Контур</w:t>
                      </w:r>
                      <w:r>
                        <w:rPr>
                          <w:rFonts w:ascii="Times New Roman" w:hAnsi="Times New Roman" w:cs="Times New Roman"/>
                          <w:b/>
                        </w:rPr>
                        <w:t>ы 1, 2</w:t>
                      </w:r>
                    </w:p>
                  </w:txbxContent>
                </v:textbox>
              </v:shape>
            </w:pict>
          </mc:Fallback>
        </mc:AlternateContent>
      </w:r>
      <w:r w:rsidRPr="00A014D2">
        <w:rPr>
          <w:rFonts w:ascii="Times New Roman" w:eastAsia="Calibri" w:hAnsi="Times New Roman" w:cs="Times New Roman"/>
          <w:b/>
          <w:i/>
        </w:rPr>
        <w:t>лесной поселок – г. Борисоглебск</w:t>
      </w:r>
    </w:p>
    <w:p w:rsidR="00A91706" w:rsidRPr="00A014D2" w:rsidRDefault="00A91706" w:rsidP="00A91706">
      <w:pPr>
        <w:spacing w:line="276" w:lineRule="auto"/>
        <w:rPr>
          <w:rFonts w:ascii="Times New Roman" w:eastAsia="Calibri" w:hAnsi="Times New Roman" w:cs="Times New Roman"/>
        </w:rPr>
      </w:pPr>
      <w:r w:rsidRPr="00A014D2">
        <w:rPr>
          <w:rFonts w:ascii="Times New Roman" w:eastAsia="Calibri" w:hAnsi="Times New Roman" w:cs="Times New Roman"/>
          <w:noProof/>
          <w:lang w:eastAsia="ru-RU"/>
        </w:rPr>
        <w:drawing>
          <wp:anchor distT="0" distB="0" distL="114300" distR="114300" simplePos="0" relativeHeight="251669504" behindDoc="1" locked="0" layoutInCell="1" allowOverlap="1" wp14:anchorId="2F94F391" wp14:editId="0050CABC">
            <wp:simplePos x="0" y="0"/>
            <wp:positionH relativeFrom="column">
              <wp:posOffset>2694081</wp:posOffset>
            </wp:positionH>
            <wp:positionV relativeFrom="paragraph">
              <wp:posOffset>171879</wp:posOffset>
            </wp:positionV>
            <wp:extent cx="2954810" cy="4053016"/>
            <wp:effectExtent l="19050" t="0" r="0" b="0"/>
            <wp:wrapNone/>
            <wp:docPr id="41" name="Рисунок 6" descr="K:\Служебные документы\17 Установление границ\_УЛХ согласование границ НП\_0 Лесные Поселки\2_Заседание № 2\п. Водострой Борисоглебский Г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K:\Служебные документы\17 Установление границ\_УЛХ согласование границ НП\_0 Лесные Поселки\2_Заседание № 2\п. Водострой Борисоглебский ГО\1.jpg"/>
                    <pic:cNvPicPr>
                      <a:picLocks noChangeAspect="1" noChangeArrowheads="1"/>
                    </pic:cNvPicPr>
                  </pic:nvPicPr>
                  <pic:blipFill>
                    <a:blip r:embed="rId103" cstate="print"/>
                    <a:srcRect l="9705" t="4825" r="3002" b="10572"/>
                    <a:stretch>
                      <a:fillRect/>
                    </a:stretch>
                  </pic:blipFill>
                  <pic:spPr bwMode="auto">
                    <a:xfrm>
                      <a:off x="0" y="0"/>
                      <a:ext cx="2954810" cy="4053016"/>
                    </a:xfrm>
                    <a:prstGeom prst="rect">
                      <a:avLst/>
                    </a:prstGeom>
                    <a:noFill/>
                  </pic:spPr>
                </pic:pic>
              </a:graphicData>
            </a:graphic>
          </wp:anchor>
        </w:drawing>
      </w:r>
      <w:r w:rsidRPr="00A014D2">
        <w:rPr>
          <w:rFonts w:ascii="Times New Roman" w:eastAsia="Calibri" w:hAnsi="Times New Roman" w:cs="Times New Roman"/>
          <w:noProof/>
          <w:lang w:eastAsia="ru-RU"/>
        </w:rPr>
        <w:drawing>
          <wp:anchor distT="0" distB="0" distL="114300" distR="114300" simplePos="0" relativeHeight="251667456" behindDoc="1" locked="0" layoutInCell="1" allowOverlap="1" wp14:anchorId="367E4598" wp14:editId="2540B402">
            <wp:simplePos x="0" y="0"/>
            <wp:positionH relativeFrom="column">
              <wp:posOffset>-402590</wp:posOffset>
            </wp:positionH>
            <wp:positionV relativeFrom="paragraph">
              <wp:posOffset>171450</wp:posOffset>
            </wp:positionV>
            <wp:extent cx="3040380" cy="4036060"/>
            <wp:effectExtent l="19050" t="0" r="7620" b="0"/>
            <wp:wrapNone/>
            <wp:docPr id="34" name="Рисунок 2" descr="K:\Служебные документы\17 Установление границ\_УЛХ согласование границ НП\_0 Лесные Поселки\2_Заседание № 2\п. Водострой Борисоглебский ГО\Ф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Служебные документы\17 Установление границ\_УЛХ согласование границ НП\_0 Лесные Поселки\2_Заседание № 2\п. Водострой Борисоглебский ГО\Ф (1).jpg"/>
                    <pic:cNvPicPr>
                      <a:picLocks noChangeAspect="1" noChangeArrowheads="1"/>
                    </pic:cNvPicPr>
                  </pic:nvPicPr>
                  <pic:blipFill>
                    <a:blip r:embed="rId104" cstate="print"/>
                    <a:srcRect l="5008" t="5551" r="4464" b="9589"/>
                    <a:stretch>
                      <a:fillRect/>
                    </a:stretch>
                  </pic:blipFill>
                  <pic:spPr bwMode="auto">
                    <a:xfrm>
                      <a:off x="0" y="0"/>
                      <a:ext cx="3040380" cy="4036060"/>
                    </a:xfrm>
                    <a:prstGeom prst="rect">
                      <a:avLst/>
                    </a:prstGeom>
                    <a:noFill/>
                  </pic:spPr>
                </pic:pic>
              </a:graphicData>
            </a:graphic>
          </wp:anchor>
        </w:drawing>
      </w:r>
    </w:p>
    <w:p w:rsidR="00A91706" w:rsidRPr="00A014D2" w:rsidRDefault="00A91706" w:rsidP="00A91706">
      <w:pPr>
        <w:spacing w:line="276" w:lineRule="auto"/>
        <w:ind w:firstLine="567"/>
        <w:jc w:val="center"/>
        <w:rPr>
          <w:rFonts w:ascii="Times New Roman" w:eastAsia="Calibri" w:hAnsi="Times New Roman" w:cs="Times New Roman"/>
        </w:rPr>
      </w:pPr>
      <w:r w:rsidRPr="00A014D2">
        <w:rPr>
          <w:rFonts w:ascii="Times New Roman" w:eastAsia="Calibri" w:hAnsi="Times New Roman" w:cs="Times New Roman"/>
          <w:noProof/>
          <w:lang w:eastAsia="ru-RU"/>
        </w:rPr>
        <mc:AlternateContent>
          <mc:Choice Requires="wps">
            <w:drawing>
              <wp:anchor distT="0" distB="0" distL="114300" distR="114300" simplePos="0" relativeHeight="251662336" behindDoc="0" locked="0" layoutInCell="1" allowOverlap="1" wp14:anchorId="3E468625" wp14:editId="329515FB">
                <wp:simplePos x="0" y="0"/>
                <wp:positionH relativeFrom="column">
                  <wp:posOffset>1176020</wp:posOffset>
                </wp:positionH>
                <wp:positionV relativeFrom="paragraph">
                  <wp:posOffset>66675</wp:posOffset>
                </wp:positionV>
                <wp:extent cx="1468120" cy="453390"/>
                <wp:effectExtent l="0" t="3175" r="0" b="63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E6" w:rsidRPr="00313E9E" w:rsidRDefault="008E2DE6" w:rsidP="00A91706">
                            <w:pPr>
                              <w:jc w:val="center"/>
                              <w:rPr>
                                <w:rFonts w:ascii="Times New Roman" w:hAnsi="Times New Roman" w:cs="Times New Roman"/>
                                <w:b/>
                              </w:rPr>
                            </w:pPr>
                            <w:r w:rsidRPr="00313E9E">
                              <w:rPr>
                                <w:rFonts w:ascii="Times New Roman" w:hAnsi="Times New Roman" w:cs="Times New Roman"/>
                                <w:b/>
                              </w:rPr>
                              <w:t>земли лесного фонда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8" o:spid="_x0000_s1028" type="#_x0000_t202" style="position:absolute;left:0;text-align:left;margin-left:92.6pt;margin-top:5.25pt;width:115.6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" filled="f" stroked="f">
                <v:textbox>
                  <w:txbxContent>
                    <w:p w:rsidR="008E2DE6" w:rsidRPr="00313E9E" w:rsidRDefault="008E2DE6" w:rsidP="00A91706">
                      <w:pPr>
                        <w:jc w:val="center"/>
                        <w:rPr>
                          <w:rFonts w:ascii="Times New Roman" w:hAnsi="Times New Roman" w:cs="Times New Roman"/>
                          <w:b/>
                        </w:rPr>
                      </w:pPr>
                      <w:r w:rsidRPr="00313E9E">
                        <w:rPr>
                          <w:rFonts w:ascii="Times New Roman" w:hAnsi="Times New Roman" w:cs="Times New Roman"/>
                          <w:b/>
                        </w:rPr>
                        <w:t>земли лесного фонда</w:t>
                      </w:r>
                    </w:p>
                  </w:txbxContent>
                </v:textbox>
              </v:shape>
            </w:pict>
          </mc:Fallback>
        </mc:AlternateContent>
      </w: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jc w:val="center"/>
        <w:rPr>
          <w:rFonts w:ascii="Times New Roman" w:eastAsia="Calibri" w:hAnsi="Times New Roman" w:cs="Times New Roman"/>
        </w:rPr>
      </w:pPr>
    </w:p>
    <w:p w:rsidR="00A91706" w:rsidRPr="00A014D2" w:rsidRDefault="00A91706" w:rsidP="00A91706">
      <w:pPr>
        <w:spacing w:line="276" w:lineRule="auto"/>
        <w:ind w:firstLine="567"/>
        <w:jc w:val="center"/>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r w:rsidRPr="00A014D2">
        <w:rPr>
          <w:rFonts w:ascii="Times New Roman" w:eastAsia="Calibri" w:hAnsi="Times New Roman" w:cs="Times New Roman"/>
          <w:noProof/>
          <w:lang w:eastAsia="ru-RU"/>
        </w:rPr>
        <mc:AlternateContent>
          <mc:Choice Requires="wps">
            <w:drawing>
              <wp:anchor distT="0" distB="0" distL="114300" distR="114300" simplePos="0" relativeHeight="251668480" behindDoc="0" locked="0" layoutInCell="1" allowOverlap="1" wp14:anchorId="1C78FE2D" wp14:editId="68BBBC77">
                <wp:simplePos x="0" y="0"/>
                <wp:positionH relativeFrom="column">
                  <wp:posOffset>1042670</wp:posOffset>
                </wp:positionH>
                <wp:positionV relativeFrom="paragraph">
                  <wp:posOffset>41910</wp:posOffset>
                </wp:positionV>
                <wp:extent cx="1468120" cy="774700"/>
                <wp:effectExtent l="0" t="1905" r="0" b="444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E6" w:rsidRDefault="008E2DE6" w:rsidP="00A91706">
                            <w:pPr>
                              <w:spacing w:after="0"/>
                              <w:jc w:val="center"/>
                              <w:rPr>
                                <w:rFonts w:ascii="Times New Roman" w:hAnsi="Times New Roman" w:cs="Times New Roman"/>
                                <w:b/>
                              </w:rPr>
                            </w:pPr>
                            <w:r>
                              <w:rPr>
                                <w:rFonts w:ascii="Times New Roman" w:hAnsi="Times New Roman" w:cs="Times New Roman"/>
                                <w:b/>
                              </w:rPr>
                              <w:t xml:space="preserve">существующая застройка </w:t>
                            </w:r>
                          </w:p>
                          <w:p w:rsidR="008E2DE6" w:rsidRPr="00313E9E" w:rsidRDefault="008E2DE6" w:rsidP="00A91706">
                            <w:pPr>
                              <w:spacing w:after="0"/>
                              <w:jc w:val="center"/>
                              <w:rPr>
                                <w:rFonts w:ascii="Times New Roman" w:hAnsi="Times New Roman" w:cs="Times New Roman"/>
                                <w:b/>
                              </w:rPr>
                            </w:pPr>
                            <w:r>
                              <w:rPr>
                                <w:rFonts w:ascii="Times New Roman" w:hAnsi="Times New Roman" w:cs="Times New Roman"/>
                                <w:b/>
                              </w:rPr>
                              <w:t>г. Борисоглебск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7" o:spid="_x0000_s1029" type="#_x0000_t202" style="position:absolute;left:0;text-align:left;margin-left:82.1pt;margin-top:3.3pt;width:115.6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KjxwIAAMI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" filled="f" stroked="f">
                <v:textbox>
                  <w:txbxContent>
                    <w:p w:rsidR="008E2DE6" w:rsidRDefault="008E2DE6" w:rsidP="00A91706">
                      <w:pPr>
                        <w:spacing w:after="0"/>
                        <w:jc w:val="center"/>
                        <w:rPr>
                          <w:rFonts w:ascii="Times New Roman" w:hAnsi="Times New Roman" w:cs="Times New Roman"/>
                          <w:b/>
                        </w:rPr>
                      </w:pPr>
                      <w:r>
                        <w:rPr>
                          <w:rFonts w:ascii="Times New Roman" w:hAnsi="Times New Roman" w:cs="Times New Roman"/>
                          <w:b/>
                        </w:rPr>
                        <w:t xml:space="preserve">существующая застройка </w:t>
                      </w:r>
                    </w:p>
                    <w:p w:rsidR="008E2DE6" w:rsidRPr="00313E9E" w:rsidRDefault="008E2DE6" w:rsidP="00A91706">
                      <w:pPr>
                        <w:spacing w:after="0"/>
                        <w:jc w:val="center"/>
                        <w:rPr>
                          <w:rFonts w:ascii="Times New Roman" w:hAnsi="Times New Roman" w:cs="Times New Roman"/>
                          <w:b/>
                        </w:rPr>
                      </w:pPr>
                      <w:r>
                        <w:rPr>
                          <w:rFonts w:ascii="Times New Roman" w:hAnsi="Times New Roman" w:cs="Times New Roman"/>
                          <w:b/>
                        </w:rPr>
                        <w:t>г. Борисоглебск</w:t>
                      </w:r>
                    </w:p>
                  </w:txbxContent>
                </v:textbox>
              </v:shape>
            </w:pict>
          </mc:Fallback>
        </mc:AlternateContent>
      </w: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ind w:firstLine="567"/>
        <w:rPr>
          <w:rFonts w:ascii="Times New Roman" w:eastAsia="Calibri" w:hAnsi="Times New Roman" w:cs="Times New Roman"/>
        </w:rPr>
      </w:pPr>
      <w:r w:rsidRPr="00A014D2">
        <w:rPr>
          <w:rFonts w:ascii="Times New Roman" w:eastAsia="TimesNewRoman" w:hAnsi="Times New Roman" w:cs="Times New Roman"/>
          <w:noProof/>
          <w:lang w:eastAsia="ru-RU"/>
        </w:rPr>
        <mc:AlternateContent>
          <mc:Choice Requires="wps">
            <w:drawing>
              <wp:anchor distT="0" distB="0" distL="114300" distR="114300" simplePos="0" relativeHeight="251661312" behindDoc="0" locked="0" layoutInCell="1" allowOverlap="1" wp14:anchorId="053A234F" wp14:editId="22694DC4">
                <wp:simplePos x="0" y="0"/>
                <wp:positionH relativeFrom="column">
                  <wp:posOffset>2776220</wp:posOffset>
                </wp:positionH>
                <wp:positionV relativeFrom="paragraph">
                  <wp:posOffset>180975</wp:posOffset>
                </wp:positionV>
                <wp:extent cx="3305175" cy="321945"/>
                <wp:effectExtent l="0" t="1270" r="1270" b="63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E6" w:rsidRPr="00EB4330" w:rsidRDefault="008E2DE6" w:rsidP="00A91706">
                            <w:pPr>
                              <w:rPr>
                                <w:rFonts w:ascii="Times New Roman" w:hAnsi="Times New Roman" w:cs="Times New Roman"/>
                                <w:b/>
                              </w:rPr>
                            </w:pPr>
                            <w:r w:rsidRPr="00EB4330">
                              <w:rPr>
                                <w:rFonts w:ascii="Times New Roman" w:hAnsi="Times New Roman" w:cs="Times New Roman"/>
                                <w:b/>
                              </w:rPr>
                              <w:t xml:space="preserve">На материалах лесоустройства.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6" o:spid="_x0000_s1030" type="#_x0000_t202" style="position:absolute;left:0;text-align:left;margin-left:218.6pt;margin-top:14.25pt;width:260.25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" stroked="f">
                <v:textbox>
                  <w:txbxContent>
                    <w:p w:rsidR="008E2DE6" w:rsidRPr="00EB4330" w:rsidRDefault="008E2DE6" w:rsidP="00A91706">
                      <w:pPr>
                        <w:rPr>
                          <w:rFonts w:ascii="Times New Roman" w:hAnsi="Times New Roman" w:cs="Times New Roman"/>
                          <w:b/>
                        </w:rPr>
                      </w:pPr>
                      <w:r w:rsidRPr="00EB4330">
                        <w:rPr>
                          <w:rFonts w:ascii="Times New Roman" w:hAnsi="Times New Roman" w:cs="Times New Roman"/>
                          <w:b/>
                        </w:rPr>
                        <w:t xml:space="preserve">На материалах лесоустройства. </w:t>
                      </w:r>
                    </w:p>
                  </w:txbxContent>
                </v:textbox>
              </v:shape>
            </w:pict>
          </mc:Fallback>
        </mc:AlternateContent>
      </w:r>
    </w:p>
    <w:p w:rsidR="00A91706" w:rsidRPr="00A014D2" w:rsidRDefault="00A91706" w:rsidP="00A91706">
      <w:pPr>
        <w:spacing w:line="276" w:lineRule="auto"/>
        <w:ind w:firstLine="567"/>
        <w:rPr>
          <w:rFonts w:ascii="Times New Roman" w:eastAsia="Calibri" w:hAnsi="Times New Roman" w:cs="Times New Roman"/>
        </w:rPr>
      </w:pPr>
      <w:r w:rsidRPr="00A014D2">
        <w:rPr>
          <w:rFonts w:ascii="Times New Roman" w:eastAsia="Calibri" w:hAnsi="Times New Roman" w:cs="Times New Roman"/>
          <w:noProof/>
          <w:lang w:eastAsia="ru-RU"/>
        </w:rPr>
        <w:drawing>
          <wp:anchor distT="0" distB="0" distL="114300" distR="114300" simplePos="0" relativeHeight="251670528" behindDoc="0" locked="0" layoutInCell="1" allowOverlap="1" wp14:anchorId="3CD9174B" wp14:editId="6F5F6FD6">
            <wp:simplePos x="0" y="0"/>
            <wp:positionH relativeFrom="column">
              <wp:posOffset>2497661</wp:posOffset>
            </wp:positionH>
            <wp:positionV relativeFrom="paragraph">
              <wp:posOffset>199665</wp:posOffset>
            </wp:positionV>
            <wp:extent cx="3086615" cy="3871783"/>
            <wp:effectExtent l="19050" t="0" r="0" b="0"/>
            <wp:wrapNone/>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a:stretch>
                      <a:fillRect/>
                    </a:stretch>
                  </pic:blipFill>
                  <pic:spPr bwMode="auto">
                    <a:xfrm>
                      <a:off x="0" y="0"/>
                      <a:ext cx="3086615" cy="3871783"/>
                    </a:xfrm>
                    <a:prstGeom prst="rect">
                      <a:avLst/>
                    </a:prstGeom>
                    <a:noFill/>
                    <a:ln w="9525">
                      <a:noFill/>
                      <a:miter lim="800000"/>
                      <a:headEnd/>
                      <a:tailEnd/>
                    </a:ln>
                  </pic:spPr>
                </pic:pic>
              </a:graphicData>
            </a:graphic>
          </wp:anchor>
        </w:drawing>
      </w:r>
      <w:r w:rsidRPr="00A014D2">
        <w:rPr>
          <w:rFonts w:ascii="Times New Roman" w:eastAsia="Calibri" w:hAnsi="Times New Roman" w:cs="Times New Roman"/>
          <w:noProof/>
          <w:lang w:eastAsia="ru-RU"/>
        </w:rPr>
        <mc:AlternateContent>
          <mc:Choice Requires="wps">
            <w:drawing>
              <wp:anchor distT="0" distB="0" distL="114300" distR="114300" simplePos="0" relativeHeight="251672576" behindDoc="0" locked="0" layoutInCell="1" allowOverlap="1" wp14:anchorId="3B524B8B" wp14:editId="5F28F56D">
                <wp:simplePos x="0" y="0"/>
                <wp:positionH relativeFrom="column">
                  <wp:posOffset>259080</wp:posOffset>
                </wp:positionH>
                <wp:positionV relativeFrom="paragraph">
                  <wp:posOffset>1905</wp:posOffset>
                </wp:positionV>
                <wp:extent cx="1774190" cy="856615"/>
                <wp:effectExtent l="0" t="3810" r="127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E6" w:rsidRPr="005D179F" w:rsidRDefault="008E2DE6" w:rsidP="00A91706">
                            <w:pPr>
                              <w:rPr>
                                <w:rFonts w:ascii="Times New Roman" w:hAnsi="Times New Roman" w:cs="Times New Roman"/>
                              </w:rPr>
                            </w:pPr>
                            <w:r w:rsidRPr="005D179F">
                              <w:rPr>
                                <w:rFonts w:ascii="Times New Roman" w:hAnsi="Times New Roman" w:cs="Times New Roman"/>
                              </w:rPr>
                              <w:t>зона застройки малоэтажными жилыми домами (до 4 этажей, включая мансардный)</w:t>
                            </w:r>
                          </w:p>
                          <w:p w:rsidR="008E2DE6" w:rsidRPr="005D179F" w:rsidRDefault="008E2DE6" w:rsidP="00A917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5" o:spid="_x0000_s1031" type="#_x0000_t202" style="position:absolute;left:0;text-align:left;margin-left:20.4pt;margin-top:.15pt;width:139.7pt;height:67.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" stroked="f">
                <v:textbox>
                  <w:txbxContent>
                    <w:p w:rsidR="008E2DE6" w:rsidRPr="005D179F" w:rsidRDefault="008E2DE6" w:rsidP="00A91706">
                      <w:pPr>
                        <w:rPr>
                          <w:rFonts w:ascii="Times New Roman" w:hAnsi="Times New Roman" w:cs="Times New Roman"/>
                        </w:rPr>
                      </w:pPr>
                      <w:r w:rsidRPr="005D179F">
                        <w:rPr>
                          <w:rFonts w:ascii="Times New Roman" w:hAnsi="Times New Roman" w:cs="Times New Roman"/>
                        </w:rPr>
                        <w:t>зона застройки малоэтажными жилыми домами (до 4 этажей, включая мансардный)</w:t>
                      </w:r>
                    </w:p>
                    <w:p w:rsidR="008E2DE6" w:rsidRPr="005D179F" w:rsidRDefault="008E2DE6" w:rsidP="00A91706"/>
                  </w:txbxContent>
                </v:textbox>
              </v:shape>
            </w:pict>
          </mc:Fallback>
        </mc:AlternateContent>
      </w:r>
      <w:r w:rsidRPr="00A014D2">
        <w:rPr>
          <w:rFonts w:ascii="Times New Roman" w:eastAsia="Calibri" w:hAnsi="Times New Roman" w:cs="Times New Roman"/>
          <w:noProof/>
          <w:lang w:eastAsia="ru-RU"/>
        </w:rPr>
        <mc:AlternateContent>
          <mc:Choice Requires="wps">
            <w:drawing>
              <wp:anchor distT="0" distB="0" distL="114300" distR="114300" simplePos="0" relativeHeight="251671552" behindDoc="0" locked="0" layoutInCell="1" allowOverlap="1" wp14:anchorId="415C3FF2" wp14:editId="0B0E0F98">
                <wp:simplePos x="0" y="0"/>
                <wp:positionH relativeFrom="column">
                  <wp:posOffset>-352630</wp:posOffset>
                </wp:positionH>
                <wp:positionV relativeFrom="paragraph">
                  <wp:posOffset>43146</wp:posOffset>
                </wp:positionV>
                <wp:extent cx="648214" cy="288325"/>
                <wp:effectExtent l="0" t="0" r="19050" b="16510"/>
                <wp:wrapNone/>
                <wp:docPr id="32" name="Прямоугольник 33"/>
                <wp:cNvGraphicFramePr/>
                <a:graphic xmlns:a="http://schemas.openxmlformats.org/drawingml/2006/main">
                  <a:graphicData uri="http://schemas.microsoft.com/office/word/2010/wordprocessingShape">
                    <wps:wsp>
                      <wps:cNvSpPr/>
                      <wps:spPr bwMode="auto">
                        <a:xfrm>
                          <a:off x="0" y="0"/>
                          <a:ext cx="648072" cy="288032"/>
                        </a:xfrm>
                        <a:prstGeom prst="rect">
                          <a:avLst/>
                        </a:prstGeom>
                        <a:solidFill>
                          <a:srgbClr val="FBC353"/>
                        </a:solidFill>
                        <a:ln w="9525">
                          <a:solidFill>
                            <a:srgbClr val="FFCA2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Прямоугольник 33" o:spid="_x0000_s1026" style="position:absolute;margin-left:-27.75pt;margin-top:3.4pt;width:51.05pt;height:22.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" fillcolor="#fbc353" strokecolor="#ffca21"/>
            </w:pict>
          </mc:Fallback>
        </mc:AlternateContent>
      </w:r>
    </w:p>
    <w:p w:rsidR="00A91706" w:rsidRPr="00A014D2" w:rsidRDefault="00A91706" w:rsidP="00A91706">
      <w:pPr>
        <w:spacing w:line="276" w:lineRule="auto"/>
        <w:ind w:firstLine="567"/>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center"/>
        <w:rPr>
          <w:rFonts w:ascii="Times New Roman" w:eastAsia="Calibri" w:hAnsi="Times New Roman" w:cs="Times New Roman"/>
        </w:rPr>
      </w:pPr>
    </w:p>
    <w:p w:rsidR="00A91706" w:rsidRPr="00A014D2" w:rsidRDefault="00A91706" w:rsidP="00A91706">
      <w:pPr>
        <w:spacing w:line="276" w:lineRule="auto"/>
        <w:jc w:val="right"/>
        <w:rPr>
          <w:rFonts w:ascii="Times New Roman" w:eastAsia="Calibri" w:hAnsi="Times New Roman" w:cs="Times New Roman"/>
          <w:b/>
          <w:i/>
        </w:rPr>
      </w:pPr>
      <w:r w:rsidRPr="00A014D2">
        <w:rPr>
          <w:rFonts w:ascii="Times New Roman" w:eastAsia="Calibri" w:hAnsi="Times New Roman" w:cs="Times New Roman"/>
          <w:b/>
          <w:i/>
          <w:noProof/>
          <w:lang w:eastAsia="ru-RU"/>
        </w:rPr>
        <w:lastRenderedPageBreak/>
        <mc:AlternateContent>
          <mc:Choice Requires="wps">
            <w:drawing>
              <wp:anchor distT="0" distB="0" distL="114300" distR="114300" simplePos="0" relativeHeight="251664384" behindDoc="0" locked="0" layoutInCell="1" allowOverlap="1" wp14:anchorId="3578E42E" wp14:editId="79D687C2">
                <wp:simplePos x="0" y="0"/>
                <wp:positionH relativeFrom="column">
                  <wp:posOffset>-542925</wp:posOffset>
                </wp:positionH>
                <wp:positionV relativeFrom="paragraph">
                  <wp:posOffset>182245</wp:posOffset>
                </wp:positionV>
                <wp:extent cx="6662420" cy="8657590"/>
                <wp:effectExtent l="13335" t="12065" r="10795" b="762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2420" cy="8657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42.75pt;margin-top:14.35pt;width:524.6pt;height:68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" filled="f"/>
            </w:pict>
          </mc:Fallback>
        </mc:AlternateContent>
      </w:r>
      <w:r w:rsidRPr="00A014D2">
        <w:rPr>
          <w:rFonts w:ascii="Times New Roman" w:eastAsia="Calibri" w:hAnsi="Times New Roman" w:cs="Times New Roman"/>
          <w:b/>
          <w:i/>
        </w:rPr>
        <w:t xml:space="preserve">                                                                                                        Схема № 2</w:t>
      </w:r>
    </w:p>
    <w:p w:rsidR="00A91706" w:rsidRPr="00A014D2" w:rsidRDefault="00A91706" w:rsidP="00A91706">
      <w:pPr>
        <w:rPr>
          <w:rFonts w:ascii="Times New Roman" w:hAnsi="Times New Roman" w:cs="Times New Roman"/>
          <w:b/>
        </w:rPr>
      </w:pPr>
      <w:bookmarkStart w:id="290" w:name="_Toc182999081"/>
      <w:r w:rsidRPr="00A014D2">
        <w:rPr>
          <w:rFonts w:ascii="Times New Roman" w:hAnsi="Times New Roman" w:cs="Times New Roman"/>
          <w:noProof/>
          <w:lang w:eastAsia="ru-RU"/>
        </w:rPr>
        <w:drawing>
          <wp:anchor distT="0" distB="0" distL="114300" distR="114300" simplePos="0" relativeHeight="251674624" behindDoc="1" locked="0" layoutInCell="1" allowOverlap="1" wp14:anchorId="36230F85" wp14:editId="7A172652">
            <wp:simplePos x="0" y="0"/>
            <wp:positionH relativeFrom="column">
              <wp:posOffset>2843530</wp:posOffset>
            </wp:positionH>
            <wp:positionV relativeFrom="paragraph">
              <wp:posOffset>233680</wp:posOffset>
            </wp:positionV>
            <wp:extent cx="3168650" cy="3484245"/>
            <wp:effectExtent l="19050" t="0" r="0" b="0"/>
            <wp:wrapNone/>
            <wp:docPr id="48" name="Рисунок 10" descr="K:\Служебные документы\17 Установление границ\_УЛХ согласование границ НП\_0 Лесные Поселки\2_Заседание № 2\п. Водострой Борисоглебский 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K:\Служебные документы\17 Установление границ\_УЛХ согласование границ НП\_0 Лесные Поселки\2_Заседание № 2\п. Водострой Борисоглебский ГО\2.jpg"/>
                    <pic:cNvPicPr>
                      <a:picLocks noChangeAspect="1" noChangeArrowheads="1"/>
                    </pic:cNvPicPr>
                  </pic:nvPicPr>
                  <pic:blipFill>
                    <a:blip r:embed="rId106" cstate="print"/>
                    <a:srcRect l="10016" t="14952" r="3268" b="17699"/>
                    <a:stretch>
                      <a:fillRect/>
                    </a:stretch>
                  </pic:blipFill>
                  <pic:spPr bwMode="auto">
                    <a:xfrm>
                      <a:off x="0" y="0"/>
                      <a:ext cx="3168650" cy="3484245"/>
                    </a:xfrm>
                    <a:prstGeom prst="rect">
                      <a:avLst/>
                    </a:prstGeom>
                    <a:noFill/>
                  </pic:spPr>
                </pic:pic>
              </a:graphicData>
            </a:graphic>
          </wp:anchor>
        </w:drawing>
      </w:r>
      <w:r w:rsidRPr="00A014D2">
        <w:rPr>
          <w:rFonts w:ascii="Times New Roman" w:hAnsi="Times New Roman" w:cs="Times New Roman"/>
          <w:noProof/>
          <w:lang w:eastAsia="ru-RU"/>
        </w:rPr>
        <w:drawing>
          <wp:anchor distT="0" distB="0" distL="114300" distR="114300" simplePos="0" relativeHeight="251673600" behindDoc="1" locked="0" layoutInCell="1" allowOverlap="1" wp14:anchorId="65262327" wp14:editId="031F89AE">
            <wp:simplePos x="0" y="0"/>
            <wp:positionH relativeFrom="column">
              <wp:posOffset>-517525</wp:posOffset>
            </wp:positionH>
            <wp:positionV relativeFrom="paragraph">
              <wp:posOffset>233680</wp:posOffset>
            </wp:positionV>
            <wp:extent cx="3284220" cy="3525520"/>
            <wp:effectExtent l="19050" t="0" r="0" b="0"/>
            <wp:wrapNone/>
            <wp:docPr id="47" name="Рисунок 9" descr="K:\Служебные документы\17 Установление границ\_УЛХ согласование границ НП\_0 Лесные Поселки\2_Заседание № 2\п. Водострой Борисоглебский ГО\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Служебные документы\17 Установление границ\_УЛХ согласование границ НП\_0 Лесные Поселки\2_Заседание № 2\п. Водострой Борисоглебский ГО\ф2.jpg"/>
                    <pic:cNvPicPr>
                      <a:picLocks noChangeAspect="1" noChangeArrowheads="1"/>
                    </pic:cNvPicPr>
                  </pic:nvPicPr>
                  <pic:blipFill>
                    <a:blip r:embed="rId107" cstate="print"/>
                    <a:srcRect l="5134" t="15558" r="3385" b="15073"/>
                    <a:stretch>
                      <a:fillRect/>
                    </a:stretch>
                  </pic:blipFill>
                  <pic:spPr bwMode="auto">
                    <a:xfrm>
                      <a:off x="0" y="0"/>
                      <a:ext cx="3284220" cy="3525520"/>
                    </a:xfrm>
                    <a:prstGeom prst="rect">
                      <a:avLst/>
                    </a:prstGeom>
                    <a:noFill/>
                  </pic:spPr>
                </pic:pic>
              </a:graphicData>
            </a:graphic>
          </wp:anchor>
        </w:drawing>
      </w:r>
      <w:r w:rsidRPr="00A014D2">
        <w:rPr>
          <w:rFonts w:ascii="Times New Roman" w:hAnsi="Times New Roman" w:cs="Times New Roman"/>
          <w:b/>
        </w:rPr>
        <w:t xml:space="preserve">       Функциональные зоны                                                    Графическое описание</w:t>
      </w: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r w:rsidRPr="00A014D2">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6BF18B03" wp14:editId="2C6ED1C7">
                <wp:simplePos x="0" y="0"/>
                <wp:positionH relativeFrom="column">
                  <wp:posOffset>-452755</wp:posOffset>
                </wp:positionH>
                <wp:positionV relativeFrom="paragraph">
                  <wp:posOffset>172085</wp:posOffset>
                </wp:positionV>
                <wp:extent cx="1282700" cy="617855"/>
                <wp:effectExtent l="0" t="0" r="4445" b="381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E6" w:rsidRPr="005D179F" w:rsidRDefault="008E2DE6" w:rsidP="00A91706">
                            <w:pPr>
                              <w:spacing w:after="0"/>
                              <w:jc w:val="center"/>
                              <w:rPr>
                                <w:rFonts w:ascii="Times New Roman" w:hAnsi="Times New Roman" w:cs="Times New Roman"/>
                                <w:b/>
                              </w:rPr>
                            </w:pPr>
                            <w:r w:rsidRPr="005D179F">
                              <w:rPr>
                                <w:rFonts w:ascii="Times New Roman" w:hAnsi="Times New Roman" w:cs="Times New Roman"/>
                                <w:b/>
                              </w:rPr>
                              <w:t>земли лесного</w:t>
                            </w:r>
                          </w:p>
                          <w:p w:rsidR="008E2DE6" w:rsidRPr="005D179F" w:rsidRDefault="008E2DE6" w:rsidP="00A91706">
                            <w:pPr>
                              <w:spacing w:after="0"/>
                              <w:jc w:val="center"/>
                              <w:rPr>
                                <w:rFonts w:ascii="Times New Roman" w:hAnsi="Times New Roman" w:cs="Times New Roman"/>
                                <w:b/>
                              </w:rPr>
                            </w:pPr>
                            <w:r w:rsidRPr="005D179F">
                              <w:rPr>
                                <w:rFonts w:ascii="Times New Roman" w:hAnsi="Times New Roman" w:cs="Times New Roman"/>
                                <w:b/>
                              </w:rPr>
                              <w:t>фонда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 o:spid="_x0000_s1032" type="#_x0000_t202" style="position:absolute;margin-left:-35.65pt;margin-top:13.55pt;width:101pt;height:4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j0xAIAAMA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" filled="f" stroked="f">
                <v:textbox>
                  <w:txbxContent>
                    <w:p w:rsidR="008E2DE6" w:rsidRPr="005D179F" w:rsidRDefault="008E2DE6" w:rsidP="00A91706">
                      <w:pPr>
                        <w:spacing w:after="0"/>
                        <w:jc w:val="center"/>
                        <w:rPr>
                          <w:rFonts w:ascii="Times New Roman" w:hAnsi="Times New Roman" w:cs="Times New Roman"/>
                          <w:b/>
                        </w:rPr>
                      </w:pPr>
                      <w:r w:rsidRPr="005D179F">
                        <w:rPr>
                          <w:rFonts w:ascii="Times New Roman" w:hAnsi="Times New Roman" w:cs="Times New Roman"/>
                          <w:b/>
                        </w:rPr>
                        <w:t>земли лесного</w:t>
                      </w:r>
                    </w:p>
                    <w:p w:rsidR="008E2DE6" w:rsidRPr="005D179F" w:rsidRDefault="008E2DE6" w:rsidP="00A91706">
                      <w:pPr>
                        <w:spacing w:after="0"/>
                        <w:jc w:val="center"/>
                        <w:rPr>
                          <w:rFonts w:ascii="Times New Roman" w:hAnsi="Times New Roman" w:cs="Times New Roman"/>
                          <w:b/>
                        </w:rPr>
                      </w:pPr>
                      <w:r w:rsidRPr="005D179F">
                        <w:rPr>
                          <w:rFonts w:ascii="Times New Roman" w:hAnsi="Times New Roman" w:cs="Times New Roman"/>
                          <w:b/>
                        </w:rPr>
                        <w:t>фонда</w:t>
                      </w:r>
                    </w:p>
                  </w:txbxContent>
                </v:textbox>
              </v:shape>
            </w:pict>
          </mc:Fallback>
        </mc:AlternateContent>
      </w: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r w:rsidRPr="00A014D2">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3272880D" wp14:editId="6EDA1C82">
                <wp:simplePos x="0" y="0"/>
                <wp:positionH relativeFrom="column">
                  <wp:posOffset>899160</wp:posOffset>
                </wp:positionH>
                <wp:positionV relativeFrom="paragraph">
                  <wp:posOffset>132715</wp:posOffset>
                </wp:positionV>
                <wp:extent cx="1838325" cy="704850"/>
                <wp:effectExtent l="0" t="3175" r="1905"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DE6" w:rsidRPr="005D179F" w:rsidRDefault="008E2DE6" w:rsidP="00A91706">
                            <w:pPr>
                              <w:spacing w:after="0"/>
                              <w:jc w:val="center"/>
                              <w:rPr>
                                <w:rFonts w:ascii="Times New Roman" w:hAnsi="Times New Roman" w:cs="Times New Roman"/>
                                <w:b/>
                              </w:rPr>
                            </w:pPr>
                            <w:r w:rsidRPr="005D179F">
                              <w:rPr>
                                <w:rFonts w:ascii="Times New Roman" w:hAnsi="Times New Roman" w:cs="Times New Roman"/>
                                <w:b/>
                              </w:rPr>
                              <w:t>существующая застройка</w:t>
                            </w:r>
                          </w:p>
                          <w:p w:rsidR="008E2DE6" w:rsidRPr="005D179F" w:rsidRDefault="008E2DE6" w:rsidP="00A91706">
                            <w:pPr>
                              <w:spacing w:after="0"/>
                              <w:jc w:val="center"/>
                              <w:rPr>
                                <w:rFonts w:ascii="Times New Roman" w:hAnsi="Times New Roman" w:cs="Times New Roman"/>
                                <w:b/>
                              </w:rPr>
                            </w:pPr>
                            <w:r w:rsidRPr="005D179F">
                              <w:rPr>
                                <w:rFonts w:ascii="Times New Roman" w:hAnsi="Times New Roman" w:cs="Times New Roman"/>
                                <w:b/>
                              </w:rPr>
                              <w:t>п. Миролюбие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 o:spid="_x0000_s1033" type="#_x0000_t202" style="position:absolute;margin-left:70.8pt;margin-top:10.45pt;width:144.75pt;height: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" filled="f" stroked="f">
                <v:textbox>
                  <w:txbxContent>
                    <w:p w:rsidR="008E2DE6" w:rsidRPr="005D179F" w:rsidRDefault="008E2DE6" w:rsidP="00A91706">
                      <w:pPr>
                        <w:spacing w:after="0"/>
                        <w:jc w:val="center"/>
                        <w:rPr>
                          <w:rFonts w:ascii="Times New Roman" w:hAnsi="Times New Roman" w:cs="Times New Roman"/>
                          <w:b/>
                        </w:rPr>
                      </w:pPr>
                      <w:r w:rsidRPr="005D179F">
                        <w:rPr>
                          <w:rFonts w:ascii="Times New Roman" w:hAnsi="Times New Roman" w:cs="Times New Roman"/>
                          <w:b/>
                        </w:rPr>
                        <w:t>существующая застройка</w:t>
                      </w:r>
                    </w:p>
                    <w:p w:rsidR="008E2DE6" w:rsidRPr="005D179F" w:rsidRDefault="008E2DE6" w:rsidP="00A91706">
                      <w:pPr>
                        <w:spacing w:after="0"/>
                        <w:jc w:val="center"/>
                        <w:rPr>
                          <w:rFonts w:ascii="Times New Roman" w:hAnsi="Times New Roman" w:cs="Times New Roman"/>
                          <w:b/>
                        </w:rPr>
                      </w:pPr>
                      <w:r w:rsidRPr="005D179F">
                        <w:rPr>
                          <w:rFonts w:ascii="Times New Roman" w:hAnsi="Times New Roman" w:cs="Times New Roman"/>
                          <w:b/>
                        </w:rPr>
                        <w:t>п. Миролюбие</w:t>
                      </w:r>
                    </w:p>
                  </w:txbxContent>
                </v:textbox>
              </v:shape>
            </w:pict>
          </mc:Fallback>
        </mc:AlternateContent>
      </w: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r w:rsidRPr="00A014D2">
        <w:rPr>
          <w:rFonts w:ascii="Times New Roman" w:hAnsi="Times New Roman" w:cs="Times New Roman"/>
          <w:b/>
          <w:noProof/>
          <w:lang w:eastAsia="ru-RU"/>
        </w:rPr>
        <mc:AlternateContent>
          <mc:Choice Requires="wps">
            <w:drawing>
              <wp:anchor distT="0" distB="0" distL="114300" distR="114300" simplePos="0" relativeHeight="251676672" behindDoc="0" locked="0" layoutInCell="1" allowOverlap="1" wp14:anchorId="40849380" wp14:editId="391B5B1C">
                <wp:simplePos x="0" y="0"/>
                <wp:positionH relativeFrom="column">
                  <wp:posOffset>285750</wp:posOffset>
                </wp:positionH>
                <wp:positionV relativeFrom="paragraph">
                  <wp:posOffset>213995</wp:posOffset>
                </wp:positionV>
                <wp:extent cx="1774190" cy="856615"/>
                <wp:effectExtent l="3810" t="0" r="3175" b="127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DE6" w:rsidRPr="005D179F" w:rsidRDefault="008E2DE6" w:rsidP="00A91706">
                            <w:pPr>
                              <w:rPr>
                                <w:rFonts w:ascii="Times New Roman" w:hAnsi="Times New Roman" w:cs="Times New Roman"/>
                              </w:rPr>
                            </w:pPr>
                            <w:r w:rsidRPr="005D179F">
                              <w:rPr>
                                <w:rFonts w:ascii="Times New Roman" w:hAnsi="Times New Roman" w:cs="Times New Roman"/>
                              </w:rPr>
                              <w:t>зона застройки индивидуальными жилыми домами</w:t>
                            </w:r>
                          </w:p>
                          <w:p w:rsidR="008E2DE6" w:rsidRPr="005D179F" w:rsidRDefault="008E2DE6" w:rsidP="00A917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034" type="#_x0000_t202" style="position:absolute;margin-left:22.5pt;margin-top:16.85pt;width:139.7pt;height:6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" stroked="f">
                <v:textbox>
                  <w:txbxContent>
                    <w:p w:rsidR="008E2DE6" w:rsidRPr="005D179F" w:rsidRDefault="008E2DE6" w:rsidP="00A91706">
                      <w:pPr>
                        <w:rPr>
                          <w:rFonts w:ascii="Times New Roman" w:hAnsi="Times New Roman" w:cs="Times New Roman"/>
                        </w:rPr>
                      </w:pPr>
                      <w:r w:rsidRPr="005D179F">
                        <w:rPr>
                          <w:rFonts w:ascii="Times New Roman" w:hAnsi="Times New Roman" w:cs="Times New Roman"/>
                        </w:rPr>
                        <w:t>зона застройки индивидуальными жилыми домами</w:t>
                      </w:r>
                    </w:p>
                    <w:p w:rsidR="008E2DE6" w:rsidRPr="005D179F" w:rsidRDefault="008E2DE6" w:rsidP="00A91706"/>
                  </w:txbxContent>
                </v:textbox>
              </v:shape>
            </w:pict>
          </mc:Fallback>
        </mc:AlternateContent>
      </w:r>
    </w:p>
    <w:p w:rsidR="00A91706" w:rsidRPr="00A014D2" w:rsidRDefault="00A91706" w:rsidP="00A91706">
      <w:pPr>
        <w:jc w:val="center"/>
        <w:rPr>
          <w:rFonts w:ascii="Times New Roman" w:hAnsi="Times New Roman" w:cs="Times New Roman"/>
          <w:b/>
        </w:rPr>
      </w:pPr>
      <w:r w:rsidRPr="00A014D2">
        <w:rPr>
          <w:rFonts w:ascii="Times New Roman" w:hAnsi="Times New Roman" w:cs="Times New Roman"/>
          <w:b/>
          <w:noProof/>
          <w:lang w:eastAsia="ru-RU"/>
        </w:rPr>
        <mc:AlternateContent>
          <mc:Choice Requires="wps">
            <w:drawing>
              <wp:anchor distT="0" distB="0" distL="114300" distR="114300" simplePos="0" relativeHeight="251675648" behindDoc="1" locked="0" layoutInCell="1" allowOverlap="1" wp14:anchorId="69831131" wp14:editId="643784B4">
                <wp:simplePos x="0" y="0"/>
                <wp:positionH relativeFrom="column">
                  <wp:posOffset>-443247</wp:posOffset>
                </wp:positionH>
                <wp:positionV relativeFrom="paragraph">
                  <wp:posOffset>944</wp:posOffset>
                </wp:positionV>
                <wp:extent cx="648215" cy="304800"/>
                <wp:effectExtent l="0" t="0" r="19050" b="19050"/>
                <wp:wrapNone/>
                <wp:docPr id="33" name="Прямоугольник 32"/>
                <wp:cNvGraphicFramePr/>
                <a:graphic xmlns:a="http://schemas.openxmlformats.org/drawingml/2006/main">
                  <a:graphicData uri="http://schemas.microsoft.com/office/word/2010/wordprocessingShape">
                    <wps:wsp>
                      <wps:cNvSpPr/>
                      <wps:spPr bwMode="auto">
                        <a:xfrm>
                          <a:off x="0" y="0"/>
                          <a:ext cx="648072" cy="288032"/>
                        </a:xfrm>
                        <a:prstGeom prst="rect">
                          <a:avLst/>
                        </a:prstGeom>
                        <a:solidFill>
                          <a:srgbClr val="FFE389"/>
                        </a:solidFill>
                        <a:ln w="9525">
                          <a:solidFill>
                            <a:srgbClr val="FFE38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Прямоугольник 32" o:spid="_x0000_s1026" style="position:absolute;margin-left:-34.9pt;margin-top:.05pt;width:51.05pt;height:24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" fillcolor="#ffe389" strokecolor="#ffe389"/>
            </w:pict>
          </mc:Fallback>
        </mc:AlternateContent>
      </w:r>
      <w:r w:rsidRPr="00A014D2">
        <w:rPr>
          <w:rFonts w:ascii="Times New Roman" w:hAnsi="Times New Roman" w:cs="Times New Roman"/>
          <w:b/>
        </w:rPr>
        <w:t xml:space="preserve">                                                       На материалах лесоустройства</w:t>
      </w:r>
    </w:p>
    <w:p w:rsidR="00A91706" w:rsidRPr="00A014D2" w:rsidRDefault="00A91706" w:rsidP="00A91706">
      <w:pPr>
        <w:rPr>
          <w:rFonts w:ascii="Times New Roman" w:hAnsi="Times New Roman" w:cs="Times New Roman"/>
          <w:b/>
        </w:rPr>
      </w:pPr>
      <w:r w:rsidRPr="00A014D2">
        <w:rPr>
          <w:rFonts w:ascii="Times New Roman" w:hAnsi="Times New Roman" w:cs="Times New Roman"/>
          <w:b/>
          <w:noProof/>
          <w:lang w:eastAsia="ru-RU"/>
        </w:rPr>
        <w:drawing>
          <wp:anchor distT="0" distB="0" distL="114300" distR="114300" simplePos="0" relativeHeight="251677696" behindDoc="1" locked="0" layoutInCell="1" allowOverlap="1" wp14:anchorId="40EAC98D" wp14:editId="0A43101A">
            <wp:simplePos x="0" y="0"/>
            <wp:positionH relativeFrom="column">
              <wp:posOffset>2085340</wp:posOffset>
            </wp:positionH>
            <wp:positionV relativeFrom="paragraph">
              <wp:posOffset>96520</wp:posOffset>
            </wp:positionV>
            <wp:extent cx="3695700" cy="4234180"/>
            <wp:effectExtent l="19050" t="0" r="0" b="0"/>
            <wp:wrapNone/>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a:stretch>
                      <a:fillRect/>
                    </a:stretch>
                  </pic:blipFill>
                  <pic:spPr bwMode="auto">
                    <a:xfrm>
                      <a:off x="0" y="0"/>
                      <a:ext cx="3695700" cy="4234180"/>
                    </a:xfrm>
                    <a:prstGeom prst="rect">
                      <a:avLst/>
                    </a:prstGeom>
                    <a:noFill/>
                    <a:ln w="9525">
                      <a:noFill/>
                      <a:miter lim="800000"/>
                      <a:headEnd/>
                      <a:tailEnd/>
                    </a:ln>
                  </pic:spPr>
                </pic:pic>
              </a:graphicData>
            </a:graphic>
          </wp:anchor>
        </w:drawing>
      </w: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rFonts w:ascii="Times New Roman" w:hAnsi="Times New Roman" w:cs="Times New Roman"/>
          <w:b/>
        </w:rPr>
      </w:pPr>
    </w:p>
    <w:p w:rsidR="00A91706" w:rsidRPr="00A014D2" w:rsidRDefault="00A91706" w:rsidP="00A91706">
      <w:pPr>
        <w:rPr>
          <w:b/>
        </w:rPr>
      </w:pPr>
    </w:p>
    <w:bookmarkEnd w:id="290"/>
    <w:p w:rsidR="00A91706" w:rsidRPr="00A014D2" w:rsidRDefault="00A91706" w:rsidP="00A91706">
      <w:pPr>
        <w:pStyle w:val="af5"/>
        <w:tabs>
          <w:tab w:val="left" w:pos="993"/>
        </w:tabs>
        <w:ind w:left="567"/>
        <w:jc w:val="both"/>
        <w:rPr>
          <w:kern w:val="2"/>
          <w:highlight w:val="yellow"/>
        </w:rPr>
      </w:pPr>
    </w:p>
    <w:p w:rsidR="00A91706" w:rsidRPr="00A014D2" w:rsidRDefault="00A91706" w:rsidP="00A91706">
      <w:pPr>
        <w:widowControl w:val="0"/>
        <w:suppressAutoHyphens/>
        <w:spacing w:after="0" w:line="240" w:lineRule="auto"/>
        <w:ind w:left="709"/>
        <w:contextualSpacing/>
        <w:jc w:val="both"/>
        <w:rPr>
          <w:rFonts w:ascii="Times New Roman" w:hAnsi="Times New Roman" w:cs="Times New Roman"/>
          <w:sz w:val="24"/>
        </w:rPr>
      </w:pPr>
    </w:p>
    <w:p w:rsidR="00620B76" w:rsidRPr="00A014D2" w:rsidRDefault="00620B76">
      <w:pPr>
        <w:rPr>
          <w:rFonts w:ascii="Times New Roman" w:eastAsia="Calibri" w:hAnsi="Times New Roman" w:cs="Times New Roman"/>
          <w:b/>
          <w:sz w:val="24"/>
          <w:szCs w:val="24"/>
        </w:rPr>
      </w:pPr>
      <w:bookmarkStart w:id="291" w:name="_Toc203637352"/>
      <w:bookmarkEnd w:id="289"/>
      <w:r w:rsidRPr="00A014D2">
        <w:rPr>
          <w:rFonts w:ascii="Times New Roman" w:eastAsia="Calibri" w:hAnsi="Times New Roman" w:cs="Times New Roman"/>
          <w:b/>
          <w:sz w:val="24"/>
          <w:szCs w:val="24"/>
        </w:rPr>
        <w:br w:type="page"/>
      </w:r>
    </w:p>
    <w:p w:rsidR="00FC0F59" w:rsidRPr="00A014D2" w:rsidRDefault="001A0225" w:rsidP="00EF2EE2">
      <w:pPr>
        <w:pStyle w:val="10"/>
        <w:numPr>
          <w:ilvl w:val="0"/>
          <w:numId w:val="0"/>
        </w:numPr>
        <w:jc w:val="center"/>
        <w:rPr>
          <w:rFonts w:ascii="Times New Roman" w:eastAsia="Calibri" w:hAnsi="Times New Roman" w:cs="Times New Roman"/>
          <w:b/>
          <w:color w:val="auto"/>
          <w:sz w:val="24"/>
          <w:szCs w:val="24"/>
        </w:rPr>
      </w:pPr>
      <w:r w:rsidRPr="00A014D2">
        <w:rPr>
          <w:rFonts w:ascii="Times New Roman" w:eastAsia="Calibri" w:hAnsi="Times New Roman" w:cs="Times New Roman"/>
          <w:b/>
          <w:color w:val="auto"/>
          <w:sz w:val="24"/>
          <w:szCs w:val="24"/>
        </w:rPr>
        <w:lastRenderedPageBreak/>
        <w:t>8</w:t>
      </w:r>
      <w:r w:rsidR="00DD0593" w:rsidRPr="00A014D2">
        <w:rPr>
          <w:rFonts w:ascii="Times New Roman" w:eastAsia="Calibri" w:hAnsi="Times New Roman" w:cs="Times New Roman"/>
          <w:b/>
          <w:color w:val="auto"/>
          <w:sz w:val="24"/>
          <w:szCs w:val="24"/>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91"/>
    </w:p>
    <w:p w:rsidR="009475D7" w:rsidRPr="00A014D2" w:rsidRDefault="009475D7" w:rsidP="009475D7">
      <w:pPr>
        <w:ind w:firstLine="567"/>
        <w:jc w:val="both"/>
        <w:rPr>
          <w:rFonts w:ascii="Times New Roman" w:hAnsi="Times New Roman" w:cs="Times New Roman"/>
          <w:b/>
          <w:bCs/>
          <w:shd w:val="clear" w:color="auto" w:fill="CCFFFF"/>
        </w:rPr>
      </w:pPr>
    </w:p>
    <w:p w:rsidR="004E75AB" w:rsidRPr="00A014D2" w:rsidRDefault="004E75AB" w:rsidP="00EF2EE2">
      <w:pPr>
        <w:spacing w:after="0" w:line="240" w:lineRule="auto"/>
        <w:ind w:firstLine="567"/>
        <w:jc w:val="both"/>
        <w:rPr>
          <w:rFonts w:ascii="Times New Roman" w:hAnsi="Times New Roman" w:cs="Times New Roman"/>
          <w:kern w:val="2"/>
          <w:sz w:val="24"/>
          <w:szCs w:val="24"/>
          <w:shd w:val="clear" w:color="auto" w:fill="FFFFFF"/>
        </w:rPr>
      </w:pPr>
      <w:r w:rsidRPr="00A014D2">
        <w:rPr>
          <w:rFonts w:ascii="Times New Roman" w:hAnsi="Times New Roman" w:cs="Times New Roman"/>
          <w:kern w:val="2"/>
          <w:sz w:val="24"/>
          <w:szCs w:val="24"/>
          <w:shd w:val="clear" w:color="auto" w:fill="FFFFFF"/>
        </w:rPr>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w:t>
      </w:r>
      <w:r w:rsidR="008C4AD1" w:rsidRPr="00A014D2">
        <w:rPr>
          <w:rFonts w:ascii="Times New Roman" w:hAnsi="Times New Roman" w:cs="Times New Roman"/>
          <w:kern w:val="2"/>
          <w:sz w:val="24"/>
          <w:szCs w:val="24"/>
          <w:shd w:val="clear" w:color="auto" w:fill="FFFFFF"/>
        </w:rPr>
        <w:t>городского округа</w:t>
      </w:r>
      <w:r w:rsidRPr="00A014D2">
        <w:rPr>
          <w:rFonts w:ascii="Times New Roman" w:hAnsi="Times New Roman" w:cs="Times New Roman"/>
          <w:kern w:val="2"/>
          <w:sz w:val="24"/>
          <w:szCs w:val="24"/>
          <w:shd w:val="clear" w:color="auto" w:fill="FFFFFF"/>
        </w:rPr>
        <w:t xml:space="preserve"> отсутствуют.</w:t>
      </w:r>
      <w:r w:rsidRPr="00A014D2">
        <w:rPr>
          <w:rFonts w:ascii="Times New Roman" w:hAnsi="Times New Roman" w:cs="Times New Roman"/>
          <w:kern w:val="2"/>
          <w:sz w:val="24"/>
          <w:szCs w:val="24"/>
          <w:shd w:val="clear" w:color="auto" w:fill="FFFFFF"/>
        </w:rPr>
        <w:br w:type="page"/>
      </w:r>
    </w:p>
    <w:p w:rsidR="004E75AB" w:rsidRPr="00A014D2" w:rsidRDefault="001A0225" w:rsidP="00A6180F">
      <w:pPr>
        <w:pStyle w:val="10"/>
        <w:numPr>
          <w:ilvl w:val="0"/>
          <w:numId w:val="0"/>
        </w:numPr>
        <w:ind w:left="540"/>
        <w:jc w:val="center"/>
        <w:rPr>
          <w:rFonts w:ascii="Times New Roman" w:hAnsi="Times New Roman" w:cs="Times New Roman"/>
          <w:b/>
          <w:color w:val="auto"/>
          <w:sz w:val="24"/>
          <w:szCs w:val="24"/>
        </w:rPr>
      </w:pPr>
      <w:bookmarkStart w:id="292" w:name="_Toc203637353"/>
      <w:r w:rsidRPr="00A014D2">
        <w:rPr>
          <w:rFonts w:ascii="Times New Roman" w:hAnsi="Times New Roman" w:cs="Times New Roman"/>
          <w:b/>
          <w:color w:val="auto"/>
          <w:kern w:val="2"/>
          <w:sz w:val="24"/>
          <w:szCs w:val="24"/>
          <w:shd w:val="clear" w:color="auto" w:fill="FFFFFF"/>
        </w:rPr>
        <w:lastRenderedPageBreak/>
        <w:t>9</w:t>
      </w:r>
      <w:r w:rsidR="004E75AB" w:rsidRPr="00A014D2">
        <w:rPr>
          <w:rFonts w:ascii="Times New Roman" w:hAnsi="Times New Roman" w:cs="Times New Roman"/>
          <w:b/>
          <w:color w:val="auto"/>
          <w:kern w:val="2"/>
          <w:sz w:val="24"/>
          <w:szCs w:val="24"/>
          <w:shd w:val="clear" w:color="auto" w:fill="FFFFFF"/>
        </w:rPr>
        <w:t xml:space="preserve">. </w:t>
      </w:r>
      <w:bookmarkStart w:id="293" w:name="_Toc32498696"/>
      <w:bookmarkStart w:id="294" w:name="_Toc59800216"/>
      <w:r w:rsidR="004E75AB" w:rsidRPr="00A014D2">
        <w:rPr>
          <w:rFonts w:ascii="Times New Roman" w:hAnsi="Times New Roman" w:cs="Times New Roman"/>
          <w:b/>
          <w:color w:val="auto"/>
          <w:sz w:val="24"/>
          <w:szCs w:val="24"/>
        </w:rPr>
        <w:t>ТЕХНИКО-ЭКОНОМИЧЕСКИЕ ПОКАЗАТЕЛИ</w:t>
      </w:r>
      <w:bookmarkEnd w:id="292"/>
      <w:bookmarkEnd w:id="293"/>
      <w:bookmarkEnd w:id="294"/>
    </w:p>
    <w:p w:rsidR="004E75AB" w:rsidRPr="00A014D2" w:rsidRDefault="004E75AB" w:rsidP="004E75AB">
      <w:pPr>
        <w:pStyle w:val="af5"/>
        <w:ind w:left="0" w:firstLine="567"/>
        <w:jc w:val="both"/>
      </w:pPr>
    </w:p>
    <w:tbl>
      <w:tblPr>
        <w:tblW w:w="10208" w:type="dxa"/>
        <w:tblCellSpacing w:w="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5"/>
        <w:gridCol w:w="2327"/>
        <w:gridCol w:w="1543"/>
        <w:gridCol w:w="1845"/>
        <w:gridCol w:w="1843"/>
        <w:gridCol w:w="1985"/>
      </w:tblGrid>
      <w:tr w:rsidR="00A014D2" w:rsidRPr="00A014D2" w:rsidTr="00332BA2">
        <w:trPr>
          <w:trHeight w:val="135"/>
          <w:tblHeader/>
          <w:tblCellSpacing w:w="0" w:type="dxa"/>
        </w:trPr>
        <w:tc>
          <w:tcPr>
            <w:tcW w:w="0" w:type="auto"/>
            <w:shd w:val="clear" w:color="auto" w:fill="BFBFBF"/>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r w:rsidRPr="00A014D2">
              <w:rPr>
                <w:rFonts w:ascii="Times New Roman" w:eastAsia="Calibri" w:hAnsi="Times New Roman" w:cs="Times New Roman"/>
                <w:b/>
                <w:bCs/>
              </w:rPr>
              <w:t>п/п</w:t>
            </w:r>
          </w:p>
        </w:tc>
        <w:tc>
          <w:tcPr>
            <w:tcW w:w="2327" w:type="dxa"/>
            <w:shd w:val="clear" w:color="auto" w:fill="BFBFBF"/>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Наименование</w:t>
            </w:r>
          </w:p>
        </w:tc>
        <w:tc>
          <w:tcPr>
            <w:tcW w:w="0" w:type="auto"/>
            <w:shd w:val="clear" w:color="auto" w:fill="BFBFBF"/>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Единица измерения</w:t>
            </w:r>
          </w:p>
        </w:tc>
        <w:tc>
          <w:tcPr>
            <w:tcW w:w="1845" w:type="dxa"/>
            <w:shd w:val="clear" w:color="auto" w:fill="BFBFBF"/>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Современное состояние</w:t>
            </w:r>
          </w:p>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(202</w:t>
            </w:r>
            <w:r w:rsidR="00A34872" w:rsidRPr="00A014D2">
              <w:rPr>
                <w:rFonts w:ascii="Times New Roman" w:eastAsia="Calibri" w:hAnsi="Times New Roman" w:cs="Times New Roman"/>
                <w:b/>
                <w:bCs/>
              </w:rPr>
              <w:t>4</w:t>
            </w:r>
            <w:r w:rsidRPr="00A014D2">
              <w:rPr>
                <w:rFonts w:ascii="Times New Roman" w:eastAsia="Calibri" w:hAnsi="Times New Roman" w:cs="Times New Roman"/>
                <w:b/>
                <w:bCs/>
              </w:rPr>
              <w:t xml:space="preserve"> г.)</w:t>
            </w:r>
          </w:p>
        </w:tc>
        <w:tc>
          <w:tcPr>
            <w:tcW w:w="1843" w:type="dxa"/>
            <w:shd w:val="clear" w:color="auto" w:fill="BFBFBF"/>
            <w:vAlign w:val="center"/>
            <w:hideMark/>
          </w:tcPr>
          <w:p w:rsidR="002103ED" w:rsidRPr="00A014D2" w:rsidRDefault="00914436" w:rsidP="00BD3C38">
            <w:pPr>
              <w:autoSpaceDN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lang w:val="en-US"/>
              </w:rPr>
              <w:t>I</w:t>
            </w:r>
            <w:r w:rsidRPr="00A014D2">
              <w:rPr>
                <w:rFonts w:ascii="Times New Roman" w:eastAsia="Calibri" w:hAnsi="Times New Roman" w:cs="Times New Roman"/>
                <w:b/>
                <w:bCs/>
              </w:rPr>
              <w:t xml:space="preserve"> очередь проекта </w:t>
            </w:r>
          </w:p>
          <w:p w:rsidR="00914436" w:rsidRPr="00A014D2" w:rsidRDefault="00914436" w:rsidP="00BD3C3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(203</w:t>
            </w:r>
            <w:r w:rsidR="00BD3C38" w:rsidRPr="00A014D2">
              <w:rPr>
                <w:rFonts w:ascii="Times New Roman" w:eastAsia="Calibri" w:hAnsi="Times New Roman" w:cs="Times New Roman"/>
                <w:b/>
                <w:bCs/>
              </w:rPr>
              <w:t>1</w:t>
            </w:r>
            <w:r w:rsidRPr="00A014D2">
              <w:rPr>
                <w:rFonts w:ascii="Times New Roman" w:eastAsia="Calibri" w:hAnsi="Times New Roman" w:cs="Times New Roman"/>
                <w:b/>
                <w:bCs/>
              </w:rPr>
              <w:t xml:space="preserve"> г.)</w:t>
            </w:r>
          </w:p>
        </w:tc>
        <w:tc>
          <w:tcPr>
            <w:tcW w:w="1985" w:type="dxa"/>
            <w:shd w:val="clear" w:color="auto" w:fill="BFBFBF"/>
            <w:vAlign w:val="center"/>
            <w:hideMark/>
          </w:tcPr>
          <w:p w:rsidR="002103ED" w:rsidRPr="00A014D2" w:rsidRDefault="00914436" w:rsidP="00BD3C38">
            <w:pPr>
              <w:autoSpaceDN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lang w:val="en-US"/>
              </w:rPr>
              <w:t>II</w:t>
            </w:r>
            <w:r w:rsidRPr="00A014D2">
              <w:rPr>
                <w:rFonts w:ascii="Times New Roman" w:eastAsia="Calibri" w:hAnsi="Times New Roman" w:cs="Times New Roman"/>
                <w:b/>
                <w:bCs/>
              </w:rPr>
              <w:t xml:space="preserve"> очередь проекта </w:t>
            </w:r>
          </w:p>
          <w:p w:rsidR="00914436" w:rsidRPr="00A014D2" w:rsidRDefault="00914436" w:rsidP="00BD3C38">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(204</w:t>
            </w:r>
            <w:r w:rsidR="00BD3C38" w:rsidRPr="00A014D2">
              <w:rPr>
                <w:rFonts w:ascii="Times New Roman" w:eastAsia="Calibri" w:hAnsi="Times New Roman" w:cs="Times New Roman"/>
                <w:b/>
                <w:bCs/>
              </w:rPr>
              <w:t>1</w:t>
            </w:r>
            <w:r w:rsidRPr="00A014D2">
              <w:rPr>
                <w:rFonts w:ascii="Times New Roman" w:eastAsia="Calibri" w:hAnsi="Times New Roman" w:cs="Times New Roman"/>
                <w:b/>
                <w:bCs/>
              </w:rPr>
              <w:t xml:space="preserve"> г.)</w:t>
            </w:r>
          </w:p>
        </w:tc>
      </w:tr>
      <w:tr w:rsidR="00A014D2" w:rsidRPr="00A014D2" w:rsidTr="00332BA2">
        <w:trPr>
          <w:trHeight w:val="135"/>
          <w:tblHeader/>
          <w:tblCellSpacing w:w="0" w:type="dxa"/>
        </w:trPr>
        <w:tc>
          <w:tcPr>
            <w:tcW w:w="0" w:type="auto"/>
            <w:shd w:val="clear" w:color="auto" w:fill="BFBFBF"/>
            <w:vAlign w:val="center"/>
          </w:tcPr>
          <w:p w:rsidR="00914436" w:rsidRPr="00A014D2" w:rsidRDefault="00914436" w:rsidP="00914436">
            <w:pPr>
              <w:autoSpaceDN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1</w:t>
            </w:r>
          </w:p>
        </w:tc>
        <w:tc>
          <w:tcPr>
            <w:tcW w:w="2327" w:type="dxa"/>
            <w:shd w:val="clear" w:color="auto" w:fill="BFBFBF"/>
            <w:vAlign w:val="center"/>
          </w:tcPr>
          <w:p w:rsidR="00914436" w:rsidRPr="00A014D2" w:rsidRDefault="00914436" w:rsidP="00914436">
            <w:pPr>
              <w:autoSpaceDN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2</w:t>
            </w:r>
          </w:p>
        </w:tc>
        <w:tc>
          <w:tcPr>
            <w:tcW w:w="0" w:type="auto"/>
            <w:shd w:val="clear" w:color="auto" w:fill="BFBFBF"/>
            <w:vAlign w:val="center"/>
          </w:tcPr>
          <w:p w:rsidR="00914436" w:rsidRPr="00A014D2" w:rsidRDefault="00914436" w:rsidP="00914436">
            <w:pPr>
              <w:autoSpaceDN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3</w:t>
            </w:r>
          </w:p>
        </w:tc>
        <w:tc>
          <w:tcPr>
            <w:tcW w:w="1845" w:type="dxa"/>
            <w:shd w:val="clear" w:color="auto" w:fill="BFBFBF"/>
            <w:vAlign w:val="center"/>
          </w:tcPr>
          <w:p w:rsidR="00914436" w:rsidRPr="00A014D2" w:rsidRDefault="00914436" w:rsidP="00914436">
            <w:pPr>
              <w:autoSpaceDN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4</w:t>
            </w:r>
          </w:p>
        </w:tc>
        <w:tc>
          <w:tcPr>
            <w:tcW w:w="1843" w:type="dxa"/>
            <w:shd w:val="clear" w:color="auto" w:fill="BFBFBF"/>
            <w:vAlign w:val="center"/>
          </w:tcPr>
          <w:p w:rsidR="00914436" w:rsidRPr="00A014D2" w:rsidRDefault="00914436" w:rsidP="00914436">
            <w:pPr>
              <w:autoSpaceDN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5</w:t>
            </w:r>
          </w:p>
        </w:tc>
        <w:tc>
          <w:tcPr>
            <w:tcW w:w="1985" w:type="dxa"/>
            <w:shd w:val="clear" w:color="auto" w:fill="BFBFBF"/>
            <w:vAlign w:val="center"/>
          </w:tcPr>
          <w:p w:rsidR="00914436" w:rsidRPr="00A014D2" w:rsidRDefault="00914436" w:rsidP="00914436">
            <w:pPr>
              <w:autoSpaceDN w:val="0"/>
              <w:spacing w:after="0" w:line="240" w:lineRule="auto"/>
              <w:jc w:val="center"/>
              <w:rPr>
                <w:rFonts w:ascii="Times New Roman" w:eastAsia="Calibri" w:hAnsi="Times New Roman" w:cs="Times New Roman"/>
                <w:b/>
                <w:bCs/>
              </w:rPr>
            </w:pPr>
            <w:r w:rsidRPr="00A014D2">
              <w:rPr>
                <w:rFonts w:ascii="Times New Roman" w:eastAsia="Calibri" w:hAnsi="Times New Roman" w:cs="Times New Roman"/>
                <w:b/>
                <w:bCs/>
              </w:rPr>
              <w:t>6</w:t>
            </w:r>
          </w:p>
        </w:tc>
      </w:tr>
      <w:tr w:rsidR="00A014D2" w:rsidRPr="00A014D2" w:rsidTr="00332BA2">
        <w:trPr>
          <w:trHeight w:val="150"/>
          <w:tblCellSpacing w:w="0" w:type="dxa"/>
        </w:trPr>
        <w:tc>
          <w:tcPr>
            <w:tcW w:w="0" w:type="auto"/>
            <w:shd w:val="clear" w:color="auto" w:fill="D9D9D9"/>
            <w:hideMark/>
          </w:tcPr>
          <w:p w:rsidR="005E5DCC" w:rsidRPr="00A014D2" w:rsidRDefault="005E5DCC" w:rsidP="001E361F">
            <w:pPr>
              <w:autoSpaceDN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1</w:t>
            </w:r>
          </w:p>
        </w:tc>
        <w:tc>
          <w:tcPr>
            <w:tcW w:w="2327" w:type="dxa"/>
            <w:shd w:val="clear" w:color="auto" w:fill="D9D9D9"/>
            <w:hideMark/>
          </w:tcPr>
          <w:p w:rsidR="005E5DCC" w:rsidRPr="00A014D2" w:rsidRDefault="005E5DCC" w:rsidP="001E361F">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Территория городского округа</w:t>
            </w:r>
          </w:p>
        </w:tc>
        <w:tc>
          <w:tcPr>
            <w:tcW w:w="0" w:type="auto"/>
            <w:shd w:val="clear" w:color="auto" w:fill="D9D9D9"/>
            <w:vAlign w:val="center"/>
            <w:hideMark/>
          </w:tcPr>
          <w:p w:rsidR="005E5DCC" w:rsidRPr="00A014D2" w:rsidRDefault="005E5DCC" w:rsidP="001E361F">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га</w:t>
            </w:r>
          </w:p>
        </w:tc>
        <w:tc>
          <w:tcPr>
            <w:tcW w:w="1845" w:type="dxa"/>
            <w:shd w:val="clear" w:color="auto" w:fill="D9D9D9"/>
            <w:vAlign w:val="center"/>
            <w:hideMark/>
          </w:tcPr>
          <w:p w:rsidR="005E5DCC" w:rsidRPr="00A014D2" w:rsidRDefault="001E361F" w:rsidP="001E361F">
            <w:pPr>
              <w:spacing w:after="0"/>
              <w:jc w:val="center"/>
            </w:pPr>
            <w:r w:rsidRPr="00A014D2">
              <w:rPr>
                <w:rFonts w:ascii="Times New Roman" w:eastAsia="TimesNewRoman" w:hAnsi="Times New Roman" w:cs="Times New Roman"/>
                <w:b/>
                <w:bCs/>
                <w:lang w:eastAsia="ru-RU"/>
              </w:rPr>
              <w:t>136299,27</w:t>
            </w:r>
          </w:p>
        </w:tc>
        <w:tc>
          <w:tcPr>
            <w:tcW w:w="1843" w:type="dxa"/>
            <w:shd w:val="clear" w:color="auto" w:fill="D9D9D9"/>
            <w:vAlign w:val="center"/>
            <w:hideMark/>
          </w:tcPr>
          <w:p w:rsidR="005E5DCC" w:rsidRPr="00A014D2" w:rsidRDefault="001E361F" w:rsidP="001E361F">
            <w:pPr>
              <w:spacing w:after="0"/>
              <w:jc w:val="center"/>
            </w:pPr>
            <w:r w:rsidRPr="00A014D2">
              <w:rPr>
                <w:rFonts w:ascii="Times New Roman" w:eastAsia="TimesNewRoman" w:hAnsi="Times New Roman" w:cs="Times New Roman"/>
                <w:b/>
                <w:bCs/>
                <w:lang w:eastAsia="ru-RU"/>
              </w:rPr>
              <w:t>136299,27</w:t>
            </w:r>
          </w:p>
        </w:tc>
        <w:tc>
          <w:tcPr>
            <w:tcW w:w="1985" w:type="dxa"/>
            <w:shd w:val="clear" w:color="auto" w:fill="D9D9D9"/>
            <w:vAlign w:val="center"/>
            <w:hideMark/>
          </w:tcPr>
          <w:p w:rsidR="005E5DCC" w:rsidRPr="00A014D2" w:rsidRDefault="001E361F" w:rsidP="001E361F">
            <w:pPr>
              <w:spacing w:after="0"/>
              <w:jc w:val="center"/>
            </w:pPr>
            <w:r w:rsidRPr="00A014D2">
              <w:rPr>
                <w:rFonts w:ascii="Times New Roman" w:eastAsia="TimesNewRoman" w:hAnsi="Times New Roman" w:cs="Times New Roman"/>
                <w:b/>
                <w:bCs/>
                <w:lang w:eastAsia="ru-RU"/>
              </w:rPr>
              <w:t>136299,27</w:t>
            </w:r>
          </w:p>
        </w:tc>
      </w:tr>
      <w:tr w:rsidR="00A014D2" w:rsidRPr="00A014D2" w:rsidTr="00332BA2">
        <w:trPr>
          <w:trHeight w:val="150"/>
          <w:tblCellSpacing w:w="0" w:type="dxa"/>
        </w:trPr>
        <w:tc>
          <w:tcPr>
            <w:tcW w:w="0" w:type="auto"/>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1.1</w:t>
            </w:r>
          </w:p>
        </w:tc>
        <w:tc>
          <w:tcPr>
            <w:tcW w:w="2327" w:type="dxa"/>
            <w:hideMark/>
          </w:tcPr>
          <w:p w:rsidR="00914436" w:rsidRPr="00A014D2" w:rsidRDefault="00914436"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Земли населённых пунктов</w:t>
            </w:r>
          </w:p>
        </w:tc>
        <w:tc>
          <w:tcPr>
            <w:tcW w:w="0" w:type="auto"/>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га</w:t>
            </w:r>
          </w:p>
        </w:tc>
        <w:tc>
          <w:tcPr>
            <w:tcW w:w="1845" w:type="dxa"/>
            <w:vAlign w:val="center"/>
            <w:hideMark/>
          </w:tcPr>
          <w:p w:rsidR="00914436" w:rsidRPr="00A014D2" w:rsidRDefault="00BD3C38" w:rsidP="00832629">
            <w:pPr>
              <w:autoSpaceDE w:val="0"/>
              <w:spacing w:after="0" w:line="240" w:lineRule="auto"/>
              <w:contextualSpacing/>
              <w:jc w:val="center"/>
              <w:rPr>
                <w:rFonts w:ascii="Times New Roman" w:eastAsia="Calibri" w:hAnsi="Times New Roman" w:cs="Times New Roman"/>
                <w:highlight w:val="yellow"/>
              </w:rPr>
            </w:pPr>
            <w:r w:rsidRPr="00A014D2">
              <w:rPr>
                <w:rFonts w:ascii="Times New Roman" w:eastAsia="Calibri" w:hAnsi="Times New Roman" w:cs="Times New Roman"/>
              </w:rPr>
              <w:t>1280</w:t>
            </w:r>
            <w:r w:rsidR="00832629">
              <w:rPr>
                <w:rFonts w:ascii="Times New Roman" w:eastAsia="Calibri" w:hAnsi="Times New Roman" w:cs="Times New Roman"/>
              </w:rPr>
              <w:t>8</w:t>
            </w:r>
            <w:r w:rsidRPr="00A014D2">
              <w:rPr>
                <w:rFonts w:ascii="Times New Roman" w:eastAsia="Calibri" w:hAnsi="Times New Roman" w:cs="Times New Roman"/>
              </w:rPr>
              <w:t>,</w:t>
            </w:r>
            <w:r w:rsidR="00832629">
              <w:rPr>
                <w:rFonts w:ascii="Times New Roman" w:eastAsia="Calibri" w:hAnsi="Times New Roman" w:cs="Times New Roman"/>
              </w:rPr>
              <w:t>34</w:t>
            </w:r>
          </w:p>
        </w:tc>
        <w:tc>
          <w:tcPr>
            <w:tcW w:w="1843" w:type="dxa"/>
            <w:vAlign w:val="center"/>
            <w:hideMark/>
          </w:tcPr>
          <w:p w:rsidR="00914436" w:rsidRPr="00A014D2" w:rsidRDefault="00CE1F93" w:rsidP="00AE5522">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1280</w:t>
            </w:r>
            <w:r w:rsidR="00AE5522" w:rsidRPr="00A014D2">
              <w:rPr>
                <w:rFonts w:ascii="Times New Roman" w:eastAsia="Calibri" w:hAnsi="Times New Roman" w:cs="Times New Roman"/>
              </w:rPr>
              <w:t>3</w:t>
            </w:r>
            <w:r w:rsidRPr="00A014D2">
              <w:rPr>
                <w:rFonts w:ascii="Times New Roman" w:eastAsia="Calibri" w:hAnsi="Times New Roman" w:cs="Times New Roman"/>
              </w:rPr>
              <w:t>,</w:t>
            </w:r>
            <w:r w:rsidR="00AE5522" w:rsidRPr="00A014D2">
              <w:rPr>
                <w:rFonts w:ascii="Times New Roman" w:eastAsia="Calibri" w:hAnsi="Times New Roman" w:cs="Times New Roman"/>
              </w:rPr>
              <w:t>63</w:t>
            </w:r>
          </w:p>
        </w:tc>
        <w:tc>
          <w:tcPr>
            <w:tcW w:w="1985" w:type="dxa"/>
            <w:vAlign w:val="center"/>
            <w:hideMark/>
          </w:tcPr>
          <w:p w:rsidR="00914436" w:rsidRPr="00A014D2" w:rsidRDefault="00AE5522" w:rsidP="00DA1910">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12803,63</w:t>
            </w:r>
          </w:p>
        </w:tc>
      </w:tr>
      <w:tr w:rsidR="00A014D2" w:rsidRPr="00A014D2" w:rsidTr="00332BA2">
        <w:trPr>
          <w:trHeight w:val="150"/>
          <w:tblCellSpacing w:w="0" w:type="dxa"/>
        </w:trPr>
        <w:tc>
          <w:tcPr>
            <w:tcW w:w="0" w:type="auto"/>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1.2</w:t>
            </w:r>
          </w:p>
        </w:tc>
        <w:tc>
          <w:tcPr>
            <w:tcW w:w="2327" w:type="dxa"/>
            <w:hideMark/>
          </w:tcPr>
          <w:p w:rsidR="00914436" w:rsidRPr="00A014D2" w:rsidRDefault="00914436"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Земли сельскохозяйственного назначения</w:t>
            </w:r>
          </w:p>
        </w:tc>
        <w:tc>
          <w:tcPr>
            <w:tcW w:w="0" w:type="auto"/>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га</w:t>
            </w:r>
          </w:p>
        </w:tc>
        <w:tc>
          <w:tcPr>
            <w:tcW w:w="1845" w:type="dxa"/>
            <w:vAlign w:val="center"/>
            <w:hideMark/>
          </w:tcPr>
          <w:p w:rsidR="00914436" w:rsidRPr="00A014D2" w:rsidRDefault="00CE1F93" w:rsidP="00832629">
            <w:pPr>
              <w:autoSpaceDN w:val="0"/>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949</w:t>
            </w:r>
            <w:r w:rsidR="007F2257" w:rsidRPr="00A014D2">
              <w:rPr>
                <w:rFonts w:ascii="Times New Roman" w:eastAsia="Calibri" w:hAnsi="Times New Roman" w:cs="Times New Roman"/>
              </w:rPr>
              <w:t>3</w:t>
            </w:r>
            <w:r w:rsidR="00832629">
              <w:rPr>
                <w:rFonts w:ascii="Times New Roman" w:eastAsia="Calibri" w:hAnsi="Times New Roman" w:cs="Times New Roman"/>
              </w:rPr>
              <w:t>2</w:t>
            </w:r>
            <w:r w:rsidRPr="00A014D2">
              <w:rPr>
                <w:rFonts w:ascii="Times New Roman" w:eastAsia="Calibri" w:hAnsi="Times New Roman" w:cs="Times New Roman"/>
              </w:rPr>
              <w:t>,</w:t>
            </w:r>
            <w:r w:rsidR="00832629">
              <w:rPr>
                <w:rFonts w:ascii="Times New Roman" w:eastAsia="Calibri" w:hAnsi="Times New Roman" w:cs="Times New Roman"/>
              </w:rPr>
              <w:t>8</w:t>
            </w:r>
          </w:p>
        </w:tc>
        <w:tc>
          <w:tcPr>
            <w:tcW w:w="1843" w:type="dxa"/>
            <w:vAlign w:val="center"/>
            <w:hideMark/>
          </w:tcPr>
          <w:p w:rsidR="00914436" w:rsidRPr="00A014D2" w:rsidRDefault="00AE5522" w:rsidP="009F4C87">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94932,</w:t>
            </w:r>
            <w:r w:rsidR="009F4C87" w:rsidRPr="00A014D2">
              <w:rPr>
                <w:rFonts w:ascii="Times New Roman" w:eastAsia="Calibri" w:hAnsi="Times New Roman" w:cs="Times New Roman"/>
              </w:rPr>
              <w:t>07</w:t>
            </w:r>
          </w:p>
        </w:tc>
        <w:tc>
          <w:tcPr>
            <w:tcW w:w="1985" w:type="dxa"/>
            <w:vAlign w:val="center"/>
            <w:hideMark/>
          </w:tcPr>
          <w:p w:rsidR="00914436" w:rsidRPr="00A014D2" w:rsidRDefault="00AE5522" w:rsidP="009F4C87">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94932,</w:t>
            </w:r>
            <w:r w:rsidR="009F4C87" w:rsidRPr="00A014D2">
              <w:rPr>
                <w:rFonts w:ascii="Times New Roman" w:eastAsia="Calibri" w:hAnsi="Times New Roman" w:cs="Times New Roman"/>
              </w:rPr>
              <w:t>07</w:t>
            </w:r>
          </w:p>
        </w:tc>
      </w:tr>
      <w:tr w:rsidR="00A014D2" w:rsidRPr="00A014D2" w:rsidTr="00332BA2">
        <w:trPr>
          <w:trHeight w:val="150"/>
          <w:tblCellSpacing w:w="0" w:type="dxa"/>
        </w:trPr>
        <w:tc>
          <w:tcPr>
            <w:tcW w:w="0" w:type="auto"/>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1.3</w:t>
            </w:r>
          </w:p>
        </w:tc>
        <w:tc>
          <w:tcPr>
            <w:tcW w:w="2327" w:type="dxa"/>
            <w:hideMark/>
          </w:tcPr>
          <w:p w:rsidR="00914436" w:rsidRPr="00A014D2" w:rsidRDefault="00914436"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Земли промышленности, транспорта, связи, энергетики, обороны    </w:t>
            </w:r>
          </w:p>
        </w:tc>
        <w:tc>
          <w:tcPr>
            <w:tcW w:w="0" w:type="auto"/>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га</w:t>
            </w:r>
          </w:p>
        </w:tc>
        <w:tc>
          <w:tcPr>
            <w:tcW w:w="1845" w:type="dxa"/>
            <w:vAlign w:val="center"/>
            <w:hideMark/>
          </w:tcPr>
          <w:p w:rsidR="00914436" w:rsidRPr="00A014D2" w:rsidRDefault="009F162F" w:rsidP="00DA1910">
            <w:pPr>
              <w:autoSpaceDN w:val="0"/>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119</w:t>
            </w:r>
            <w:r w:rsidR="00DA1910" w:rsidRPr="00A014D2">
              <w:rPr>
                <w:rFonts w:ascii="Times New Roman" w:eastAsia="Calibri" w:hAnsi="Times New Roman" w:cs="Times New Roman"/>
              </w:rPr>
              <w:t>7,2</w:t>
            </w:r>
          </w:p>
        </w:tc>
        <w:tc>
          <w:tcPr>
            <w:tcW w:w="1843" w:type="dxa"/>
            <w:vAlign w:val="center"/>
            <w:hideMark/>
          </w:tcPr>
          <w:p w:rsidR="00914436" w:rsidRPr="00A014D2" w:rsidRDefault="00AE5522"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1210,21</w:t>
            </w:r>
          </w:p>
        </w:tc>
        <w:tc>
          <w:tcPr>
            <w:tcW w:w="1985" w:type="dxa"/>
            <w:vAlign w:val="center"/>
            <w:hideMark/>
          </w:tcPr>
          <w:p w:rsidR="00914436" w:rsidRPr="00A014D2" w:rsidRDefault="00AE5522"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1210,21</w:t>
            </w:r>
          </w:p>
        </w:tc>
      </w:tr>
      <w:tr w:rsidR="00A014D2" w:rsidRPr="00A014D2" w:rsidTr="00332BA2">
        <w:trPr>
          <w:trHeight w:val="150"/>
          <w:tblCellSpacing w:w="0" w:type="dxa"/>
        </w:trPr>
        <w:tc>
          <w:tcPr>
            <w:tcW w:w="0" w:type="auto"/>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1.4</w:t>
            </w:r>
          </w:p>
        </w:tc>
        <w:tc>
          <w:tcPr>
            <w:tcW w:w="2327" w:type="dxa"/>
            <w:hideMark/>
          </w:tcPr>
          <w:p w:rsidR="00914436" w:rsidRPr="00A014D2" w:rsidRDefault="00330D08"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Земли особо охраняемых территорий и объектов</w:t>
            </w:r>
          </w:p>
        </w:tc>
        <w:tc>
          <w:tcPr>
            <w:tcW w:w="0" w:type="auto"/>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га</w:t>
            </w:r>
          </w:p>
        </w:tc>
        <w:tc>
          <w:tcPr>
            <w:tcW w:w="1845" w:type="dxa"/>
            <w:vAlign w:val="center"/>
            <w:hideMark/>
          </w:tcPr>
          <w:p w:rsidR="00914436" w:rsidRPr="00A014D2" w:rsidRDefault="009F162F" w:rsidP="00914436">
            <w:pPr>
              <w:autoSpaceDE w:val="0"/>
              <w:spacing w:after="0" w:line="240" w:lineRule="auto"/>
              <w:contextualSpacing/>
              <w:jc w:val="center"/>
              <w:rPr>
                <w:rFonts w:ascii="Times New Roman" w:eastAsia="Calibri" w:hAnsi="Times New Roman" w:cs="Times New Roman"/>
                <w:highlight w:val="yellow"/>
              </w:rPr>
            </w:pPr>
            <w:r w:rsidRPr="00A014D2">
              <w:rPr>
                <w:rFonts w:ascii="Times New Roman" w:eastAsia="Calibri" w:hAnsi="Times New Roman" w:cs="Times New Roman"/>
              </w:rPr>
              <w:t>6,56</w:t>
            </w:r>
          </w:p>
        </w:tc>
        <w:tc>
          <w:tcPr>
            <w:tcW w:w="1843" w:type="dxa"/>
            <w:vAlign w:val="center"/>
            <w:hideMark/>
          </w:tcPr>
          <w:p w:rsidR="00914436" w:rsidRPr="00A014D2" w:rsidRDefault="00EF62F2" w:rsidP="00914436">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6,56</w:t>
            </w:r>
          </w:p>
        </w:tc>
        <w:tc>
          <w:tcPr>
            <w:tcW w:w="1985" w:type="dxa"/>
            <w:vAlign w:val="center"/>
            <w:hideMark/>
          </w:tcPr>
          <w:p w:rsidR="00914436" w:rsidRPr="00A014D2" w:rsidRDefault="00EF62F2" w:rsidP="00914436">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6,56</w:t>
            </w:r>
          </w:p>
        </w:tc>
      </w:tr>
      <w:tr w:rsidR="00A014D2" w:rsidRPr="00A014D2" w:rsidTr="00332BA2">
        <w:trPr>
          <w:trHeight w:val="150"/>
          <w:tblCellSpacing w:w="0" w:type="dxa"/>
        </w:trPr>
        <w:tc>
          <w:tcPr>
            <w:tcW w:w="0" w:type="auto"/>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1.5</w:t>
            </w:r>
          </w:p>
        </w:tc>
        <w:tc>
          <w:tcPr>
            <w:tcW w:w="2327" w:type="dxa"/>
            <w:hideMark/>
          </w:tcPr>
          <w:p w:rsidR="00914436" w:rsidRPr="00A014D2" w:rsidRDefault="00914436"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Земли лесного фонда</w:t>
            </w:r>
          </w:p>
        </w:tc>
        <w:tc>
          <w:tcPr>
            <w:tcW w:w="0" w:type="auto"/>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га</w:t>
            </w:r>
          </w:p>
        </w:tc>
        <w:tc>
          <w:tcPr>
            <w:tcW w:w="1845" w:type="dxa"/>
            <w:vAlign w:val="center"/>
            <w:hideMark/>
          </w:tcPr>
          <w:p w:rsidR="00914436" w:rsidRPr="00A014D2" w:rsidRDefault="009F162F" w:rsidP="00832629">
            <w:pPr>
              <w:autoSpaceDE w:val="0"/>
              <w:spacing w:after="0" w:line="240" w:lineRule="auto"/>
              <w:contextualSpacing/>
              <w:jc w:val="center"/>
              <w:rPr>
                <w:rFonts w:ascii="Times New Roman" w:eastAsia="Calibri" w:hAnsi="Times New Roman" w:cs="Times New Roman"/>
                <w:highlight w:val="yellow"/>
              </w:rPr>
            </w:pPr>
            <w:r w:rsidRPr="00A014D2">
              <w:rPr>
                <w:rFonts w:ascii="Times New Roman" w:eastAsia="Calibri" w:hAnsi="Times New Roman" w:cs="Times New Roman"/>
              </w:rPr>
              <w:t>273</w:t>
            </w:r>
            <w:r w:rsidR="008D7DA0" w:rsidRPr="00A014D2">
              <w:rPr>
                <w:rFonts w:ascii="Times New Roman" w:eastAsia="Calibri" w:hAnsi="Times New Roman" w:cs="Times New Roman"/>
              </w:rPr>
              <w:t>54,</w:t>
            </w:r>
            <w:r w:rsidR="00832629">
              <w:rPr>
                <w:rFonts w:ascii="Times New Roman" w:eastAsia="Calibri" w:hAnsi="Times New Roman" w:cs="Times New Roman"/>
              </w:rPr>
              <w:t>37</w:t>
            </w:r>
          </w:p>
        </w:tc>
        <w:tc>
          <w:tcPr>
            <w:tcW w:w="1843" w:type="dxa"/>
            <w:vAlign w:val="center"/>
            <w:hideMark/>
          </w:tcPr>
          <w:p w:rsidR="00914436" w:rsidRPr="00A014D2" w:rsidRDefault="0084234A" w:rsidP="00914436">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27346,80</w:t>
            </w:r>
          </w:p>
        </w:tc>
        <w:tc>
          <w:tcPr>
            <w:tcW w:w="1985" w:type="dxa"/>
            <w:vAlign w:val="center"/>
            <w:hideMark/>
          </w:tcPr>
          <w:p w:rsidR="00914436" w:rsidRPr="00A014D2" w:rsidRDefault="0084234A" w:rsidP="00914436">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27346,80</w:t>
            </w:r>
          </w:p>
        </w:tc>
      </w:tr>
      <w:tr w:rsidR="00A014D2" w:rsidRPr="00A014D2" w:rsidTr="00332BA2">
        <w:trPr>
          <w:trHeight w:val="150"/>
          <w:tblCellSpacing w:w="0" w:type="dxa"/>
        </w:trPr>
        <w:tc>
          <w:tcPr>
            <w:tcW w:w="0" w:type="auto"/>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1.6</w:t>
            </w:r>
          </w:p>
        </w:tc>
        <w:tc>
          <w:tcPr>
            <w:tcW w:w="2327" w:type="dxa"/>
            <w:hideMark/>
          </w:tcPr>
          <w:p w:rsidR="00914436" w:rsidRPr="00A014D2" w:rsidRDefault="00914436"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Земли водного фонда</w:t>
            </w:r>
          </w:p>
        </w:tc>
        <w:tc>
          <w:tcPr>
            <w:tcW w:w="0" w:type="auto"/>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га</w:t>
            </w:r>
          </w:p>
        </w:tc>
        <w:tc>
          <w:tcPr>
            <w:tcW w:w="1845" w:type="dxa"/>
            <w:vAlign w:val="center"/>
            <w:hideMark/>
          </w:tcPr>
          <w:p w:rsidR="00914436" w:rsidRPr="00A014D2" w:rsidRDefault="00914436" w:rsidP="00914436">
            <w:pPr>
              <w:autoSpaceDE w:val="0"/>
              <w:spacing w:after="0" w:line="240" w:lineRule="auto"/>
              <w:contextualSpacing/>
              <w:jc w:val="center"/>
              <w:rPr>
                <w:rFonts w:ascii="Times New Roman" w:eastAsia="Calibri" w:hAnsi="Times New Roman" w:cs="Times New Roman"/>
                <w:highlight w:val="yellow"/>
              </w:rPr>
            </w:pPr>
            <w:r w:rsidRPr="00A014D2">
              <w:rPr>
                <w:rFonts w:ascii="Times New Roman" w:eastAsia="Calibri" w:hAnsi="Times New Roman" w:cs="Times New Roman"/>
              </w:rPr>
              <w:t>-</w:t>
            </w:r>
          </w:p>
        </w:tc>
        <w:tc>
          <w:tcPr>
            <w:tcW w:w="1843" w:type="dxa"/>
            <w:vAlign w:val="center"/>
            <w:hideMark/>
          </w:tcPr>
          <w:p w:rsidR="00914436" w:rsidRPr="00A014D2" w:rsidRDefault="00914436" w:rsidP="00914436">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c>
          <w:tcPr>
            <w:tcW w:w="1985" w:type="dxa"/>
            <w:vAlign w:val="center"/>
            <w:hideMark/>
          </w:tcPr>
          <w:p w:rsidR="00914436" w:rsidRPr="00A014D2" w:rsidRDefault="00914436" w:rsidP="00914436">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r>
      <w:tr w:rsidR="00A014D2" w:rsidRPr="00A014D2" w:rsidTr="00332BA2">
        <w:trPr>
          <w:trHeight w:val="150"/>
          <w:tblCellSpacing w:w="0" w:type="dxa"/>
        </w:trPr>
        <w:tc>
          <w:tcPr>
            <w:tcW w:w="0" w:type="auto"/>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1.7</w:t>
            </w:r>
          </w:p>
        </w:tc>
        <w:tc>
          <w:tcPr>
            <w:tcW w:w="2327" w:type="dxa"/>
            <w:hideMark/>
          </w:tcPr>
          <w:p w:rsidR="00914436" w:rsidRPr="00A014D2" w:rsidRDefault="00914436"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Земли запаса</w:t>
            </w:r>
          </w:p>
        </w:tc>
        <w:tc>
          <w:tcPr>
            <w:tcW w:w="0" w:type="auto"/>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га</w:t>
            </w:r>
          </w:p>
        </w:tc>
        <w:tc>
          <w:tcPr>
            <w:tcW w:w="1845" w:type="dxa"/>
            <w:vAlign w:val="center"/>
            <w:hideMark/>
          </w:tcPr>
          <w:p w:rsidR="00914436" w:rsidRPr="00A014D2" w:rsidRDefault="00914436" w:rsidP="00914436">
            <w:pPr>
              <w:autoSpaceDE w:val="0"/>
              <w:spacing w:after="0" w:line="240" w:lineRule="auto"/>
              <w:contextualSpacing/>
              <w:jc w:val="center"/>
              <w:rPr>
                <w:rFonts w:ascii="Times New Roman" w:eastAsia="Calibri" w:hAnsi="Times New Roman" w:cs="Times New Roman"/>
                <w:highlight w:val="yellow"/>
              </w:rPr>
            </w:pPr>
            <w:r w:rsidRPr="00A014D2">
              <w:rPr>
                <w:rFonts w:ascii="Times New Roman" w:eastAsia="Calibri" w:hAnsi="Times New Roman" w:cs="Times New Roman"/>
              </w:rPr>
              <w:t>-</w:t>
            </w:r>
          </w:p>
        </w:tc>
        <w:tc>
          <w:tcPr>
            <w:tcW w:w="1843" w:type="dxa"/>
            <w:vAlign w:val="center"/>
            <w:hideMark/>
          </w:tcPr>
          <w:p w:rsidR="00914436" w:rsidRPr="00A014D2" w:rsidRDefault="00914436" w:rsidP="00914436">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c>
          <w:tcPr>
            <w:tcW w:w="1985" w:type="dxa"/>
            <w:vAlign w:val="center"/>
            <w:hideMark/>
          </w:tcPr>
          <w:p w:rsidR="00914436" w:rsidRPr="00A014D2" w:rsidRDefault="00914436" w:rsidP="00914436">
            <w:pPr>
              <w:autoSpaceDE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r>
      <w:tr w:rsidR="00A014D2" w:rsidRPr="00A014D2" w:rsidTr="00332BA2">
        <w:trPr>
          <w:trHeight w:val="150"/>
          <w:tblCellSpacing w:w="0" w:type="dxa"/>
        </w:trPr>
        <w:tc>
          <w:tcPr>
            <w:tcW w:w="0" w:type="auto"/>
            <w:shd w:val="clear" w:color="auto" w:fill="D9D9D9"/>
            <w:hideMark/>
          </w:tcPr>
          <w:p w:rsidR="00914436" w:rsidRPr="00A014D2" w:rsidRDefault="00914436" w:rsidP="00914436">
            <w:pPr>
              <w:autoSpaceDN w:val="0"/>
              <w:spacing w:after="0" w:line="240" w:lineRule="auto"/>
              <w:jc w:val="center"/>
              <w:rPr>
                <w:rFonts w:ascii="Times New Roman" w:eastAsia="Calibri" w:hAnsi="Times New Roman" w:cs="Times New Roman"/>
                <w:b/>
              </w:rPr>
            </w:pPr>
            <w:r w:rsidRPr="00A014D2">
              <w:rPr>
                <w:rFonts w:ascii="Times New Roman" w:eastAsia="Calibri" w:hAnsi="Times New Roman" w:cs="Times New Roman"/>
                <w:b/>
              </w:rPr>
              <w:t>2</w:t>
            </w:r>
          </w:p>
        </w:tc>
        <w:tc>
          <w:tcPr>
            <w:tcW w:w="9543" w:type="dxa"/>
            <w:gridSpan w:val="5"/>
            <w:shd w:val="clear" w:color="auto" w:fill="D9D9D9"/>
            <w:hideMark/>
          </w:tcPr>
          <w:p w:rsidR="00914436" w:rsidRPr="00A014D2" w:rsidRDefault="00914436" w:rsidP="00914436">
            <w:pPr>
              <w:autoSpaceDN w:val="0"/>
              <w:spacing w:after="0" w:line="240" w:lineRule="auto"/>
              <w:rPr>
                <w:rFonts w:ascii="Times New Roman" w:eastAsia="Calibri" w:hAnsi="Times New Roman" w:cs="Times New Roman"/>
                <w:b/>
              </w:rPr>
            </w:pPr>
            <w:r w:rsidRPr="00A014D2">
              <w:rPr>
                <w:rFonts w:ascii="Times New Roman" w:eastAsia="Calibri" w:hAnsi="Times New Roman" w:cs="Times New Roman"/>
                <w:b/>
              </w:rPr>
              <w:t>Население</w:t>
            </w:r>
          </w:p>
        </w:tc>
      </w:tr>
      <w:tr w:rsidR="00A014D2" w:rsidRPr="00A014D2" w:rsidTr="00332BA2">
        <w:trPr>
          <w:trHeight w:val="333"/>
          <w:tblCellSpacing w:w="0" w:type="dxa"/>
        </w:trPr>
        <w:tc>
          <w:tcPr>
            <w:tcW w:w="0" w:type="auto"/>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2.1.</w:t>
            </w:r>
          </w:p>
        </w:tc>
        <w:tc>
          <w:tcPr>
            <w:tcW w:w="2327" w:type="dxa"/>
            <w:hideMark/>
          </w:tcPr>
          <w:p w:rsidR="00914436" w:rsidRPr="00A014D2" w:rsidRDefault="00914436" w:rsidP="008659EB">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Численность населения</w:t>
            </w:r>
            <w:r w:rsidR="00021F21" w:rsidRPr="00A014D2">
              <w:rPr>
                <w:rFonts w:ascii="Times New Roman" w:eastAsia="Calibri" w:hAnsi="Times New Roman" w:cs="Times New Roman"/>
              </w:rPr>
              <w:t xml:space="preserve"> (</w:t>
            </w:r>
            <w:r w:rsidR="008659EB" w:rsidRPr="00A014D2">
              <w:rPr>
                <w:rFonts w:ascii="Times New Roman" w:eastAsia="Calibri" w:hAnsi="Times New Roman" w:cs="Times New Roman"/>
              </w:rPr>
              <w:t>инновационный сценарий</w:t>
            </w:r>
            <w:r w:rsidR="00021F21" w:rsidRPr="00A014D2">
              <w:rPr>
                <w:rFonts w:ascii="Times New Roman" w:eastAsia="Calibri" w:hAnsi="Times New Roman" w:cs="Times New Roman"/>
              </w:rPr>
              <w:t>)</w:t>
            </w:r>
          </w:p>
        </w:tc>
        <w:tc>
          <w:tcPr>
            <w:tcW w:w="0" w:type="auto"/>
            <w:vAlign w:val="center"/>
            <w:hideMark/>
          </w:tcPr>
          <w:p w:rsidR="00914436" w:rsidRPr="00A014D2" w:rsidRDefault="00914436" w:rsidP="00914436">
            <w:pPr>
              <w:autoSpaceDN w:val="0"/>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Чел.</w:t>
            </w:r>
          </w:p>
        </w:tc>
        <w:tc>
          <w:tcPr>
            <w:tcW w:w="1845" w:type="dxa"/>
            <w:vAlign w:val="center"/>
            <w:hideMark/>
          </w:tcPr>
          <w:p w:rsidR="00914436" w:rsidRPr="00A014D2" w:rsidRDefault="00C903F3" w:rsidP="00914436">
            <w:pPr>
              <w:widowControl w:val="0"/>
              <w:suppressAutoHyphens/>
              <w:autoSpaceDN w:val="0"/>
              <w:spacing w:after="0" w:line="240" w:lineRule="auto"/>
              <w:jc w:val="center"/>
              <w:rPr>
                <w:rFonts w:ascii="Times New Roman" w:eastAsia="Arial Unicode MS" w:hAnsi="Times New Roman" w:cs="Times New Roman"/>
                <w:kern w:val="3"/>
              </w:rPr>
            </w:pPr>
            <w:r w:rsidRPr="00A014D2">
              <w:rPr>
                <w:rFonts w:ascii="Times New Roman" w:eastAsia="Arial Unicode MS" w:hAnsi="Times New Roman" w:cs="Times New Roman"/>
                <w:kern w:val="3"/>
              </w:rPr>
              <w:t>66685</w:t>
            </w:r>
          </w:p>
        </w:tc>
        <w:tc>
          <w:tcPr>
            <w:tcW w:w="1843" w:type="dxa"/>
            <w:vAlign w:val="center"/>
            <w:hideMark/>
          </w:tcPr>
          <w:p w:rsidR="00914436" w:rsidRPr="00A014D2" w:rsidRDefault="00C903F3" w:rsidP="00914436">
            <w:pPr>
              <w:suppressAutoHyphens/>
              <w:autoSpaceDN w:val="0"/>
              <w:snapToGrid w:val="0"/>
              <w:spacing w:after="0" w:line="240" w:lineRule="auto"/>
              <w:jc w:val="center"/>
              <w:rPr>
                <w:rFonts w:ascii="Times New Roman" w:eastAsia="Times New Roman" w:hAnsi="Times New Roman" w:cs="Times New Roman"/>
                <w:bCs/>
                <w:lang w:eastAsia="ar-SA"/>
              </w:rPr>
            </w:pPr>
            <w:r w:rsidRPr="00A014D2">
              <w:rPr>
                <w:rFonts w:ascii="Times New Roman" w:eastAsia="Times New Roman" w:hAnsi="Times New Roman" w:cs="Times New Roman"/>
                <w:bCs/>
                <w:lang w:eastAsia="ar-SA"/>
              </w:rPr>
              <w:t>61522</w:t>
            </w:r>
          </w:p>
        </w:tc>
        <w:tc>
          <w:tcPr>
            <w:tcW w:w="1985" w:type="dxa"/>
            <w:vAlign w:val="center"/>
            <w:hideMark/>
          </w:tcPr>
          <w:p w:rsidR="00914436" w:rsidRPr="00A014D2" w:rsidRDefault="00C903F3" w:rsidP="00914436">
            <w:pPr>
              <w:suppressAutoHyphens/>
              <w:autoSpaceDN w:val="0"/>
              <w:snapToGrid w:val="0"/>
              <w:spacing w:after="0" w:line="240" w:lineRule="auto"/>
              <w:jc w:val="center"/>
              <w:rPr>
                <w:rFonts w:ascii="Times New Roman" w:eastAsia="Times New Roman" w:hAnsi="Times New Roman" w:cs="Times New Roman"/>
                <w:bCs/>
                <w:lang w:eastAsia="ar-SA"/>
              </w:rPr>
            </w:pPr>
            <w:r w:rsidRPr="00A014D2">
              <w:rPr>
                <w:rFonts w:ascii="Times New Roman" w:eastAsia="Times New Roman" w:hAnsi="Times New Roman" w:cs="Times New Roman"/>
                <w:bCs/>
                <w:lang w:eastAsia="ar-SA"/>
              </w:rPr>
              <w:t>68695</w:t>
            </w:r>
          </w:p>
        </w:tc>
      </w:tr>
      <w:tr w:rsidR="00A014D2" w:rsidRPr="00A014D2" w:rsidTr="00332BA2">
        <w:trPr>
          <w:trHeight w:val="333"/>
          <w:tblCellSpacing w:w="0" w:type="dxa"/>
        </w:trPr>
        <w:tc>
          <w:tcPr>
            <w:tcW w:w="0" w:type="auto"/>
          </w:tcPr>
          <w:p w:rsidR="00820B53" w:rsidRPr="00A014D2" w:rsidRDefault="00820B53"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tcPr>
          <w:p w:rsidR="00820B53" w:rsidRPr="00A014D2" w:rsidRDefault="00820B53" w:rsidP="008659EB">
            <w:pPr>
              <w:autoSpaceDN w:val="0"/>
              <w:spacing w:after="0" w:line="240" w:lineRule="auto"/>
              <w:rPr>
                <w:rFonts w:ascii="Times New Roman" w:eastAsia="Calibri" w:hAnsi="Times New Roman" w:cs="Times New Roman"/>
              </w:rPr>
            </w:pPr>
            <w:r w:rsidRPr="00A014D2">
              <w:rPr>
                <w:rFonts w:ascii="Times New Roman" w:eastAsia="Times New Roman" w:hAnsi="Times New Roman" w:cs="Times New Roman"/>
                <w:lang w:eastAsia="ru-RU"/>
              </w:rPr>
              <w:t>В случае освоения площадок под жилищное строительство</w:t>
            </w:r>
          </w:p>
        </w:tc>
        <w:tc>
          <w:tcPr>
            <w:tcW w:w="0" w:type="auto"/>
            <w:vAlign w:val="center"/>
          </w:tcPr>
          <w:p w:rsidR="00820B53" w:rsidRPr="00A014D2" w:rsidRDefault="00820B53"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Чел.</w:t>
            </w:r>
          </w:p>
        </w:tc>
        <w:tc>
          <w:tcPr>
            <w:tcW w:w="1845" w:type="dxa"/>
            <w:vAlign w:val="center"/>
          </w:tcPr>
          <w:p w:rsidR="00820B53" w:rsidRPr="00A014D2" w:rsidRDefault="00820B53" w:rsidP="00914436">
            <w:pPr>
              <w:widowControl w:val="0"/>
              <w:suppressAutoHyphens/>
              <w:autoSpaceDN w:val="0"/>
              <w:spacing w:after="0" w:line="240" w:lineRule="auto"/>
              <w:jc w:val="center"/>
              <w:rPr>
                <w:rFonts w:ascii="Times New Roman" w:eastAsia="Arial Unicode MS" w:hAnsi="Times New Roman" w:cs="Times New Roman"/>
                <w:kern w:val="3"/>
              </w:rPr>
            </w:pPr>
          </w:p>
        </w:tc>
        <w:tc>
          <w:tcPr>
            <w:tcW w:w="3828" w:type="dxa"/>
            <w:gridSpan w:val="2"/>
            <w:vAlign w:val="center"/>
          </w:tcPr>
          <w:p w:rsidR="00820B53" w:rsidRPr="00A014D2" w:rsidRDefault="00820B53" w:rsidP="00914436">
            <w:pPr>
              <w:suppressAutoHyphens/>
              <w:autoSpaceDN w:val="0"/>
              <w:snapToGrid w:val="0"/>
              <w:spacing w:after="0" w:line="240" w:lineRule="auto"/>
              <w:jc w:val="center"/>
              <w:rPr>
                <w:rFonts w:ascii="Times New Roman" w:eastAsia="Times New Roman" w:hAnsi="Times New Roman" w:cs="Times New Roman"/>
                <w:bCs/>
                <w:lang w:eastAsia="ar-SA"/>
              </w:rPr>
            </w:pPr>
            <w:r w:rsidRPr="00A014D2">
              <w:rPr>
                <w:rFonts w:ascii="Times New Roman" w:eastAsia="Times New Roman" w:hAnsi="Times New Roman" w:cs="Times New Roman"/>
                <w:bCs/>
                <w:lang w:eastAsia="ar-SA"/>
              </w:rPr>
              <w:t>80351</w:t>
            </w:r>
          </w:p>
        </w:tc>
      </w:tr>
      <w:tr w:rsidR="00A014D2" w:rsidRPr="00A014D2" w:rsidTr="00332BA2">
        <w:trPr>
          <w:trHeight w:val="150"/>
          <w:tblCellSpacing w:w="0" w:type="dxa"/>
        </w:trPr>
        <w:tc>
          <w:tcPr>
            <w:tcW w:w="0" w:type="auto"/>
            <w:shd w:val="clear" w:color="auto" w:fill="D9D9D9"/>
            <w:hideMark/>
          </w:tcPr>
          <w:p w:rsidR="00914436" w:rsidRPr="00A014D2" w:rsidRDefault="00914436"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3</w:t>
            </w:r>
          </w:p>
        </w:tc>
        <w:tc>
          <w:tcPr>
            <w:tcW w:w="9543" w:type="dxa"/>
            <w:gridSpan w:val="5"/>
            <w:shd w:val="clear" w:color="auto" w:fill="D9D9D9"/>
            <w:hideMark/>
          </w:tcPr>
          <w:p w:rsidR="00914436" w:rsidRPr="00A014D2" w:rsidRDefault="00914436"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b/>
                <w:bCs/>
              </w:rPr>
              <w:t>Жилой фонд</w:t>
            </w:r>
          </w:p>
        </w:tc>
      </w:tr>
      <w:tr w:rsidR="00A014D2" w:rsidRPr="00A014D2" w:rsidTr="00332BA2">
        <w:trPr>
          <w:trHeight w:val="150"/>
          <w:tblCellSpacing w:w="0" w:type="dxa"/>
        </w:trPr>
        <w:tc>
          <w:tcPr>
            <w:tcW w:w="0" w:type="auto"/>
            <w:vAlign w:val="center"/>
            <w:hideMark/>
          </w:tcPr>
          <w:p w:rsidR="0077335B" w:rsidRPr="00A014D2" w:rsidRDefault="0077335B"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3.1.</w:t>
            </w:r>
          </w:p>
        </w:tc>
        <w:tc>
          <w:tcPr>
            <w:tcW w:w="2327" w:type="dxa"/>
            <w:vAlign w:val="center"/>
            <w:hideMark/>
          </w:tcPr>
          <w:p w:rsidR="0077335B" w:rsidRPr="00A014D2" w:rsidRDefault="0077335B" w:rsidP="0091443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Жилой фонд (</w:t>
            </w:r>
            <w:r w:rsidRPr="00A014D2">
              <w:rPr>
                <w:rFonts w:ascii="Times New Roman" w:eastAsia="Times New Roman" w:hAnsi="Times New Roman" w:cs="Times New Roman"/>
                <w:lang w:eastAsia="ru-RU"/>
              </w:rPr>
              <w:t>в случае освоения площадок под жилищное строительство</w:t>
            </w:r>
            <w:r w:rsidRPr="00A014D2">
              <w:rPr>
                <w:rFonts w:ascii="Times New Roman" w:eastAsia="Calibri" w:hAnsi="Times New Roman" w:cs="Times New Roman"/>
              </w:rPr>
              <w:t>)</w:t>
            </w:r>
          </w:p>
        </w:tc>
        <w:tc>
          <w:tcPr>
            <w:tcW w:w="0" w:type="auto"/>
            <w:vAlign w:val="center"/>
            <w:hideMark/>
          </w:tcPr>
          <w:p w:rsidR="0077335B" w:rsidRPr="00A014D2" w:rsidRDefault="0077335B"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Тыс. м.кв.</w:t>
            </w:r>
          </w:p>
        </w:tc>
        <w:tc>
          <w:tcPr>
            <w:tcW w:w="1845" w:type="dxa"/>
            <w:vAlign w:val="center"/>
            <w:hideMark/>
          </w:tcPr>
          <w:p w:rsidR="0077335B" w:rsidRPr="00A014D2" w:rsidRDefault="0077335B" w:rsidP="00914436">
            <w:pPr>
              <w:autoSpaceDN w:val="0"/>
              <w:spacing w:after="0" w:line="240" w:lineRule="auto"/>
              <w:jc w:val="center"/>
              <w:rPr>
                <w:rFonts w:ascii="Times New Roman" w:eastAsia="Calibri" w:hAnsi="Times New Roman" w:cs="Times New Roman"/>
              </w:rPr>
            </w:pPr>
            <w:r w:rsidRPr="00A014D2">
              <w:rPr>
                <w:rFonts w:ascii="Times New Roman" w:hAnsi="Times New Roman" w:cs="Times New Roman"/>
              </w:rPr>
              <w:t>2186</w:t>
            </w:r>
          </w:p>
        </w:tc>
        <w:tc>
          <w:tcPr>
            <w:tcW w:w="3828" w:type="dxa"/>
            <w:gridSpan w:val="2"/>
            <w:vAlign w:val="center"/>
          </w:tcPr>
          <w:p w:rsidR="0077335B" w:rsidRPr="00A014D2" w:rsidRDefault="00BF6DBA" w:rsidP="0077335B">
            <w:pPr>
              <w:autoSpaceDN w:val="0"/>
              <w:spacing w:after="0" w:line="240" w:lineRule="auto"/>
              <w:jc w:val="center"/>
              <w:rPr>
                <w:rFonts w:ascii="Times New Roman" w:eastAsia="Times New Roman" w:hAnsi="Times New Roman" w:cs="Times New Roman"/>
                <w:highlight w:val="yellow"/>
              </w:rPr>
            </w:pPr>
            <w:r w:rsidRPr="00A014D2">
              <w:rPr>
                <w:rFonts w:ascii="Times New Roman" w:eastAsia="Times New Roman" w:hAnsi="Times New Roman" w:cs="Times New Roman"/>
              </w:rPr>
              <w:t>2417,58</w:t>
            </w:r>
          </w:p>
        </w:tc>
      </w:tr>
      <w:tr w:rsidR="00A014D2" w:rsidRPr="00A014D2" w:rsidTr="00332BA2">
        <w:trPr>
          <w:trHeight w:val="446"/>
          <w:tblCellSpacing w:w="0" w:type="dxa"/>
        </w:trPr>
        <w:tc>
          <w:tcPr>
            <w:tcW w:w="0" w:type="auto"/>
            <w:vAlign w:val="center"/>
            <w:hideMark/>
          </w:tcPr>
          <w:p w:rsidR="00EF3D60" w:rsidRPr="00A014D2" w:rsidRDefault="00EF3D60"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vAlign w:val="center"/>
            <w:hideMark/>
          </w:tcPr>
          <w:p w:rsidR="00EF3D60" w:rsidRPr="00A014D2" w:rsidRDefault="00EF3D60" w:rsidP="00A27D93">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Новое строительство</w:t>
            </w:r>
          </w:p>
        </w:tc>
        <w:tc>
          <w:tcPr>
            <w:tcW w:w="0" w:type="auto"/>
            <w:vAlign w:val="center"/>
            <w:hideMark/>
          </w:tcPr>
          <w:p w:rsidR="00EF3D60" w:rsidRPr="00A014D2" w:rsidRDefault="00EF3D60"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Тыс. м.кв.</w:t>
            </w:r>
          </w:p>
        </w:tc>
        <w:tc>
          <w:tcPr>
            <w:tcW w:w="1845" w:type="dxa"/>
            <w:vAlign w:val="center"/>
            <w:hideMark/>
          </w:tcPr>
          <w:p w:rsidR="00EF3D60" w:rsidRPr="00A014D2" w:rsidRDefault="00EF3D60" w:rsidP="00914436">
            <w:pPr>
              <w:autoSpaceDN w:val="0"/>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w:t>
            </w:r>
          </w:p>
        </w:tc>
        <w:tc>
          <w:tcPr>
            <w:tcW w:w="3828" w:type="dxa"/>
            <w:gridSpan w:val="2"/>
            <w:vAlign w:val="center"/>
          </w:tcPr>
          <w:p w:rsidR="00EF3D60" w:rsidRPr="00A014D2" w:rsidRDefault="00EF3D60" w:rsidP="00914436">
            <w:pPr>
              <w:autoSpaceDN w:val="0"/>
              <w:spacing w:after="0" w:line="240" w:lineRule="auto"/>
              <w:jc w:val="center"/>
              <w:rPr>
                <w:rFonts w:ascii="Times New Roman" w:eastAsia="Calibri" w:hAnsi="Times New Roman" w:cs="Times New Roman"/>
                <w:highlight w:val="yellow"/>
              </w:rPr>
            </w:pPr>
            <w:r w:rsidRPr="00A014D2">
              <w:rPr>
                <w:rFonts w:ascii="Times New Roman" w:eastAsia="Times New Roman" w:hAnsi="Times New Roman" w:cs="Times New Roman"/>
                <w:lang w:eastAsia="ru-RU"/>
              </w:rPr>
              <w:t>231,576</w:t>
            </w:r>
          </w:p>
        </w:tc>
      </w:tr>
      <w:tr w:rsidR="00A014D2" w:rsidRPr="00A014D2" w:rsidTr="00506121">
        <w:trPr>
          <w:trHeight w:val="150"/>
          <w:tblCellSpacing w:w="0" w:type="dxa"/>
        </w:trPr>
        <w:tc>
          <w:tcPr>
            <w:tcW w:w="0" w:type="auto"/>
            <w:vAlign w:val="center"/>
            <w:hideMark/>
          </w:tcPr>
          <w:p w:rsidR="00384057" w:rsidRPr="00A014D2" w:rsidRDefault="00384057" w:rsidP="00914436">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vAlign w:val="center"/>
            <w:hideMark/>
          </w:tcPr>
          <w:p w:rsidR="00384057" w:rsidRPr="00A014D2" w:rsidRDefault="00384057" w:rsidP="00A27D93">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Средняя обеспеченность жилым фондом </w:t>
            </w:r>
          </w:p>
        </w:tc>
        <w:tc>
          <w:tcPr>
            <w:tcW w:w="0" w:type="auto"/>
            <w:vAlign w:val="center"/>
            <w:hideMark/>
          </w:tcPr>
          <w:p w:rsidR="00384057" w:rsidRPr="00A014D2" w:rsidRDefault="00384057" w:rsidP="00914436">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u w:val="single"/>
              </w:rPr>
              <w:t>м.кв.</w:t>
            </w:r>
          </w:p>
          <w:p w:rsidR="00384057" w:rsidRPr="00A014D2" w:rsidRDefault="00384057" w:rsidP="00914436">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чел.</w:t>
            </w:r>
          </w:p>
        </w:tc>
        <w:tc>
          <w:tcPr>
            <w:tcW w:w="1845" w:type="dxa"/>
            <w:vAlign w:val="center"/>
            <w:hideMark/>
          </w:tcPr>
          <w:p w:rsidR="00384057" w:rsidRPr="00A014D2" w:rsidRDefault="00384057" w:rsidP="00D91C98">
            <w:pPr>
              <w:autoSpaceDN w:val="0"/>
              <w:spacing w:after="0" w:line="240" w:lineRule="auto"/>
              <w:contextualSpacing/>
              <w:jc w:val="center"/>
              <w:rPr>
                <w:rFonts w:ascii="Times New Roman" w:hAnsi="Times New Roman" w:cs="Times New Roman"/>
                <w:sz w:val="20"/>
                <w:szCs w:val="20"/>
              </w:rPr>
            </w:pPr>
            <w:r w:rsidRPr="00A014D2">
              <w:rPr>
                <w:rFonts w:ascii="Times New Roman" w:hAnsi="Times New Roman" w:cs="Times New Roman"/>
                <w:sz w:val="20"/>
                <w:szCs w:val="20"/>
              </w:rPr>
              <w:t>г. Борисоглебск 31,0 м</w:t>
            </w:r>
            <w:r w:rsidRPr="00A014D2">
              <w:rPr>
                <w:rFonts w:ascii="Times New Roman" w:hAnsi="Times New Roman" w:cs="Times New Roman"/>
                <w:sz w:val="20"/>
                <w:szCs w:val="20"/>
                <w:vertAlign w:val="superscript"/>
              </w:rPr>
              <w:t>2</w:t>
            </w:r>
            <w:r w:rsidRPr="00A014D2">
              <w:rPr>
                <w:rFonts w:ascii="Times New Roman" w:hAnsi="Times New Roman" w:cs="Times New Roman"/>
                <w:sz w:val="20"/>
                <w:szCs w:val="20"/>
              </w:rPr>
              <w:t xml:space="preserve"> </w:t>
            </w:r>
          </w:p>
          <w:p w:rsidR="00384057" w:rsidRPr="00A014D2" w:rsidRDefault="00384057" w:rsidP="00D91C98">
            <w:pPr>
              <w:autoSpaceDN w:val="0"/>
              <w:spacing w:after="0" w:line="240" w:lineRule="auto"/>
              <w:contextualSpacing/>
              <w:jc w:val="center"/>
              <w:rPr>
                <w:rFonts w:ascii="Times New Roman" w:eastAsia="Calibri" w:hAnsi="Times New Roman" w:cs="Times New Roman"/>
                <w:sz w:val="20"/>
                <w:szCs w:val="20"/>
                <w:highlight w:val="yellow"/>
              </w:rPr>
            </w:pPr>
            <w:r w:rsidRPr="00A014D2">
              <w:rPr>
                <w:rFonts w:ascii="Times New Roman" w:hAnsi="Times New Roman" w:cs="Times New Roman"/>
                <w:sz w:val="20"/>
                <w:szCs w:val="20"/>
              </w:rPr>
              <w:t>в сельских населенных пунктов – 44,2 м</w:t>
            </w:r>
            <w:r w:rsidRPr="00A014D2">
              <w:rPr>
                <w:rFonts w:ascii="Times New Roman" w:hAnsi="Times New Roman" w:cs="Times New Roman"/>
                <w:sz w:val="20"/>
                <w:szCs w:val="20"/>
                <w:vertAlign w:val="superscript"/>
              </w:rPr>
              <w:t>2</w:t>
            </w:r>
            <w:r w:rsidRPr="00A014D2">
              <w:rPr>
                <w:rFonts w:ascii="Times New Roman" w:hAnsi="Times New Roman" w:cs="Times New Roman"/>
                <w:sz w:val="20"/>
                <w:szCs w:val="20"/>
              </w:rPr>
              <w:t>.</w:t>
            </w:r>
          </w:p>
        </w:tc>
        <w:tc>
          <w:tcPr>
            <w:tcW w:w="3828" w:type="dxa"/>
            <w:gridSpan w:val="2"/>
            <w:vAlign w:val="center"/>
          </w:tcPr>
          <w:p w:rsidR="00384057" w:rsidRPr="00A014D2" w:rsidRDefault="00384057" w:rsidP="00914436">
            <w:pPr>
              <w:autoSpaceDN w:val="0"/>
              <w:spacing w:after="0" w:line="240" w:lineRule="auto"/>
              <w:contextualSpacing/>
              <w:jc w:val="center"/>
              <w:rPr>
                <w:rFonts w:ascii="Times New Roman" w:eastAsia="Calibri" w:hAnsi="Times New Roman" w:cs="Times New Roman"/>
                <w:highlight w:val="yellow"/>
              </w:rPr>
            </w:pPr>
            <w:r w:rsidRPr="00A014D2">
              <w:rPr>
                <w:rFonts w:ascii="Times New Roman" w:eastAsia="Calibri" w:hAnsi="Times New Roman" w:cs="Times New Roman"/>
              </w:rPr>
              <w:t>30,09</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4</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b/>
                <w:bCs/>
              </w:rPr>
              <w:t>Объекты социально-бытового обслуживания</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4.1</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b/>
                <w:bCs/>
              </w:rPr>
              <w:t>Объекты образования</w:t>
            </w:r>
          </w:p>
        </w:tc>
      </w:tr>
      <w:tr w:rsidR="00A014D2" w:rsidRPr="00A014D2" w:rsidTr="00332BA2">
        <w:trPr>
          <w:trHeight w:val="150"/>
          <w:tblCellSpacing w:w="0" w:type="dxa"/>
        </w:trPr>
        <w:tc>
          <w:tcPr>
            <w:tcW w:w="0" w:type="auto"/>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lastRenderedPageBreak/>
              <w:t>4.1.1</w:t>
            </w:r>
          </w:p>
        </w:tc>
        <w:tc>
          <w:tcPr>
            <w:tcW w:w="2327" w:type="dxa"/>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Общеобразовательные школы</w:t>
            </w:r>
          </w:p>
        </w:tc>
        <w:tc>
          <w:tcPr>
            <w:tcW w:w="0" w:type="auto"/>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 кол-во проектных мест</w:t>
            </w:r>
          </w:p>
        </w:tc>
        <w:tc>
          <w:tcPr>
            <w:tcW w:w="1845" w:type="dxa"/>
            <w:vAlign w:val="center"/>
            <w:hideMark/>
          </w:tcPr>
          <w:p w:rsidR="00407CBE" w:rsidRPr="00A014D2" w:rsidRDefault="00083D03" w:rsidP="00083D03">
            <w:pPr>
              <w:autoSpaceDN w:val="0"/>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13</w:t>
            </w:r>
            <w:r w:rsidR="00407CBE" w:rsidRPr="00A014D2">
              <w:rPr>
                <w:rFonts w:ascii="Times New Roman" w:eastAsia="Calibri" w:hAnsi="Times New Roman" w:cs="Times New Roman"/>
              </w:rPr>
              <w:t>/</w:t>
            </w:r>
            <w:r w:rsidRPr="00A014D2">
              <w:rPr>
                <w:rFonts w:ascii="Times New Roman" w:eastAsia="Calibri" w:hAnsi="Times New Roman" w:cs="Times New Roman"/>
              </w:rPr>
              <w:t>9330</w:t>
            </w:r>
          </w:p>
        </w:tc>
        <w:tc>
          <w:tcPr>
            <w:tcW w:w="1843" w:type="dxa"/>
            <w:vAlign w:val="center"/>
            <w:hideMark/>
          </w:tcPr>
          <w:p w:rsidR="00407CBE" w:rsidRPr="00A014D2" w:rsidRDefault="00AA6A30"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13/9330</w:t>
            </w:r>
          </w:p>
        </w:tc>
        <w:tc>
          <w:tcPr>
            <w:tcW w:w="1985" w:type="dxa"/>
            <w:vAlign w:val="center"/>
            <w:hideMark/>
          </w:tcPr>
          <w:p w:rsidR="00407CBE" w:rsidRPr="00A014D2" w:rsidRDefault="00AA6A30"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13/9330</w:t>
            </w:r>
          </w:p>
        </w:tc>
      </w:tr>
      <w:tr w:rsidR="00A014D2" w:rsidRPr="00A014D2" w:rsidTr="00332BA2">
        <w:trPr>
          <w:trHeight w:val="150"/>
          <w:tblCellSpacing w:w="0" w:type="dxa"/>
        </w:trPr>
        <w:tc>
          <w:tcPr>
            <w:tcW w:w="0" w:type="auto"/>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4.1.2</w:t>
            </w:r>
          </w:p>
        </w:tc>
        <w:tc>
          <w:tcPr>
            <w:tcW w:w="2327" w:type="dxa"/>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Детские дошкольные учреждения</w:t>
            </w:r>
          </w:p>
        </w:tc>
        <w:tc>
          <w:tcPr>
            <w:tcW w:w="0" w:type="auto"/>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 кол-во проектных мест</w:t>
            </w:r>
          </w:p>
        </w:tc>
        <w:tc>
          <w:tcPr>
            <w:tcW w:w="1845" w:type="dxa"/>
            <w:vAlign w:val="center"/>
            <w:hideMark/>
          </w:tcPr>
          <w:p w:rsidR="00407CBE" w:rsidRPr="00A014D2" w:rsidRDefault="00083D03" w:rsidP="00083D03">
            <w:pPr>
              <w:autoSpaceDN w:val="0"/>
              <w:spacing w:after="0" w:line="240" w:lineRule="auto"/>
              <w:jc w:val="center"/>
              <w:rPr>
                <w:rFonts w:ascii="Times New Roman" w:eastAsia="Calibri" w:hAnsi="Times New Roman" w:cs="Times New Roman"/>
                <w:highlight w:val="yellow"/>
              </w:rPr>
            </w:pPr>
            <w:r w:rsidRPr="00A014D2">
              <w:rPr>
                <w:rFonts w:ascii="Times New Roman" w:eastAsia="Times New Roman" w:hAnsi="Times New Roman" w:cs="Times New Roman"/>
              </w:rPr>
              <w:t>21</w:t>
            </w:r>
            <w:r w:rsidR="00407CBE" w:rsidRPr="00A014D2">
              <w:rPr>
                <w:rFonts w:ascii="Times New Roman" w:eastAsia="Times New Roman" w:hAnsi="Times New Roman" w:cs="Times New Roman"/>
              </w:rPr>
              <w:t>/</w:t>
            </w:r>
            <w:r w:rsidRPr="00A014D2">
              <w:rPr>
                <w:rFonts w:ascii="Times New Roman" w:eastAsia="Times New Roman" w:hAnsi="Times New Roman" w:cs="Times New Roman"/>
              </w:rPr>
              <w:t>3163</w:t>
            </w:r>
          </w:p>
        </w:tc>
        <w:tc>
          <w:tcPr>
            <w:tcW w:w="1843" w:type="dxa"/>
            <w:vAlign w:val="center"/>
            <w:hideMark/>
          </w:tcPr>
          <w:p w:rsidR="00407CBE" w:rsidRPr="00A014D2" w:rsidRDefault="00AA6A30" w:rsidP="00407CBE">
            <w:pPr>
              <w:autoSpaceDN w:val="0"/>
              <w:spacing w:after="0" w:line="240" w:lineRule="auto"/>
              <w:jc w:val="center"/>
              <w:rPr>
                <w:rFonts w:ascii="Times New Roman" w:eastAsia="Calibri" w:hAnsi="Times New Roman" w:cs="Times New Roman"/>
              </w:rPr>
            </w:pPr>
            <w:r w:rsidRPr="00A014D2">
              <w:rPr>
                <w:rFonts w:ascii="Times New Roman" w:eastAsia="Times New Roman" w:hAnsi="Times New Roman" w:cs="Times New Roman"/>
              </w:rPr>
              <w:t>21/3163</w:t>
            </w:r>
          </w:p>
        </w:tc>
        <w:tc>
          <w:tcPr>
            <w:tcW w:w="1985" w:type="dxa"/>
            <w:vAlign w:val="center"/>
            <w:hideMark/>
          </w:tcPr>
          <w:p w:rsidR="00407CBE" w:rsidRPr="00A014D2" w:rsidRDefault="00AA6A30" w:rsidP="00E66C6D">
            <w:pPr>
              <w:autoSpaceDN w:val="0"/>
              <w:spacing w:after="0" w:line="240" w:lineRule="auto"/>
              <w:jc w:val="center"/>
              <w:rPr>
                <w:rFonts w:ascii="Times New Roman" w:eastAsia="Calibri" w:hAnsi="Times New Roman" w:cs="Times New Roman"/>
              </w:rPr>
            </w:pPr>
            <w:r w:rsidRPr="00A014D2">
              <w:rPr>
                <w:rFonts w:ascii="Times New Roman" w:eastAsia="Times New Roman" w:hAnsi="Times New Roman" w:cs="Times New Roman"/>
              </w:rPr>
              <w:t>2</w:t>
            </w:r>
            <w:r w:rsidR="00E66C6D" w:rsidRPr="00A014D2">
              <w:rPr>
                <w:rFonts w:ascii="Times New Roman" w:eastAsia="Times New Roman" w:hAnsi="Times New Roman" w:cs="Times New Roman"/>
              </w:rPr>
              <w:t>2</w:t>
            </w:r>
            <w:r w:rsidRPr="00A014D2">
              <w:rPr>
                <w:rFonts w:ascii="Times New Roman" w:eastAsia="Times New Roman" w:hAnsi="Times New Roman" w:cs="Times New Roman"/>
              </w:rPr>
              <w:t>/3</w:t>
            </w:r>
            <w:r w:rsidR="00E66C6D" w:rsidRPr="00A014D2">
              <w:rPr>
                <w:rFonts w:ascii="Times New Roman" w:eastAsia="Times New Roman" w:hAnsi="Times New Roman" w:cs="Times New Roman"/>
              </w:rPr>
              <w:t>308</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4.2.</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Спортивные сооружения</w:t>
            </w:r>
          </w:p>
        </w:tc>
      </w:tr>
      <w:tr w:rsidR="00A014D2" w:rsidRPr="00A014D2" w:rsidTr="00332BA2">
        <w:trPr>
          <w:trHeight w:val="150"/>
          <w:tblCellSpacing w:w="0" w:type="dxa"/>
        </w:trPr>
        <w:tc>
          <w:tcPr>
            <w:tcW w:w="0" w:type="auto"/>
            <w:hideMark/>
          </w:tcPr>
          <w:p w:rsidR="00A86245" w:rsidRPr="00A014D2" w:rsidRDefault="00A86245"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4.2.1</w:t>
            </w:r>
          </w:p>
        </w:tc>
        <w:tc>
          <w:tcPr>
            <w:tcW w:w="2327" w:type="dxa"/>
            <w:hideMark/>
          </w:tcPr>
          <w:p w:rsidR="00A86245" w:rsidRPr="00A014D2" w:rsidRDefault="00A86245"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Плоскостные спортивные сооружения</w:t>
            </w:r>
          </w:p>
        </w:tc>
        <w:tc>
          <w:tcPr>
            <w:tcW w:w="0" w:type="auto"/>
            <w:vAlign w:val="center"/>
            <w:hideMark/>
          </w:tcPr>
          <w:p w:rsidR="00A86245" w:rsidRPr="00A014D2" w:rsidRDefault="00A86245"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кв.м.</w:t>
            </w:r>
          </w:p>
        </w:tc>
        <w:tc>
          <w:tcPr>
            <w:tcW w:w="1845" w:type="dxa"/>
            <w:vAlign w:val="center"/>
            <w:hideMark/>
          </w:tcPr>
          <w:p w:rsidR="00A86245" w:rsidRPr="00A014D2" w:rsidRDefault="00A86245" w:rsidP="00506121">
            <w:pPr>
              <w:spacing w:after="0" w:line="254" w:lineRule="auto"/>
              <w:jc w:val="center"/>
              <w:rPr>
                <w:rFonts w:ascii="Times New Roman" w:eastAsia="Calibri" w:hAnsi="Times New Roman" w:cs="Times New Roman"/>
              </w:rPr>
            </w:pPr>
            <w:r w:rsidRPr="00A014D2">
              <w:rPr>
                <w:rFonts w:ascii="Times New Roman" w:eastAsia="Calibri" w:hAnsi="Times New Roman" w:cs="Times New Roman"/>
              </w:rPr>
              <w:t xml:space="preserve">78212,83 </w:t>
            </w:r>
            <w:r w:rsidRPr="00A014D2">
              <w:rPr>
                <w:rFonts w:ascii="Times New Roman" w:eastAsia="Times New Roman" w:hAnsi="Times New Roman" w:cs="Times New Roman"/>
                <w:sz w:val="20"/>
                <w:szCs w:val="20"/>
                <w:lang w:eastAsia="ru-RU"/>
              </w:rPr>
              <w:t>м</w:t>
            </w:r>
            <w:r w:rsidRPr="00A014D2">
              <w:rPr>
                <w:rFonts w:ascii="Times New Roman" w:eastAsia="Times New Roman" w:hAnsi="Times New Roman" w:cs="Times New Roman"/>
                <w:sz w:val="20"/>
                <w:szCs w:val="20"/>
                <w:vertAlign w:val="superscript"/>
                <w:lang w:eastAsia="ru-RU"/>
              </w:rPr>
              <w:t>2</w:t>
            </w:r>
          </w:p>
        </w:tc>
        <w:tc>
          <w:tcPr>
            <w:tcW w:w="3828" w:type="dxa"/>
            <w:gridSpan w:val="2"/>
            <w:vAlign w:val="center"/>
            <w:hideMark/>
          </w:tcPr>
          <w:p w:rsidR="00A86245" w:rsidRPr="00A014D2" w:rsidRDefault="00A86245"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разработки проектной документации</w:t>
            </w:r>
          </w:p>
        </w:tc>
      </w:tr>
      <w:tr w:rsidR="00A014D2" w:rsidRPr="00A014D2" w:rsidTr="00506121">
        <w:trPr>
          <w:trHeight w:val="150"/>
          <w:tblCellSpacing w:w="0" w:type="dxa"/>
        </w:trPr>
        <w:tc>
          <w:tcPr>
            <w:tcW w:w="0" w:type="auto"/>
            <w:hideMark/>
          </w:tcPr>
          <w:p w:rsidR="00A86245" w:rsidRPr="00A014D2" w:rsidRDefault="00A86245"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4.2.2</w:t>
            </w:r>
          </w:p>
        </w:tc>
        <w:tc>
          <w:tcPr>
            <w:tcW w:w="2327" w:type="dxa"/>
            <w:hideMark/>
          </w:tcPr>
          <w:p w:rsidR="00A86245" w:rsidRPr="00A014D2" w:rsidRDefault="00A86245" w:rsidP="00407CBE">
            <w:pPr>
              <w:autoSpaceDE w:val="0"/>
              <w:autoSpaceDN w:val="0"/>
              <w:adjustRightInd w:val="0"/>
              <w:spacing w:after="0" w:line="240" w:lineRule="auto"/>
              <w:rPr>
                <w:rFonts w:ascii="Times New Roman" w:eastAsia="Calibri" w:hAnsi="Times New Roman" w:cs="Times New Roman"/>
              </w:rPr>
            </w:pPr>
            <w:r w:rsidRPr="00A014D2">
              <w:rPr>
                <w:rFonts w:ascii="Times New Roman" w:eastAsia="Calibri" w:hAnsi="Times New Roman" w:cs="Times New Roman"/>
                <w:lang w:eastAsia="ru-RU"/>
              </w:rPr>
              <w:t>Физкультурно-спортивные залы</w:t>
            </w:r>
          </w:p>
        </w:tc>
        <w:tc>
          <w:tcPr>
            <w:tcW w:w="0" w:type="auto"/>
            <w:vAlign w:val="center"/>
            <w:hideMark/>
          </w:tcPr>
          <w:p w:rsidR="00A86245" w:rsidRPr="00A014D2" w:rsidRDefault="00A86245"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кв.м.</w:t>
            </w:r>
          </w:p>
        </w:tc>
        <w:tc>
          <w:tcPr>
            <w:tcW w:w="1845" w:type="dxa"/>
            <w:vAlign w:val="center"/>
            <w:hideMark/>
          </w:tcPr>
          <w:p w:rsidR="00A86245" w:rsidRPr="00A014D2" w:rsidRDefault="00A86245" w:rsidP="00A86245">
            <w:pPr>
              <w:spacing w:after="0" w:line="254" w:lineRule="auto"/>
              <w:jc w:val="center"/>
              <w:rPr>
                <w:rFonts w:ascii="Times New Roman" w:eastAsia="Times New Roman" w:hAnsi="Times New Roman" w:cs="Times New Roman"/>
                <w:sz w:val="20"/>
                <w:szCs w:val="20"/>
                <w:vertAlign w:val="superscript"/>
                <w:lang w:eastAsia="ru-RU"/>
              </w:rPr>
            </w:pPr>
            <w:r w:rsidRPr="00A014D2">
              <w:rPr>
                <w:rFonts w:ascii="Times New Roman" w:eastAsia="Calibri" w:hAnsi="Times New Roman" w:cs="Times New Roman"/>
              </w:rPr>
              <w:t xml:space="preserve">10434,82 </w:t>
            </w:r>
            <w:r w:rsidRPr="00A014D2">
              <w:rPr>
                <w:rFonts w:ascii="Times New Roman" w:eastAsia="Times New Roman" w:hAnsi="Times New Roman" w:cs="Times New Roman"/>
                <w:sz w:val="20"/>
                <w:szCs w:val="20"/>
                <w:lang w:eastAsia="ru-RU"/>
              </w:rPr>
              <w:t>м</w:t>
            </w:r>
            <w:r w:rsidRPr="00A014D2">
              <w:rPr>
                <w:rFonts w:ascii="Times New Roman" w:eastAsia="Times New Roman" w:hAnsi="Times New Roman" w:cs="Times New Roman"/>
                <w:sz w:val="20"/>
                <w:szCs w:val="20"/>
                <w:vertAlign w:val="superscript"/>
                <w:lang w:eastAsia="ru-RU"/>
              </w:rPr>
              <w:t>2</w:t>
            </w:r>
          </w:p>
        </w:tc>
        <w:tc>
          <w:tcPr>
            <w:tcW w:w="3828" w:type="dxa"/>
            <w:gridSpan w:val="2"/>
            <w:vAlign w:val="center"/>
          </w:tcPr>
          <w:p w:rsidR="00A86245" w:rsidRPr="00A014D2" w:rsidRDefault="00A86245"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разработки проектной документации</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4.3.</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Учреждения здравоохранения</w:t>
            </w:r>
          </w:p>
        </w:tc>
      </w:tr>
      <w:tr w:rsidR="00A014D2" w:rsidRPr="00A014D2" w:rsidTr="00332BA2">
        <w:trPr>
          <w:trHeight w:val="255"/>
          <w:tblCellSpacing w:w="0" w:type="dxa"/>
        </w:trPr>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4.3.1</w:t>
            </w:r>
          </w:p>
        </w:tc>
        <w:tc>
          <w:tcPr>
            <w:tcW w:w="2327" w:type="dxa"/>
            <w:vAlign w:val="center"/>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bCs/>
              </w:rPr>
              <w:t>Амбулаторно-поликлинические учреждения</w:t>
            </w:r>
          </w:p>
        </w:tc>
        <w:tc>
          <w:tcPr>
            <w:tcW w:w="0" w:type="auto"/>
            <w:vAlign w:val="center"/>
            <w:hideMark/>
          </w:tcPr>
          <w:p w:rsidR="00407CBE" w:rsidRPr="00A014D2" w:rsidRDefault="00E81D72"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w:t>
            </w:r>
            <w:r w:rsidR="00407CBE" w:rsidRPr="00A014D2">
              <w:rPr>
                <w:rFonts w:ascii="Times New Roman" w:eastAsia="Calibri" w:hAnsi="Times New Roman" w:cs="Times New Roman"/>
              </w:rPr>
              <w:t>осещ. в смену</w:t>
            </w:r>
          </w:p>
        </w:tc>
        <w:tc>
          <w:tcPr>
            <w:tcW w:w="1845" w:type="dxa"/>
            <w:vAlign w:val="center"/>
            <w:hideMark/>
          </w:tcPr>
          <w:p w:rsidR="00407CBE" w:rsidRPr="00A014D2" w:rsidRDefault="00E81D72"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1332</w:t>
            </w:r>
          </w:p>
        </w:tc>
        <w:tc>
          <w:tcPr>
            <w:tcW w:w="1843" w:type="dxa"/>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заданию на проектирование</w:t>
            </w:r>
          </w:p>
        </w:tc>
        <w:tc>
          <w:tcPr>
            <w:tcW w:w="1985" w:type="dxa"/>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заданию на проектирование</w:t>
            </w:r>
          </w:p>
        </w:tc>
      </w:tr>
      <w:tr w:rsidR="00A014D2" w:rsidRPr="00A014D2" w:rsidTr="00332BA2">
        <w:trPr>
          <w:trHeight w:val="255"/>
          <w:tblCellSpacing w:w="0" w:type="dxa"/>
        </w:trPr>
        <w:tc>
          <w:tcPr>
            <w:tcW w:w="0" w:type="auto"/>
            <w:vAlign w:val="center"/>
            <w:hideMark/>
          </w:tcPr>
          <w:p w:rsidR="0083668D" w:rsidRPr="00A014D2" w:rsidRDefault="0083668D"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4.3.2</w:t>
            </w:r>
          </w:p>
        </w:tc>
        <w:tc>
          <w:tcPr>
            <w:tcW w:w="2327" w:type="dxa"/>
            <w:vAlign w:val="center"/>
            <w:hideMark/>
          </w:tcPr>
          <w:p w:rsidR="0083668D" w:rsidRPr="00A014D2" w:rsidRDefault="0083668D"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bCs/>
                <w:lang w:eastAsia="ru-RU"/>
              </w:rPr>
              <w:t>Больничные учреждения</w:t>
            </w:r>
          </w:p>
        </w:tc>
        <w:tc>
          <w:tcPr>
            <w:tcW w:w="0" w:type="auto"/>
            <w:vAlign w:val="center"/>
            <w:hideMark/>
          </w:tcPr>
          <w:p w:rsidR="0083668D" w:rsidRPr="00A014D2" w:rsidRDefault="0083668D"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Койко-место</w:t>
            </w:r>
          </w:p>
        </w:tc>
        <w:tc>
          <w:tcPr>
            <w:tcW w:w="1845" w:type="dxa"/>
            <w:vAlign w:val="center"/>
            <w:hideMark/>
          </w:tcPr>
          <w:p w:rsidR="0083668D" w:rsidRPr="00A014D2" w:rsidRDefault="0083668D" w:rsidP="00407CBE">
            <w:pPr>
              <w:autoSpaceDN w:val="0"/>
              <w:spacing w:after="0" w:line="240" w:lineRule="auto"/>
              <w:jc w:val="center"/>
              <w:rPr>
                <w:rFonts w:ascii="Times New Roman" w:eastAsia="Calibri" w:hAnsi="Times New Roman" w:cs="Times New Roman"/>
                <w:highlight w:val="yellow"/>
              </w:rPr>
            </w:pPr>
            <w:r w:rsidRPr="00A014D2">
              <w:rPr>
                <w:rFonts w:ascii="Times New Roman" w:eastAsia="Calibri" w:hAnsi="Times New Roman" w:cs="Times New Roman"/>
              </w:rPr>
              <w:t>не менее 570</w:t>
            </w:r>
          </w:p>
        </w:tc>
        <w:tc>
          <w:tcPr>
            <w:tcW w:w="1843" w:type="dxa"/>
            <w:vAlign w:val="center"/>
            <w:hideMark/>
          </w:tcPr>
          <w:p w:rsidR="0083668D" w:rsidRPr="00A014D2" w:rsidRDefault="0083668D" w:rsidP="00506121">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заданию на проектирование</w:t>
            </w:r>
          </w:p>
        </w:tc>
        <w:tc>
          <w:tcPr>
            <w:tcW w:w="1985" w:type="dxa"/>
            <w:vAlign w:val="center"/>
            <w:hideMark/>
          </w:tcPr>
          <w:p w:rsidR="0083668D" w:rsidRPr="00A014D2" w:rsidRDefault="0083668D" w:rsidP="00506121">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заданию на проектирование</w:t>
            </w:r>
          </w:p>
        </w:tc>
      </w:tr>
      <w:tr w:rsidR="00A014D2" w:rsidRPr="00A014D2" w:rsidTr="00332BA2">
        <w:trPr>
          <w:trHeight w:val="150"/>
          <w:tblCellSpacing w:w="0" w:type="dxa"/>
        </w:trPr>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4.3.3</w:t>
            </w:r>
          </w:p>
        </w:tc>
        <w:tc>
          <w:tcPr>
            <w:tcW w:w="2327" w:type="dxa"/>
            <w:vAlign w:val="center"/>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Аптеки, аптечные пункты</w:t>
            </w:r>
          </w:p>
        </w:tc>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w:t>
            </w:r>
          </w:p>
        </w:tc>
        <w:tc>
          <w:tcPr>
            <w:tcW w:w="1845" w:type="dxa"/>
            <w:vAlign w:val="center"/>
            <w:hideMark/>
          </w:tcPr>
          <w:p w:rsidR="00407CBE" w:rsidRPr="00A014D2" w:rsidRDefault="00FE35C3"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53</w:t>
            </w:r>
          </w:p>
        </w:tc>
        <w:tc>
          <w:tcPr>
            <w:tcW w:w="3828" w:type="dxa"/>
            <w:gridSpan w:val="2"/>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образования спроса</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4.4.</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Учреждения культуры</w:t>
            </w:r>
          </w:p>
        </w:tc>
      </w:tr>
      <w:tr w:rsidR="00A014D2" w:rsidRPr="00A014D2" w:rsidTr="00332BA2">
        <w:trPr>
          <w:trHeight w:val="150"/>
          <w:tblCellSpacing w:w="0" w:type="dxa"/>
        </w:trPr>
        <w:tc>
          <w:tcPr>
            <w:tcW w:w="0" w:type="auto"/>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4.4.1</w:t>
            </w:r>
          </w:p>
        </w:tc>
        <w:tc>
          <w:tcPr>
            <w:tcW w:w="2327" w:type="dxa"/>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Учреждения культуры и искусства</w:t>
            </w:r>
          </w:p>
        </w:tc>
        <w:tc>
          <w:tcPr>
            <w:tcW w:w="0" w:type="auto"/>
            <w:vAlign w:val="center"/>
            <w:hideMark/>
          </w:tcPr>
          <w:p w:rsidR="00407CBE" w:rsidRPr="00A014D2" w:rsidRDefault="00407CBE" w:rsidP="00E53915">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w:t>
            </w:r>
          </w:p>
        </w:tc>
        <w:tc>
          <w:tcPr>
            <w:tcW w:w="1845" w:type="dxa"/>
            <w:vAlign w:val="center"/>
            <w:hideMark/>
          </w:tcPr>
          <w:p w:rsidR="00407CBE" w:rsidRPr="00A014D2" w:rsidRDefault="00FE35C3" w:rsidP="00407CBE">
            <w:pPr>
              <w:autoSpaceDN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15</w:t>
            </w:r>
          </w:p>
        </w:tc>
        <w:tc>
          <w:tcPr>
            <w:tcW w:w="1843" w:type="dxa"/>
            <w:vAlign w:val="center"/>
            <w:hideMark/>
          </w:tcPr>
          <w:p w:rsidR="00407CBE" w:rsidRPr="00A014D2" w:rsidRDefault="00FE35C3" w:rsidP="00407CBE">
            <w:pPr>
              <w:autoSpaceDN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15</w:t>
            </w:r>
          </w:p>
        </w:tc>
        <w:tc>
          <w:tcPr>
            <w:tcW w:w="1985" w:type="dxa"/>
            <w:vAlign w:val="center"/>
            <w:hideMark/>
          </w:tcPr>
          <w:p w:rsidR="00407CBE" w:rsidRPr="00A014D2" w:rsidRDefault="00FE35C3" w:rsidP="00407CBE">
            <w:pPr>
              <w:autoSpaceDN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15</w:t>
            </w:r>
          </w:p>
        </w:tc>
      </w:tr>
      <w:tr w:rsidR="00A014D2" w:rsidRPr="00A014D2" w:rsidTr="00332BA2">
        <w:trPr>
          <w:trHeight w:val="150"/>
          <w:tblCellSpacing w:w="0" w:type="dxa"/>
        </w:trPr>
        <w:tc>
          <w:tcPr>
            <w:tcW w:w="0" w:type="auto"/>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4.4.2</w:t>
            </w:r>
          </w:p>
        </w:tc>
        <w:tc>
          <w:tcPr>
            <w:tcW w:w="2327" w:type="dxa"/>
            <w:vAlign w:val="center"/>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Библиотеки</w:t>
            </w:r>
          </w:p>
        </w:tc>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w:t>
            </w:r>
          </w:p>
        </w:tc>
        <w:tc>
          <w:tcPr>
            <w:tcW w:w="1845" w:type="dxa"/>
            <w:vAlign w:val="center"/>
            <w:hideMark/>
          </w:tcPr>
          <w:p w:rsidR="00407CBE" w:rsidRPr="00A014D2" w:rsidRDefault="00FE35C3" w:rsidP="00407CBE">
            <w:pPr>
              <w:autoSpaceDN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14</w:t>
            </w:r>
          </w:p>
        </w:tc>
        <w:tc>
          <w:tcPr>
            <w:tcW w:w="1843" w:type="dxa"/>
            <w:vAlign w:val="center"/>
            <w:hideMark/>
          </w:tcPr>
          <w:p w:rsidR="00407CBE" w:rsidRPr="00A014D2" w:rsidRDefault="00FE35C3" w:rsidP="00407CBE">
            <w:pPr>
              <w:autoSpaceDN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14</w:t>
            </w:r>
          </w:p>
        </w:tc>
        <w:tc>
          <w:tcPr>
            <w:tcW w:w="1985" w:type="dxa"/>
            <w:hideMark/>
          </w:tcPr>
          <w:p w:rsidR="00407CBE" w:rsidRPr="00A014D2" w:rsidRDefault="00FE35C3" w:rsidP="00407CBE">
            <w:pPr>
              <w:autoSpaceDN w:val="0"/>
              <w:spacing w:after="0" w:line="240" w:lineRule="auto"/>
              <w:jc w:val="center"/>
              <w:rPr>
                <w:rFonts w:ascii="Times New Roman" w:eastAsia="Times New Roman" w:hAnsi="Times New Roman" w:cs="Times New Roman"/>
              </w:rPr>
            </w:pPr>
            <w:r w:rsidRPr="00A014D2">
              <w:rPr>
                <w:rFonts w:ascii="Times New Roman" w:eastAsia="Times New Roman" w:hAnsi="Times New Roman" w:cs="Times New Roman"/>
              </w:rPr>
              <w:t>14</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5</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b/>
                <w:bCs/>
              </w:rPr>
              <w:t>Озеленение</w:t>
            </w:r>
          </w:p>
        </w:tc>
      </w:tr>
      <w:tr w:rsidR="00A014D2" w:rsidRPr="00A014D2" w:rsidTr="00332BA2">
        <w:trPr>
          <w:trHeight w:val="150"/>
          <w:tblCellSpacing w:w="0" w:type="dxa"/>
        </w:trPr>
        <w:tc>
          <w:tcPr>
            <w:tcW w:w="0" w:type="auto"/>
            <w:shd w:val="clear" w:color="auto" w:fill="FFFFFF"/>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shd w:val="clear" w:color="auto" w:fill="FFFFFF"/>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Зеленые насаждения общего пользования</w:t>
            </w:r>
          </w:p>
        </w:tc>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м.кв./чел</w:t>
            </w:r>
          </w:p>
        </w:tc>
        <w:tc>
          <w:tcPr>
            <w:tcW w:w="1845" w:type="dxa"/>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11,11</w:t>
            </w:r>
          </w:p>
        </w:tc>
        <w:tc>
          <w:tcPr>
            <w:tcW w:w="3828" w:type="dxa"/>
            <w:gridSpan w:val="2"/>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15,51</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t>6</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b/>
                <w:bCs/>
              </w:rPr>
              <w:t>Улично-дорожная сеть и транспорт</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6.1.</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Внешний транспорт</w:t>
            </w:r>
          </w:p>
        </w:tc>
      </w:tr>
      <w:tr w:rsidR="00A014D2" w:rsidRPr="00A014D2" w:rsidTr="00332BA2">
        <w:trPr>
          <w:trHeight w:val="150"/>
          <w:tblCellSpacing w:w="0" w:type="dxa"/>
        </w:trPr>
        <w:tc>
          <w:tcPr>
            <w:tcW w:w="0" w:type="auto"/>
            <w:shd w:val="clear" w:color="auto" w:fill="FFFFFF"/>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6.1.2</w:t>
            </w:r>
          </w:p>
        </w:tc>
        <w:tc>
          <w:tcPr>
            <w:tcW w:w="2327" w:type="dxa"/>
            <w:shd w:val="clear" w:color="auto" w:fill="FFFFFF"/>
            <w:hideMark/>
          </w:tcPr>
          <w:p w:rsidR="00407CBE" w:rsidRPr="00A014D2" w:rsidRDefault="00407CBE" w:rsidP="007B5D27">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Автомобильные дороги общего пользования </w:t>
            </w:r>
            <w:r w:rsidR="007B5D27" w:rsidRPr="00A014D2">
              <w:rPr>
                <w:rFonts w:ascii="Times New Roman" w:eastAsia="Calibri" w:hAnsi="Times New Roman" w:cs="Times New Roman"/>
              </w:rPr>
              <w:t xml:space="preserve">федерального </w:t>
            </w:r>
            <w:r w:rsidRPr="00A014D2">
              <w:rPr>
                <w:rFonts w:ascii="Times New Roman" w:eastAsia="Calibri" w:hAnsi="Times New Roman" w:cs="Times New Roman"/>
              </w:rPr>
              <w:t>значения</w:t>
            </w:r>
          </w:p>
        </w:tc>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кол-во/км</w:t>
            </w:r>
          </w:p>
        </w:tc>
        <w:tc>
          <w:tcPr>
            <w:tcW w:w="1845" w:type="dxa"/>
            <w:shd w:val="clear" w:color="auto" w:fill="FFFFFF"/>
            <w:vAlign w:val="center"/>
            <w:hideMark/>
          </w:tcPr>
          <w:p w:rsidR="00407CBE" w:rsidRPr="00A014D2" w:rsidRDefault="007B5D27" w:rsidP="00A551F5">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w:t>
            </w:r>
            <w:r w:rsidR="00407CBE" w:rsidRPr="00A014D2">
              <w:rPr>
                <w:rFonts w:ascii="Times New Roman" w:eastAsia="Calibri" w:hAnsi="Times New Roman" w:cs="Times New Roman"/>
              </w:rPr>
              <w:t>/</w:t>
            </w:r>
            <w:r w:rsidR="00A551F5" w:rsidRPr="00A014D2">
              <w:rPr>
                <w:rFonts w:ascii="Times New Roman" w:hAnsi="Times New Roman" w:cs="Times New Roman"/>
              </w:rPr>
              <w:t>52,424</w:t>
            </w:r>
          </w:p>
        </w:tc>
        <w:tc>
          <w:tcPr>
            <w:tcW w:w="1843" w:type="dxa"/>
            <w:shd w:val="clear" w:color="auto" w:fill="FFFFFF"/>
            <w:vAlign w:val="center"/>
            <w:hideMark/>
          </w:tcPr>
          <w:p w:rsidR="00407CBE" w:rsidRPr="00A014D2" w:rsidRDefault="00924029" w:rsidP="00A551F5">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w:t>
            </w:r>
            <w:r w:rsidR="007B5D27" w:rsidRPr="00A014D2">
              <w:rPr>
                <w:rFonts w:ascii="Times New Roman" w:eastAsia="Calibri" w:hAnsi="Times New Roman" w:cs="Times New Roman"/>
              </w:rPr>
              <w:t>/</w:t>
            </w:r>
            <w:r w:rsidR="00A551F5" w:rsidRPr="00A014D2">
              <w:rPr>
                <w:rFonts w:ascii="Times New Roman" w:hAnsi="Times New Roman" w:cs="Times New Roman"/>
              </w:rPr>
              <w:t>66,13</w:t>
            </w:r>
          </w:p>
        </w:tc>
        <w:tc>
          <w:tcPr>
            <w:tcW w:w="1985" w:type="dxa"/>
            <w:shd w:val="clear" w:color="auto" w:fill="FFFFFF"/>
            <w:vAlign w:val="center"/>
            <w:hideMark/>
          </w:tcPr>
          <w:p w:rsidR="00407CBE" w:rsidRPr="00A014D2" w:rsidRDefault="00924029" w:rsidP="00A551F5">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3</w:t>
            </w:r>
            <w:r w:rsidR="007B5D27" w:rsidRPr="00A014D2">
              <w:rPr>
                <w:rFonts w:ascii="Times New Roman" w:eastAsia="Calibri" w:hAnsi="Times New Roman" w:cs="Times New Roman"/>
              </w:rPr>
              <w:t>/</w:t>
            </w:r>
            <w:r w:rsidR="00A551F5" w:rsidRPr="00A014D2">
              <w:rPr>
                <w:rFonts w:ascii="Times New Roman" w:hAnsi="Times New Roman" w:cs="Times New Roman"/>
              </w:rPr>
              <w:t>66,13</w:t>
            </w:r>
          </w:p>
        </w:tc>
      </w:tr>
      <w:tr w:rsidR="00A014D2" w:rsidRPr="00A014D2" w:rsidTr="00332BA2">
        <w:trPr>
          <w:trHeight w:val="150"/>
          <w:tblCellSpacing w:w="0" w:type="dxa"/>
        </w:trPr>
        <w:tc>
          <w:tcPr>
            <w:tcW w:w="0" w:type="auto"/>
            <w:shd w:val="clear" w:color="auto" w:fill="FFFFFF"/>
          </w:tcPr>
          <w:p w:rsidR="007B5D27" w:rsidRPr="00A014D2" w:rsidRDefault="007B5D27" w:rsidP="00407CBE">
            <w:pPr>
              <w:autoSpaceDN w:val="0"/>
              <w:spacing w:after="0" w:line="240" w:lineRule="auto"/>
              <w:jc w:val="center"/>
              <w:rPr>
                <w:rFonts w:ascii="Times New Roman" w:eastAsia="Calibri" w:hAnsi="Times New Roman" w:cs="Times New Roman"/>
              </w:rPr>
            </w:pPr>
          </w:p>
        </w:tc>
        <w:tc>
          <w:tcPr>
            <w:tcW w:w="2327" w:type="dxa"/>
            <w:shd w:val="clear" w:color="auto" w:fill="FFFFFF"/>
          </w:tcPr>
          <w:p w:rsidR="007B5D27" w:rsidRPr="00A014D2" w:rsidRDefault="007B5D27" w:rsidP="00506121">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Автомобильные дороги общего пользования регионального значения</w:t>
            </w:r>
          </w:p>
        </w:tc>
        <w:tc>
          <w:tcPr>
            <w:tcW w:w="0" w:type="auto"/>
            <w:shd w:val="clear" w:color="auto" w:fill="FFFFFF"/>
            <w:vAlign w:val="center"/>
          </w:tcPr>
          <w:p w:rsidR="007B5D27" w:rsidRPr="00A014D2" w:rsidRDefault="007B5D27" w:rsidP="00506121">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кол-во/км</w:t>
            </w:r>
          </w:p>
        </w:tc>
        <w:tc>
          <w:tcPr>
            <w:tcW w:w="1845" w:type="dxa"/>
            <w:shd w:val="clear" w:color="auto" w:fill="FFFFFF"/>
            <w:vAlign w:val="center"/>
          </w:tcPr>
          <w:p w:rsidR="007B5D27" w:rsidRPr="00A014D2" w:rsidRDefault="007B5D27" w:rsidP="00506121">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22/</w:t>
            </w:r>
            <w:r w:rsidRPr="00A014D2">
              <w:rPr>
                <w:rFonts w:ascii="Times New Roman" w:hAnsi="Times New Roman" w:cs="Times New Roman"/>
              </w:rPr>
              <w:t>168,216</w:t>
            </w:r>
          </w:p>
        </w:tc>
        <w:tc>
          <w:tcPr>
            <w:tcW w:w="1843" w:type="dxa"/>
            <w:shd w:val="clear" w:color="auto" w:fill="FFFFFF"/>
            <w:vAlign w:val="center"/>
          </w:tcPr>
          <w:p w:rsidR="007B5D27" w:rsidRPr="00A014D2" w:rsidRDefault="007B5D27" w:rsidP="00506121">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22/</w:t>
            </w:r>
            <w:r w:rsidRPr="00A014D2">
              <w:rPr>
                <w:rFonts w:ascii="Times New Roman" w:hAnsi="Times New Roman" w:cs="Times New Roman"/>
              </w:rPr>
              <w:t>168,216</w:t>
            </w:r>
          </w:p>
        </w:tc>
        <w:tc>
          <w:tcPr>
            <w:tcW w:w="1985" w:type="dxa"/>
            <w:shd w:val="clear" w:color="auto" w:fill="FFFFFF"/>
            <w:vAlign w:val="center"/>
          </w:tcPr>
          <w:p w:rsidR="007B5D27" w:rsidRPr="00A014D2" w:rsidRDefault="007B5D27" w:rsidP="00506121">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22/</w:t>
            </w:r>
            <w:r w:rsidRPr="00A014D2">
              <w:rPr>
                <w:rFonts w:ascii="Times New Roman" w:hAnsi="Times New Roman" w:cs="Times New Roman"/>
              </w:rPr>
              <w:t>168,216</w:t>
            </w:r>
          </w:p>
        </w:tc>
      </w:tr>
      <w:tr w:rsidR="00A014D2" w:rsidRPr="00A014D2" w:rsidTr="00332BA2">
        <w:trPr>
          <w:trHeight w:val="150"/>
          <w:tblCellSpacing w:w="0" w:type="dxa"/>
        </w:trPr>
        <w:tc>
          <w:tcPr>
            <w:tcW w:w="0" w:type="auto"/>
            <w:shd w:val="clear" w:color="auto" w:fill="FFFFFF"/>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shd w:val="clear" w:color="auto" w:fill="FFFFFF"/>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Автомобильные </w:t>
            </w:r>
            <w:r w:rsidRPr="00A014D2">
              <w:rPr>
                <w:rFonts w:ascii="Times New Roman" w:eastAsia="Calibri" w:hAnsi="Times New Roman" w:cs="Times New Roman"/>
              </w:rPr>
              <w:lastRenderedPageBreak/>
              <w:t>дороги общего пользования местного значения (улично-дорожная сеть)</w:t>
            </w:r>
          </w:p>
        </w:tc>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lastRenderedPageBreak/>
              <w:t>км</w:t>
            </w:r>
          </w:p>
        </w:tc>
        <w:tc>
          <w:tcPr>
            <w:tcW w:w="1845" w:type="dxa"/>
            <w:shd w:val="clear" w:color="auto" w:fill="FFFFFF"/>
            <w:vAlign w:val="center"/>
            <w:hideMark/>
          </w:tcPr>
          <w:p w:rsidR="00407CBE" w:rsidRPr="00A014D2" w:rsidRDefault="000D230C" w:rsidP="00407CBE">
            <w:pPr>
              <w:autoSpaceDN w:val="0"/>
              <w:spacing w:after="0" w:line="240" w:lineRule="auto"/>
              <w:jc w:val="center"/>
              <w:rPr>
                <w:rFonts w:ascii="Times New Roman" w:eastAsia="Calibri" w:hAnsi="Times New Roman" w:cs="Times New Roman"/>
              </w:rPr>
            </w:pPr>
            <w:r w:rsidRPr="00A014D2">
              <w:rPr>
                <w:rFonts w:ascii="Times New Roman" w:hAnsi="Times New Roman" w:cs="Times New Roman"/>
              </w:rPr>
              <w:t>360,187</w:t>
            </w:r>
          </w:p>
        </w:tc>
        <w:tc>
          <w:tcPr>
            <w:tcW w:w="3828" w:type="dxa"/>
            <w:gridSpan w:val="2"/>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 xml:space="preserve">По мере разработки проектной </w:t>
            </w:r>
            <w:r w:rsidRPr="00A014D2">
              <w:rPr>
                <w:rFonts w:ascii="Times New Roman" w:eastAsia="Calibri" w:hAnsi="Times New Roman" w:cs="Times New Roman"/>
              </w:rPr>
              <w:lastRenderedPageBreak/>
              <w:t>документации</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b/>
                <w:bCs/>
              </w:rPr>
              <w:lastRenderedPageBreak/>
              <w:t>7</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b/>
                <w:bCs/>
              </w:rPr>
              <w:t>Инженерное обеспечение</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7.1.</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Водоснабжение</w:t>
            </w:r>
          </w:p>
        </w:tc>
      </w:tr>
      <w:tr w:rsidR="00A014D2" w:rsidRPr="00A014D2" w:rsidTr="00332BA2">
        <w:trPr>
          <w:trHeight w:val="379"/>
          <w:tblCellSpacing w:w="0" w:type="dxa"/>
        </w:trPr>
        <w:tc>
          <w:tcPr>
            <w:tcW w:w="0" w:type="auto"/>
            <w:vAlign w:val="center"/>
            <w:hideMark/>
          </w:tcPr>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vAlign w:val="center"/>
            <w:hideMark/>
          </w:tcPr>
          <w:p w:rsidR="00407CBE" w:rsidRPr="00A014D2" w:rsidRDefault="00407CBE" w:rsidP="00407CBE">
            <w:pPr>
              <w:autoSpaceDN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Водопотребление</w:t>
            </w:r>
          </w:p>
        </w:tc>
        <w:tc>
          <w:tcPr>
            <w:tcW w:w="0" w:type="auto"/>
            <w:vAlign w:val="center"/>
            <w:hideMark/>
          </w:tcPr>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м.куб./сут</w:t>
            </w:r>
          </w:p>
        </w:tc>
        <w:tc>
          <w:tcPr>
            <w:tcW w:w="1845" w:type="dxa"/>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Нет данных</w:t>
            </w:r>
          </w:p>
        </w:tc>
        <w:tc>
          <w:tcPr>
            <w:tcW w:w="3828" w:type="dxa"/>
            <w:gridSpan w:val="2"/>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p>
        </w:tc>
      </w:tr>
      <w:tr w:rsidR="00A014D2" w:rsidRPr="00A014D2" w:rsidTr="00332BA2">
        <w:trPr>
          <w:trHeight w:val="304"/>
          <w:tblCellSpacing w:w="0" w:type="dxa"/>
        </w:trPr>
        <w:tc>
          <w:tcPr>
            <w:tcW w:w="0" w:type="auto"/>
            <w:vAlign w:val="center"/>
            <w:hideMark/>
          </w:tcPr>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vAlign w:val="center"/>
            <w:hideMark/>
          </w:tcPr>
          <w:p w:rsidR="00407CBE" w:rsidRPr="00A014D2" w:rsidRDefault="00407CBE" w:rsidP="00407CBE">
            <w:pPr>
              <w:autoSpaceDN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Кол-во скважин</w:t>
            </w:r>
          </w:p>
        </w:tc>
        <w:tc>
          <w:tcPr>
            <w:tcW w:w="0" w:type="auto"/>
            <w:vAlign w:val="center"/>
            <w:hideMark/>
          </w:tcPr>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шт.</w:t>
            </w:r>
          </w:p>
        </w:tc>
        <w:tc>
          <w:tcPr>
            <w:tcW w:w="1845" w:type="dxa"/>
            <w:vAlign w:val="center"/>
            <w:hideMark/>
          </w:tcPr>
          <w:p w:rsidR="00407CBE" w:rsidRPr="00A014D2" w:rsidRDefault="009452F1"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15</w:t>
            </w:r>
          </w:p>
        </w:tc>
        <w:tc>
          <w:tcPr>
            <w:tcW w:w="3828" w:type="dxa"/>
            <w:gridSpan w:val="2"/>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разработки проектной документации</w:t>
            </w:r>
          </w:p>
        </w:tc>
      </w:tr>
      <w:tr w:rsidR="00A014D2" w:rsidRPr="00A014D2" w:rsidTr="00332BA2">
        <w:trPr>
          <w:trHeight w:val="655"/>
          <w:tblCellSpacing w:w="0" w:type="dxa"/>
        </w:trPr>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vAlign w:val="center"/>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Протяженность </w:t>
            </w:r>
            <w:r w:rsidR="00C37294" w:rsidRPr="00A014D2">
              <w:rPr>
                <w:rFonts w:ascii="Times New Roman" w:eastAsia="Calibri" w:hAnsi="Times New Roman" w:cs="Times New Roman"/>
              </w:rPr>
              <w:t xml:space="preserve">магистральных </w:t>
            </w:r>
            <w:r w:rsidRPr="00A014D2">
              <w:rPr>
                <w:rFonts w:ascii="Times New Roman" w:eastAsia="Calibri" w:hAnsi="Times New Roman" w:cs="Times New Roman"/>
              </w:rPr>
              <w:t>сетей</w:t>
            </w:r>
          </w:p>
        </w:tc>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км</w:t>
            </w:r>
          </w:p>
        </w:tc>
        <w:tc>
          <w:tcPr>
            <w:tcW w:w="1845" w:type="dxa"/>
            <w:vAlign w:val="center"/>
            <w:hideMark/>
          </w:tcPr>
          <w:p w:rsidR="00407CBE" w:rsidRPr="00A014D2" w:rsidRDefault="00C37294" w:rsidP="00C37294">
            <w:pPr>
              <w:autoSpaceDN w:val="0"/>
              <w:spacing w:after="0" w:line="240" w:lineRule="auto"/>
              <w:jc w:val="center"/>
              <w:rPr>
                <w:rFonts w:ascii="Times New Roman" w:eastAsia="Calibri" w:hAnsi="Times New Roman" w:cs="Times New Roman"/>
              </w:rPr>
            </w:pPr>
            <w:r w:rsidRPr="00A014D2">
              <w:rPr>
                <w:rFonts w:ascii="Times New Roman" w:eastAsia="TimesNewRomanPSMT" w:hAnsi="Times New Roman" w:cs="Times New Roman"/>
              </w:rPr>
              <w:t>70,837</w:t>
            </w:r>
            <w:r w:rsidRPr="00A014D2">
              <w:rPr>
                <w:rFonts w:ascii="Times New Roman" w:hAnsi="Times New Roman" w:cs="Times New Roman"/>
              </w:rPr>
              <w:t xml:space="preserve"> </w:t>
            </w:r>
            <w:r w:rsidRPr="00A014D2">
              <w:rPr>
                <w:rFonts w:ascii="Times New Roman" w:eastAsia="TimesNewRomanPSMT" w:hAnsi="Times New Roman" w:cs="Times New Roman"/>
              </w:rPr>
              <w:t>м</w:t>
            </w:r>
          </w:p>
        </w:tc>
        <w:tc>
          <w:tcPr>
            <w:tcW w:w="3828" w:type="dxa"/>
            <w:gridSpan w:val="2"/>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разработки проектов планировки на участки жилищного строительства</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7.2.</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Канализация</w:t>
            </w:r>
          </w:p>
        </w:tc>
      </w:tr>
      <w:tr w:rsidR="00A014D2" w:rsidRPr="00A014D2" w:rsidTr="00332BA2">
        <w:trPr>
          <w:trHeight w:val="497"/>
          <w:tblCellSpacing w:w="0" w:type="dxa"/>
        </w:trPr>
        <w:tc>
          <w:tcPr>
            <w:tcW w:w="0" w:type="auto"/>
            <w:vAlign w:val="center"/>
            <w:hideMark/>
          </w:tcPr>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vAlign w:val="center"/>
            <w:hideMark/>
          </w:tcPr>
          <w:p w:rsidR="00407CBE" w:rsidRPr="00A014D2" w:rsidRDefault="00407CBE" w:rsidP="00407CBE">
            <w:pPr>
              <w:autoSpaceDN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Общее поступление сточных вод</w:t>
            </w:r>
          </w:p>
        </w:tc>
        <w:tc>
          <w:tcPr>
            <w:tcW w:w="0" w:type="auto"/>
            <w:vAlign w:val="center"/>
            <w:hideMark/>
          </w:tcPr>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м.куб./сут</w:t>
            </w:r>
          </w:p>
        </w:tc>
        <w:tc>
          <w:tcPr>
            <w:tcW w:w="1845" w:type="dxa"/>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Нет данных</w:t>
            </w:r>
          </w:p>
        </w:tc>
        <w:tc>
          <w:tcPr>
            <w:tcW w:w="3828" w:type="dxa"/>
            <w:gridSpan w:val="2"/>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highlight w:val="yellow"/>
              </w:rPr>
            </w:pPr>
          </w:p>
        </w:tc>
      </w:tr>
      <w:tr w:rsidR="00A014D2" w:rsidRPr="00A014D2" w:rsidTr="00332BA2">
        <w:trPr>
          <w:trHeight w:val="150"/>
          <w:tblCellSpacing w:w="0" w:type="dxa"/>
        </w:trPr>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vAlign w:val="center"/>
            <w:hideMark/>
          </w:tcPr>
          <w:p w:rsidR="00407CBE" w:rsidRPr="00A014D2" w:rsidRDefault="00C37294"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Протяженность сетей</w:t>
            </w:r>
          </w:p>
        </w:tc>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км</w:t>
            </w:r>
          </w:p>
        </w:tc>
        <w:tc>
          <w:tcPr>
            <w:tcW w:w="1845" w:type="dxa"/>
            <w:vAlign w:val="center"/>
            <w:hideMark/>
          </w:tcPr>
          <w:p w:rsidR="00407CBE" w:rsidRPr="00A014D2" w:rsidRDefault="00C37294"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75,3</w:t>
            </w:r>
          </w:p>
        </w:tc>
        <w:tc>
          <w:tcPr>
            <w:tcW w:w="3828" w:type="dxa"/>
            <w:gridSpan w:val="2"/>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разработки проектов планировки на участки жилищного строительства</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7.3.</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Теплоснабжение</w:t>
            </w:r>
          </w:p>
        </w:tc>
      </w:tr>
      <w:tr w:rsidR="00A014D2" w:rsidRPr="00A014D2" w:rsidTr="00332BA2">
        <w:trPr>
          <w:trHeight w:val="377"/>
          <w:tblCellSpacing w:w="0" w:type="dxa"/>
        </w:trPr>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shd w:val="clear" w:color="auto" w:fill="FFFFFF"/>
            <w:vAlign w:val="center"/>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Общий расход тепла</w:t>
            </w:r>
          </w:p>
        </w:tc>
        <w:tc>
          <w:tcPr>
            <w:tcW w:w="0" w:type="auto"/>
            <w:shd w:val="clear" w:color="auto" w:fill="FFFFFF"/>
            <w:vAlign w:val="center"/>
            <w:hideMark/>
          </w:tcPr>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u w:val="single"/>
              </w:rPr>
              <w:t xml:space="preserve"> МВт_</w:t>
            </w:r>
          </w:p>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 xml:space="preserve">Гкал/ч </w:t>
            </w:r>
          </w:p>
        </w:tc>
        <w:tc>
          <w:tcPr>
            <w:tcW w:w="1845" w:type="dxa"/>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Нет данных</w:t>
            </w:r>
          </w:p>
        </w:tc>
        <w:tc>
          <w:tcPr>
            <w:tcW w:w="3828" w:type="dxa"/>
            <w:gridSpan w:val="2"/>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r>
      <w:tr w:rsidR="00A014D2" w:rsidRPr="00A014D2" w:rsidTr="00332BA2">
        <w:trPr>
          <w:trHeight w:val="377"/>
          <w:tblCellSpacing w:w="0" w:type="dxa"/>
        </w:trPr>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shd w:val="clear" w:color="auto" w:fill="FFFFFF"/>
            <w:vAlign w:val="center"/>
            <w:hideMark/>
          </w:tcPr>
          <w:p w:rsidR="00407CBE" w:rsidRPr="00A014D2" w:rsidRDefault="00407CBE" w:rsidP="00407CBE">
            <w:pPr>
              <w:autoSpaceDN w:val="0"/>
              <w:spacing w:after="0" w:line="240" w:lineRule="auto"/>
              <w:contextualSpacing/>
              <w:rPr>
                <w:rFonts w:ascii="Times New Roman" w:eastAsia="Calibri" w:hAnsi="Times New Roman" w:cs="Times New Roman"/>
              </w:rPr>
            </w:pPr>
            <w:r w:rsidRPr="00A014D2">
              <w:rPr>
                <w:rFonts w:ascii="Times New Roman" w:eastAsia="Calibri" w:hAnsi="Times New Roman" w:cs="Times New Roman"/>
              </w:rPr>
              <w:t>Кол-во источников теплоснабжения</w:t>
            </w:r>
          </w:p>
        </w:tc>
        <w:tc>
          <w:tcPr>
            <w:tcW w:w="0" w:type="auto"/>
            <w:shd w:val="clear" w:color="auto" w:fill="FFFFFF"/>
            <w:vAlign w:val="center"/>
            <w:hideMark/>
          </w:tcPr>
          <w:p w:rsidR="00407CBE" w:rsidRPr="00A014D2" w:rsidRDefault="00407CBE" w:rsidP="00407CBE">
            <w:pPr>
              <w:autoSpaceDN w:val="0"/>
              <w:spacing w:after="0" w:line="240" w:lineRule="auto"/>
              <w:contextualSpacing/>
              <w:jc w:val="center"/>
              <w:rPr>
                <w:rFonts w:ascii="Times New Roman" w:eastAsia="Calibri" w:hAnsi="Times New Roman" w:cs="Times New Roman"/>
              </w:rPr>
            </w:pPr>
            <w:r w:rsidRPr="00A014D2">
              <w:rPr>
                <w:rFonts w:ascii="Times New Roman" w:eastAsia="Calibri" w:hAnsi="Times New Roman" w:cs="Times New Roman"/>
              </w:rPr>
              <w:t>ед.</w:t>
            </w:r>
          </w:p>
        </w:tc>
        <w:tc>
          <w:tcPr>
            <w:tcW w:w="1845" w:type="dxa"/>
            <w:shd w:val="clear" w:color="auto" w:fill="FFFFFF"/>
            <w:vAlign w:val="center"/>
            <w:hideMark/>
          </w:tcPr>
          <w:p w:rsidR="00407CBE" w:rsidRPr="00A014D2" w:rsidRDefault="00B56A56"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24</w:t>
            </w:r>
          </w:p>
        </w:tc>
        <w:tc>
          <w:tcPr>
            <w:tcW w:w="3828" w:type="dxa"/>
            <w:gridSpan w:val="2"/>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разработки проектов планировки на участки жилищного строительства</w:t>
            </w:r>
          </w:p>
        </w:tc>
      </w:tr>
      <w:tr w:rsidR="00A014D2" w:rsidRPr="00A014D2" w:rsidTr="00332BA2">
        <w:trPr>
          <w:trHeight w:val="377"/>
          <w:tblCellSpacing w:w="0" w:type="dxa"/>
        </w:trPr>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shd w:val="clear" w:color="auto" w:fill="FFFFFF"/>
            <w:vAlign w:val="center"/>
            <w:hideMark/>
          </w:tcPr>
          <w:p w:rsidR="00407CBE" w:rsidRPr="00A014D2" w:rsidRDefault="00407CBE" w:rsidP="00B56A56">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 xml:space="preserve">Протяженность тепловых и паровых сетей </w:t>
            </w:r>
          </w:p>
        </w:tc>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км</w:t>
            </w:r>
          </w:p>
        </w:tc>
        <w:tc>
          <w:tcPr>
            <w:tcW w:w="1845" w:type="dxa"/>
            <w:shd w:val="clear" w:color="auto" w:fill="FFFFFF"/>
            <w:vAlign w:val="center"/>
            <w:hideMark/>
          </w:tcPr>
          <w:p w:rsidR="00407CBE" w:rsidRPr="00A014D2" w:rsidRDefault="00B56A56" w:rsidP="00407CBE">
            <w:pPr>
              <w:autoSpaceDN w:val="0"/>
              <w:spacing w:after="0" w:line="240" w:lineRule="auto"/>
              <w:jc w:val="center"/>
              <w:rPr>
                <w:rFonts w:ascii="Times New Roman" w:eastAsia="Calibri" w:hAnsi="Times New Roman" w:cs="Times New Roman"/>
              </w:rPr>
            </w:pPr>
            <w:r w:rsidRPr="00A014D2">
              <w:rPr>
                <w:rFonts w:ascii="Times New Roman" w:hAnsi="Times New Roman" w:cs="Times New Roman"/>
                <w:b/>
                <w:sz w:val="20"/>
                <w:szCs w:val="20"/>
              </w:rPr>
              <w:t>72,33</w:t>
            </w:r>
          </w:p>
        </w:tc>
        <w:tc>
          <w:tcPr>
            <w:tcW w:w="3828" w:type="dxa"/>
            <w:gridSpan w:val="2"/>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разработки проектов планировки на участки жилищного строительства</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7.4.</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Газоснабжение</w:t>
            </w:r>
          </w:p>
        </w:tc>
      </w:tr>
      <w:tr w:rsidR="00A014D2" w:rsidRPr="00A014D2" w:rsidTr="00332BA2">
        <w:trPr>
          <w:trHeight w:val="335"/>
          <w:tblCellSpacing w:w="0" w:type="dxa"/>
        </w:trPr>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shd w:val="clear" w:color="auto" w:fill="FFFFFF"/>
            <w:vAlign w:val="center"/>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Расход газа (всего)</w:t>
            </w:r>
          </w:p>
        </w:tc>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Arial" w:hAnsi="Times New Roman" w:cs="Times New Roman"/>
                <w:shd w:val="clear" w:color="auto" w:fill="FFFFFF"/>
              </w:rPr>
              <w:t>тыс.м.куб./год.</w:t>
            </w:r>
          </w:p>
        </w:tc>
        <w:tc>
          <w:tcPr>
            <w:tcW w:w="1845" w:type="dxa"/>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Нет данных</w:t>
            </w:r>
          </w:p>
        </w:tc>
        <w:tc>
          <w:tcPr>
            <w:tcW w:w="3828" w:type="dxa"/>
            <w:gridSpan w:val="2"/>
            <w:shd w:val="clear" w:color="auto" w:fill="FFFFFF"/>
            <w:vAlign w:val="center"/>
            <w:hideMark/>
          </w:tcPr>
          <w:p w:rsidR="00407CBE" w:rsidRPr="00A014D2" w:rsidRDefault="00685709" w:rsidP="00685709">
            <w:pPr>
              <w:autoSpaceDN w:val="0"/>
              <w:spacing w:after="0" w:line="240" w:lineRule="auto"/>
              <w:jc w:val="center"/>
              <w:rPr>
                <w:rFonts w:ascii="Times New Roman" w:eastAsia="Calibri" w:hAnsi="Times New Roman" w:cs="Times New Roman"/>
              </w:rPr>
            </w:pPr>
            <w:r w:rsidRPr="00A014D2">
              <w:rPr>
                <w:rFonts w:ascii="Times New Roman" w:eastAsia="Arial" w:hAnsi="Times New Roman" w:cs="Times New Roman"/>
                <w:shd w:val="clear" w:color="auto" w:fill="FFFFFF"/>
              </w:rPr>
              <w:t>24105,3</w:t>
            </w:r>
          </w:p>
        </w:tc>
      </w:tr>
      <w:tr w:rsidR="00A014D2" w:rsidRPr="00A014D2" w:rsidTr="00332BA2">
        <w:trPr>
          <w:trHeight w:val="471"/>
          <w:tblCellSpacing w:w="0" w:type="dxa"/>
        </w:trPr>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shd w:val="clear" w:color="auto" w:fill="FFFFFF"/>
            <w:vAlign w:val="center"/>
            <w:hideMark/>
          </w:tcPr>
          <w:p w:rsidR="00407CBE" w:rsidRPr="00A014D2" w:rsidRDefault="00407CBE" w:rsidP="00407CBE">
            <w:pPr>
              <w:autoSpaceDE w:val="0"/>
              <w:autoSpaceDN w:val="0"/>
              <w:adjustRightInd w:val="0"/>
              <w:spacing w:after="0" w:line="240" w:lineRule="auto"/>
              <w:rPr>
                <w:rFonts w:ascii="Times New Roman" w:eastAsia="Calibri" w:hAnsi="Times New Roman" w:cs="Times New Roman"/>
              </w:rPr>
            </w:pPr>
            <w:r w:rsidRPr="00A014D2">
              <w:rPr>
                <w:rFonts w:ascii="Times New Roman" w:eastAsia="Calibri" w:hAnsi="Times New Roman" w:cs="Times New Roman"/>
              </w:rPr>
              <w:t>Протяженность уличной газовой сети</w:t>
            </w:r>
          </w:p>
        </w:tc>
        <w:tc>
          <w:tcPr>
            <w:tcW w:w="0" w:type="auto"/>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км</w:t>
            </w:r>
          </w:p>
        </w:tc>
        <w:tc>
          <w:tcPr>
            <w:tcW w:w="1845" w:type="dxa"/>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p>
        </w:tc>
        <w:tc>
          <w:tcPr>
            <w:tcW w:w="3828" w:type="dxa"/>
            <w:gridSpan w:val="2"/>
            <w:shd w:val="clear" w:color="auto" w:fill="FFFFFF"/>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По мере разработки проектов планировки на участки жилищного строительства</w:t>
            </w:r>
          </w:p>
        </w:tc>
      </w:tr>
      <w:tr w:rsidR="00A014D2" w:rsidRPr="00A014D2" w:rsidTr="00332BA2">
        <w:trPr>
          <w:trHeight w:val="150"/>
          <w:tblCellSpacing w:w="0" w:type="dxa"/>
        </w:trPr>
        <w:tc>
          <w:tcPr>
            <w:tcW w:w="0" w:type="auto"/>
            <w:shd w:val="clear" w:color="auto" w:fill="D9D9D9"/>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7.5.</w:t>
            </w:r>
          </w:p>
        </w:tc>
        <w:tc>
          <w:tcPr>
            <w:tcW w:w="9543" w:type="dxa"/>
            <w:gridSpan w:val="5"/>
            <w:shd w:val="clear" w:color="auto" w:fill="D9D9D9"/>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rPr>
              <w:t>Электроснабжение</w:t>
            </w:r>
          </w:p>
        </w:tc>
      </w:tr>
      <w:tr w:rsidR="00A014D2" w:rsidRPr="00A014D2" w:rsidTr="00332BA2">
        <w:trPr>
          <w:trHeight w:val="468"/>
          <w:tblCellSpacing w:w="0" w:type="dxa"/>
        </w:trPr>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w:t>
            </w:r>
          </w:p>
        </w:tc>
        <w:tc>
          <w:tcPr>
            <w:tcW w:w="2327" w:type="dxa"/>
            <w:vAlign w:val="center"/>
            <w:hideMark/>
          </w:tcPr>
          <w:p w:rsidR="00407CBE" w:rsidRPr="00A014D2" w:rsidRDefault="00407CBE" w:rsidP="00407CBE">
            <w:pPr>
              <w:autoSpaceDN w:val="0"/>
              <w:spacing w:after="0" w:line="240" w:lineRule="auto"/>
              <w:rPr>
                <w:rFonts w:ascii="Times New Roman" w:eastAsia="Calibri" w:hAnsi="Times New Roman" w:cs="Times New Roman"/>
              </w:rPr>
            </w:pPr>
            <w:r w:rsidRPr="00A014D2">
              <w:rPr>
                <w:rFonts w:ascii="Times New Roman" w:eastAsia="Calibri" w:hAnsi="Times New Roman" w:cs="Times New Roman"/>
                <w:shd w:val="clear" w:color="auto" w:fill="FFFFFF"/>
              </w:rPr>
              <w:t>Годовое потребление электроэнергии</w:t>
            </w:r>
          </w:p>
        </w:tc>
        <w:tc>
          <w:tcPr>
            <w:tcW w:w="0" w:type="auto"/>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shd w:val="clear" w:color="auto" w:fill="FFFFFF"/>
              </w:rPr>
              <w:t>млн кВт. час</w:t>
            </w:r>
          </w:p>
        </w:tc>
        <w:tc>
          <w:tcPr>
            <w:tcW w:w="1845" w:type="dxa"/>
            <w:vAlign w:val="center"/>
            <w:hideMark/>
          </w:tcPr>
          <w:p w:rsidR="00407CBE" w:rsidRPr="00A014D2" w:rsidRDefault="00407CBE" w:rsidP="00407CBE">
            <w:pPr>
              <w:autoSpaceDN w:val="0"/>
              <w:spacing w:after="0" w:line="240" w:lineRule="auto"/>
              <w:jc w:val="center"/>
              <w:rPr>
                <w:rFonts w:ascii="Times New Roman" w:eastAsia="Calibri" w:hAnsi="Times New Roman" w:cs="Times New Roman"/>
              </w:rPr>
            </w:pPr>
            <w:r w:rsidRPr="00A014D2">
              <w:rPr>
                <w:rFonts w:ascii="Times New Roman" w:eastAsia="Calibri" w:hAnsi="Times New Roman" w:cs="Times New Roman"/>
              </w:rPr>
              <w:t>Нет данных</w:t>
            </w:r>
          </w:p>
        </w:tc>
        <w:tc>
          <w:tcPr>
            <w:tcW w:w="3828" w:type="dxa"/>
            <w:gridSpan w:val="2"/>
            <w:vAlign w:val="center"/>
            <w:hideMark/>
          </w:tcPr>
          <w:p w:rsidR="00407CBE" w:rsidRPr="00A014D2" w:rsidRDefault="00176AC4" w:rsidP="00176AC4">
            <w:pPr>
              <w:autoSpaceDN w:val="0"/>
              <w:spacing w:after="0" w:line="240" w:lineRule="auto"/>
              <w:jc w:val="center"/>
              <w:rPr>
                <w:rFonts w:ascii="Times New Roman" w:eastAsia="Calibri" w:hAnsi="Times New Roman" w:cs="Times New Roman"/>
              </w:rPr>
            </w:pPr>
            <w:r w:rsidRPr="00A014D2">
              <w:rPr>
                <w:rFonts w:ascii="Times New Roman" w:hAnsi="Times New Roman" w:cs="Times New Roman"/>
                <w:shd w:val="clear" w:color="auto" w:fill="FFFFFF"/>
              </w:rPr>
              <w:t>91,6</w:t>
            </w:r>
            <w:r w:rsidR="00407CBE" w:rsidRPr="00A014D2">
              <w:rPr>
                <w:rFonts w:ascii="Times New Roman" w:eastAsia="Calibri" w:hAnsi="Times New Roman" w:cs="Times New Roman"/>
                <w:shd w:val="clear" w:color="auto" w:fill="FFFFFF"/>
              </w:rPr>
              <w:t xml:space="preserve"> млн кВт. час</w:t>
            </w:r>
          </w:p>
        </w:tc>
      </w:tr>
    </w:tbl>
    <w:p w:rsidR="004E75AB" w:rsidRPr="00A014D2" w:rsidRDefault="004E75AB" w:rsidP="004E75AB">
      <w:pPr>
        <w:spacing w:after="0" w:line="240" w:lineRule="auto"/>
        <w:ind w:firstLine="708"/>
        <w:jc w:val="both"/>
        <w:rPr>
          <w:rFonts w:ascii="Times New Roman" w:hAnsi="Times New Roman" w:cs="Times New Roman"/>
          <w:kern w:val="2"/>
          <w:sz w:val="24"/>
          <w:szCs w:val="24"/>
          <w:highlight w:val="yellow"/>
          <w:shd w:val="clear" w:color="auto" w:fill="FFFFFF"/>
        </w:rPr>
      </w:pPr>
    </w:p>
    <w:p w:rsidR="00B53497" w:rsidRPr="00A014D2" w:rsidRDefault="00B53497" w:rsidP="004E75AB">
      <w:pPr>
        <w:rPr>
          <w:rFonts w:ascii="Times New Roman" w:hAnsi="Times New Roman" w:cs="Times New Roman"/>
          <w:b/>
          <w:snapToGrid w:val="0"/>
          <w:kern w:val="1"/>
          <w:sz w:val="24"/>
          <w:szCs w:val="24"/>
          <w:highlight w:val="yellow"/>
        </w:rPr>
      </w:pPr>
    </w:p>
    <w:p w:rsidR="00821884" w:rsidRPr="00A014D2" w:rsidRDefault="00821884">
      <w:pPr>
        <w:rPr>
          <w:rFonts w:ascii="Times New Roman" w:eastAsiaTheme="majorEastAsia" w:hAnsi="Times New Roman" w:cs="Times New Roman"/>
          <w:b/>
          <w:snapToGrid w:val="0"/>
          <w:kern w:val="1"/>
          <w:sz w:val="24"/>
          <w:szCs w:val="24"/>
          <w:highlight w:val="yellow"/>
        </w:rPr>
      </w:pPr>
      <w:bookmarkStart w:id="295" w:name="_Toc203637354"/>
      <w:r w:rsidRPr="00A014D2">
        <w:rPr>
          <w:rFonts w:ascii="Times New Roman" w:hAnsi="Times New Roman" w:cs="Times New Roman"/>
          <w:b/>
          <w:snapToGrid w:val="0"/>
          <w:kern w:val="1"/>
          <w:sz w:val="24"/>
          <w:szCs w:val="24"/>
          <w:highlight w:val="yellow"/>
        </w:rPr>
        <w:br w:type="page"/>
      </w:r>
    </w:p>
    <w:p w:rsidR="00B5396A" w:rsidRPr="00A014D2" w:rsidRDefault="00B5396A" w:rsidP="00A6180F">
      <w:pPr>
        <w:pStyle w:val="10"/>
        <w:numPr>
          <w:ilvl w:val="0"/>
          <w:numId w:val="0"/>
        </w:numPr>
        <w:ind w:left="540"/>
        <w:jc w:val="center"/>
        <w:rPr>
          <w:rFonts w:ascii="Times New Roman" w:hAnsi="Times New Roman" w:cs="Times New Roman"/>
          <w:b/>
          <w:snapToGrid w:val="0"/>
          <w:color w:val="auto"/>
          <w:kern w:val="1"/>
          <w:sz w:val="24"/>
          <w:szCs w:val="24"/>
        </w:rPr>
      </w:pPr>
      <w:r w:rsidRPr="00A014D2">
        <w:rPr>
          <w:rFonts w:ascii="Times New Roman" w:hAnsi="Times New Roman" w:cs="Times New Roman"/>
          <w:b/>
          <w:snapToGrid w:val="0"/>
          <w:color w:val="auto"/>
          <w:kern w:val="1"/>
          <w:sz w:val="24"/>
          <w:szCs w:val="24"/>
        </w:rPr>
        <w:lastRenderedPageBreak/>
        <w:t>10. ПРИЛОЖЕНИЕ</w:t>
      </w:r>
      <w:bookmarkEnd w:id="295"/>
    </w:p>
    <w:p w:rsidR="00B5396A" w:rsidRPr="00A014D2" w:rsidRDefault="00B5396A" w:rsidP="00821884">
      <w:pPr>
        <w:spacing w:after="0"/>
        <w:rPr>
          <w:noProof/>
          <w:highlight w:val="yellow"/>
          <w:lang w:eastAsia="ru-RU"/>
        </w:rPr>
      </w:pPr>
    </w:p>
    <w:p w:rsidR="00821884" w:rsidRPr="00A014D2" w:rsidRDefault="00821884" w:rsidP="00B5396A">
      <w:pPr>
        <w:rPr>
          <w:noProof/>
          <w:highlight w:val="yellow"/>
          <w:lang w:eastAsia="ru-RU"/>
        </w:rPr>
      </w:pPr>
      <w:r w:rsidRPr="00A014D2">
        <w:rPr>
          <w:noProof/>
          <w:lang w:eastAsia="ru-RU"/>
        </w:rPr>
        <w:drawing>
          <wp:inline distT="0" distB="0" distL="0" distR="0" wp14:anchorId="74B7D7CF" wp14:editId="4BDF287E">
            <wp:extent cx="5761037" cy="8147222"/>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3571-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60488" cy="8146446"/>
                    </a:xfrm>
                    <a:prstGeom prst="rect">
                      <a:avLst/>
                    </a:prstGeom>
                  </pic:spPr>
                </pic:pic>
              </a:graphicData>
            </a:graphic>
          </wp:inline>
        </w:drawing>
      </w:r>
    </w:p>
    <w:p w:rsidR="00821884" w:rsidRPr="00A014D2" w:rsidRDefault="00821884" w:rsidP="00B5396A">
      <w:pPr>
        <w:rPr>
          <w:noProof/>
          <w:highlight w:val="yellow"/>
          <w:lang w:eastAsia="ru-RU"/>
        </w:rPr>
      </w:pPr>
    </w:p>
    <w:p w:rsidR="00821884" w:rsidRPr="00A014D2" w:rsidRDefault="00821884" w:rsidP="00B5396A">
      <w:pPr>
        <w:rPr>
          <w:noProof/>
          <w:highlight w:val="yellow"/>
          <w:lang w:eastAsia="ru-RU"/>
        </w:rPr>
      </w:pPr>
      <w:r w:rsidRPr="00A014D2">
        <w:rPr>
          <w:noProof/>
          <w:lang w:eastAsia="ru-RU"/>
        </w:rPr>
        <w:lastRenderedPageBreak/>
        <w:drawing>
          <wp:inline distT="0" distB="0" distL="0" distR="0" wp14:anchorId="0F0E5FD8" wp14:editId="357FA9A0">
            <wp:extent cx="6120130" cy="8655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3571-2.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rsidR="00821884" w:rsidRPr="00A014D2" w:rsidRDefault="00821884" w:rsidP="00B5396A">
      <w:pPr>
        <w:rPr>
          <w:noProof/>
          <w:highlight w:val="yellow"/>
          <w:lang w:eastAsia="ru-RU"/>
        </w:rPr>
      </w:pPr>
    </w:p>
    <w:p w:rsidR="00821884" w:rsidRPr="00A014D2" w:rsidRDefault="00821884" w:rsidP="00B5396A">
      <w:pPr>
        <w:rPr>
          <w:highlight w:val="yellow"/>
        </w:rPr>
      </w:pPr>
      <w:r w:rsidRPr="00A014D2">
        <w:rPr>
          <w:noProof/>
          <w:lang w:eastAsia="ru-RU"/>
        </w:rPr>
        <w:lastRenderedPageBreak/>
        <w:drawing>
          <wp:inline distT="0" distB="0" distL="0" distR="0" wp14:anchorId="0F1557FC" wp14:editId="40DD1D1D">
            <wp:extent cx="6120130" cy="86569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 № 1418 от 21.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821884" w:rsidRPr="00A014D2" w:rsidRDefault="00821884" w:rsidP="00B5396A">
      <w:pPr>
        <w:rPr>
          <w:highlight w:val="yellow"/>
        </w:rPr>
      </w:pPr>
    </w:p>
    <w:p w:rsidR="00821884" w:rsidRPr="00A014D2" w:rsidRDefault="00821884" w:rsidP="00B5396A">
      <w:pPr>
        <w:rPr>
          <w:highlight w:val="yellow"/>
        </w:rPr>
      </w:pPr>
      <w:r w:rsidRPr="00A014D2">
        <w:rPr>
          <w:noProof/>
          <w:lang w:eastAsia="ru-RU"/>
        </w:rPr>
        <w:lastRenderedPageBreak/>
        <w:drawing>
          <wp:inline distT="0" distB="0" distL="0" distR="0" wp14:anchorId="2FCFD214" wp14:editId="52BB249A">
            <wp:extent cx="6120130" cy="87306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1148.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120130" cy="8730615"/>
                    </a:xfrm>
                    <a:prstGeom prst="rect">
                      <a:avLst/>
                    </a:prstGeom>
                  </pic:spPr>
                </pic:pic>
              </a:graphicData>
            </a:graphic>
          </wp:inline>
        </w:drawing>
      </w:r>
    </w:p>
    <w:p w:rsidR="00821884" w:rsidRPr="00A014D2" w:rsidRDefault="00821884" w:rsidP="00B5396A">
      <w:pPr>
        <w:rPr>
          <w:highlight w:val="yellow"/>
        </w:rPr>
      </w:pPr>
    </w:p>
    <w:p w:rsidR="00821884" w:rsidRPr="00A014D2" w:rsidRDefault="00821884" w:rsidP="00B5396A">
      <w:pPr>
        <w:rPr>
          <w:highlight w:val="yellow"/>
        </w:rPr>
      </w:pPr>
      <w:r w:rsidRPr="00A014D2">
        <w:rPr>
          <w:noProof/>
          <w:lang w:eastAsia="ru-RU"/>
        </w:rPr>
        <w:lastRenderedPageBreak/>
        <w:drawing>
          <wp:inline distT="0" distB="0" distL="0" distR="0" wp14:anchorId="73AF87FD" wp14:editId="3000ED06">
            <wp:extent cx="6120130" cy="87306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1149.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130" cy="8730615"/>
                    </a:xfrm>
                    <a:prstGeom prst="rect">
                      <a:avLst/>
                    </a:prstGeom>
                  </pic:spPr>
                </pic:pic>
              </a:graphicData>
            </a:graphic>
          </wp:inline>
        </w:drawing>
      </w:r>
    </w:p>
    <w:p w:rsidR="00821884" w:rsidRPr="00A014D2" w:rsidRDefault="00821884" w:rsidP="00B5396A">
      <w:pPr>
        <w:rPr>
          <w:highlight w:val="yellow"/>
        </w:rPr>
      </w:pPr>
    </w:p>
    <w:p w:rsidR="00821884" w:rsidRPr="00A014D2" w:rsidRDefault="00821884" w:rsidP="00B5396A">
      <w:pPr>
        <w:rPr>
          <w:highlight w:val="yellow"/>
        </w:rPr>
      </w:pPr>
      <w:r w:rsidRPr="00A014D2">
        <w:rPr>
          <w:noProof/>
          <w:lang w:eastAsia="ru-RU"/>
        </w:rPr>
        <w:lastRenderedPageBreak/>
        <w:drawing>
          <wp:inline distT="0" distB="0" distL="0" distR="0" wp14:anchorId="554C8AB9" wp14:editId="7472CA53">
            <wp:extent cx="6120130" cy="8655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от 22 10 2024 № 2960.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p>
    <w:p w:rsidR="00821884" w:rsidRPr="00A014D2" w:rsidRDefault="00821884" w:rsidP="00B5396A">
      <w:pPr>
        <w:rPr>
          <w:highlight w:val="yellow"/>
        </w:rPr>
      </w:pPr>
    </w:p>
    <w:p w:rsidR="00821884" w:rsidRPr="00A014D2" w:rsidRDefault="00821884" w:rsidP="00B5396A">
      <w:pPr>
        <w:rPr>
          <w:highlight w:val="yellow"/>
        </w:rPr>
      </w:pPr>
      <w:r w:rsidRPr="00A014D2">
        <w:rPr>
          <w:noProof/>
          <w:lang w:eastAsia="ru-RU"/>
        </w:rPr>
        <w:lastRenderedPageBreak/>
        <w:drawing>
          <wp:inline distT="0" distB="0" distL="0" distR="0" wp14:anchorId="7AC3BE28" wp14:editId="4263046F">
            <wp:extent cx="6120130" cy="86506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588-1.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120130" cy="8650605"/>
                    </a:xfrm>
                    <a:prstGeom prst="rect">
                      <a:avLst/>
                    </a:prstGeom>
                  </pic:spPr>
                </pic:pic>
              </a:graphicData>
            </a:graphic>
          </wp:inline>
        </w:drawing>
      </w:r>
    </w:p>
    <w:p w:rsidR="00821884" w:rsidRPr="00A014D2" w:rsidRDefault="00821884" w:rsidP="00B5396A">
      <w:pPr>
        <w:rPr>
          <w:highlight w:val="yellow"/>
        </w:rPr>
      </w:pPr>
    </w:p>
    <w:p w:rsidR="00821884" w:rsidRPr="00A014D2" w:rsidRDefault="00821884" w:rsidP="00B5396A">
      <w:pPr>
        <w:rPr>
          <w:highlight w:val="yellow"/>
        </w:rPr>
      </w:pPr>
      <w:r w:rsidRPr="00A014D2">
        <w:rPr>
          <w:noProof/>
          <w:lang w:eastAsia="ru-RU"/>
        </w:rPr>
        <w:lastRenderedPageBreak/>
        <w:drawing>
          <wp:inline distT="0" distB="0" distL="0" distR="0" wp14:anchorId="285BC2E9" wp14:editId="635132CB">
            <wp:extent cx="6120130" cy="86506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588-2.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20130" cy="8650605"/>
                    </a:xfrm>
                    <a:prstGeom prst="rect">
                      <a:avLst/>
                    </a:prstGeom>
                  </pic:spPr>
                </pic:pic>
              </a:graphicData>
            </a:graphic>
          </wp:inline>
        </w:drawing>
      </w:r>
    </w:p>
    <w:p w:rsidR="00973FC3" w:rsidRPr="00A014D2" w:rsidRDefault="00973FC3" w:rsidP="00B5396A">
      <w:pPr>
        <w:rPr>
          <w:highlight w:val="yellow"/>
        </w:rPr>
      </w:pPr>
    </w:p>
    <w:p w:rsidR="00973FC3" w:rsidRPr="00A014D2" w:rsidRDefault="00821884" w:rsidP="00B5396A">
      <w:pPr>
        <w:rPr>
          <w:highlight w:val="yellow"/>
        </w:rPr>
      </w:pPr>
      <w:r w:rsidRPr="00A014D2">
        <w:rPr>
          <w:noProof/>
          <w:lang w:eastAsia="ru-RU"/>
        </w:rPr>
        <w:lastRenderedPageBreak/>
        <w:drawing>
          <wp:inline distT="0" distB="0" distL="0" distR="0" wp14:anchorId="0948F85F" wp14:editId="4F6D1865">
            <wp:extent cx="6120130" cy="84099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530-2.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20130" cy="8409940"/>
                    </a:xfrm>
                    <a:prstGeom prst="rect">
                      <a:avLst/>
                    </a:prstGeom>
                  </pic:spPr>
                </pic:pic>
              </a:graphicData>
            </a:graphic>
          </wp:inline>
        </w:drawing>
      </w:r>
    </w:p>
    <w:p w:rsidR="00973FC3" w:rsidRPr="00A014D2" w:rsidRDefault="00973FC3" w:rsidP="00B5396A">
      <w:pPr>
        <w:rPr>
          <w:highlight w:val="yellow"/>
        </w:rPr>
      </w:pPr>
    </w:p>
    <w:p w:rsidR="00973FC3" w:rsidRPr="00A014D2" w:rsidRDefault="00973FC3" w:rsidP="00B5396A">
      <w:pPr>
        <w:rPr>
          <w:highlight w:val="yellow"/>
        </w:rPr>
      </w:pPr>
    </w:p>
    <w:p w:rsidR="00973FC3" w:rsidRPr="00A014D2" w:rsidRDefault="00821884" w:rsidP="00B5396A">
      <w:pPr>
        <w:rPr>
          <w:highlight w:val="yellow"/>
        </w:rPr>
      </w:pPr>
      <w:r w:rsidRPr="00A014D2">
        <w:rPr>
          <w:noProof/>
          <w:lang w:eastAsia="ru-RU"/>
        </w:rPr>
        <w:lastRenderedPageBreak/>
        <w:drawing>
          <wp:inline distT="0" distB="0" distL="0" distR="0" wp14:anchorId="119E429D" wp14:editId="7F6E2BAA">
            <wp:extent cx="6120130" cy="87268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 645.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20130" cy="8726805"/>
                    </a:xfrm>
                    <a:prstGeom prst="rect">
                      <a:avLst/>
                    </a:prstGeom>
                  </pic:spPr>
                </pic:pic>
              </a:graphicData>
            </a:graphic>
          </wp:inline>
        </w:drawing>
      </w:r>
    </w:p>
    <w:p w:rsidR="00973FC3" w:rsidRPr="00A014D2" w:rsidRDefault="00973FC3" w:rsidP="00B5396A">
      <w:pPr>
        <w:rPr>
          <w:highlight w:val="yellow"/>
        </w:rPr>
      </w:pPr>
    </w:p>
    <w:p w:rsidR="00973FC3" w:rsidRPr="00A014D2" w:rsidRDefault="00821884" w:rsidP="00B5396A">
      <w:pPr>
        <w:rPr>
          <w:highlight w:val="yellow"/>
        </w:rPr>
      </w:pPr>
      <w:r w:rsidRPr="00A014D2">
        <w:rPr>
          <w:noProof/>
          <w:lang w:eastAsia="ru-RU"/>
        </w:rPr>
        <w:lastRenderedPageBreak/>
        <w:drawing>
          <wp:inline distT="0" distB="0" distL="0" distR="0" wp14:anchorId="0C2A9D1C" wp14:editId="59D9EF52">
            <wp:extent cx="6120130" cy="865695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 № 2086.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120130" cy="8656955"/>
                    </a:xfrm>
                    <a:prstGeom prst="rect">
                      <a:avLst/>
                    </a:prstGeom>
                  </pic:spPr>
                </pic:pic>
              </a:graphicData>
            </a:graphic>
          </wp:inline>
        </w:drawing>
      </w:r>
    </w:p>
    <w:p w:rsidR="00973FC3" w:rsidRPr="00A014D2" w:rsidRDefault="00973FC3" w:rsidP="00B5396A">
      <w:pPr>
        <w:rPr>
          <w:highlight w:val="yellow"/>
        </w:rPr>
      </w:pPr>
    </w:p>
    <w:sectPr w:rsidR="00973FC3" w:rsidRPr="00A014D2" w:rsidSect="00FD24C1">
      <w:pgSz w:w="11906" w:h="16838"/>
      <w:pgMar w:top="1276" w:right="567" w:bottom="1134" w:left="1701" w:header="70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106" w:rsidRDefault="000C6106">
      <w:pPr>
        <w:spacing w:after="0" w:line="240" w:lineRule="auto"/>
      </w:pPr>
      <w:r>
        <w:separator/>
      </w:r>
    </w:p>
  </w:endnote>
  <w:endnote w:type="continuationSeparator" w:id="0">
    <w:p w:rsidR="000C6106" w:rsidRDefault="000C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0"/>
    <w:family w:val="roman"/>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ntiqua">
    <w:altName w:val="Times New Roman"/>
    <w:charset w:val="00"/>
    <w:family w:val="auto"/>
    <w:pitch w:val="variable"/>
    <w:sig w:usb0="00000087" w:usb1="00000000" w:usb2="00000000" w:usb3="00000000" w:csb0="0000001B" w:csb1="00000000"/>
  </w:font>
  <w:font w:name="AGGal">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Franklin Gothic Medium">
    <w:panose1 w:val="020B06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Heavy">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ISOCPEUR">
    <w:panose1 w:val="020B0604020202020204"/>
    <w:charset w:val="CC"/>
    <w:family w:val="swiss"/>
    <w:pitch w:val="variable"/>
    <w:sig w:usb0="00000287" w:usb1="00000000" w:usb2="00000000" w:usb3="00000000" w:csb0="000000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iberation Mono">
    <w:altName w:val="Courier New"/>
    <w:charset w:val="00"/>
    <w:family w:val="modern"/>
    <w:pitch w:val="fixed"/>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BoldItalicMT">
    <w:altName w:val="CommercialScript B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E6" w:rsidRPr="00707BC0" w:rsidRDefault="008E2DE6" w:rsidP="001932B9">
    <w:pPr>
      <w:pStyle w:val="af9"/>
      <w:jc w:val="right"/>
    </w:pPr>
    <w:r w:rsidRPr="00707BC0">
      <w:rPr>
        <w:rFonts w:ascii="Times New Roman" w:hAnsi="Times New Roman" w:cs="Times New Roman"/>
        <w:i/>
      </w:rPr>
      <w:t>Материалы по обоснованию генерального плана</w:t>
    </w:r>
  </w:p>
  <w:p w:rsidR="008E2DE6" w:rsidRDefault="008E2DE6" w:rsidP="001932B9">
    <w:pPr>
      <w:pStyle w:val="af9"/>
      <w:jc w:val="right"/>
    </w:pPr>
    <w:r>
      <w:rPr>
        <w:rFonts w:ascii="Times New Roman" w:hAnsi="Times New Roman" w:cs="Times New Roman"/>
        <w:i/>
      </w:rPr>
      <w:t xml:space="preserve">Борисоглебского </w:t>
    </w:r>
    <w:r w:rsidRPr="00707BC0">
      <w:rPr>
        <w:rFonts w:ascii="Times New Roman" w:hAnsi="Times New Roman" w:cs="Times New Roman"/>
        <w:i/>
      </w:rPr>
      <w:t xml:space="preserve">городского </w:t>
    </w:r>
    <w:r>
      <w:rPr>
        <w:rFonts w:ascii="Times New Roman" w:hAnsi="Times New Roman" w:cs="Times New Roman"/>
        <w:i/>
      </w:rPr>
      <w:t>округа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342405"/>
      <w:docPartObj>
        <w:docPartGallery w:val="Page Numbers (Bottom of Page)"/>
        <w:docPartUnique/>
      </w:docPartObj>
    </w:sdtPr>
    <w:sdtEndPr>
      <w:rPr>
        <w:rFonts w:ascii="Times New Roman" w:hAnsi="Times New Roman" w:cs="Times New Roman"/>
        <w:i/>
      </w:rPr>
    </w:sdtEndPr>
    <w:sdtContent>
      <w:p w:rsidR="008E2DE6" w:rsidRPr="00707BC0" w:rsidRDefault="008E2DE6" w:rsidP="00707BC0">
        <w:pPr>
          <w:pStyle w:val="af9"/>
          <w:jc w:val="right"/>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11195A">
          <w:rPr>
            <w:rFonts w:ascii="Times New Roman" w:hAnsi="Times New Roman" w:cs="Times New Roman"/>
            <w:i/>
            <w:noProof/>
          </w:rPr>
          <w:t>52</w:t>
        </w:r>
        <w:r w:rsidRPr="00E07BC3">
          <w:rPr>
            <w:rFonts w:ascii="Times New Roman" w:hAnsi="Times New Roman" w:cs="Times New Roman"/>
            <w:i/>
          </w:rPr>
          <w:fldChar w:fldCharType="end"/>
        </w:r>
        <w:r>
          <w:rPr>
            <w:rFonts w:ascii="Times New Roman" w:hAnsi="Times New Roman" w:cs="Times New Roman"/>
            <w:i/>
          </w:rPr>
          <w:t xml:space="preserve">        </w:t>
        </w:r>
        <w:r w:rsidRPr="00707BC0">
          <w:rPr>
            <w:rFonts w:ascii="Times New Roman" w:hAnsi="Times New Roman" w:cs="Times New Roman"/>
            <w:i/>
          </w:rPr>
          <w:t>Материалы по обоснованию генерального плана</w:t>
        </w:r>
      </w:p>
      <w:p w:rsidR="008E2DE6" w:rsidRPr="00707BC0" w:rsidRDefault="008E2DE6" w:rsidP="00707BC0">
        <w:pPr>
          <w:pStyle w:val="af9"/>
          <w:jc w:val="right"/>
          <w:rPr>
            <w:rFonts w:ascii="Times New Roman" w:hAnsi="Times New Roman" w:cs="Times New Roman"/>
            <w:i/>
          </w:rPr>
        </w:pPr>
        <w:bookmarkStart w:id="135" w:name="_Hlk149746673"/>
        <w:r>
          <w:rPr>
            <w:rFonts w:ascii="Times New Roman" w:hAnsi="Times New Roman" w:cs="Times New Roman"/>
            <w:i/>
          </w:rPr>
          <w:t xml:space="preserve">Борисоглебского </w:t>
        </w:r>
        <w:r w:rsidRPr="00707BC0">
          <w:rPr>
            <w:rFonts w:ascii="Times New Roman" w:hAnsi="Times New Roman" w:cs="Times New Roman"/>
            <w:i/>
          </w:rPr>
          <w:t xml:space="preserve">городского </w:t>
        </w:r>
        <w:r>
          <w:rPr>
            <w:rFonts w:ascii="Times New Roman" w:hAnsi="Times New Roman" w:cs="Times New Roman"/>
            <w:i/>
          </w:rPr>
          <w:t>округа</w:t>
        </w:r>
        <w:bookmarkEnd w:id="135"/>
      </w:p>
      <w:p w:rsidR="008E2DE6" w:rsidRPr="00707BC0" w:rsidRDefault="000C6106" w:rsidP="00707BC0">
        <w:pPr>
          <w:pStyle w:val="af9"/>
          <w:jc w:val="right"/>
          <w:rPr>
            <w:rFonts w:ascii="Times New Roman" w:hAnsi="Times New Roman" w:cs="Times New Roman"/>
            <w:i/>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331944"/>
      <w:docPartObj>
        <w:docPartGallery w:val="Page Numbers (Bottom of Page)"/>
        <w:docPartUnique/>
      </w:docPartObj>
    </w:sdtPr>
    <w:sdtEndPr>
      <w:rPr>
        <w:rFonts w:ascii="Times New Roman" w:hAnsi="Times New Roman" w:cs="Times New Roman"/>
        <w:i/>
      </w:rPr>
    </w:sdtEndPr>
    <w:sdtContent>
      <w:p w:rsidR="008E2DE6" w:rsidRDefault="008E2DE6" w:rsidP="00D96CAA">
        <w:pPr>
          <w:pStyle w:val="af9"/>
          <w:jc w:val="right"/>
        </w:pPr>
      </w:p>
      <w:p w:rsidR="008E2DE6" w:rsidRPr="003229D7" w:rsidRDefault="000C6106" w:rsidP="00D96CAA">
        <w:pPr>
          <w:pStyle w:val="af9"/>
          <w:jc w:val="right"/>
          <w:rPr>
            <w:rFonts w:ascii="Times New Roman" w:hAnsi="Times New Roman" w:cs="Times New Roman"/>
            <w:i/>
          </w:rPr>
        </w:pPr>
      </w:p>
    </w:sdtContent>
  </w:sdt>
  <w:p w:rsidR="008E2DE6" w:rsidRDefault="008E2DE6">
    <w:pPr>
      <w:pStyle w:val="af9"/>
      <w:jc w:val="center"/>
    </w:pPr>
  </w:p>
  <w:p w:rsidR="008E2DE6" w:rsidRDefault="008E2DE6">
    <w:pPr>
      <w:pStyle w:val="af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3366"/>
      <w:docPartObj>
        <w:docPartGallery w:val="Page Numbers (Bottom of Page)"/>
        <w:docPartUnique/>
      </w:docPartObj>
    </w:sdtPr>
    <w:sdtEndPr>
      <w:rPr>
        <w:rFonts w:ascii="Times New Roman" w:hAnsi="Times New Roman" w:cs="Times New Roman"/>
        <w:i/>
      </w:rPr>
    </w:sdtEndPr>
    <w:sdtContent>
      <w:p w:rsidR="008E2DE6" w:rsidRDefault="008E2DE6" w:rsidP="00944375">
        <w:pPr>
          <w:pStyle w:val="af9"/>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FA50FF">
          <w:rPr>
            <w:rFonts w:ascii="Times New Roman" w:hAnsi="Times New Roman" w:cs="Times New Roman"/>
            <w:i/>
            <w:noProof/>
          </w:rPr>
          <w:t>217</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sdtContent>
  </w:sdt>
  <w:p w:rsidR="008E2DE6" w:rsidRDefault="008E2DE6" w:rsidP="00944375">
    <w:pPr>
      <w:jc w:val="right"/>
    </w:pPr>
    <w:r>
      <w:rPr>
        <w:rFonts w:ascii="Times New Roman" w:hAnsi="Times New Roman" w:cs="Times New Roman"/>
        <w:i/>
      </w:rPr>
      <w:t xml:space="preserve">Борисоглебского </w:t>
    </w:r>
    <w:r w:rsidRPr="00944375">
      <w:rPr>
        <w:rFonts w:ascii="Times New Roman" w:hAnsi="Times New Roman" w:cs="Times New Roman"/>
        <w:i/>
      </w:rPr>
      <w:t xml:space="preserve">городского </w:t>
    </w:r>
    <w:r>
      <w:rPr>
        <w:rFonts w:ascii="Times New Roman" w:hAnsi="Times New Roman" w:cs="Times New Roman"/>
        <w:i/>
      </w:rPr>
      <w:t>округа</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769901"/>
      <w:docPartObj>
        <w:docPartGallery w:val="Page Numbers (Bottom of Page)"/>
        <w:docPartUnique/>
      </w:docPartObj>
    </w:sdtPr>
    <w:sdtEndPr>
      <w:rPr>
        <w:rFonts w:ascii="Times New Roman" w:hAnsi="Times New Roman" w:cs="Times New Roman"/>
        <w:i/>
      </w:rPr>
    </w:sdtEndPr>
    <w:sdtContent>
      <w:p w:rsidR="008E2DE6" w:rsidRDefault="008E2DE6" w:rsidP="00807A5B">
        <w:pPr>
          <w:pStyle w:val="af9"/>
          <w:jc w:val="right"/>
        </w:pPr>
      </w:p>
      <w:p w:rsidR="008E2DE6" w:rsidRPr="003229D7" w:rsidRDefault="000C6106" w:rsidP="00807A5B">
        <w:pPr>
          <w:pStyle w:val="af9"/>
          <w:jc w:val="right"/>
          <w:rPr>
            <w:rFonts w:ascii="Times New Roman" w:hAnsi="Times New Roman" w:cs="Times New Roman"/>
            <w:i/>
          </w:rPr>
        </w:pPr>
      </w:p>
    </w:sdtContent>
  </w:sdt>
  <w:p w:rsidR="008E2DE6" w:rsidRDefault="008E2DE6">
    <w:pPr>
      <w:pStyle w:val="af9"/>
      <w:jc w:val="center"/>
    </w:pPr>
  </w:p>
  <w:p w:rsidR="008E2DE6" w:rsidRDefault="008E2DE6">
    <w:pPr>
      <w:pStyle w:val="af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918549438"/>
      <w:docPartObj>
        <w:docPartGallery w:val="Page Numbers (Bottom of Page)"/>
        <w:docPartUnique/>
      </w:docPartObj>
    </w:sdtPr>
    <w:sdtEndPr/>
    <w:sdtContent>
      <w:p w:rsidR="008E2DE6" w:rsidRPr="00302EE5" w:rsidRDefault="008E2DE6" w:rsidP="00302EE5">
        <w:pPr>
          <w:pStyle w:val="af9"/>
          <w:jc w:val="right"/>
          <w:rPr>
            <w:rFonts w:ascii="Times New Roman" w:hAnsi="Times New Roman" w:cs="Times New Roman"/>
          </w:rPr>
        </w:pPr>
        <w:r w:rsidRPr="00302EE5">
          <w:rPr>
            <w:rFonts w:ascii="Times New Roman" w:hAnsi="Times New Roman" w:cs="Times New Roman"/>
          </w:rPr>
          <w:fldChar w:fldCharType="begin"/>
        </w:r>
        <w:r w:rsidRPr="00302EE5">
          <w:rPr>
            <w:rFonts w:ascii="Times New Roman" w:hAnsi="Times New Roman" w:cs="Times New Roman"/>
          </w:rPr>
          <w:instrText>PAGE   \* MERGEFORMAT</w:instrText>
        </w:r>
        <w:r w:rsidRPr="00302EE5">
          <w:rPr>
            <w:rFonts w:ascii="Times New Roman" w:hAnsi="Times New Roman" w:cs="Times New Roman"/>
          </w:rPr>
          <w:fldChar w:fldCharType="separate"/>
        </w:r>
        <w:r w:rsidR="00FA50FF">
          <w:rPr>
            <w:rFonts w:ascii="Times New Roman" w:hAnsi="Times New Roman" w:cs="Times New Roman"/>
            <w:noProof/>
          </w:rPr>
          <w:t>207</w:t>
        </w:r>
        <w:r w:rsidRPr="00302EE5">
          <w:rPr>
            <w:rFonts w:ascii="Times New Roman" w:hAnsi="Times New Roman" w:cs="Times New Roman"/>
          </w:rPr>
          <w:fldChar w:fldCharType="end"/>
        </w:r>
        <w:r w:rsidRPr="00302EE5">
          <w:rPr>
            <w:rFonts w:ascii="Times New Roman" w:hAnsi="Times New Roman" w:cs="Times New Roman"/>
            <w:i/>
          </w:rPr>
          <w:t xml:space="preserve"> </w:t>
        </w:r>
        <w:r>
          <w:rPr>
            <w:rFonts w:ascii="Times New Roman" w:hAnsi="Times New Roman" w:cs="Times New Roman"/>
            <w:i/>
          </w:rPr>
          <w:t xml:space="preserve">                </w:t>
        </w:r>
        <w:r w:rsidRPr="00707BC0">
          <w:rPr>
            <w:rFonts w:ascii="Times New Roman" w:hAnsi="Times New Roman" w:cs="Times New Roman"/>
            <w:i/>
          </w:rPr>
          <w:t>Материалы по обоснованию генерального плана</w:t>
        </w:r>
      </w:p>
      <w:p w:rsidR="008E2DE6" w:rsidRPr="00707BC0" w:rsidRDefault="008E2DE6" w:rsidP="00302EE5">
        <w:pPr>
          <w:pStyle w:val="af9"/>
          <w:jc w:val="right"/>
          <w:rPr>
            <w:rFonts w:ascii="Times New Roman" w:hAnsi="Times New Roman" w:cs="Times New Roman"/>
            <w:i/>
          </w:rPr>
        </w:pPr>
        <w:r>
          <w:rPr>
            <w:rFonts w:ascii="Times New Roman" w:hAnsi="Times New Roman" w:cs="Times New Roman"/>
            <w:i/>
          </w:rPr>
          <w:t xml:space="preserve">Борисоглебского </w:t>
        </w:r>
        <w:r w:rsidRPr="00707BC0">
          <w:rPr>
            <w:rFonts w:ascii="Times New Roman" w:hAnsi="Times New Roman" w:cs="Times New Roman"/>
            <w:i/>
          </w:rPr>
          <w:t xml:space="preserve">городского </w:t>
        </w:r>
        <w:r>
          <w:rPr>
            <w:rFonts w:ascii="Times New Roman" w:hAnsi="Times New Roman" w:cs="Times New Roman"/>
            <w:i/>
          </w:rPr>
          <w:t>округа</w:t>
        </w:r>
      </w:p>
      <w:p w:rsidR="008E2DE6" w:rsidRPr="00302EE5" w:rsidRDefault="000C6106">
        <w:pPr>
          <w:pStyle w:val="af9"/>
          <w:jc w:val="center"/>
          <w:rPr>
            <w:rFonts w:ascii="Times New Roman" w:hAnsi="Times New Roman" w:cs="Times New Roman"/>
          </w:rPr>
        </w:pPr>
      </w:p>
    </w:sdtContent>
  </w:sdt>
  <w:p w:rsidR="008E2DE6" w:rsidRDefault="008E2DE6">
    <w:pPr>
      <w:pStyle w:val="af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895989"/>
      <w:docPartObj>
        <w:docPartGallery w:val="Page Numbers (Bottom of Page)"/>
        <w:docPartUnique/>
      </w:docPartObj>
    </w:sdtPr>
    <w:sdtEndPr>
      <w:rPr>
        <w:rFonts w:ascii="Times New Roman" w:hAnsi="Times New Roman" w:cs="Times New Roman"/>
        <w:i/>
      </w:rPr>
    </w:sdtEndPr>
    <w:sdtContent>
      <w:p w:rsidR="008E2DE6" w:rsidRPr="00707BC0" w:rsidRDefault="008E2DE6" w:rsidP="00707BC0">
        <w:pPr>
          <w:pStyle w:val="af9"/>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11195A">
          <w:rPr>
            <w:rFonts w:ascii="Times New Roman" w:hAnsi="Times New Roman" w:cs="Times New Roman"/>
            <w:i/>
            <w:noProof/>
          </w:rPr>
          <w:t>234</w:t>
        </w:r>
        <w:r w:rsidRPr="00E07BC3">
          <w:rPr>
            <w:rFonts w:ascii="Times New Roman" w:hAnsi="Times New Roman" w:cs="Times New Roman"/>
            <w:i/>
          </w:rPr>
          <w:fldChar w:fldCharType="end"/>
        </w:r>
        <w:r>
          <w:rPr>
            <w:rFonts w:ascii="Times New Roman" w:hAnsi="Times New Roman" w:cs="Times New Roman"/>
            <w:i/>
          </w:rPr>
          <w:t xml:space="preserve">          </w:t>
        </w:r>
        <w:r w:rsidRPr="00707BC0">
          <w:rPr>
            <w:rFonts w:ascii="Times New Roman" w:hAnsi="Times New Roman" w:cs="Times New Roman"/>
            <w:i/>
          </w:rPr>
          <w:t>Материалы по обоснованию генерального плана</w:t>
        </w:r>
      </w:p>
      <w:p w:rsidR="008E2DE6" w:rsidRPr="00707BC0" w:rsidRDefault="008E2DE6" w:rsidP="00707BC0">
        <w:pPr>
          <w:pStyle w:val="af9"/>
          <w:jc w:val="right"/>
          <w:rPr>
            <w:rFonts w:ascii="Times New Roman" w:hAnsi="Times New Roman" w:cs="Times New Roman"/>
            <w:i/>
          </w:rPr>
        </w:pPr>
        <w:r>
          <w:rPr>
            <w:rFonts w:ascii="Times New Roman" w:hAnsi="Times New Roman" w:cs="Times New Roman"/>
            <w:i/>
          </w:rPr>
          <w:t>Борисоглебского городского округа</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107803"/>
      <w:docPartObj>
        <w:docPartGallery w:val="Page Numbers (Bottom of Page)"/>
        <w:docPartUnique/>
      </w:docPartObj>
    </w:sdtPr>
    <w:sdtEndPr>
      <w:rPr>
        <w:rFonts w:ascii="Times New Roman" w:hAnsi="Times New Roman" w:cs="Times New Roman"/>
        <w:i/>
      </w:rPr>
    </w:sdtEndPr>
    <w:sdtContent>
      <w:p w:rsidR="008E2DE6" w:rsidRDefault="008E2DE6" w:rsidP="00880729">
        <w:pPr>
          <w:pStyle w:val="af9"/>
          <w:jc w:val="right"/>
        </w:pPr>
      </w:p>
      <w:p w:rsidR="008E2DE6" w:rsidRPr="003229D7" w:rsidRDefault="000C6106" w:rsidP="00880729">
        <w:pPr>
          <w:pStyle w:val="af9"/>
          <w:jc w:val="right"/>
          <w:rPr>
            <w:rFonts w:ascii="Times New Roman" w:hAnsi="Times New Roman" w:cs="Times New Roman"/>
            <w:i/>
          </w:rPr>
        </w:pPr>
      </w:p>
    </w:sdtContent>
  </w:sdt>
  <w:p w:rsidR="008E2DE6" w:rsidRDefault="008E2DE6">
    <w:pPr>
      <w:pStyle w:val="af9"/>
      <w:jc w:val="center"/>
    </w:pPr>
  </w:p>
  <w:p w:rsidR="008E2DE6" w:rsidRDefault="008E2DE6">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106" w:rsidRDefault="000C6106">
      <w:pPr>
        <w:spacing w:after="0" w:line="240" w:lineRule="auto"/>
      </w:pPr>
      <w:r>
        <w:separator/>
      </w:r>
    </w:p>
  </w:footnote>
  <w:footnote w:type="continuationSeparator" w:id="0">
    <w:p w:rsidR="000C6106" w:rsidRDefault="000C61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E6" w:rsidRPr="00417A1C" w:rsidRDefault="008E2DE6" w:rsidP="00807A5B">
    <w:pPr>
      <w:pStyle w:val="af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E6" w:rsidRPr="00417A1C" w:rsidRDefault="008E2DE6" w:rsidP="00807A5B">
    <w:pPr>
      <w:pStyle w:val="af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8E2DE6" w:rsidRDefault="008E2DE6">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E6" w:rsidRPr="00A06232" w:rsidRDefault="008E2DE6" w:rsidP="00A06232">
    <w:pPr>
      <w:pStyle w:val="af7"/>
      <w:jc w:val="center"/>
      <w:rPr>
        <w:rFonts w:ascii="Times New Roman" w:hAnsi="Times New Roman" w:cs="Times New Roman"/>
        <w:i/>
      </w:rPr>
    </w:pPr>
    <w:r w:rsidRPr="00A06232">
      <w:rPr>
        <w:rFonts w:ascii="Times New Roman" w:hAnsi="Times New Roman" w:cs="Times New Roman"/>
        <w:i/>
      </w:rPr>
      <w:t>Бюджетное учреждение Воронежской области «Нормативно-проектный центр»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E6" w:rsidRPr="00270530" w:rsidRDefault="008E2DE6" w:rsidP="00A06232">
    <w:pPr>
      <w:pStyle w:val="af7"/>
      <w:jc w:val="center"/>
      <w:rPr>
        <w:rFonts w:ascii="Times New Roman" w:hAnsi="Times New Roman" w:cs="Times New Roman"/>
        <w:i/>
      </w:rPr>
    </w:pPr>
    <w:r w:rsidRPr="00270530">
      <w:rPr>
        <w:rFonts w:ascii="Times New Roman" w:hAnsi="Times New Roman" w:cs="Times New Roman"/>
        <w:i/>
      </w:rPr>
      <w:t>Бюджетное учреждение Воронежской области «Нормативно-проектный центр»</w:t>
    </w:r>
  </w:p>
  <w:p w:rsidR="008E2DE6" w:rsidRPr="00270530" w:rsidRDefault="008E2DE6">
    <w:pPr>
      <w:pStyle w:val="af7"/>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E6" w:rsidRPr="00212A2F" w:rsidRDefault="008E2DE6" w:rsidP="00212A2F">
    <w:pPr>
      <w:pStyle w:val="af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8E2DE6" w:rsidRDefault="008E2DE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DE6" w:rsidRPr="00417A1C" w:rsidRDefault="008E2DE6" w:rsidP="00880729">
    <w:pPr>
      <w:pStyle w:val="af7"/>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8E2DE6" w:rsidRDefault="008E2DE6">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6BEB7C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263C1910"/>
    <w:lvl w:ilvl="0">
      <w:start w:val="1"/>
      <w:numFmt w:val="decimal"/>
      <w:pStyle w:val="a"/>
      <w:lvlText w:val="%1."/>
      <w:lvlJc w:val="left"/>
      <w:pPr>
        <w:tabs>
          <w:tab w:val="num" w:pos="360"/>
        </w:tabs>
        <w:ind w:left="360" w:hanging="360"/>
      </w:pPr>
    </w:lvl>
  </w:abstractNum>
  <w:abstractNum w:abstractNumId="2">
    <w:nsid w:val="FFFFFF89"/>
    <w:multiLevelType w:val="singleLevel"/>
    <w:tmpl w:val="1D3A7C6A"/>
    <w:lvl w:ilvl="0">
      <w:start w:val="1"/>
      <w:numFmt w:val="bullet"/>
      <w:pStyle w:val="a0"/>
      <w:lvlText w:val=""/>
      <w:lvlJc w:val="left"/>
      <w:pPr>
        <w:tabs>
          <w:tab w:val="num" w:pos="360"/>
        </w:tabs>
        <w:ind w:left="360" w:hanging="360"/>
      </w:pPr>
      <w:rPr>
        <w:rFonts w:ascii="Symbol" w:hAnsi="Symbol" w:hint="default"/>
      </w:rPr>
    </w:lvl>
  </w:abstractNum>
  <w:abstractNum w:abstractNumId="3">
    <w:nsid w:val="00000001"/>
    <w:multiLevelType w:val="multilevel"/>
    <w:tmpl w:val="00000001"/>
    <w:name w:val="WW8Num1"/>
    <w:lvl w:ilvl="0">
      <w:start w:val="1"/>
      <w:numFmt w:val="bullet"/>
      <w:lvlText w:val=""/>
      <w:lvlJc w:val="left"/>
      <w:pPr>
        <w:tabs>
          <w:tab w:val="num" w:pos="644"/>
        </w:tabs>
        <w:ind w:left="644" w:hanging="360"/>
      </w:pPr>
      <w:rPr>
        <w:rFonts w:ascii="Symbol" w:hAnsi="Symbol" w:cs="OpenSymbol"/>
      </w:rPr>
    </w:lvl>
    <w:lvl w:ilvl="1">
      <w:start w:val="1"/>
      <w:numFmt w:val="bullet"/>
      <w:lvlText w:val=""/>
      <w:lvlJc w:val="left"/>
      <w:pPr>
        <w:tabs>
          <w:tab w:val="num" w:pos="1004"/>
        </w:tabs>
        <w:ind w:left="1004" w:hanging="360"/>
      </w:pPr>
      <w:rPr>
        <w:rFonts w:ascii="Symbol" w:hAnsi="Symbol" w:cs="OpenSymbol"/>
      </w:rPr>
    </w:lvl>
    <w:lvl w:ilvl="2">
      <w:start w:val="1"/>
      <w:numFmt w:val="bullet"/>
      <w:lvlText w:val=""/>
      <w:lvlJc w:val="left"/>
      <w:pPr>
        <w:tabs>
          <w:tab w:val="num" w:pos="1364"/>
        </w:tabs>
        <w:ind w:left="1364" w:hanging="360"/>
      </w:pPr>
      <w:rPr>
        <w:rFonts w:ascii="Symbol" w:hAnsi="Symbol" w:cs="OpenSymbol"/>
      </w:rPr>
    </w:lvl>
    <w:lvl w:ilvl="3">
      <w:start w:val="1"/>
      <w:numFmt w:val="bullet"/>
      <w:lvlText w:val=""/>
      <w:lvlJc w:val="left"/>
      <w:pPr>
        <w:tabs>
          <w:tab w:val="num" w:pos="1724"/>
        </w:tabs>
        <w:ind w:left="1724" w:hanging="360"/>
      </w:pPr>
      <w:rPr>
        <w:rFonts w:ascii="Symbol" w:hAnsi="Symbol" w:cs="OpenSymbol"/>
      </w:rPr>
    </w:lvl>
    <w:lvl w:ilvl="4">
      <w:start w:val="1"/>
      <w:numFmt w:val="bullet"/>
      <w:lvlText w:val=""/>
      <w:lvlJc w:val="left"/>
      <w:pPr>
        <w:tabs>
          <w:tab w:val="num" w:pos="2084"/>
        </w:tabs>
        <w:ind w:left="2084" w:hanging="360"/>
      </w:pPr>
      <w:rPr>
        <w:rFonts w:ascii="Symbol" w:hAnsi="Symbol" w:cs="OpenSymbol"/>
      </w:rPr>
    </w:lvl>
    <w:lvl w:ilvl="5">
      <w:start w:val="1"/>
      <w:numFmt w:val="bullet"/>
      <w:lvlText w:val=""/>
      <w:lvlJc w:val="left"/>
      <w:pPr>
        <w:tabs>
          <w:tab w:val="num" w:pos="2444"/>
        </w:tabs>
        <w:ind w:left="2444" w:hanging="360"/>
      </w:pPr>
      <w:rPr>
        <w:rFonts w:ascii="Symbol" w:hAnsi="Symbol" w:cs="OpenSymbol"/>
      </w:rPr>
    </w:lvl>
    <w:lvl w:ilvl="6">
      <w:start w:val="1"/>
      <w:numFmt w:val="bullet"/>
      <w:lvlText w:val=""/>
      <w:lvlJc w:val="left"/>
      <w:pPr>
        <w:tabs>
          <w:tab w:val="num" w:pos="2804"/>
        </w:tabs>
        <w:ind w:left="2804" w:hanging="360"/>
      </w:pPr>
      <w:rPr>
        <w:rFonts w:ascii="Symbol" w:hAnsi="Symbol" w:cs="OpenSymbol"/>
      </w:rPr>
    </w:lvl>
    <w:lvl w:ilvl="7">
      <w:start w:val="1"/>
      <w:numFmt w:val="bullet"/>
      <w:lvlText w:val=""/>
      <w:lvlJc w:val="left"/>
      <w:pPr>
        <w:tabs>
          <w:tab w:val="num" w:pos="3164"/>
        </w:tabs>
        <w:ind w:left="3164" w:hanging="360"/>
      </w:pPr>
      <w:rPr>
        <w:rFonts w:ascii="Symbol" w:hAnsi="Symbol" w:cs="OpenSymbol"/>
      </w:rPr>
    </w:lvl>
    <w:lvl w:ilvl="8">
      <w:start w:val="1"/>
      <w:numFmt w:val="bullet"/>
      <w:lvlText w:val=""/>
      <w:lvlJc w:val="left"/>
      <w:pPr>
        <w:tabs>
          <w:tab w:val="num" w:pos="3524"/>
        </w:tabs>
        <w:ind w:left="3524" w:hanging="360"/>
      </w:pPr>
      <w:rPr>
        <w:rFonts w:ascii="Symbol" w:hAnsi="Symbol" w:cs="OpenSymbol"/>
      </w:rPr>
    </w:lvl>
  </w:abstractNum>
  <w:abstractNum w:abstractNumId="4">
    <w:nsid w:val="00000002"/>
    <w:multiLevelType w:val="multilevel"/>
    <w:tmpl w:val="76C61E9E"/>
    <w:name w:val="WW8Num2"/>
    <w:lvl w:ilvl="0">
      <w:start w:val="1"/>
      <w:numFmt w:val="bullet"/>
      <w:lvlText w:val=""/>
      <w:lvlJc w:val="left"/>
      <w:pPr>
        <w:tabs>
          <w:tab w:val="num" w:pos="720"/>
        </w:tabs>
        <w:ind w:left="0" w:firstLine="0"/>
      </w:pPr>
      <w:rPr>
        <w:rFonts w:ascii="Symbol" w:hAnsi="Symbol" w:hint="default"/>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
    <w:nsid w:val="00000003"/>
    <w:multiLevelType w:val="singleLevel"/>
    <w:tmpl w:val="00000003"/>
    <w:lvl w:ilvl="0">
      <w:start w:val="1"/>
      <w:numFmt w:val="bullet"/>
      <w:lvlText w:val=""/>
      <w:lvlJc w:val="left"/>
      <w:pPr>
        <w:tabs>
          <w:tab w:val="num" w:pos="1190"/>
        </w:tabs>
        <w:ind w:left="1190" w:hanging="284"/>
      </w:pPr>
      <w:rPr>
        <w:rFonts w:ascii="Symbol" w:hAnsi="Symbol"/>
      </w:rPr>
    </w:lvl>
  </w:abstractNum>
  <w:abstractNum w:abstractNumId="6">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9">
    <w:nsid w:val="00000009"/>
    <w:multiLevelType w:val="multilevel"/>
    <w:tmpl w:val="CD0CCD3C"/>
    <w:name w:val="WW8Num13"/>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2" w:hAnsi="Wingdings 2" w:cs="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2" w:hAnsi="Wingdings 2" w:cs="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2" w:hAnsi="Wingdings 2" w:cs="Wingdings 2"/>
      </w:rPr>
    </w:lvl>
    <w:lvl w:ilvl="8">
      <w:start w:val="1"/>
      <w:numFmt w:val="bullet"/>
      <w:lvlText w:val="■"/>
      <w:lvlJc w:val="left"/>
      <w:pPr>
        <w:tabs>
          <w:tab w:val="num" w:pos="3600"/>
        </w:tabs>
        <w:ind w:left="3600" w:hanging="360"/>
      </w:pPr>
      <w:rPr>
        <w:rFonts w:ascii="StarSymbol" w:eastAsia="StarSymbol"/>
      </w:rPr>
    </w:lvl>
  </w:abstractNum>
  <w:abstractNum w:abstractNumId="1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11">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2">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13">
    <w:nsid w:val="0000004D"/>
    <w:multiLevelType w:val="singleLevel"/>
    <w:tmpl w:val="0000004D"/>
    <w:name w:val="WW8Num99"/>
    <w:lvl w:ilvl="0">
      <w:start w:val="1"/>
      <w:numFmt w:val="bullet"/>
      <w:lvlText w:val=""/>
      <w:lvlJc w:val="left"/>
      <w:pPr>
        <w:tabs>
          <w:tab w:val="num" w:pos="720"/>
        </w:tabs>
        <w:ind w:left="720" w:hanging="360"/>
      </w:pPr>
      <w:rPr>
        <w:rFonts w:ascii="Symbol" w:hAnsi="Symbol"/>
      </w:rPr>
    </w:lvl>
  </w:abstractNum>
  <w:abstractNum w:abstractNumId="14">
    <w:nsid w:val="000C78FF"/>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001677BF"/>
    <w:multiLevelType w:val="hybridMultilevel"/>
    <w:tmpl w:val="40788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1D457D2"/>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8">
    <w:nsid w:val="02290901"/>
    <w:multiLevelType w:val="hybridMultilevel"/>
    <w:tmpl w:val="1472AAB6"/>
    <w:lvl w:ilvl="0" w:tplc="7D209E9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2C322C5"/>
    <w:multiLevelType w:val="hybridMultilevel"/>
    <w:tmpl w:val="12827594"/>
    <w:lvl w:ilvl="0" w:tplc="0000003F">
      <w:start w:val="1"/>
      <w:numFmt w:val="bullet"/>
      <w:lvlText w:val="-"/>
      <w:lvlJc w:val="left"/>
      <w:pPr>
        <w:ind w:left="1259" w:hanging="360"/>
      </w:pPr>
      <w:rPr>
        <w:rFonts w:ascii="Times New Roman" w:hAnsi="Times New Roman" w:cs="Times New Roman"/>
        <w:b/>
        <w:i w:val="0"/>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nsid w:val="03F87D67"/>
    <w:multiLevelType w:val="hybridMultilevel"/>
    <w:tmpl w:val="29E4541C"/>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2">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Times New Roman"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Times New Roman"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Times New Roman" w:hint="default"/>
      </w:rPr>
    </w:lvl>
    <w:lvl w:ilvl="8">
      <w:start w:val="1"/>
      <w:numFmt w:val="bullet"/>
      <w:lvlText w:val=""/>
      <w:lvlJc w:val="left"/>
      <w:pPr>
        <w:tabs>
          <w:tab w:val="num" w:pos="7109"/>
        </w:tabs>
        <w:ind w:left="7109" w:hanging="360"/>
      </w:pPr>
      <w:rPr>
        <w:rFonts w:ascii="Wingdings" w:hAnsi="Wingdings" w:hint="default"/>
      </w:rPr>
    </w:lvl>
  </w:abstractNum>
  <w:abstractNum w:abstractNumId="2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nsid w:val="056C1F04"/>
    <w:multiLevelType w:val="hybridMultilevel"/>
    <w:tmpl w:val="C220C5FE"/>
    <w:lvl w:ilvl="0" w:tplc="33883004">
      <w:start w:val="1"/>
      <w:numFmt w:val="decimal"/>
      <w:pStyle w:val="4-123"/>
      <w:lvlText w:val="%1."/>
      <w:lvlJc w:val="left"/>
      <w:pPr>
        <w:ind w:left="277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06E12395"/>
    <w:multiLevelType w:val="hybridMultilevel"/>
    <w:tmpl w:val="89BC7752"/>
    <w:lvl w:ilvl="0" w:tplc="0000003F">
      <w:start w:val="1"/>
      <w:numFmt w:val="bullet"/>
      <w:lvlText w:val="-"/>
      <w:lvlJc w:val="left"/>
      <w:pPr>
        <w:ind w:left="1260" w:hanging="360"/>
      </w:pPr>
      <w:rPr>
        <w:rFonts w:ascii="Times New Roman" w:hAnsi="Times New Roman" w:cs="Times New Roman"/>
        <w:b/>
        <w:i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FB4DDD"/>
    <w:multiLevelType w:val="hybridMultilevel"/>
    <w:tmpl w:val="96CA53CA"/>
    <w:lvl w:ilvl="0" w:tplc="EFECDC5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80559AA"/>
    <w:multiLevelType w:val="hybridMultilevel"/>
    <w:tmpl w:val="4F9809B6"/>
    <w:lvl w:ilvl="0" w:tplc="A894DBA8">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081D6A55"/>
    <w:multiLevelType w:val="hybridMultilevel"/>
    <w:tmpl w:val="57862C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2">
    <w:nsid w:val="09D01CE1"/>
    <w:multiLevelType w:val="hybridMultilevel"/>
    <w:tmpl w:val="3ED6F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09D60807"/>
    <w:multiLevelType w:val="hybridMultilevel"/>
    <w:tmpl w:val="4E68719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nsid w:val="0A422A69"/>
    <w:multiLevelType w:val="hybridMultilevel"/>
    <w:tmpl w:val="03646396"/>
    <w:lvl w:ilvl="0" w:tplc="E97CF642">
      <w:start w:val="1"/>
      <w:numFmt w:val="decimal"/>
      <w:lvlText w:val="%1."/>
      <w:lvlJc w:val="left"/>
      <w:pPr>
        <w:ind w:left="360" w:hanging="360"/>
      </w:pPr>
      <w:rPr>
        <w:sz w:val="22"/>
        <w:szCs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981" w:hanging="720"/>
      </w:pPr>
      <w:rPr>
        <w:rFonts w:hint="default"/>
        <w:b/>
      </w:rPr>
    </w:lvl>
    <w:lvl w:ilvl="3">
      <w:start w:val="1"/>
      <w:numFmt w:val="decimal"/>
      <w:lvlText w:val="%1.%2.%3.%4."/>
      <w:lvlJc w:val="left"/>
      <w:pPr>
        <w:ind w:left="8234"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37">
    <w:nsid w:val="0D0642B1"/>
    <w:multiLevelType w:val="hybridMultilevel"/>
    <w:tmpl w:val="750A70B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8">
    <w:nsid w:val="0EB97017"/>
    <w:multiLevelType w:val="hybridMultilevel"/>
    <w:tmpl w:val="015C605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11DC4D58"/>
    <w:multiLevelType w:val="multilevel"/>
    <w:tmpl w:val="4DE6BF8E"/>
    <w:styleLink w:val="4"/>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Times New Roman"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Times New Roman"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Times New Roman" w:hint="default"/>
      </w:rPr>
    </w:lvl>
    <w:lvl w:ilvl="8">
      <w:start w:val="1"/>
      <w:numFmt w:val="bullet"/>
      <w:lvlText w:val=""/>
      <w:lvlJc w:val="left"/>
      <w:pPr>
        <w:tabs>
          <w:tab w:val="num" w:pos="7109"/>
        </w:tabs>
        <w:ind w:left="7109" w:hanging="360"/>
      </w:pPr>
      <w:rPr>
        <w:rFonts w:ascii="Wingdings" w:hAnsi="Wingdings" w:hint="default"/>
      </w:rPr>
    </w:lvl>
  </w:abstractNum>
  <w:abstractNum w:abstractNumId="41">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12A565C7"/>
    <w:multiLevelType w:val="hybridMultilevel"/>
    <w:tmpl w:val="101EC35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3531CCB"/>
    <w:multiLevelType w:val="hybridMultilevel"/>
    <w:tmpl w:val="636C91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14081C51"/>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45">
    <w:nsid w:val="143A2005"/>
    <w:multiLevelType w:val="hybridMultilevel"/>
    <w:tmpl w:val="220EBC0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166307C5"/>
    <w:multiLevelType w:val="multilevel"/>
    <w:tmpl w:val="72D4B51E"/>
    <w:lvl w:ilvl="0">
      <w:start w:val="1"/>
      <w:numFmt w:val="decimal"/>
      <w:lvlText w:val="%1."/>
      <w:lvlJc w:val="left"/>
      <w:pPr>
        <w:ind w:left="360"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3501" w:hanging="720"/>
      </w:pPr>
      <w:rPr>
        <w:rFonts w:hint="default"/>
      </w:rPr>
    </w:lvl>
    <w:lvl w:ilvl="4">
      <w:start w:val="1"/>
      <w:numFmt w:val="decimal"/>
      <w:isLgl/>
      <w:lvlText w:val="%1.%2.%3.%4.%5"/>
      <w:lvlJc w:val="left"/>
      <w:pPr>
        <w:ind w:left="4788" w:hanging="1080"/>
      </w:pPr>
      <w:rPr>
        <w:rFonts w:hint="default"/>
      </w:rPr>
    </w:lvl>
    <w:lvl w:ilvl="5">
      <w:start w:val="1"/>
      <w:numFmt w:val="decimal"/>
      <w:isLgl/>
      <w:lvlText w:val="%1.%2.%3.%4.%5.%6"/>
      <w:lvlJc w:val="left"/>
      <w:pPr>
        <w:ind w:left="5715" w:hanging="1080"/>
      </w:pPr>
      <w:rPr>
        <w:rFonts w:hint="default"/>
      </w:rPr>
    </w:lvl>
    <w:lvl w:ilvl="6">
      <w:start w:val="1"/>
      <w:numFmt w:val="decimal"/>
      <w:isLgl/>
      <w:lvlText w:val="%1.%2.%3.%4.%5.%6.%7"/>
      <w:lvlJc w:val="left"/>
      <w:pPr>
        <w:ind w:left="7002" w:hanging="1440"/>
      </w:pPr>
      <w:rPr>
        <w:rFonts w:hint="default"/>
      </w:rPr>
    </w:lvl>
    <w:lvl w:ilvl="7">
      <w:start w:val="1"/>
      <w:numFmt w:val="decimal"/>
      <w:isLgl/>
      <w:lvlText w:val="%1.%2.%3.%4.%5.%6.%7.%8"/>
      <w:lvlJc w:val="left"/>
      <w:pPr>
        <w:ind w:left="7929" w:hanging="1440"/>
      </w:pPr>
      <w:rPr>
        <w:rFonts w:hint="default"/>
      </w:rPr>
    </w:lvl>
    <w:lvl w:ilvl="8">
      <w:start w:val="1"/>
      <w:numFmt w:val="decimal"/>
      <w:isLgl/>
      <w:lvlText w:val="%1.%2.%3.%4.%5.%6.%7.%8.%9"/>
      <w:lvlJc w:val="left"/>
      <w:pPr>
        <w:ind w:left="8856" w:hanging="1440"/>
      </w:pPr>
      <w:rPr>
        <w:rFonts w:hint="default"/>
      </w:rPr>
    </w:lvl>
  </w:abstractNum>
  <w:abstractNum w:abstractNumId="49">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170715B8"/>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51">
    <w:nsid w:val="17415F0D"/>
    <w:multiLevelType w:val="hybridMultilevel"/>
    <w:tmpl w:val="0C5EF894"/>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52">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3">
    <w:nsid w:val="17FC536B"/>
    <w:multiLevelType w:val="hybridMultilevel"/>
    <w:tmpl w:val="FF5E51D4"/>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54">
    <w:nsid w:val="18081F1E"/>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55">
    <w:nsid w:val="19AB5D28"/>
    <w:multiLevelType w:val="hybridMultilevel"/>
    <w:tmpl w:val="1A86CEBE"/>
    <w:lvl w:ilvl="0" w:tplc="EAAA4194">
      <w:start w:val="1"/>
      <w:numFmt w:val="decimal"/>
      <w:lvlText w:val="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1A223B68"/>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57">
    <w:nsid w:val="1A805B0A"/>
    <w:multiLevelType w:val="hybridMultilevel"/>
    <w:tmpl w:val="F2EE2348"/>
    <w:lvl w:ilvl="0" w:tplc="43F2E59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8">
    <w:nsid w:val="1AFD0002"/>
    <w:multiLevelType w:val="multilevel"/>
    <w:tmpl w:val="E1B8CE14"/>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9">
    <w:nsid w:val="1B717CB9"/>
    <w:multiLevelType w:val="multilevel"/>
    <w:tmpl w:val="EED04CD8"/>
    <w:lvl w:ilvl="0">
      <w:start w:val="8"/>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644F74"/>
    <w:multiLevelType w:val="multilevel"/>
    <w:tmpl w:val="2BC46D0C"/>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2" w:hAnsi="Wingdings 2" w:cs="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2" w:hAnsi="Wingdings 2" w:cs="Wingdings 2"/>
      </w:rPr>
    </w:lvl>
    <w:lvl w:ilvl="8">
      <w:start w:val="1"/>
      <w:numFmt w:val="bullet"/>
      <w:lvlText w:val="■"/>
      <w:lvlJc w:val="left"/>
      <w:pPr>
        <w:tabs>
          <w:tab w:val="num" w:pos="3600"/>
        </w:tabs>
        <w:ind w:left="3600" w:hanging="360"/>
      </w:pPr>
      <w:rPr>
        <w:rFonts w:ascii="StarSymbol" w:eastAsia="StarSymbol"/>
      </w:rPr>
    </w:lvl>
  </w:abstractNum>
  <w:abstractNum w:abstractNumId="62">
    <w:nsid w:val="1CED57F0"/>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63">
    <w:nsid w:val="1D335482"/>
    <w:multiLevelType w:val="hybridMultilevel"/>
    <w:tmpl w:val="4E68719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4">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DEE7889"/>
    <w:multiLevelType w:val="hybridMultilevel"/>
    <w:tmpl w:val="32E6185A"/>
    <w:lvl w:ilvl="0" w:tplc="8D520D6E">
      <w:start w:val="1"/>
      <w:numFmt w:val="bullet"/>
      <w:lvlText w:val="−"/>
      <w:lvlJc w:val="left"/>
      <w:pPr>
        <w:tabs>
          <w:tab w:val="num" w:pos="1212"/>
        </w:tabs>
        <w:ind w:left="1212" w:hanging="360"/>
      </w:pPr>
      <w:rPr>
        <w:rFonts w:ascii="Courier New" w:hAnsi="Courier New" w:hint="default"/>
      </w:rPr>
    </w:lvl>
    <w:lvl w:ilvl="1" w:tplc="04190003" w:tentative="1">
      <w:start w:val="1"/>
      <w:numFmt w:val="bullet"/>
      <w:lvlText w:val="o"/>
      <w:lvlJc w:val="left"/>
      <w:pPr>
        <w:tabs>
          <w:tab w:val="num" w:pos="1909"/>
        </w:tabs>
        <w:ind w:left="1909" w:hanging="360"/>
      </w:pPr>
      <w:rPr>
        <w:rFonts w:ascii="Courier New" w:hAnsi="Courier New" w:cs="Courier New" w:hint="default"/>
      </w:rPr>
    </w:lvl>
    <w:lvl w:ilvl="2" w:tplc="04190005" w:tentative="1">
      <w:start w:val="1"/>
      <w:numFmt w:val="bullet"/>
      <w:lvlText w:val=""/>
      <w:lvlJc w:val="left"/>
      <w:pPr>
        <w:tabs>
          <w:tab w:val="num" w:pos="2629"/>
        </w:tabs>
        <w:ind w:left="2629" w:hanging="360"/>
      </w:pPr>
      <w:rPr>
        <w:rFonts w:ascii="Wingdings" w:hAnsi="Wingdings" w:hint="default"/>
      </w:rPr>
    </w:lvl>
    <w:lvl w:ilvl="3" w:tplc="04190001" w:tentative="1">
      <w:start w:val="1"/>
      <w:numFmt w:val="bullet"/>
      <w:lvlText w:val=""/>
      <w:lvlJc w:val="left"/>
      <w:pPr>
        <w:tabs>
          <w:tab w:val="num" w:pos="3349"/>
        </w:tabs>
        <w:ind w:left="3349" w:hanging="360"/>
      </w:pPr>
      <w:rPr>
        <w:rFonts w:ascii="Symbol" w:hAnsi="Symbol" w:hint="default"/>
      </w:rPr>
    </w:lvl>
    <w:lvl w:ilvl="4" w:tplc="04190003" w:tentative="1">
      <w:start w:val="1"/>
      <w:numFmt w:val="bullet"/>
      <w:lvlText w:val="o"/>
      <w:lvlJc w:val="left"/>
      <w:pPr>
        <w:tabs>
          <w:tab w:val="num" w:pos="4069"/>
        </w:tabs>
        <w:ind w:left="4069" w:hanging="360"/>
      </w:pPr>
      <w:rPr>
        <w:rFonts w:ascii="Courier New" w:hAnsi="Courier New" w:cs="Courier New" w:hint="default"/>
      </w:rPr>
    </w:lvl>
    <w:lvl w:ilvl="5" w:tplc="04190005" w:tentative="1">
      <w:start w:val="1"/>
      <w:numFmt w:val="bullet"/>
      <w:lvlText w:val=""/>
      <w:lvlJc w:val="left"/>
      <w:pPr>
        <w:tabs>
          <w:tab w:val="num" w:pos="4789"/>
        </w:tabs>
        <w:ind w:left="4789" w:hanging="360"/>
      </w:pPr>
      <w:rPr>
        <w:rFonts w:ascii="Wingdings" w:hAnsi="Wingdings" w:hint="default"/>
      </w:rPr>
    </w:lvl>
    <w:lvl w:ilvl="6" w:tplc="04190001" w:tentative="1">
      <w:start w:val="1"/>
      <w:numFmt w:val="bullet"/>
      <w:lvlText w:val=""/>
      <w:lvlJc w:val="left"/>
      <w:pPr>
        <w:tabs>
          <w:tab w:val="num" w:pos="5509"/>
        </w:tabs>
        <w:ind w:left="5509" w:hanging="360"/>
      </w:pPr>
      <w:rPr>
        <w:rFonts w:ascii="Symbol" w:hAnsi="Symbol" w:hint="default"/>
      </w:rPr>
    </w:lvl>
    <w:lvl w:ilvl="7" w:tplc="04190003" w:tentative="1">
      <w:start w:val="1"/>
      <w:numFmt w:val="bullet"/>
      <w:lvlText w:val="o"/>
      <w:lvlJc w:val="left"/>
      <w:pPr>
        <w:tabs>
          <w:tab w:val="num" w:pos="6229"/>
        </w:tabs>
        <w:ind w:left="6229" w:hanging="360"/>
      </w:pPr>
      <w:rPr>
        <w:rFonts w:ascii="Courier New" w:hAnsi="Courier New" w:cs="Courier New" w:hint="default"/>
      </w:rPr>
    </w:lvl>
    <w:lvl w:ilvl="8" w:tplc="04190005" w:tentative="1">
      <w:start w:val="1"/>
      <w:numFmt w:val="bullet"/>
      <w:lvlText w:val=""/>
      <w:lvlJc w:val="left"/>
      <w:pPr>
        <w:tabs>
          <w:tab w:val="num" w:pos="6949"/>
        </w:tabs>
        <w:ind w:left="6949" w:hanging="360"/>
      </w:pPr>
      <w:rPr>
        <w:rFonts w:ascii="Wingdings" w:hAnsi="Wingdings" w:hint="default"/>
      </w:rPr>
    </w:lvl>
  </w:abstractNum>
  <w:abstractNum w:abstractNumId="66">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8">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9">
    <w:nsid w:val="21946673"/>
    <w:multiLevelType w:val="hybridMultilevel"/>
    <w:tmpl w:val="2EDABAF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0">
    <w:nsid w:val="21E45305"/>
    <w:multiLevelType w:val="hybridMultilevel"/>
    <w:tmpl w:val="4468AD8C"/>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1F1535F"/>
    <w:multiLevelType w:val="hybridMultilevel"/>
    <w:tmpl w:val="7940E97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255545E"/>
    <w:multiLevelType w:val="hybridMultilevel"/>
    <w:tmpl w:val="A6F44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39721E9"/>
    <w:multiLevelType w:val="hybridMultilevel"/>
    <w:tmpl w:val="BA24957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4">
    <w:nsid w:val="24174FD4"/>
    <w:multiLevelType w:val="multilevel"/>
    <w:tmpl w:val="C574770A"/>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1211"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46A3AE2"/>
    <w:multiLevelType w:val="hybridMultilevel"/>
    <w:tmpl w:val="4756151E"/>
    <w:numStyleLink w:val="ArticleSection1"/>
  </w:abstractNum>
  <w:abstractNum w:abstractNumId="76">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251F5070"/>
    <w:multiLevelType w:val="hybridMultilevel"/>
    <w:tmpl w:val="FF5E51D4"/>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78">
    <w:nsid w:val="25A44146"/>
    <w:multiLevelType w:val="hybridMultilevel"/>
    <w:tmpl w:val="D10AF4BA"/>
    <w:lvl w:ilvl="0" w:tplc="04190001">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70A5FB0"/>
    <w:multiLevelType w:val="hybridMultilevel"/>
    <w:tmpl w:val="60448C4E"/>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27261CC7"/>
    <w:multiLevelType w:val="singleLevel"/>
    <w:tmpl w:val="05B4023E"/>
    <w:lvl w:ilvl="0">
      <w:start w:val="1"/>
      <w:numFmt w:val="bullet"/>
      <w:pStyle w:val="a1"/>
      <w:lvlText w:val=""/>
      <w:lvlJc w:val="left"/>
      <w:pPr>
        <w:tabs>
          <w:tab w:val="num" w:pos="360"/>
        </w:tabs>
        <w:ind w:left="360" w:hanging="360"/>
      </w:pPr>
      <w:rPr>
        <w:rFonts w:ascii="Symbol" w:hAnsi="Symbol" w:hint="default"/>
      </w:rPr>
    </w:lvl>
  </w:abstractNum>
  <w:abstractNum w:abstractNumId="81">
    <w:nsid w:val="276E61E9"/>
    <w:multiLevelType w:val="hybridMultilevel"/>
    <w:tmpl w:val="025E157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2">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3">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2ACE5174"/>
    <w:multiLevelType w:val="hybridMultilevel"/>
    <w:tmpl w:val="FE5836F8"/>
    <w:lvl w:ilvl="0" w:tplc="04190011">
      <w:start w:val="1"/>
      <w:numFmt w:val="bullet"/>
      <w:pStyle w:val="a2"/>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cs="Times New Roman"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6">
    <w:nsid w:val="2B1B55A4"/>
    <w:multiLevelType w:val="multilevel"/>
    <w:tmpl w:val="E41000C2"/>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2" w:hAnsi="Wingdings 2" w:cs="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2" w:hAnsi="Wingdings 2" w:cs="Wingdings 2"/>
      </w:rPr>
    </w:lvl>
    <w:lvl w:ilvl="8">
      <w:start w:val="1"/>
      <w:numFmt w:val="bullet"/>
      <w:lvlText w:val="■"/>
      <w:lvlJc w:val="left"/>
      <w:pPr>
        <w:tabs>
          <w:tab w:val="num" w:pos="3600"/>
        </w:tabs>
        <w:ind w:left="3600" w:hanging="360"/>
      </w:pPr>
      <w:rPr>
        <w:rFonts w:ascii="StarSymbol" w:eastAsia="StarSymbol"/>
      </w:rPr>
    </w:lvl>
  </w:abstractNum>
  <w:abstractNum w:abstractNumId="87">
    <w:nsid w:val="2BAA4660"/>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88">
    <w:nsid w:val="2CD63B8A"/>
    <w:multiLevelType w:val="hybridMultilevel"/>
    <w:tmpl w:val="DA466FEA"/>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2ECF7632"/>
    <w:multiLevelType w:val="multilevel"/>
    <w:tmpl w:val="5F9EA79A"/>
    <w:styleLink w:val="a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1">
    <w:nsid w:val="2F690B83"/>
    <w:multiLevelType w:val="hybridMultilevel"/>
    <w:tmpl w:val="C58408F2"/>
    <w:lvl w:ilvl="0" w:tplc="0000003F">
      <w:start w:val="1"/>
      <w:numFmt w:val="bullet"/>
      <w:lvlText w:val="-"/>
      <w:lvlJc w:val="left"/>
      <w:pPr>
        <w:ind w:left="1222" w:hanging="360"/>
      </w:pPr>
      <w:rPr>
        <w:rFonts w:ascii="Times New Roman" w:hAnsi="Times New Roman" w:cs="Times New Roman"/>
        <w:b/>
        <w:i w:val="0"/>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92">
    <w:nsid w:val="319D0493"/>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93">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34893742"/>
    <w:multiLevelType w:val="hybridMultilevel"/>
    <w:tmpl w:val="29E4541C"/>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95">
    <w:nsid w:val="34C767A4"/>
    <w:multiLevelType w:val="hybridMultilevel"/>
    <w:tmpl w:val="9AD0865E"/>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5F078EE"/>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7">
    <w:nsid w:val="36E80FF7"/>
    <w:multiLevelType w:val="hybridMultilevel"/>
    <w:tmpl w:val="E77AF848"/>
    <w:lvl w:ilvl="0" w:tplc="CB3427B0">
      <w:start w:val="1"/>
      <w:numFmt w:val="decimal"/>
      <w:lvlText w:val="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6F061DD"/>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99">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377E1954"/>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01">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102">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103">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4">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105">
    <w:nsid w:val="39DD1C3A"/>
    <w:multiLevelType w:val="hybridMultilevel"/>
    <w:tmpl w:val="282C8E9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3A9F2D46"/>
    <w:multiLevelType w:val="hybridMultilevel"/>
    <w:tmpl w:val="25C2C96A"/>
    <w:lvl w:ilvl="0" w:tplc="43F2E59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7">
    <w:nsid w:val="3ACB413F"/>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08">
    <w:nsid w:val="3BC835DD"/>
    <w:multiLevelType w:val="multilevel"/>
    <w:tmpl w:val="97704D5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2" w:hAnsi="Wingdings 2" w:cs="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2" w:hAnsi="Wingdings 2" w:cs="Wingdings 2"/>
      </w:rPr>
    </w:lvl>
    <w:lvl w:ilvl="8">
      <w:start w:val="1"/>
      <w:numFmt w:val="bullet"/>
      <w:lvlText w:val="■"/>
      <w:lvlJc w:val="left"/>
      <w:pPr>
        <w:tabs>
          <w:tab w:val="num" w:pos="3600"/>
        </w:tabs>
        <w:ind w:left="3600" w:hanging="360"/>
      </w:pPr>
      <w:rPr>
        <w:rFonts w:ascii="StarSymbol" w:eastAsia="StarSymbol"/>
      </w:rPr>
    </w:lvl>
  </w:abstractNum>
  <w:abstractNum w:abstractNumId="109">
    <w:nsid w:val="3C276914"/>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10">
    <w:nsid w:val="3CB70236"/>
    <w:multiLevelType w:val="multilevel"/>
    <w:tmpl w:val="F0A0C57A"/>
    <w:lvl w:ilvl="0">
      <w:start w:val="11"/>
      <w:numFmt w:val="decimal"/>
      <w:lvlText w:val="%1"/>
      <w:lvlJc w:val="left"/>
      <w:pPr>
        <w:ind w:left="420" w:hanging="420"/>
      </w:pPr>
      <w:rPr>
        <w:rFonts w:hint="default"/>
      </w:rPr>
    </w:lvl>
    <w:lvl w:ilvl="1">
      <w:start w:val="1"/>
      <w:numFmt w:val="decimal"/>
      <w:lvlText w:val="%1.%2"/>
      <w:lvlJc w:val="left"/>
      <w:pPr>
        <w:ind w:left="1347" w:hanging="4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11">
    <w:nsid w:val="3DE07677"/>
    <w:multiLevelType w:val="hybridMultilevel"/>
    <w:tmpl w:val="28CC9C24"/>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3DEB262E"/>
    <w:multiLevelType w:val="hybridMultilevel"/>
    <w:tmpl w:val="B3D8DA8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3F172096"/>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14">
    <w:nsid w:val="40611CDC"/>
    <w:multiLevelType w:val="hybridMultilevel"/>
    <w:tmpl w:val="9C2CDF3E"/>
    <w:lvl w:ilvl="0" w:tplc="023E76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5">
    <w:nsid w:val="40B76EA4"/>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16">
    <w:nsid w:val="41895899"/>
    <w:multiLevelType w:val="hybridMultilevel"/>
    <w:tmpl w:val="AE94F378"/>
    <w:lvl w:ilvl="0" w:tplc="DF404C48">
      <w:start w:val="1"/>
      <w:numFmt w:val="bullet"/>
      <w:lvlText w:val=""/>
      <w:lvlJc w:val="left"/>
      <w:pPr>
        <w:ind w:left="1287" w:hanging="360"/>
      </w:pPr>
      <w:rPr>
        <w:rFonts w:ascii="Symbol" w:hAnsi="Symbol"/>
        <w:color w:val="0070C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0912B4"/>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19">
    <w:nsid w:val="43CD4D08"/>
    <w:multiLevelType w:val="hybridMultilevel"/>
    <w:tmpl w:val="2D1A9F2E"/>
    <w:lvl w:ilvl="0" w:tplc="023E76BE">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20">
    <w:nsid w:val="43E43D5C"/>
    <w:multiLevelType w:val="multilevel"/>
    <w:tmpl w:val="0838BFBA"/>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Wingdings 2"/>
      </w:rPr>
    </w:lvl>
    <w:lvl w:ilvl="2">
      <w:start w:val="1"/>
      <w:numFmt w:val="bullet"/>
      <w:lvlText w:val="■"/>
      <w:lvlJc w:val="left"/>
      <w:pPr>
        <w:tabs>
          <w:tab w:val="num" w:pos="1440"/>
        </w:tabs>
        <w:ind w:left="1440" w:hanging="360"/>
      </w:pPr>
      <w:rPr>
        <w:rFonts w:ascii="StarSymbol" w:eastAsia="StarSymbol"/>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2" w:hAnsi="Wingdings 2" w:cs="Wingdings 2"/>
      </w:rPr>
    </w:lvl>
    <w:lvl w:ilvl="5">
      <w:start w:val="1"/>
      <w:numFmt w:val="bullet"/>
      <w:lvlText w:val="■"/>
      <w:lvlJc w:val="left"/>
      <w:pPr>
        <w:tabs>
          <w:tab w:val="num" w:pos="2520"/>
        </w:tabs>
        <w:ind w:left="2520" w:hanging="360"/>
      </w:pPr>
      <w:rPr>
        <w:rFonts w:ascii="StarSymbol" w:eastAsia="StarSymbol"/>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2" w:hAnsi="Wingdings 2" w:cs="Wingdings 2"/>
      </w:rPr>
    </w:lvl>
    <w:lvl w:ilvl="8">
      <w:start w:val="1"/>
      <w:numFmt w:val="bullet"/>
      <w:lvlText w:val="■"/>
      <w:lvlJc w:val="left"/>
      <w:pPr>
        <w:tabs>
          <w:tab w:val="num" w:pos="3600"/>
        </w:tabs>
        <w:ind w:left="3600" w:hanging="360"/>
      </w:pPr>
      <w:rPr>
        <w:rFonts w:ascii="StarSymbol" w:eastAsia="StarSymbol"/>
      </w:rPr>
    </w:lvl>
  </w:abstractNum>
  <w:abstractNum w:abstractNumId="121">
    <w:nsid w:val="44873789"/>
    <w:multiLevelType w:val="hybridMultilevel"/>
    <w:tmpl w:val="7974C8B6"/>
    <w:lvl w:ilvl="0" w:tplc="00000005">
      <w:start w:val="1"/>
      <w:numFmt w:val="bullet"/>
      <w:lvlText w:val=""/>
      <w:lvlJc w:val="left"/>
      <w:pPr>
        <w:tabs>
          <w:tab w:val="num" w:pos="824"/>
        </w:tabs>
        <w:ind w:left="824" w:hanging="284"/>
      </w:pPr>
      <w:rPr>
        <w:rFonts w:ascii="Symbol" w:hAnsi="Symbol"/>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2">
    <w:nsid w:val="458F35EE"/>
    <w:multiLevelType w:val="hybridMultilevel"/>
    <w:tmpl w:val="E3FE2C32"/>
    <w:lvl w:ilvl="0" w:tplc="18B0882E">
      <w:start w:val="1"/>
      <w:numFmt w:val="decimal"/>
      <w:lvlText w:val="6.%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3">
    <w:nsid w:val="46253D60"/>
    <w:multiLevelType w:val="hybridMultilevel"/>
    <w:tmpl w:val="D6A619EA"/>
    <w:lvl w:ilvl="0" w:tplc="026E95BC">
      <w:start w:val="1"/>
      <w:numFmt w:val="decimal"/>
      <w:lvlText w:val="8.%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7152FDC"/>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25">
    <w:nsid w:val="47E55B18"/>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26">
    <w:nsid w:val="483D7E89"/>
    <w:multiLevelType w:val="hybridMultilevel"/>
    <w:tmpl w:val="2B7CA76A"/>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start w:val="1"/>
      <w:numFmt w:val="lowerRoman"/>
      <w:lvlText w:val="%3."/>
      <w:lvlJc w:val="right"/>
      <w:pPr>
        <w:ind w:left="3087" w:hanging="180"/>
      </w:pPr>
    </w:lvl>
    <w:lvl w:ilvl="3" w:tplc="0419000F">
      <w:start w:val="1"/>
      <w:numFmt w:val="decimal"/>
      <w:lvlText w:val="%4."/>
      <w:lvlJc w:val="left"/>
      <w:pPr>
        <w:ind w:left="3807" w:hanging="360"/>
      </w:pPr>
    </w:lvl>
    <w:lvl w:ilvl="4" w:tplc="04190019">
      <w:start w:val="1"/>
      <w:numFmt w:val="lowerLetter"/>
      <w:lvlText w:val="%5."/>
      <w:lvlJc w:val="left"/>
      <w:pPr>
        <w:ind w:left="4527" w:hanging="360"/>
      </w:pPr>
    </w:lvl>
    <w:lvl w:ilvl="5" w:tplc="0419001B">
      <w:start w:val="1"/>
      <w:numFmt w:val="lowerRoman"/>
      <w:lvlText w:val="%6."/>
      <w:lvlJc w:val="right"/>
      <w:pPr>
        <w:ind w:left="5247" w:hanging="180"/>
      </w:pPr>
    </w:lvl>
    <w:lvl w:ilvl="6" w:tplc="0419000F">
      <w:start w:val="1"/>
      <w:numFmt w:val="decimal"/>
      <w:lvlText w:val="%7."/>
      <w:lvlJc w:val="left"/>
      <w:pPr>
        <w:ind w:left="5967" w:hanging="360"/>
      </w:pPr>
    </w:lvl>
    <w:lvl w:ilvl="7" w:tplc="04190019">
      <w:start w:val="1"/>
      <w:numFmt w:val="lowerLetter"/>
      <w:lvlText w:val="%8."/>
      <w:lvlJc w:val="left"/>
      <w:pPr>
        <w:ind w:left="6687" w:hanging="360"/>
      </w:pPr>
    </w:lvl>
    <w:lvl w:ilvl="8" w:tplc="0419001B">
      <w:start w:val="1"/>
      <w:numFmt w:val="lowerRoman"/>
      <w:lvlText w:val="%9."/>
      <w:lvlJc w:val="right"/>
      <w:pPr>
        <w:ind w:left="7407" w:hanging="180"/>
      </w:pPr>
    </w:lvl>
  </w:abstractNum>
  <w:abstractNum w:abstractNumId="127">
    <w:nsid w:val="484832CE"/>
    <w:multiLevelType w:val="hybridMultilevel"/>
    <w:tmpl w:val="2EDABAF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8">
    <w:nsid w:val="4CC206D5"/>
    <w:multiLevelType w:val="multilevel"/>
    <w:tmpl w:val="04190023"/>
    <w:styleLink w:val="a4"/>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9">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4CFF10CD"/>
    <w:multiLevelType w:val="hybridMultilevel"/>
    <w:tmpl w:val="84FA00A6"/>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D95218B"/>
    <w:multiLevelType w:val="hybridMultilevel"/>
    <w:tmpl w:val="36E2D976"/>
    <w:lvl w:ilvl="0" w:tplc="0419000F">
      <w:start w:val="1"/>
      <w:numFmt w:val="decimal"/>
      <w:lvlText w:val="%1."/>
      <w:lvlJc w:val="left"/>
      <w:pPr>
        <w:ind w:left="36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nsid w:val="4F8867CE"/>
    <w:multiLevelType w:val="hybridMultilevel"/>
    <w:tmpl w:val="44701056"/>
    <w:lvl w:ilvl="0" w:tplc="36526F74">
      <w:start w:val="1"/>
      <w:numFmt w:val="decimal"/>
      <w:lvlText w:val="%1."/>
      <w:lvlJc w:val="left"/>
      <w:pPr>
        <w:ind w:left="360" w:hanging="360"/>
      </w:pPr>
      <w:rPr>
        <w:sz w:val="22"/>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4">
    <w:nsid w:val="4F9844D7"/>
    <w:multiLevelType w:val="hybridMultilevel"/>
    <w:tmpl w:val="750A70BA"/>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35">
    <w:nsid w:val="50441509"/>
    <w:multiLevelType w:val="hybridMultilevel"/>
    <w:tmpl w:val="1682BEEA"/>
    <w:lvl w:ilvl="0" w:tplc="E4DA02A0">
      <w:start w:val="1"/>
      <w:numFmt w:val="bullet"/>
      <w:pStyle w:val="a5"/>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136">
    <w:nsid w:val="506C0D5B"/>
    <w:multiLevelType w:val="hybridMultilevel"/>
    <w:tmpl w:val="40381C12"/>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37">
    <w:nsid w:val="50853E27"/>
    <w:multiLevelType w:val="hybridMultilevel"/>
    <w:tmpl w:val="400C7F60"/>
    <w:lvl w:ilvl="0" w:tplc="00000005">
      <w:start w:val="1"/>
      <w:numFmt w:val="bullet"/>
      <w:lvlText w:val=""/>
      <w:lvlJc w:val="left"/>
      <w:pPr>
        <w:tabs>
          <w:tab w:val="num" w:pos="1363"/>
        </w:tabs>
        <w:ind w:left="1363" w:hanging="284"/>
      </w:pPr>
      <w:rPr>
        <w:rFonts w:ascii="Symbol" w:hAnsi="Symbol"/>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138">
    <w:nsid w:val="51D06C8A"/>
    <w:multiLevelType w:val="hybridMultilevel"/>
    <w:tmpl w:val="61B616AC"/>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9">
    <w:nsid w:val="51ED3E5F"/>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40">
    <w:nsid w:val="52B7032A"/>
    <w:multiLevelType w:val="hybridMultilevel"/>
    <w:tmpl w:val="DB8AB79E"/>
    <w:lvl w:ilvl="0" w:tplc="00000005">
      <w:start w:val="1"/>
      <w:numFmt w:val="bullet"/>
      <w:lvlText w:val=""/>
      <w:lvlJc w:val="left"/>
      <w:pPr>
        <w:tabs>
          <w:tab w:val="num" w:pos="824"/>
        </w:tabs>
        <w:ind w:left="824" w:hanging="284"/>
      </w:pPr>
      <w:rPr>
        <w:rFonts w:ascii="Symbol" w:hAnsi="Symbol"/>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1">
    <w:nsid w:val="539D6E3E"/>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42">
    <w:nsid w:val="53AD65F6"/>
    <w:multiLevelType w:val="hybridMultilevel"/>
    <w:tmpl w:val="C990174C"/>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53CB53C3"/>
    <w:multiLevelType w:val="hybridMultilevel"/>
    <w:tmpl w:val="35B6D82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53D439F5"/>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45">
    <w:nsid w:val="54CF48BE"/>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46">
    <w:nsid w:val="556A0776"/>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nsid w:val="56500B4E"/>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48">
    <w:nsid w:val="567C1DBC"/>
    <w:multiLevelType w:val="hybridMultilevel"/>
    <w:tmpl w:val="16C61B7E"/>
    <w:styleLink w:val="1111112"/>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0">
    <w:nsid w:val="574C3A3F"/>
    <w:multiLevelType w:val="multilevel"/>
    <w:tmpl w:val="33CC8EB0"/>
    <w:lvl w:ilvl="0">
      <w:start w:val="1"/>
      <w:numFmt w:val="decimal"/>
      <w:lvlText w:val="%1."/>
      <w:lvlJc w:val="left"/>
      <w:pPr>
        <w:ind w:left="720" w:hanging="360"/>
      </w:pPr>
    </w:lvl>
    <w:lvl w:ilvl="1">
      <w:start w:val="1"/>
      <w:numFmt w:val="decimal"/>
      <w:isLgl/>
      <w:lvlText w:val="%1.%2"/>
      <w:lvlJc w:val="left"/>
      <w:pPr>
        <w:ind w:left="1347" w:hanging="4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151">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593634E5"/>
    <w:multiLevelType w:val="hybridMultilevel"/>
    <w:tmpl w:val="0B04D97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96001B7"/>
    <w:multiLevelType w:val="multilevel"/>
    <w:tmpl w:val="EED04CD8"/>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4">
    <w:nsid w:val="5A1F25AF"/>
    <w:multiLevelType w:val="multilevel"/>
    <w:tmpl w:val="D060ADE6"/>
    <w:lvl w:ilvl="0">
      <w:start w:val="9"/>
      <w:numFmt w:val="decimal"/>
      <w:pStyle w:val="a6"/>
      <w:lvlText w:val="%1."/>
      <w:lvlJc w:val="left"/>
      <w:pPr>
        <w:tabs>
          <w:tab w:val="num" w:pos="540"/>
        </w:tabs>
        <w:ind w:left="540" w:hanging="540"/>
      </w:pPr>
      <w:rPr>
        <w:rFonts w:cs="Times New Roman"/>
      </w:rPr>
    </w:lvl>
    <w:lvl w:ilvl="1">
      <w:start w:val="1"/>
      <w:numFmt w:val="decimal"/>
      <w:isLgl/>
      <w:lvlText w:val="6.%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5">
    <w:nsid w:val="5BE64EC1"/>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56">
    <w:nsid w:val="5C5E5BDA"/>
    <w:multiLevelType w:val="hybridMultilevel"/>
    <w:tmpl w:val="0C5EF89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8">
    <w:nsid w:val="5D1707C1"/>
    <w:multiLevelType w:val="multilevel"/>
    <w:tmpl w:val="C9F8E86A"/>
    <w:lvl w:ilvl="0">
      <w:start w:val="7"/>
      <w:numFmt w:val="decimal"/>
      <w:pStyle w:val="Bullet1"/>
      <w:lvlText w:val="%1"/>
      <w:lvlJc w:val="left"/>
      <w:pPr>
        <w:tabs>
          <w:tab w:val="num" w:pos="360"/>
        </w:tabs>
        <w:ind w:left="360" w:hanging="360"/>
      </w:pPr>
      <w:rPr>
        <w:rFonts w:cs="Times New Roman"/>
      </w:rPr>
    </w:lvl>
    <w:lvl w:ilvl="1">
      <w:start w:val="1"/>
      <w:numFmt w:val="decimal"/>
      <w:isLgl/>
      <w:lvlText w:val="4.%2"/>
      <w:lvlJc w:val="left"/>
      <w:pPr>
        <w:tabs>
          <w:tab w:val="num" w:pos="480"/>
        </w:tabs>
        <w:ind w:left="480" w:hanging="48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9">
    <w:nsid w:val="5D27776D"/>
    <w:multiLevelType w:val="hybridMultilevel"/>
    <w:tmpl w:val="5A2A639E"/>
    <w:lvl w:ilvl="0" w:tplc="09488D0C">
      <w:start w:val="1"/>
      <w:numFmt w:val="bullet"/>
      <w:pStyle w:val="20"/>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160">
    <w:nsid w:val="5D2F24FD"/>
    <w:multiLevelType w:val="hybridMultilevel"/>
    <w:tmpl w:val="7A5456F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cs="Times New Roman" w:hint="default"/>
        <w:b/>
        <w:i w:val="0"/>
        <w:sz w:val="24"/>
      </w:rPr>
    </w:lvl>
  </w:abstractNum>
  <w:abstractNum w:abstractNumId="162">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63">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60F30353"/>
    <w:multiLevelType w:val="hybridMultilevel"/>
    <w:tmpl w:val="77465BE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16D6D24"/>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66">
    <w:nsid w:val="635468F0"/>
    <w:multiLevelType w:val="multilevel"/>
    <w:tmpl w:val="C96CD670"/>
    <w:lvl w:ilvl="0">
      <w:start w:val="4"/>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8">
    <w:nsid w:val="66D26412"/>
    <w:multiLevelType w:val="hybridMultilevel"/>
    <w:tmpl w:val="4756151E"/>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9">
    <w:nsid w:val="670214B5"/>
    <w:multiLevelType w:val="hybridMultilevel"/>
    <w:tmpl w:val="375C57B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672D64AB"/>
    <w:multiLevelType w:val="hybridMultilevel"/>
    <w:tmpl w:val="9F66A2FE"/>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68363196"/>
    <w:multiLevelType w:val="hybridMultilevel"/>
    <w:tmpl w:val="A6021652"/>
    <w:lvl w:ilvl="0" w:tplc="0419000F">
      <w:start w:val="1"/>
      <w:numFmt w:val="decimal"/>
      <w:lvlText w:val="%1."/>
      <w:lvlJc w:val="left"/>
      <w:pPr>
        <w:tabs>
          <w:tab w:val="num" w:pos="720"/>
        </w:tabs>
        <w:ind w:left="720" w:hanging="360"/>
      </w:pPr>
    </w:lvl>
    <w:lvl w:ilvl="1" w:tplc="00000005">
      <w:start w:val="1"/>
      <w:numFmt w:val="bullet"/>
      <w:lvlText w:val=""/>
      <w:lvlJc w:val="left"/>
      <w:pPr>
        <w:tabs>
          <w:tab w:val="num" w:pos="1544"/>
        </w:tabs>
        <w:ind w:left="1544" w:hanging="284"/>
      </w:pPr>
      <w:rPr>
        <w:rFonts w:ascii="Symbol" w:hAnsi="Symbol"/>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2">
    <w:nsid w:val="6860074B"/>
    <w:multiLevelType w:val="multilevel"/>
    <w:tmpl w:val="EED04CD8"/>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73">
    <w:nsid w:val="68CA6085"/>
    <w:multiLevelType w:val="hybridMultilevel"/>
    <w:tmpl w:val="61764706"/>
    <w:styleLink w:val="1111111"/>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pStyle w:val="6"/>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74">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6A1456C0"/>
    <w:multiLevelType w:val="hybridMultilevel"/>
    <w:tmpl w:val="2EDABAF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76">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7">
    <w:nsid w:val="6C250D75"/>
    <w:multiLevelType w:val="hybridMultilevel"/>
    <w:tmpl w:val="40381C12"/>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78">
    <w:nsid w:val="6C914391"/>
    <w:multiLevelType w:val="hybridMultilevel"/>
    <w:tmpl w:val="A392ABDA"/>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D3F6B35"/>
    <w:multiLevelType w:val="hybridMultilevel"/>
    <w:tmpl w:val="57AA86B6"/>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81">
    <w:nsid w:val="6E3374F5"/>
    <w:multiLevelType w:val="hybridMultilevel"/>
    <w:tmpl w:val="2EDABAF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2">
    <w:nsid w:val="6F1D7B6E"/>
    <w:multiLevelType w:val="hybridMultilevel"/>
    <w:tmpl w:val="F3689824"/>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035011F"/>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85">
    <w:nsid w:val="70BC3A20"/>
    <w:multiLevelType w:val="hybridMultilevel"/>
    <w:tmpl w:val="2EDABAF8"/>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86">
    <w:nsid w:val="710C300E"/>
    <w:multiLevelType w:val="hybridMultilevel"/>
    <w:tmpl w:val="95CE85BC"/>
    <w:lvl w:ilvl="0" w:tplc="EECEF6B0">
      <w:start w:val="1"/>
      <w:numFmt w:val="bullet"/>
      <w:pStyle w:val="10"/>
      <w:lvlText w:val=""/>
      <w:lvlJc w:val="left"/>
      <w:pPr>
        <w:tabs>
          <w:tab w:val="num" w:pos="900"/>
        </w:tabs>
        <w:ind w:left="900" w:hanging="360"/>
      </w:pPr>
      <w:rPr>
        <w:rFonts w:ascii="Symbol" w:hAnsi="Symbol" w:hint="default"/>
      </w:rPr>
    </w:lvl>
    <w:lvl w:ilvl="1" w:tplc="04190003">
      <w:start w:val="1"/>
      <w:numFmt w:val="bullet"/>
      <w:pStyle w:val="21"/>
      <w:lvlText w:val="o"/>
      <w:lvlJc w:val="left"/>
      <w:pPr>
        <w:tabs>
          <w:tab w:val="num" w:pos="1440"/>
        </w:tabs>
        <w:ind w:left="1440" w:hanging="360"/>
      </w:pPr>
      <w:rPr>
        <w:rFonts w:ascii="Courier New" w:hAnsi="Courier New" w:cs="Courier New" w:hint="default"/>
      </w:rPr>
    </w:lvl>
    <w:lvl w:ilvl="2" w:tplc="04190005">
      <w:start w:val="1"/>
      <w:numFmt w:val="bullet"/>
      <w:pStyle w:val="30"/>
      <w:lvlText w:val=""/>
      <w:lvlJc w:val="left"/>
      <w:pPr>
        <w:tabs>
          <w:tab w:val="num" w:pos="2160"/>
        </w:tabs>
        <w:ind w:left="2160" w:hanging="360"/>
      </w:pPr>
      <w:rPr>
        <w:rFonts w:ascii="Wingdings" w:hAnsi="Wingdings" w:cs="Wingdings" w:hint="default"/>
      </w:rPr>
    </w:lvl>
    <w:lvl w:ilvl="3" w:tplc="04190001">
      <w:start w:val="1"/>
      <w:numFmt w:val="bullet"/>
      <w:pStyle w:val="40"/>
      <w:lvlText w:val=""/>
      <w:lvlJc w:val="left"/>
      <w:pPr>
        <w:tabs>
          <w:tab w:val="num" w:pos="2880"/>
        </w:tabs>
        <w:ind w:left="2880" w:hanging="360"/>
      </w:pPr>
      <w:rPr>
        <w:rFonts w:ascii="Symbol" w:hAnsi="Symbol" w:cs="Symbol" w:hint="default"/>
      </w:rPr>
    </w:lvl>
    <w:lvl w:ilvl="4" w:tplc="04190003">
      <w:start w:val="1"/>
      <w:numFmt w:val="bullet"/>
      <w:pStyle w:val="5"/>
      <w:lvlText w:val="o"/>
      <w:lvlJc w:val="left"/>
      <w:pPr>
        <w:tabs>
          <w:tab w:val="num" w:pos="3600"/>
        </w:tabs>
        <w:ind w:left="3600" w:hanging="360"/>
      </w:pPr>
      <w:rPr>
        <w:rFonts w:ascii="Courier New" w:hAnsi="Courier New" w:cs="Courier New" w:hint="default"/>
      </w:rPr>
    </w:lvl>
    <w:lvl w:ilvl="5" w:tplc="04190005">
      <w:start w:val="1"/>
      <w:numFmt w:val="bullet"/>
      <w:pStyle w:val="60"/>
      <w:lvlText w:val=""/>
      <w:lvlJc w:val="left"/>
      <w:pPr>
        <w:tabs>
          <w:tab w:val="num" w:pos="4320"/>
        </w:tabs>
        <w:ind w:left="4320" w:hanging="360"/>
      </w:pPr>
      <w:rPr>
        <w:rFonts w:ascii="Wingdings" w:hAnsi="Wingdings" w:cs="Wingdings" w:hint="default"/>
      </w:rPr>
    </w:lvl>
    <w:lvl w:ilvl="6" w:tplc="04190001">
      <w:start w:val="1"/>
      <w:numFmt w:val="bullet"/>
      <w:pStyle w:val="7"/>
      <w:lvlText w:val=""/>
      <w:lvlJc w:val="left"/>
      <w:pPr>
        <w:tabs>
          <w:tab w:val="num" w:pos="5040"/>
        </w:tabs>
        <w:ind w:left="5040" w:hanging="360"/>
      </w:pPr>
      <w:rPr>
        <w:rFonts w:ascii="Symbol" w:hAnsi="Symbol" w:cs="Symbol" w:hint="default"/>
      </w:rPr>
    </w:lvl>
    <w:lvl w:ilvl="7" w:tplc="04190003">
      <w:start w:val="1"/>
      <w:numFmt w:val="bullet"/>
      <w:pStyle w:val="8"/>
      <w:lvlText w:val="o"/>
      <w:lvlJc w:val="left"/>
      <w:pPr>
        <w:tabs>
          <w:tab w:val="num" w:pos="5760"/>
        </w:tabs>
        <w:ind w:left="5760" w:hanging="360"/>
      </w:pPr>
      <w:rPr>
        <w:rFonts w:ascii="Courier New" w:hAnsi="Courier New" w:cs="Courier New" w:hint="default"/>
      </w:rPr>
    </w:lvl>
    <w:lvl w:ilvl="8" w:tplc="04190005">
      <w:start w:val="1"/>
      <w:numFmt w:val="bullet"/>
      <w:pStyle w:val="9"/>
      <w:lvlText w:val=""/>
      <w:lvlJc w:val="left"/>
      <w:pPr>
        <w:tabs>
          <w:tab w:val="num" w:pos="6480"/>
        </w:tabs>
        <w:ind w:left="6480" w:hanging="360"/>
      </w:pPr>
      <w:rPr>
        <w:rFonts w:ascii="Wingdings" w:hAnsi="Wingdings" w:cs="Wingdings" w:hint="default"/>
      </w:rPr>
    </w:lvl>
  </w:abstractNum>
  <w:abstractNum w:abstractNumId="187">
    <w:nsid w:val="71175A56"/>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88">
    <w:nsid w:val="711A318C"/>
    <w:multiLevelType w:val="multilevel"/>
    <w:tmpl w:val="03D2F36E"/>
    <w:lvl w:ilvl="0">
      <w:start w:val="1"/>
      <w:numFmt w:val="decimal"/>
      <w:lvlText w:val="%1."/>
      <w:lvlJc w:val="left"/>
      <w:pPr>
        <w:ind w:left="720" w:hanging="360"/>
      </w:pPr>
      <w:rPr>
        <w:rFonts w:ascii="Times New Roman" w:hAnsi="Times New Roman" w:cs="Times New Roman" w:hint="default"/>
        <w:b/>
        <w:sz w:val="20"/>
        <w:szCs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nsid w:val="716218D5"/>
    <w:multiLevelType w:val="hybridMultilevel"/>
    <w:tmpl w:val="0C5EF894"/>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190">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1B45A8D"/>
    <w:multiLevelType w:val="hybridMultilevel"/>
    <w:tmpl w:val="42169160"/>
    <w:lvl w:ilvl="0" w:tplc="00000005">
      <w:start w:val="1"/>
      <w:numFmt w:val="bullet"/>
      <w:lvlText w:val=""/>
      <w:lvlJc w:val="left"/>
      <w:pPr>
        <w:tabs>
          <w:tab w:val="num" w:pos="1363"/>
        </w:tabs>
        <w:ind w:left="1363" w:hanging="284"/>
      </w:pPr>
      <w:rPr>
        <w:rFonts w:ascii="Symbol" w:hAnsi="Symbol"/>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192">
    <w:nsid w:val="7238314D"/>
    <w:multiLevelType w:val="hybridMultilevel"/>
    <w:tmpl w:val="2B7CA76A"/>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start w:val="1"/>
      <w:numFmt w:val="lowerRoman"/>
      <w:lvlText w:val="%3."/>
      <w:lvlJc w:val="right"/>
      <w:pPr>
        <w:ind w:left="3087" w:hanging="180"/>
      </w:pPr>
    </w:lvl>
    <w:lvl w:ilvl="3" w:tplc="0419000F">
      <w:start w:val="1"/>
      <w:numFmt w:val="decimal"/>
      <w:lvlText w:val="%4."/>
      <w:lvlJc w:val="left"/>
      <w:pPr>
        <w:ind w:left="3807" w:hanging="360"/>
      </w:pPr>
    </w:lvl>
    <w:lvl w:ilvl="4" w:tplc="04190019">
      <w:start w:val="1"/>
      <w:numFmt w:val="lowerLetter"/>
      <w:lvlText w:val="%5."/>
      <w:lvlJc w:val="left"/>
      <w:pPr>
        <w:ind w:left="4527" w:hanging="360"/>
      </w:pPr>
    </w:lvl>
    <w:lvl w:ilvl="5" w:tplc="0419001B">
      <w:start w:val="1"/>
      <w:numFmt w:val="lowerRoman"/>
      <w:lvlText w:val="%6."/>
      <w:lvlJc w:val="right"/>
      <w:pPr>
        <w:ind w:left="5247" w:hanging="180"/>
      </w:pPr>
    </w:lvl>
    <w:lvl w:ilvl="6" w:tplc="0419000F">
      <w:start w:val="1"/>
      <w:numFmt w:val="decimal"/>
      <w:lvlText w:val="%7."/>
      <w:lvlJc w:val="left"/>
      <w:pPr>
        <w:ind w:left="5967" w:hanging="360"/>
      </w:pPr>
    </w:lvl>
    <w:lvl w:ilvl="7" w:tplc="04190019">
      <w:start w:val="1"/>
      <w:numFmt w:val="lowerLetter"/>
      <w:lvlText w:val="%8."/>
      <w:lvlJc w:val="left"/>
      <w:pPr>
        <w:ind w:left="6687" w:hanging="360"/>
      </w:pPr>
    </w:lvl>
    <w:lvl w:ilvl="8" w:tplc="0419001B">
      <w:start w:val="1"/>
      <w:numFmt w:val="lowerRoman"/>
      <w:lvlText w:val="%9."/>
      <w:lvlJc w:val="right"/>
      <w:pPr>
        <w:ind w:left="7407" w:hanging="180"/>
      </w:pPr>
    </w:lvl>
  </w:abstractNum>
  <w:abstractNum w:abstractNumId="193">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4">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nsid w:val="732A5CBB"/>
    <w:multiLevelType w:val="hybridMultilevel"/>
    <w:tmpl w:val="2EDABAF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7">
    <w:nsid w:val="732B1A12"/>
    <w:multiLevelType w:val="hybridMultilevel"/>
    <w:tmpl w:val="AAF89420"/>
    <w:lvl w:ilvl="0" w:tplc="DAAED6E6">
      <w:start w:val="1"/>
      <w:numFmt w:val="bullet"/>
      <w:pStyle w:val="a8"/>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cs="Times New Roman"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Times New Roman"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Times New Roman"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198">
    <w:nsid w:val="744F5184"/>
    <w:multiLevelType w:val="hybridMultilevel"/>
    <w:tmpl w:val="FC866AC0"/>
    <w:lvl w:ilvl="0" w:tplc="93ACAB52">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5EC4331"/>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00">
    <w:nsid w:val="78785FAD"/>
    <w:multiLevelType w:val="hybridMultilevel"/>
    <w:tmpl w:val="0C5EF894"/>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01">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945228D"/>
    <w:multiLevelType w:val="hybridMultilevel"/>
    <w:tmpl w:val="87345D36"/>
    <w:lvl w:ilvl="0" w:tplc="023E76BE">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203">
    <w:nsid w:val="79D40E5D"/>
    <w:multiLevelType w:val="hybridMultilevel"/>
    <w:tmpl w:val="0C5EF894"/>
    <w:lvl w:ilvl="0" w:tplc="0419000F">
      <w:start w:val="1"/>
      <w:numFmt w:val="decimal"/>
      <w:lvlText w:val="%1."/>
      <w:lvlJc w:val="left"/>
      <w:pPr>
        <w:ind w:left="360"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04">
    <w:nsid w:val="7A3A4BE2"/>
    <w:multiLevelType w:val="hybridMultilevel"/>
    <w:tmpl w:val="0C5EF894"/>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5">
    <w:nsid w:val="7B401FC2"/>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06">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7">
    <w:nsid w:val="7C965171"/>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abstractNum w:abstractNumId="208">
    <w:nsid w:val="7CA76744"/>
    <w:multiLevelType w:val="hybridMultilevel"/>
    <w:tmpl w:val="A6F44F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9">
    <w:nsid w:val="7CA770F1"/>
    <w:multiLevelType w:val="hybridMultilevel"/>
    <w:tmpl w:val="2C10E7BA"/>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7ED635BC"/>
    <w:multiLevelType w:val="hybridMultilevel"/>
    <w:tmpl w:val="5BAEB8F8"/>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start w:val="1"/>
      <w:numFmt w:val="lowerRoman"/>
      <w:lvlText w:val="%3."/>
      <w:lvlJc w:val="right"/>
      <w:pPr>
        <w:ind w:left="2018" w:hanging="180"/>
      </w:pPr>
    </w:lvl>
    <w:lvl w:ilvl="3" w:tplc="0419000F">
      <w:start w:val="1"/>
      <w:numFmt w:val="decimal"/>
      <w:lvlText w:val="%4."/>
      <w:lvlJc w:val="left"/>
      <w:pPr>
        <w:ind w:left="2738" w:hanging="360"/>
      </w:pPr>
    </w:lvl>
    <w:lvl w:ilvl="4" w:tplc="04190019">
      <w:start w:val="1"/>
      <w:numFmt w:val="lowerLetter"/>
      <w:lvlText w:val="%5."/>
      <w:lvlJc w:val="left"/>
      <w:pPr>
        <w:ind w:left="3458" w:hanging="360"/>
      </w:pPr>
    </w:lvl>
    <w:lvl w:ilvl="5" w:tplc="0419001B">
      <w:start w:val="1"/>
      <w:numFmt w:val="lowerRoman"/>
      <w:lvlText w:val="%6."/>
      <w:lvlJc w:val="right"/>
      <w:pPr>
        <w:ind w:left="4178" w:hanging="180"/>
      </w:pPr>
    </w:lvl>
    <w:lvl w:ilvl="6" w:tplc="0419000F">
      <w:start w:val="1"/>
      <w:numFmt w:val="decimal"/>
      <w:lvlText w:val="%7."/>
      <w:lvlJc w:val="left"/>
      <w:pPr>
        <w:ind w:left="4898" w:hanging="360"/>
      </w:pPr>
    </w:lvl>
    <w:lvl w:ilvl="7" w:tplc="04190019">
      <w:start w:val="1"/>
      <w:numFmt w:val="lowerLetter"/>
      <w:lvlText w:val="%8."/>
      <w:lvlJc w:val="left"/>
      <w:pPr>
        <w:ind w:left="5618" w:hanging="360"/>
      </w:pPr>
    </w:lvl>
    <w:lvl w:ilvl="8" w:tplc="0419001B">
      <w:start w:val="1"/>
      <w:numFmt w:val="lowerRoman"/>
      <w:lvlText w:val="%9."/>
      <w:lvlJc w:val="right"/>
      <w:pPr>
        <w:ind w:left="6338" w:hanging="180"/>
      </w:pPr>
    </w:lvl>
  </w:abstractNum>
  <w:num w:numId="1">
    <w:abstractNumId w:val="157"/>
  </w:num>
  <w:num w:numId="2">
    <w:abstractNumId w:val="35"/>
  </w:num>
  <w:num w:numId="3">
    <w:abstractNumId w:val="167"/>
  </w:num>
  <w:num w:numId="4">
    <w:abstractNumId w:val="19"/>
  </w:num>
  <w:num w:numId="5">
    <w:abstractNumId w:val="173"/>
  </w:num>
  <w:num w:numId="6">
    <w:abstractNumId w:val="46"/>
  </w:num>
  <w:num w:numId="7">
    <w:abstractNumId w:val="52"/>
  </w:num>
  <w:num w:numId="8">
    <w:abstractNumId w:val="148"/>
  </w:num>
  <w:num w:numId="9">
    <w:abstractNumId w:val="176"/>
  </w:num>
  <w:num w:numId="10">
    <w:abstractNumId w:val="163"/>
  </w:num>
  <w:num w:numId="11">
    <w:abstractNumId w:val="76"/>
  </w:num>
  <w:num w:numId="12">
    <w:abstractNumId w:val="194"/>
  </w:num>
  <w:num w:numId="13">
    <w:abstractNumId w:val="132"/>
  </w:num>
  <w:num w:numId="14">
    <w:abstractNumId w:val="16"/>
  </w:num>
  <w:num w:numId="15">
    <w:abstractNumId w:val="36"/>
  </w:num>
  <w:num w:numId="16">
    <w:abstractNumId w:val="26"/>
  </w:num>
  <w:num w:numId="1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0"/>
  </w:num>
  <w:num w:numId="19">
    <w:abstractNumId w:val="14"/>
  </w:num>
  <w:num w:numId="20">
    <w:abstractNumId w:val="33"/>
  </w:num>
  <w:num w:numId="21">
    <w:abstractNumId w:val="174"/>
  </w:num>
  <w:num w:numId="22">
    <w:abstractNumId w:val="30"/>
  </w:num>
  <w:num w:numId="23">
    <w:abstractNumId w:val="89"/>
  </w:num>
  <w:num w:numId="24">
    <w:abstractNumId w:val="102"/>
  </w:num>
  <w:num w:numId="25">
    <w:abstractNumId w:val="149"/>
  </w:num>
  <w:num w:numId="26">
    <w:abstractNumId w:val="64"/>
  </w:num>
  <w:num w:numId="27">
    <w:abstractNumId w:val="183"/>
  </w:num>
  <w:num w:numId="28">
    <w:abstractNumId w:val="93"/>
  </w:num>
  <w:num w:numId="29">
    <w:abstractNumId w:val="74"/>
  </w:num>
  <w:num w:numId="30">
    <w:abstractNumId w:val="160"/>
  </w:num>
  <w:num w:numId="31">
    <w:abstractNumId w:val="96"/>
  </w:num>
  <w:num w:numId="3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2"/>
  </w:num>
  <w:num w:numId="34">
    <w:abstractNumId w:val="149"/>
  </w:num>
  <w:num w:numId="35">
    <w:abstractNumId w:val="206"/>
  </w:num>
  <w:num w:numId="36">
    <w:abstractNumId w:val="162"/>
  </w:num>
  <w:num w:numId="37">
    <w:abstractNumId w:val="148"/>
  </w:num>
  <w:num w:numId="38">
    <w:abstractNumId w:val="84"/>
  </w:num>
  <w:num w:numId="39">
    <w:abstractNumId w:val="99"/>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7"/>
  </w:num>
  <w:num w:numId="44">
    <w:abstractNumId w:val="151"/>
  </w:num>
  <w:num w:numId="45">
    <w:abstractNumId w:val="49"/>
  </w:num>
  <w:num w:numId="46">
    <w:abstractNumId w:val="60"/>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3"/>
  </w:num>
  <w:num w:numId="49">
    <w:abstractNumId w:val="5"/>
  </w:num>
  <w:num w:numId="50">
    <w:abstractNumId w:val="195"/>
  </w:num>
  <w:num w:numId="51">
    <w:abstractNumId w:val="101"/>
  </w:num>
  <w:num w:numId="52">
    <w:abstractNumId w:val="66"/>
  </w:num>
  <w:num w:numId="53">
    <w:abstractNumId w:val="41"/>
  </w:num>
  <w:num w:numId="54">
    <w:abstractNumId w:val="103"/>
  </w:num>
  <w:num w:numId="55">
    <w:abstractNumId w:val="43"/>
  </w:num>
  <w:num w:numId="56">
    <w:abstractNumId w:val="114"/>
  </w:num>
  <w:num w:numId="57">
    <w:abstractNumId w:val="97"/>
  </w:num>
  <w:num w:numId="58">
    <w:abstractNumId w:val="55"/>
  </w:num>
  <w:num w:numId="59">
    <w:abstractNumId w:val="68"/>
  </w:num>
  <w:num w:numId="60">
    <w:abstractNumId w:val="122"/>
  </w:num>
  <w:num w:numId="61">
    <w:abstractNumId w:val="88"/>
  </w:num>
  <w:num w:numId="62">
    <w:abstractNumId w:val="201"/>
  </w:num>
  <w:num w:numId="63">
    <w:abstractNumId w:val="123"/>
  </w:num>
  <w:num w:numId="64">
    <w:abstractNumId w:val="190"/>
  </w:num>
  <w:num w:numId="65">
    <w:abstractNumId w:val="39"/>
  </w:num>
  <w:num w:numId="66">
    <w:abstractNumId w:val="129"/>
  </w:num>
  <w:num w:numId="67">
    <w:abstractNumId w:val="34"/>
  </w:num>
  <w:num w:numId="6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117"/>
  </w:num>
  <w:num w:numId="71">
    <w:abstractNumId w:val="48"/>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num>
  <w:num w:numId="74">
    <w:abstractNumId w:val="201"/>
  </w:num>
  <w:num w:numId="75">
    <w:abstractNumId w:val="180"/>
  </w:num>
  <w:num w:numId="76">
    <w:abstractNumId w:val="6"/>
  </w:num>
  <w:num w:numId="77">
    <w:abstractNumId w:val="164"/>
  </w:num>
  <w:num w:numId="78">
    <w:abstractNumId w:val="7"/>
  </w:num>
  <w:num w:numId="79">
    <w:abstractNumId w:val="116"/>
  </w:num>
  <w:num w:numId="80">
    <w:abstractNumId w:val="152"/>
  </w:num>
  <w:num w:numId="81">
    <w:abstractNumId w:val="71"/>
  </w:num>
  <w:num w:numId="82">
    <w:abstractNumId w:val="78"/>
  </w:num>
  <w:num w:numId="83">
    <w:abstractNumId w:val="27"/>
  </w:num>
  <w:num w:numId="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num>
  <w:num w:numId="86">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1"/>
  </w:num>
  <w:num w:numId="89">
    <w:abstractNumId w:val="15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0"/>
  </w:num>
  <w:num w:numId="9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97"/>
  </w:num>
  <w:num w:numId="94">
    <w:abstractNumId w:val="31"/>
  </w:num>
  <w:num w:numId="95">
    <w:abstractNumId w:val="1"/>
  </w:num>
  <w:num w:numId="96">
    <w:abstractNumId w:val="23"/>
  </w:num>
  <w:num w:numId="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
  </w:num>
  <w:num w:numId="100">
    <w:abstractNumId w:val="67"/>
  </w:num>
  <w:num w:numId="101">
    <w:abstractNumId w:val="90"/>
  </w:num>
  <w:num w:numId="102">
    <w:abstractNumId w:val="168"/>
  </w:num>
  <w:num w:numId="103">
    <w:abstractNumId w:val="2"/>
  </w:num>
  <w:num w:numId="104">
    <w:abstractNumId w:val="0"/>
  </w:num>
  <w:num w:numId="105">
    <w:abstractNumId w:val="186"/>
  </w:num>
  <w:num w:numId="106">
    <w:abstractNumId w:val="128"/>
  </w:num>
  <w:num w:numId="10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1"/>
  </w:num>
  <w:num w:numId="125">
    <w:abstractNumId w:val="107"/>
  </w:num>
  <w:num w:numId="126">
    <w:abstractNumId w:val="118"/>
  </w:num>
  <w:num w:numId="127">
    <w:abstractNumId w:val="113"/>
  </w:num>
  <w:num w:numId="128">
    <w:abstractNumId w:val="50"/>
  </w:num>
  <w:num w:numId="129">
    <w:abstractNumId w:val="187"/>
  </w:num>
  <w:num w:numId="130">
    <w:abstractNumId w:val="92"/>
  </w:num>
  <w:num w:numId="131">
    <w:abstractNumId w:val="75"/>
  </w:num>
  <w:num w:numId="13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0"/>
  </w:num>
  <w:num w:numId="134">
    <w:abstractNumId w:val="105"/>
  </w:num>
  <w:num w:numId="135">
    <w:abstractNumId w:val="137"/>
  </w:num>
  <w:num w:numId="136">
    <w:abstractNumId w:val="191"/>
  </w:num>
  <w:num w:numId="137">
    <w:abstractNumId w:val="1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1"/>
  </w:num>
  <w:num w:numId="139">
    <w:abstractNumId w:val="140"/>
  </w:num>
  <w:num w:numId="140">
    <w:abstractNumId w:val="198"/>
  </w:num>
  <w:num w:numId="141">
    <w:abstractNumId w:val="179"/>
  </w:num>
  <w:num w:numId="142">
    <w:abstractNumId w:val="130"/>
  </w:num>
  <w:num w:numId="143">
    <w:abstractNumId w:val="70"/>
  </w:num>
  <w:num w:numId="144">
    <w:abstractNumId w:val="178"/>
  </w:num>
  <w:num w:numId="145">
    <w:abstractNumId w:val="111"/>
  </w:num>
  <w:num w:numId="146">
    <w:abstractNumId w:val="79"/>
  </w:num>
  <w:num w:numId="147">
    <w:abstractNumId w:val="143"/>
  </w:num>
  <w:num w:numId="148">
    <w:abstractNumId w:val="169"/>
  </w:num>
  <w:num w:numId="149">
    <w:abstractNumId w:val="209"/>
  </w:num>
  <w:num w:numId="150">
    <w:abstractNumId w:val="182"/>
  </w:num>
  <w:num w:numId="151">
    <w:abstractNumId w:val="38"/>
  </w:num>
  <w:num w:numId="152">
    <w:abstractNumId w:val="18"/>
  </w:num>
  <w:num w:numId="153">
    <w:abstractNumId w:val="142"/>
  </w:num>
  <w:num w:numId="154">
    <w:abstractNumId w:val="29"/>
  </w:num>
  <w:num w:numId="155">
    <w:abstractNumId w:val="15"/>
  </w:num>
  <w:num w:numId="156">
    <w:abstractNumId w:val="13"/>
  </w:num>
  <w:num w:numId="157">
    <w:abstractNumId w:val="73"/>
  </w:num>
  <w:num w:numId="158">
    <w:abstractNumId w:val="4"/>
  </w:num>
  <w:num w:numId="159">
    <w:abstractNumId w:val="61"/>
  </w:num>
  <w:num w:numId="160">
    <w:abstractNumId w:val="120"/>
  </w:num>
  <w:num w:numId="161">
    <w:abstractNumId w:val="86"/>
  </w:num>
  <w:num w:numId="162">
    <w:abstractNumId w:val="108"/>
  </w:num>
  <w:num w:numId="163">
    <w:abstractNumId w:val="45"/>
  </w:num>
  <w:num w:numId="164">
    <w:abstractNumId w:val="25"/>
  </w:num>
  <w:num w:numId="165">
    <w:abstractNumId w:val="91"/>
  </w:num>
  <w:num w:numId="166">
    <w:abstractNumId w:val="119"/>
  </w:num>
  <w:num w:numId="167">
    <w:abstractNumId w:val="202"/>
  </w:num>
  <w:num w:numId="168">
    <w:abstractNumId w:val="9"/>
  </w:num>
  <w:num w:numId="169">
    <w:abstractNumId w:val="138"/>
  </w:num>
  <w:num w:numId="170">
    <w:abstractNumId w:val="65"/>
  </w:num>
  <w:num w:numId="171">
    <w:abstractNumId w:val="20"/>
  </w:num>
  <w:num w:numId="17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10"/>
  </w:num>
  <w:num w:numId="174">
    <w:abstractNumId w:val="72"/>
  </w:num>
  <w:num w:numId="175">
    <w:abstractNumId w:val="192"/>
  </w:num>
  <w:num w:numId="176">
    <w:abstractNumId w:val="177"/>
  </w:num>
  <w:num w:numId="177">
    <w:abstractNumId w:val="77"/>
  </w:num>
  <w:num w:numId="178">
    <w:abstractNumId w:val="37"/>
  </w:num>
  <w:num w:numId="179">
    <w:abstractNumId w:val="21"/>
  </w:num>
  <w:num w:numId="180">
    <w:abstractNumId w:val="204"/>
  </w:num>
  <w:num w:numId="181">
    <w:abstractNumId w:val="127"/>
  </w:num>
  <w:num w:numId="182">
    <w:abstractNumId w:val="44"/>
  </w:num>
  <w:num w:numId="183">
    <w:abstractNumId w:val="54"/>
  </w:num>
  <w:num w:numId="184">
    <w:abstractNumId w:val="139"/>
  </w:num>
  <w:num w:numId="185">
    <w:abstractNumId w:val="200"/>
  </w:num>
  <w:num w:numId="186">
    <w:abstractNumId w:val="181"/>
  </w:num>
  <w:num w:numId="187">
    <w:abstractNumId w:val="56"/>
  </w:num>
  <w:num w:numId="188">
    <w:abstractNumId w:val="125"/>
  </w:num>
  <w:num w:numId="189">
    <w:abstractNumId w:val="205"/>
  </w:num>
  <w:num w:numId="190">
    <w:abstractNumId w:val="203"/>
  </w:num>
  <w:num w:numId="191">
    <w:abstractNumId w:val="175"/>
  </w:num>
  <w:num w:numId="192">
    <w:abstractNumId w:val="199"/>
  </w:num>
  <w:num w:numId="193">
    <w:abstractNumId w:val="62"/>
  </w:num>
  <w:num w:numId="194">
    <w:abstractNumId w:val="155"/>
  </w:num>
  <w:num w:numId="195">
    <w:abstractNumId w:val="207"/>
  </w:num>
  <w:num w:numId="196">
    <w:abstractNumId w:val="100"/>
  </w:num>
  <w:num w:numId="197">
    <w:abstractNumId w:val="87"/>
  </w:num>
  <w:num w:numId="198">
    <w:abstractNumId w:val="124"/>
  </w:num>
  <w:num w:numId="199">
    <w:abstractNumId w:val="210"/>
  </w:num>
  <w:num w:numId="200">
    <w:abstractNumId w:val="165"/>
  </w:num>
  <w:num w:numId="201">
    <w:abstractNumId w:val="112"/>
  </w:num>
  <w:num w:numId="202">
    <w:abstractNumId w:val="106"/>
  </w:num>
  <w:num w:numId="203">
    <w:abstractNumId w:val="188"/>
  </w:num>
  <w:num w:numId="204">
    <w:abstractNumId w:val="166"/>
  </w:num>
  <w:num w:numId="205">
    <w:abstractNumId w:val="172"/>
  </w:num>
  <w:num w:numId="206">
    <w:abstractNumId w:val="153"/>
  </w:num>
  <w:num w:numId="207">
    <w:abstractNumId w:val="59"/>
  </w:num>
  <w:num w:numId="208">
    <w:abstractNumId w:val="208"/>
  </w:num>
  <w:num w:numId="2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DF"/>
    <w:rsid w:val="000001E1"/>
    <w:rsid w:val="0000225D"/>
    <w:rsid w:val="00002566"/>
    <w:rsid w:val="00002AB8"/>
    <w:rsid w:val="00002AE7"/>
    <w:rsid w:val="000036EA"/>
    <w:rsid w:val="00003E31"/>
    <w:rsid w:val="0000400D"/>
    <w:rsid w:val="00004623"/>
    <w:rsid w:val="00004DD6"/>
    <w:rsid w:val="00005094"/>
    <w:rsid w:val="00005D9D"/>
    <w:rsid w:val="0000663B"/>
    <w:rsid w:val="00006AA4"/>
    <w:rsid w:val="00007683"/>
    <w:rsid w:val="00007A0A"/>
    <w:rsid w:val="00007DB8"/>
    <w:rsid w:val="00007E01"/>
    <w:rsid w:val="00010050"/>
    <w:rsid w:val="000103BE"/>
    <w:rsid w:val="000103DB"/>
    <w:rsid w:val="000114B3"/>
    <w:rsid w:val="00012D71"/>
    <w:rsid w:val="00012FBC"/>
    <w:rsid w:val="00013280"/>
    <w:rsid w:val="00014236"/>
    <w:rsid w:val="000157A8"/>
    <w:rsid w:val="000157CB"/>
    <w:rsid w:val="00016573"/>
    <w:rsid w:val="00016BC5"/>
    <w:rsid w:val="00016EC6"/>
    <w:rsid w:val="00017461"/>
    <w:rsid w:val="00017C82"/>
    <w:rsid w:val="000203AA"/>
    <w:rsid w:val="00020503"/>
    <w:rsid w:val="000207F1"/>
    <w:rsid w:val="00020A16"/>
    <w:rsid w:val="00021040"/>
    <w:rsid w:val="000213B1"/>
    <w:rsid w:val="00021F21"/>
    <w:rsid w:val="00021FB3"/>
    <w:rsid w:val="000223E1"/>
    <w:rsid w:val="0002289E"/>
    <w:rsid w:val="00022B2F"/>
    <w:rsid w:val="00023615"/>
    <w:rsid w:val="000239C2"/>
    <w:rsid w:val="000248D4"/>
    <w:rsid w:val="00025B8B"/>
    <w:rsid w:val="00025BEE"/>
    <w:rsid w:val="00025E4D"/>
    <w:rsid w:val="00027A32"/>
    <w:rsid w:val="00030542"/>
    <w:rsid w:val="00030C55"/>
    <w:rsid w:val="00031301"/>
    <w:rsid w:val="0003194E"/>
    <w:rsid w:val="00031CCC"/>
    <w:rsid w:val="00032393"/>
    <w:rsid w:val="0003295E"/>
    <w:rsid w:val="000343E9"/>
    <w:rsid w:val="000355EF"/>
    <w:rsid w:val="00036023"/>
    <w:rsid w:val="000360E2"/>
    <w:rsid w:val="00036B39"/>
    <w:rsid w:val="00037489"/>
    <w:rsid w:val="0003765C"/>
    <w:rsid w:val="0003790D"/>
    <w:rsid w:val="0004016F"/>
    <w:rsid w:val="0004039E"/>
    <w:rsid w:val="0004074B"/>
    <w:rsid w:val="00040790"/>
    <w:rsid w:val="00040E2A"/>
    <w:rsid w:val="000413F6"/>
    <w:rsid w:val="00041A0A"/>
    <w:rsid w:val="000423B8"/>
    <w:rsid w:val="000432C4"/>
    <w:rsid w:val="00044F64"/>
    <w:rsid w:val="000455D4"/>
    <w:rsid w:val="000457C1"/>
    <w:rsid w:val="0004741A"/>
    <w:rsid w:val="00047843"/>
    <w:rsid w:val="00047A72"/>
    <w:rsid w:val="00047D6A"/>
    <w:rsid w:val="00051559"/>
    <w:rsid w:val="00052E09"/>
    <w:rsid w:val="00052F04"/>
    <w:rsid w:val="00053C55"/>
    <w:rsid w:val="000551AB"/>
    <w:rsid w:val="00055438"/>
    <w:rsid w:val="0005657D"/>
    <w:rsid w:val="0005668C"/>
    <w:rsid w:val="00056706"/>
    <w:rsid w:val="00057275"/>
    <w:rsid w:val="00057BCC"/>
    <w:rsid w:val="00057CF1"/>
    <w:rsid w:val="0006111E"/>
    <w:rsid w:val="00061A76"/>
    <w:rsid w:val="0006210A"/>
    <w:rsid w:val="00062739"/>
    <w:rsid w:val="00062C33"/>
    <w:rsid w:val="00062D47"/>
    <w:rsid w:val="00063143"/>
    <w:rsid w:val="0006360E"/>
    <w:rsid w:val="00064045"/>
    <w:rsid w:val="000645B5"/>
    <w:rsid w:val="00064F3C"/>
    <w:rsid w:val="000654F4"/>
    <w:rsid w:val="0006564C"/>
    <w:rsid w:val="00065B7F"/>
    <w:rsid w:val="00065CBA"/>
    <w:rsid w:val="00065CC3"/>
    <w:rsid w:val="0006610C"/>
    <w:rsid w:val="00066E44"/>
    <w:rsid w:val="000670B9"/>
    <w:rsid w:val="00067586"/>
    <w:rsid w:val="00067BD6"/>
    <w:rsid w:val="00067E07"/>
    <w:rsid w:val="00070663"/>
    <w:rsid w:val="0007137C"/>
    <w:rsid w:val="00071801"/>
    <w:rsid w:val="00071D08"/>
    <w:rsid w:val="00072C6E"/>
    <w:rsid w:val="00072E1E"/>
    <w:rsid w:val="00073DD5"/>
    <w:rsid w:val="00073EEE"/>
    <w:rsid w:val="000748BC"/>
    <w:rsid w:val="00074AB7"/>
    <w:rsid w:val="00076442"/>
    <w:rsid w:val="00076EC2"/>
    <w:rsid w:val="000770BD"/>
    <w:rsid w:val="0007718D"/>
    <w:rsid w:val="00077227"/>
    <w:rsid w:val="000773AB"/>
    <w:rsid w:val="000774D3"/>
    <w:rsid w:val="00077819"/>
    <w:rsid w:val="000806BF"/>
    <w:rsid w:val="0008090D"/>
    <w:rsid w:val="00080E77"/>
    <w:rsid w:val="0008145B"/>
    <w:rsid w:val="0008145D"/>
    <w:rsid w:val="00081561"/>
    <w:rsid w:val="000822B2"/>
    <w:rsid w:val="00082825"/>
    <w:rsid w:val="000829F7"/>
    <w:rsid w:val="00082A2E"/>
    <w:rsid w:val="00083344"/>
    <w:rsid w:val="00083D03"/>
    <w:rsid w:val="00083DA0"/>
    <w:rsid w:val="000841EC"/>
    <w:rsid w:val="0008421F"/>
    <w:rsid w:val="0008486C"/>
    <w:rsid w:val="00084B24"/>
    <w:rsid w:val="00084F81"/>
    <w:rsid w:val="000852BA"/>
    <w:rsid w:val="00085527"/>
    <w:rsid w:val="0008564F"/>
    <w:rsid w:val="00086B73"/>
    <w:rsid w:val="0008708A"/>
    <w:rsid w:val="00087641"/>
    <w:rsid w:val="00087EE8"/>
    <w:rsid w:val="000908B4"/>
    <w:rsid w:val="0009097E"/>
    <w:rsid w:val="00091205"/>
    <w:rsid w:val="00091405"/>
    <w:rsid w:val="000915E8"/>
    <w:rsid w:val="00091B8D"/>
    <w:rsid w:val="000921DA"/>
    <w:rsid w:val="000923DB"/>
    <w:rsid w:val="00093849"/>
    <w:rsid w:val="000938EB"/>
    <w:rsid w:val="00093988"/>
    <w:rsid w:val="00094103"/>
    <w:rsid w:val="00094308"/>
    <w:rsid w:val="0009457A"/>
    <w:rsid w:val="0009500B"/>
    <w:rsid w:val="00095831"/>
    <w:rsid w:val="00095870"/>
    <w:rsid w:val="00095A6E"/>
    <w:rsid w:val="00095CC6"/>
    <w:rsid w:val="00096560"/>
    <w:rsid w:val="00096E60"/>
    <w:rsid w:val="0009738A"/>
    <w:rsid w:val="00097713"/>
    <w:rsid w:val="00097E39"/>
    <w:rsid w:val="00097ED1"/>
    <w:rsid w:val="00097FB5"/>
    <w:rsid w:val="000A03F8"/>
    <w:rsid w:val="000A05D9"/>
    <w:rsid w:val="000A0C1F"/>
    <w:rsid w:val="000A0F58"/>
    <w:rsid w:val="000A252F"/>
    <w:rsid w:val="000A38F5"/>
    <w:rsid w:val="000A3987"/>
    <w:rsid w:val="000A46B3"/>
    <w:rsid w:val="000A58A6"/>
    <w:rsid w:val="000A5AC1"/>
    <w:rsid w:val="000A5B7E"/>
    <w:rsid w:val="000A6AFE"/>
    <w:rsid w:val="000A6C32"/>
    <w:rsid w:val="000A6EF9"/>
    <w:rsid w:val="000A78B2"/>
    <w:rsid w:val="000A7C67"/>
    <w:rsid w:val="000B01D9"/>
    <w:rsid w:val="000B06A3"/>
    <w:rsid w:val="000B0E1B"/>
    <w:rsid w:val="000B1B54"/>
    <w:rsid w:val="000B2105"/>
    <w:rsid w:val="000B2F07"/>
    <w:rsid w:val="000B30A0"/>
    <w:rsid w:val="000B3180"/>
    <w:rsid w:val="000B32DD"/>
    <w:rsid w:val="000B43B5"/>
    <w:rsid w:val="000B6082"/>
    <w:rsid w:val="000B66F0"/>
    <w:rsid w:val="000C0410"/>
    <w:rsid w:val="000C2A94"/>
    <w:rsid w:val="000C3C5E"/>
    <w:rsid w:val="000C4327"/>
    <w:rsid w:val="000C4787"/>
    <w:rsid w:val="000C4CFD"/>
    <w:rsid w:val="000C4DF1"/>
    <w:rsid w:val="000C5299"/>
    <w:rsid w:val="000C5BB9"/>
    <w:rsid w:val="000C5FF3"/>
    <w:rsid w:val="000C6106"/>
    <w:rsid w:val="000C64AE"/>
    <w:rsid w:val="000C6B2C"/>
    <w:rsid w:val="000C701C"/>
    <w:rsid w:val="000C775E"/>
    <w:rsid w:val="000C7BA8"/>
    <w:rsid w:val="000D086E"/>
    <w:rsid w:val="000D0BEA"/>
    <w:rsid w:val="000D1234"/>
    <w:rsid w:val="000D185C"/>
    <w:rsid w:val="000D1E72"/>
    <w:rsid w:val="000D230C"/>
    <w:rsid w:val="000D2B0E"/>
    <w:rsid w:val="000D2BEF"/>
    <w:rsid w:val="000D307C"/>
    <w:rsid w:val="000D34A7"/>
    <w:rsid w:val="000D362E"/>
    <w:rsid w:val="000D4A62"/>
    <w:rsid w:val="000D53A5"/>
    <w:rsid w:val="000D6257"/>
    <w:rsid w:val="000D6886"/>
    <w:rsid w:val="000D6C5A"/>
    <w:rsid w:val="000D6E31"/>
    <w:rsid w:val="000D7255"/>
    <w:rsid w:val="000D76AA"/>
    <w:rsid w:val="000D7CCC"/>
    <w:rsid w:val="000D7EE6"/>
    <w:rsid w:val="000E0E72"/>
    <w:rsid w:val="000E1C80"/>
    <w:rsid w:val="000E279B"/>
    <w:rsid w:val="000E2B10"/>
    <w:rsid w:val="000E2C18"/>
    <w:rsid w:val="000E2E81"/>
    <w:rsid w:val="000E3469"/>
    <w:rsid w:val="000E3B66"/>
    <w:rsid w:val="000E3EEF"/>
    <w:rsid w:val="000E425F"/>
    <w:rsid w:val="000E4662"/>
    <w:rsid w:val="000E52C3"/>
    <w:rsid w:val="000E5A18"/>
    <w:rsid w:val="000E5A5B"/>
    <w:rsid w:val="000E6A82"/>
    <w:rsid w:val="000E78FF"/>
    <w:rsid w:val="000F05DE"/>
    <w:rsid w:val="000F0C30"/>
    <w:rsid w:val="000F0C58"/>
    <w:rsid w:val="000F2081"/>
    <w:rsid w:val="000F21C7"/>
    <w:rsid w:val="000F3637"/>
    <w:rsid w:val="000F37D9"/>
    <w:rsid w:val="000F42E7"/>
    <w:rsid w:val="000F563C"/>
    <w:rsid w:val="000F5DE5"/>
    <w:rsid w:val="000F6975"/>
    <w:rsid w:val="000F6B03"/>
    <w:rsid w:val="000F6D7F"/>
    <w:rsid w:val="000F73F0"/>
    <w:rsid w:val="000F75FF"/>
    <w:rsid w:val="000F7B28"/>
    <w:rsid w:val="00100DE2"/>
    <w:rsid w:val="0010113F"/>
    <w:rsid w:val="001016C3"/>
    <w:rsid w:val="001017D0"/>
    <w:rsid w:val="00102919"/>
    <w:rsid w:val="00102EE8"/>
    <w:rsid w:val="001038FC"/>
    <w:rsid w:val="0010460E"/>
    <w:rsid w:val="0010624E"/>
    <w:rsid w:val="001062F8"/>
    <w:rsid w:val="00106CAF"/>
    <w:rsid w:val="00106D02"/>
    <w:rsid w:val="001077BF"/>
    <w:rsid w:val="00107CB1"/>
    <w:rsid w:val="00110063"/>
    <w:rsid w:val="0011038B"/>
    <w:rsid w:val="001106A1"/>
    <w:rsid w:val="00110FCD"/>
    <w:rsid w:val="00111366"/>
    <w:rsid w:val="00111712"/>
    <w:rsid w:val="0011195A"/>
    <w:rsid w:val="00111ADD"/>
    <w:rsid w:val="00113519"/>
    <w:rsid w:val="00113615"/>
    <w:rsid w:val="001139F0"/>
    <w:rsid w:val="00114033"/>
    <w:rsid w:val="0011441D"/>
    <w:rsid w:val="00114459"/>
    <w:rsid w:val="0011463B"/>
    <w:rsid w:val="0011474F"/>
    <w:rsid w:val="001149A4"/>
    <w:rsid w:val="00114DBE"/>
    <w:rsid w:val="00114EF6"/>
    <w:rsid w:val="00114FAF"/>
    <w:rsid w:val="0011640F"/>
    <w:rsid w:val="001164F0"/>
    <w:rsid w:val="00116C46"/>
    <w:rsid w:val="00117727"/>
    <w:rsid w:val="00117764"/>
    <w:rsid w:val="001203E3"/>
    <w:rsid w:val="00120702"/>
    <w:rsid w:val="001207BD"/>
    <w:rsid w:val="00120C60"/>
    <w:rsid w:val="00121718"/>
    <w:rsid w:val="00121C28"/>
    <w:rsid w:val="001223D5"/>
    <w:rsid w:val="00122425"/>
    <w:rsid w:val="00122471"/>
    <w:rsid w:val="00123074"/>
    <w:rsid w:val="00123097"/>
    <w:rsid w:val="001239C7"/>
    <w:rsid w:val="00123BDF"/>
    <w:rsid w:val="00123C11"/>
    <w:rsid w:val="0012401A"/>
    <w:rsid w:val="0012436F"/>
    <w:rsid w:val="00124924"/>
    <w:rsid w:val="00124D0F"/>
    <w:rsid w:val="00124F1B"/>
    <w:rsid w:val="00125962"/>
    <w:rsid w:val="001259C4"/>
    <w:rsid w:val="00125CEC"/>
    <w:rsid w:val="00126770"/>
    <w:rsid w:val="00126AA1"/>
    <w:rsid w:val="00126D9D"/>
    <w:rsid w:val="00127C1D"/>
    <w:rsid w:val="00127C85"/>
    <w:rsid w:val="00130271"/>
    <w:rsid w:val="001303EE"/>
    <w:rsid w:val="001304C2"/>
    <w:rsid w:val="0013076B"/>
    <w:rsid w:val="001309C3"/>
    <w:rsid w:val="00130B88"/>
    <w:rsid w:val="00130D6D"/>
    <w:rsid w:val="0013154C"/>
    <w:rsid w:val="00131FB8"/>
    <w:rsid w:val="00132178"/>
    <w:rsid w:val="00133461"/>
    <w:rsid w:val="001335C8"/>
    <w:rsid w:val="00133B74"/>
    <w:rsid w:val="00134310"/>
    <w:rsid w:val="00134646"/>
    <w:rsid w:val="00135AA9"/>
    <w:rsid w:val="00135B91"/>
    <w:rsid w:val="0013603B"/>
    <w:rsid w:val="001367F7"/>
    <w:rsid w:val="00136A4C"/>
    <w:rsid w:val="00136BC4"/>
    <w:rsid w:val="00136EBB"/>
    <w:rsid w:val="00137392"/>
    <w:rsid w:val="001402AD"/>
    <w:rsid w:val="0014084C"/>
    <w:rsid w:val="00141F03"/>
    <w:rsid w:val="00141FA2"/>
    <w:rsid w:val="00142795"/>
    <w:rsid w:val="00142C88"/>
    <w:rsid w:val="001433D1"/>
    <w:rsid w:val="00143825"/>
    <w:rsid w:val="00143B6F"/>
    <w:rsid w:val="0014433B"/>
    <w:rsid w:val="00144B7E"/>
    <w:rsid w:val="001458D3"/>
    <w:rsid w:val="001458DB"/>
    <w:rsid w:val="001466CC"/>
    <w:rsid w:val="001473FE"/>
    <w:rsid w:val="00147B0E"/>
    <w:rsid w:val="001506A0"/>
    <w:rsid w:val="00150B3D"/>
    <w:rsid w:val="00151344"/>
    <w:rsid w:val="001513CD"/>
    <w:rsid w:val="00151872"/>
    <w:rsid w:val="00151E53"/>
    <w:rsid w:val="00152138"/>
    <w:rsid w:val="0015244B"/>
    <w:rsid w:val="00153275"/>
    <w:rsid w:val="001535F1"/>
    <w:rsid w:val="00153865"/>
    <w:rsid w:val="00153891"/>
    <w:rsid w:val="0015392E"/>
    <w:rsid w:val="00153ED4"/>
    <w:rsid w:val="00154E18"/>
    <w:rsid w:val="0015578A"/>
    <w:rsid w:val="00155D5B"/>
    <w:rsid w:val="00155F97"/>
    <w:rsid w:val="00156742"/>
    <w:rsid w:val="00156A28"/>
    <w:rsid w:val="00157307"/>
    <w:rsid w:val="001577F8"/>
    <w:rsid w:val="00157D7B"/>
    <w:rsid w:val="00160945"/>
    <w:rsid w:val="00161774"/>
    <w:rsid w:val="00162513"/>
    <w:rsid w:val="00162AB5"/>
    <w:rsid w:val="00162B77"/>
    <w:rsid w:val="001647C9"/>
    <w:rsid w:val="00164BB1"/>
    <w:rsid w:val="00164E69"/>
    <w:rsid w:val="00164E93"/>
    <w:rsid w:val="0016539E"/>
    <w:rsid w:val="0016585A"/>
    <w:rsid w:val="00165DA7"/>
    <w:rsid w:val="0016610C"/>
    <w:rsid w:val="00166262"/>
    <w:rsid w:val="001667D8"/>
    <w:rsid w:val="001668B3"/>
    <w:rsid w:val="001669A1"/>
    <w:rsid w:val="00166D56"/>
    <w:rsid w:val="0016733C"/>
    <w:rsid w:val="001676BF"/>
    <w:rsid w:val="00167B1E"/>
    <w:rsid w:val="001711AC"/>
    <w:rsid w:val="00172561"/>
    <w:rsid w:val="00172803"/>
    <w:rsid w:val="0017294B"/>
    <w:rsid w:val="001733D2"/>
    <w:rsid w:val="00173619"/>
    <w:rsid w:val="00173B69"/>
    <w:rsid w:val="00173EB1"/>
    <w:rsid w:val="0017499D"/>
    <w:rsid w:val="001751A1"/>
    <w:rsid w:val="00176768"/>
    <w:rsid w:val="00176AC4"/>
    <w:rsid w:val="00177045"/>
    <w:rsid w:val="00177189"/>
    <w:rsid w:val="0018014D"/>
    <w:rsid w:val="001802C2"/>
    <w:rsid w:val="001807EA"/>
    <w:rsid w:val="001827A3"/>
    <w:rsid w:val="00182C3B"/>
    <w:rsid w:val="00182DD5"/>
    <w:rsid w:val="00183633"/>
    <w:rsid w:val="001837CB"/>
    <w:rsid w:val="00183EC6"/>
    <w:rsid w:val="001857CD"/>
    <w:rsid w:val="00185B27"/>
    <w:rsid w:val="00185CAD"/>
    <w:rsid w:val="001862D5"/>
    <w:rsid w:val="00186A42"/>
    <w:rsid w:val="001875F0"/>
    <w:rsid w:val="0019067F"/>
    <w:rsid w:val="001906C3"/>
    <w:rsid w:val="00190779"/>
    <w:rsid w:val="001907FB"/>
    <w:rsid w:val="00190A06"/>
    <w:rsid w:val="00190A7D"/>
    <w:rsid w:val="00190C28"/>
    <w:rsid w:val="001912F3"/>
    <w:rsid w:val="0019171A"/>
    <w:rsid w:val="0019202F"/>
    <w:rsid w:val="0019219E"/>
    <w:rsid w:val="001925E6"/>
    <w:rsid w:val="00192A31"/>
    <w:rsid w:val="001932B9"/>
    <w:rsid w:val="001937A8"/>
    <w:rsid w:val="00193845"/>
    <w:rsid w:val="00194449"/>
    <w:rsid w:val="001946B1"/>
    <w:rsid w:val="00195091"/>
    <w:rsid w:val="00195528"/>
    <w:rsid w:val="00195920"/>
    <w:rsid w:val="001959E2"/>
    <w:rsid w:val="00195DFA"/>
    <w:rsid w:val="00195E24"/>
    <w:rsid w:val="00196642"/>
    <w:rsid w:val="0019698D"/>
    <w:rsid w:val="00196A02"/>
    <w:rsid w:val="00196BAA"/>
    <w:rsid w:val="00196DD2"/>
    <w:rsid w:val="00196E18"/>
    <w:rsid w:val="001973D3"/>
    <w:rsid w:val="00197CCF"/>
    <w:rsid w:val="001A001B"/>
    <w:rsid w:val="001A01F7"/>
    <w:rsid w:val="001A0225"/>
    <w:rsid w:val="001A0226"/>
    <w:rsid w:val="001A03E8"/>
    <w:rsid w:val="001A10D4"/>
    <w:rsid w:val="001A170C"/>
    <w:rsid w:val="001A2D5B"/>
    <w:rsid w:val="001A2E6D"/>
    <w:rsid w:val="001A3651"/>
    <w:rsid w:val="001A44D5"/>
    <w:rsid w:val="001A44E7"/>
    <w:rsid w:val="001A49BB"/>
    <w:rsid w:val="001A51ED"/>
    <w:rsid w:val="001A5266"/>
    <w:rsid w:val="001A55E3"/>
    <w:rsid w:val="001A5C35"/>
    <w:rsid w:val="001A77B4"/>
    <w:rsid w:val="001A7B75"/>
    <w:rsid w:val="001A7C00"/>
    <w:rsid w:val="001B0154"/>
    <w:rsid w:val="001B03BD"/>
    <w:rsid w:val="001B10F3"/>
    <w:rsid w:val="001B14D0"/>
    <w:rsid w:val="001B1508"/>
    <w:rsid w:val="001B1702"/>
    <w:rsid w:val="001B2421"/>
    <w:rsid w:val="001B2620"/>
    <w:rsid w:val="001B31C1"/>
    <w:rsid w:val="001B4D5B"/>
    <w:rsid w:val="001B5522"/>
    <w:rsid w:val="001B5547"/>
    <w:rsid w:val="001B6161"/>
    <w:rsid w:val="001B6DCD"/>
    <w:rsid w:val="001B71AF"/>
    <w:rsid w:val="001C0273"/>
    <w:rsid w:val="001C064C"/>
    <w:rsid w:val="001C17DF"/>
    <w:rsid w:val="001C2130"/>
    <w:rsid w:val="001C2304"/>
    <w:rsid w:val="001C24F5"/>
    <w:rsid w:val="001C273A"/>
    <w:rsid w:val="001C347E"/>
    <w:rsid w:val="001C3698"/>
    <w:rsid w:val="001C40CB"/>
    <w:rsid w:val="001C43A2"/>
    <w:rsid w:val="001C4F5E"/>
    <w:rsid w:val="001C5022"/>
    <w:rsid w:val="001C5275"/>
    <w:rsid w:val="001C54FE"/>
    <w:rsid w:val="001C55F1"/>
    <w:rsid w:val="001C62AD"/>
    <w:rsid w:val="001D05B2"/>
    <w:rsid w:val="001D20FE"/>
    <w:rsid w:val="001D2EA4"/>
    <w:rsid w:val="001D3793"/>
    <w:rsid w:val="001D3CE5"/>
    <w:rsid w:val="001D42DF"/>
    <w:rsid w:val="001D4E5B"/>
    <w:rsid w:val="001D61C9"/>
    <w:rsid w:val="001D66C8"/>
    <w:rsid w:val="001D6771"/>
    <w:rsid w:val="001D71DD"/>
    <w:rsid w:val="001D7B05"/>
    <w:rsid w:val="001E10C5"/>
    <w:rsid w:val="001E1D3E"/>
    <w:rsid w:val="001E2584"/>
    <w:rsid w:val="001E27C4"/>
    <w:rsid w:val="001E2837"/>
    <w:rsid w:val="001E2BEF"/>
    <w:rsid w:val="001E361F"/>
    <w:rsid w:val="001E364E"/>
    <w:rsid w:val="001E3D75"/>
    <w:rsid w:val="001E4A0E"/>
    <w:rsid w:val="001E597C"/>
    <w:rsid w:val="001E5A4F"/>
    <w:rsid w:val="001E5A7E"/>
    <w:rsid w:val="001E5E4B"/>
    <w:rsid w:val="001E71EA"/>
    <w:rsid w:val="001E7650"/>
    <w:rsid w:val="001E76C5"/>
    <w:rsid w:val="001E785F"/>
    <w:rsid w:val="001E7A6F"/>
    <w:rsid w:val="001F0194"/>
    <w:rsid w:val="001F071A"/>
    <w:rsid w:val="001F1138"/>
    <w:rsid w:val="001F16D2"/>
    <w:rsid w:val="001F1A29"/>
    <w:rsid w:val="001F1C12"/>
    <w:rsid w:val="001F2182"/>
    <w:rsid w:val="001F32B9"/>
    <w:rsid w:val="001F3480"/>
    <w:rsid w:val="001F39EB"/>
    <w:rsid w:val="001F3C0D"/>
    <w:rsid w:val="001F511A"/>
    <w:rsid w:val="001F51EA"/>
    <w:rsid w:val="001F5284"/>
    <w:rsid w:val="001F5581"/>
    <w:rsid w:val="001F59A5"/>
    <w:rsid w:val="001F5CE2"/>
    <w:rsid w:val="001F6A7A"/>
    <w:rsid w:val="001F6CD3"/>
    <w:rsid w:val="001F7860"/>
    <w:rsid w:val="00200241"/>
    <w:rsid w:val="00200E96"/>
    <w:rsid w:val="00200EE7"/>
    <w:rsid w:val="00201217"/>
    <w:rsid w:val="00201DC8"/>
    <w:rsid w:val="00202BC2"/>
    <w:rsid w:val="00202D54"/>
    <w:rsid w:val="002035F7"/>
    <w:rsid w:val="00203AB3"/>
    <w:rsid w:val="00203BD0"/>
    <w:rsid w:val="0020421A"/>
    <w:rsid w:val="0020473B"/>
    <w:rsid w:val="00204AA1"/>
    <w:rsid w:val="0020561E"/>
    <w:rsid w:val="00205E20"/>
    <w:rsid w:val="00206382"/>
    <w:rsid w:val="00206669"/>
    <w:rsid w:val="00206979"/>
    <w:rsid w:val="002070AE"/>
    <w:rsid w:val="00207614"/>
    <w:rsid w:val="00207E98"/>
    <w:rsid w:val="002103ED"/>
    <w:rsid w:val="00210FE0"/>
    <w:rsid w:val="00211BE1"/>
    <w:rsid w:val="00211CAB"/>
    <w:rsid w:val="002121C3"/>
    <w:rsid w:val="002128BB"/>
    <w:rsid w:val="00212A2F"/>
    <w:rsid w:val="00213678"/>
    <w:rsid w:val="002137F9"/>
    <w:rsid w:val="00216C1F"/>
    <w:rsid w:val="00217977"/>
    <w:rsid w:val="002200A4"/>
    <w:rsid w:val="0022022E"/>
    <w:rsid w:val="00220589"/>
    <w:rsid w:val="00220EA7"/>
    <w:rsid w:val="00221CE6"/>
    <w:rsid w:val="00221F2E"/>
    <w:rsid w:val="00223080"/>
    <w:rsid w:val="00223452"/>
    <w:rsid w:val="002237AC"/>
    <w:rsid w:val="002237F4"/>
    <w:rsid w:val="00223BC9"/>
    <w:rsid w:val="00225748"/>
    <w:rsid w:val="00225C4A"/>
    <w:rsid w:val="00226B3E"/>
    <w:rsid w:val="00226B70"/>
    <w:rsid w:val="00227004"/>
    <w:rsid w:val="00227071"/>
    <w:rsid w:val="00227418"/>
    <w:rsid w:val="00227E53"/>
    <w:rsid w:val="00230225"/>
    <w:rsid w:val="00230CDA"/>
    <w:rsid w:val="00230FD4"/>
    <w:rsid w:val="002311E3"/>
    <w:rsid w:val="0023143B"/>
    <w:rsid w:val="0023147D"/>
    <w:rsid w:val="00231A0A"/>
    <w:rsid w:val="0023202B"/>
    <w:rsid w:val="00232088"/>
    <w:rsid w:val="00232982"/>
    <w:rsid w:val="00232C60"/>
    <w:rsid w:val="00233995"/>
    <w:rsid w:val="00234489"/>
    <w:rsid w:val="00234CE6"/>
    <w:rsid w:val="00235A78"/>
    <w:rsid w:val="00235D29"/>
    <w:rsid w:val="00236889"/>
    <w:rsid w:val="002368F0"/>
    <w:rsid w:val="0023737E"/>
    <w:rsid w:val="00237F30"/>
    <w:rsid w:val="00240F46"/>
    <w:rsid w:val="00241491"/>
    <w:rsid w:val="0024297F"/>
    <w:rsid w:val="00242AE7"/>
    <w:rsid w:val="00242F0E"/>
    <w:rsid w:val="002431CB"/>
    <w:rsid w:val="00243262"/>
    <w:rsid w:val="0024345C"/>
    <w:rsid w:val="00243B48"/>
    <w:rsid w:val="00244139"/>
    <w:rsid w:val="00244B2D"/>
    <w:rsid w:val="00245B96"/>
    <w:rsid w:val="00246C5A"/>
    <w:rsid w:val="002473A4"/>
    <w:rsid w:val="0024782C"/>
    <w:rsid w:val="002508C5"/>
    <w:rsid w:val="0025139C"/>
    <w:rsid w:val="00252653"/>
    <w:rsid w:val="00252D9C"/>
    <w:rsid w:val="0025323E"/>
    <w:rsid w:val="002540FC"/>
    <w:rsid w:val="002544B1"/>
    <w:rsid w:val="00254A9E"/>
    <w:rsid w:val="00255171"/>
    <w:rsid w:val="00257453"/>
    <w:rsid w:val="0025765A"/>
    <w:rsid w:val="002579F9"/>
    <w:rsid w:val="002601F6"/>
    <w:rsid w:val="00260202"/>
    <w:rsid w:val="002606E9"/>
    <w:rsid w:val="00260827"/>
    <w:rsid w:val="00260FE0"/>
    <w:rsid w:val="002611A1"/>
    <w:rsid w:val="002624CC"/>
    <w:rsid w:val="00262C65"/>
    <w:rsid w:val="002633CD"/>
    <w:rsid w:val="002636A1"/>
    <w:rsid w:val="0026383B"/>
    <w:rsid w:val="002639BC"/>
    <w:rsid w:val="00263A3D"/>
    <w:rsid w:val="00263F4D"/>
    <w:rsid w:val="00264344"/>
    <w:rsid w:val="00264E45"/>
    <w:rsid w:val="0026514F"/>
    <w:rsid w:val="00265CB4"/>
    <w:rsid w:val="002667FA"/>
    <w:rsid w:val="002673B3"/>
    <w:rsid w:val="00270530"/>
    <w:rsid w:val="00270542"/>
    <w:rsid w:val="0027091F"/>
    <w:rsid w:val="00270DB3"/>
    <w:rsid w:val="00271AB8"/>
    <w:rsid w:val="002722CB"/>
    <w:rsid w:val="00272DEA"/>
    <w:rsid w:val="00273317"/>
    <w:rsid w:val="00273387"/>
    <w:rsid w:val="00273CB9"/>
    <w:rsid w:val="00274A37"/>
    <w:rsid w:val="00274AEB"/>
    <w:rsid w:val="00274F1B"/>
    <w:rsid w:val="0027502B"/>
    <w:rsid w:val="00275276"/>
    <w:rsid w:val="0027592B"/>
    <w:rsid w:val="00275B7A"/>
    <w:rsid w:val="00276855"/>
    <w:rsid w:val="00276CF2"/>
    <w:rsid w:val="00276EC5"/>
    <w:rsid w:val="00277111"/>
    <w:rsid w:val="002775E5"/>
    <w:rsid w:val="0028028D"/>
    <w:rsid w:val="00280FF2"/>
    <w:rsid w:val="0028169A"/>
    <w:rsid w:val="00281A07"/>
    <w:rsid w:val="00283980"/>
    <w:rsid w:val="00283FD3"/>
    <w:rsid w:val="00283FF7"/>
    <w:rsid w:val="00284C07"/>
    <w:rsid w:val="00284EA7"/>
    <w:rsid w:val="0028555D"/>
    <w:rsid w:val="0028581B"/>
    <w:rsid w:val="00285870"/>
    <w:rsid w:val="002860C2"/>
    <w:rsid w:val="00286613"/>
    <w:rsid w:val="00286FE8"/>
    <w:rsid w:val="00287FBE"/>
    <w:rsid w:val="00290D7D"/>
    <w:rsid w:val="002913C7"/>
    <w:rsid w:val="00291721"/>
    <w:rsid w:val="0029198F"/>
    <w:rsid w:val="0029275A"/>
    <w:rsid w:val="0029292A"/>
    <w:rsid w:val="00293D21"/>
    <w:rsid w:val="0029414E"/>
    <w:rsid w:val="00294291"/>
    <w:rsid w:val="002945D9"/>
    <w:rsid w:val="00294884"/>
    <w:rsid w:val="00294DCA"/>
    <w:rsid w:val="002950FB"/>
    <w:rsid w:val="00295A11"/>
    <w:rsid w:val="002961B7"/>
    <w:rsid w:val="00296CD9"/>
    <w:rsid w:val="002A0433"/>
    <w:rsid w:val="002A0C1D"/>
    <w:rsid w:val="002A15BC"/>
    <w:rsid w:val="002A1AA1"/>
    <w:rsid w:val="002A29C3"/>
    <w:rsid w:val="002A31C0"/>
    <w:rsid w:val="002A3C63"/>
    <w:rsid w:val="002A42FB"/>
    <w:rsid w:val="002A4628"/>
    <w:rsid w:val="002A5E3C"/>
    <w:rsid w:val="002A5E78"/>
    <w:rsid w:val="002A6524"/>
    <w:rsid w:val="002A6BD8"/>
    <w:rsid w:val="002A6C7C"/>
    <w:rsid w:val="002A734E"/>
    <w:rsid w:val="002A7B32"/>
    <w:rsid w:val="002B0312"/>
    <w:rsid w:val="002B04E9"/>
    <w:rsid w:val="002B182A"/>
    <w:rsid w:val="002B1C1E"/>
    <w:rsid w:val="002B1D90"/>
    <w:rsid w:val="002B1FCF"/>
    <w:rsid w:val="002B2011"/>
    <w:rsid w:val="002B2172"/>
    <w:rsid w:val="002B24ED"/>
    <w:rsid w:val="002B2506"/>
    <w:rsid w:val="002B3379"/>
    <w:rsid w:val="002B3B32"/>
    <w:rsid w:val="002B41AD"/>
    <w:rsid w:val="002B4258"/>
    <w:rsid w:val="002B42A4"/>
    <w:rsid w:val="002B45B5"/>
    <w:rsid w:val="002B5B2A"/>
    <w:rsid w:val="002B5FD3"/>
    <w:rsid w:val="002B630D"/>
    <w:rsid w:val="002B6924"/>
    <w:rsid w:val="002B6CEE"/>
    <w:rsid w:val="002B6EAB"/>
    <w:rsid w:val="002B70F4"/>
    <w:rsid w:val="002B782B"/>
    <w:rsid w:val="002B7E29"/>
    <w:rsid w:val="002C0E08"/>
    <w:rsid w:val="002C0F39"/>
    <w:rsid w:val="002C1021"/>
    <w:rsid w:val="002C1335"/>
    <w:rsid w:val="002C1EE4"/>
    <w:rsid w:val="002C1F96"/>
    <w:rsid w:val="002C2874"/>
    <w:rsid w:val="002C2D03"/>
    <w:rsid w:val="002C3EC6"/>
    <w:rsid w:val="002C4444"/>
    <w:rsid w:val="002C44D5"/>
    <w:rsid w:val="002C4728"/>
    <w:rsid w:val="002C489C"/>
    <w:rsid w:val="002C573D"/>
    <w:rsid w:val="002C5CAD"/>
    <w:rsid w:val="002C6726"/>
    <w:rsid w:val="002C7479"/>
    <w:rsid w:val="002C78BF"/>
    <w:rsid w:val="002D0020"/>
    <w:rsid w:val="002D063F"/>
    <w:rsid w:val="002D0949"/>
    <w:rsid w:val="002D0D96"/>
    <w:rsid w:val="002D11BD"/>
    <w:rsid w:val="002D13A7"/>
    <w:rsid w:val="002D2A1F"/>
    <w:rsid w:val="002D3C3F"/>
    <w:rsid w:val="002D43FB"/>
    <w:rsid w:val="002D51B3"/>
    <w:rsid w:val="002D58C5"/>
    <w:rsid w:val="002D7432"/>
    <w:rsid w:val="002D7AAB"/>
    <w:rsid w:val="002D7B60"/>
    <w:rsid w:val="002E00DD"/>
    <w:rsid w:val="002E0FA4"/>
    <w:rsid w:val="002E11CE"/>
    <w:rsid w:val="002E166D"/>
    <w:rsid w:val="002E1D84"/>
    <w:rsid w:val="002E35BD"/>
    <w:rsid w:val="002E3F03"/>
    <w:rsid w:val="002E4349"/>
    <w:rsid w:val="002E4880"/>
    <w:rsid w:val="002E4CFE"/>
    <w:rsid w:val="002E4D18"/>
    <w:rsid w:val="002E57F9"/>
    <w:rsid w:val="002E5C70"/>
    <w:rsid w:val="002E62D3"/>
    <w:rsid w:val="002E7040"/>
    <w:rsid w:val="002E7366"/>
    <w:rsid w:val="002E7A68"/>
    <w:rsid w:val="002E7B40"/>
    <w:rsid w:val="002F0949"/>
    <w:rsid w:val="002F1091"/>
    <w:rsid w:val="002F1315"/>
    <w:rsid w:val="002F1E90"/>
    <w:rsid w:val="002F2B5E"/>
    <w:rsid w:val="002F2BD6"/>
    <w:rsid w:val="002F3778"/>
    <w:rsid w:val="002F3B79"/>
    <w:rsid w:val="002F46F5"/>
    <w:rsid w:val="002F491C"/>
    <w:rsid w:val="002F4B02"/>
    <w:rsid w:val="002F4BD0"/>
    <w:rsid w:val="002F65FD"/>
    <w:rsid w:val="002F6720"/>
    <w:rsid w:val="002F6FA7"/>
    <w:rsid w:val="002F786A"/>
    <w:rsid w:val="002F7928"/>
    <w:rsid w:val="00300161"/>
    <w:rsid w:val="00300BE5"/>
    <w:rsid w:val="00300CD6"/>
    <w:rsid w:val="00301009"/>
    <w:rsid w:val="003015CD"/>
    <w:rsid w:val="00301D15"/>
    <w:rsid w:val="0030266A"/>
    <w:rsid w:val="00302CA1"/>
    <w:rsid w:val="00302EE5"/>
    <w:rsid w:val="003038A3"/>
    <w:rsid w:val="00303A22"/>
    <w:rsid w:val="0030409F"/>
    <w:rsid w:val="003046E1"/>
    <w:rsid w:val="0030566E"/>
    <w:rsid w:val="0030644A"/>
    <w:rsid w:val="0030664D"/>
    <w:rsid w:val="003067CD"/>
    <w:rsid w:val="00306FB9"/>
    <w:rsid w:val="00307EAE"/>
    <w:rsid w:val="00311754"/>
    <w:rsid w:val="00311D22"/>
    <w:rsid w:val="00311F9B"/>
    <w:rsid w:val="0031212E"/>
    <w:rsid w:val="003126AE"/>
    <w:rsid w:val="00313BB1"/>
    <w:rsid w:val="00313F3F"/>
    <w:rsid w:val="003148E9"/>
    <w:rsid w:val="003154F3"/>
    <w:rsid w:val="00316673"/>
    <w:rsid w:val="00317F22"/>
    <w:rsid w:val="00320501"/>
    <w:rsid w:val="00320A10"/>
    <w:rsid w:val="00320E87"/>
    <w:rsid w:val="00320F11"/>
    <w:rsid w:val="00321574"/>
    <w:rsid w:val="00321745"/>
    <w:rsid w:val="00322109"/>
    <w:rsid w:val="003225C5"/>
    <w:rsid w:val="00323D1C"/>
    <w:rsid w:val="00324C21"/>
    <w:rsid w:val="00325F36"/>
    <w:rsid w:val="00326EC4"/>
    <w:rsid w:val="0033082C"/>
    <w:rsid w:val="00330C49"/>
    <w:rsid w:val="00330C70"/>
    <w:rsid w:val="00330D08"/>
    <w:rsid w:val="00331F15"/>
    <w:rsid w:val="003321F1"/>
    <w:rsid w:val="0033249E"/>
    <w:rsid w:val="00332BA2"/>
    <w:rsid w:val="00333330"/>
    <w:rsid w:val="00333F27"/>
    <w:rsid w:val="003355D8"/>
    <w:rsid w:val="00335AA1"/>
    <w:rsid w:val="003362BF"/>
    <w:rsid w:val="00336B3E"/>
    <w:rsid w:val="00336DF0"/>
    <w:rsid w:val="0033767E"/>
    <w:rsid w:val="003406A5"/>
    <w:rsid w:val="00340FF2"/>
    <w:rsid w:val="00341882"/>
    <w:rsid w:val="0034214F"/>
    <w:rsid w:val="0034254A"/>
    <w:rsid w:val="00343371"/>
    <w:rsid w:val="0034389D"/>
    <w:rsid w:val="003442DC"/>
    <w:rsid w:val="0034454E"/>
    <w:rsid w:val="00344E4E"/>
    <w:rsid w:val="00345378"/>
    <w:rsid w:val="00346354"/>
    <w:rsid w:val="0034675F"/>
    <w:rsid w:val="0034697E"/>
    <w:rsid w:val="00346AAE"/>
    <w:rsid w:val="00346CB6"/>
    <w:rsid w:val="0034714F"/>
    <w:rsid w:val="003471D0"/>
    <w:rsid w:val="0034749F"/>
    <w:rsid w:val="00350699"/>
    <w:rsid w:val="00350C4C"/>
    <w:rsid w:val="00351B9B"/>
    <w:rsid w:val="00351BD3"/>
    <w:rsid w:val="00351F50"/>
    <w:rsid w:val="00351FD3"/>
    <w:rsid w:val="00352413"/>
    <w:rsid w:val="00352491"/>
    <w:rsid w:val="00352A99"/>
    <w:rsid w:val="003533E8"/>
    <w:rsid w:val="00353530"/>
    <w:rsid w:val="00353B47"/>
    <w:rsid w:val="00353C40"/>
    <w:rsid w:val="003553C9"/>
    <w:rsid w:val="00355B2F"/>
    <w:rsid w:val="00355B63"/>
    <w:rsid w:val="00355B97"/>
    <w:rsid w:val="00355E95"/>
    <w:rsid w:val="003564BC"/>
    <w:rsid w:val="00356BFB"/>
    <w:rsid w:val="00357042"/>
    <w:rsid w:val="00357566"/>
    <w:rsid w:val="00362040"/>
    <w:rsid w:val="003629A2"/>
    <w:rsid w:val="003634F6"/>
    <w:rsid w:val="00363BD6"/>
    <w:rsid w:val="0036460C"/>
    <w:rsid w:val="0036488D"/>
    <w:rsid w:val="00364D8A"/>
    <w:rsid w:val="00364E70"/>
    <w:rsid w:val="00365AC4"/>
    <w:rsid w:val="0036608A"/>
    <w:rsid w:val="003662FF"/>
    <w:rsid w:val="0036679C"/>
    <w:rsid w:val="003675E6"/>
    <w:rsid w:val="00367BAB"/>
    <w:rsid w:val="00370BE3"/>
    <w:rsid w:val="00372EF1"/>
    <w:rsid w:val="003745C8"/>
    <w:rsid w:val="00374DBB"/>
    <w:rsid w:val="00374EA6"/>
    <w:rsid w:val="00375085"/>
    <w:rsid w:val="003752D5"/>
    <w:rsid w:val="00375814"/>
    <w:rsid w:val="003758C9"/>
    <w:rsid w:val="00375C64"/>
    <w:rsid w:val="0037621E"/>
    <w:rsid w:val="0037636B"/>
    <w:rsid w:val="0037720E"/>
    <w:rsid w:val="00377D40"/>
    <w:rsid w:val="00377D79"/>
    <w:rsid w:val="00380142"/>
    <w:rsid w:val="00380781"/>
    <w:rsid w:val="003808A8"/>
    <w:rsid w:val="00382811"/>
    <w:rsid w:val="00382E27"/>
    <w:rsid w:val="0038332A"/>
    <w:rsid w:val="0038365A"/>
    <w:rsid w:val="00383EBF"/>
    <w:rsid w:val="00384057"/>
    <w:rsid w:val="00386FEF"/>
    <w:rsid w:val="0038761D"/>
    <w:rsid w:val="0039004C"/>
    <w:rsid w:val="00390126"/>
    <w:rsid w:val="003902F4"/>
    <w:rsid w:val="00391188"/>
    <w:rsid w:val="00391231"/>
    <w:rsid w:val="0039132A"/>
    <w:rsid w:val="003926A4"/>
    <w:rsid w:val="0039303D"/>
    <w:rsid w:val="003930F6"/>
    <w:rsid w:val="003933A1"/>
    <w:rsid w:val="00393A1A"/>
    <w:rsid w:val="003943B3"/>
    <w:rsid w:val="00394401"/>
    <w:rsid w:val="00395294"/>
    <w:rsid w:val="003955DC"/>
    <w:rsid w:val="0039604F"/>
    <w:rsid w:val="003962FE"/>
    <w:rsid w:val="003963B0"/>
    <w:rsid w:val="00397679"/>
    <w:rsid w:val="003A0232"/>
    <w:rsid w:val="003A0237"/>
    <w:rsid w:val="003A0D72"/>
    <w:rsid w:val="003A1CD5"/>
    <w:rsid w:val="003A499C"/>
    <w:rsid w:val="003A4BE0"/>
    <w:rsid w:val="003A5D4A"/>
    <w:rsid w:val="003A612A"/>
    <w:rsid w:val="003A6703"/>
    <w:rsid w:val="003A69C3"/>
    <w:rsid w:val="003A70C4"/>
    <w:rsid w:val="003A724A"/>
    <w:rsid w:val="003A7F65"/>
    <w:rsid w:val="003B0B49"/>
    <w:rsid w:val="003B0C7A"/>
    <w:rsid w:val="003B2444"/>
    <w:rsid w:val="003B2C32"/>
    <w:rsid w:val="003B2EE9"/>
    <w:rsid w:val="003B2FC7"/>
    <w:rsid w:val="003B3309"/>
    <w:rsid w:val="003B4E00"/>
    <w:rsid w:val="003B5EB9"/>
    <w:rsid w:val="003B633F"/>
    <w:rsid w:val="003B6DC6"/>
    <w:rsid w:val="003B771A"/>
    <w:rsid w:val="003C0057"/>
    <w:rsid w:val="003C008E"/>
    <w:rsid w:val="003C039F"/>
    <w:rsid w:val="003C0970"/>
    <w:rsid w:val="003C0ED7"/>
    <w:rsid w:val="003C1475"/>
    <w:rsid w:val="003C2053"/>
    <w:rsid w:val="003C3B8C"/>
    <w:rsid w:val="003C45C3"/>
    <w:rsid w:val="003C4FDC"/>
    <w:rsid w:val="003C5111"/>
    <w:rsid w:val="003C60CC"/>
    <w:rsid w:val="003C6407"/>
    <w:rsid w:val="003C68AB"/>
    <w:rsid w:val="003C6A65"/>
    <w:rsid w:val="003C7C33"/>
    <w:rsid w:val="003C7C39"/>
    <w:rsid w:val="003D03B6"/>
    <w:rsid w:val="003D067B"/>
    <w:rsid w:val="003D093E"/>
    <w:rsid w:val="003D0A91"/>
    <w:rsid w:val="003D0E5F"/>
    <w:rsid w:val="003D14C7"/>
    <w:rsid w:val="003D1C33"/>
    <w:rsid w:val="003D2CCA"/>
    <w:rsid w:val="003D2CD6"/>
    <w:rsid w:val="003D2D3F"/>
    <w:rsid w:val="003D2D83"/>
    <w:rsid w:val="003D2E30"/>
    <w:rsid w:val="003D3667"/>
    <w:rsid w:val="003D4908"/>
    <w:rsid w:val="003D4D84"/>
    <w:rsid w:val="003D55C5"/>
    <w:rsid w:val="003D57A9"/>
    <w:rsid w:val="003D623E"/>
    <w:rsid w:val="003D698A"/>
    <w:rsid w:val="003D6998"/>
    <w:rsid w:val="003D72C3"/>
    <w:rsid w:val="003D7B42"/>
    <w:rsid w:val="003E02D4"/>
    <w:rsid w:val="003E05FC"/>
    <w:rsid w:val="003E06F5"/>
    <w:rsid w:val="003E0F5C"/>
    <w:rsid w:val="003E10FC"/>
    <w:rsid w:val="003E2310"/>
    <w:rsid w:val="003E32A7"/>
    <w:rsid w:val="003E502D"/>
    <w:rsid w:val="003E517E"/>
    <w:rsid w:val="003E5291"/>
    <w:rsid w:val="003E6661"/>
    <w:rsid w:val="003E6B2C"/>
    <w:rsid w:val="003E71D4"/>
    <w:rsid w:val="003F04BF"/>
    <w:rsid w:val="003F1033"/>
    <w:rsid w:val="003F147A"/>
    <w:rsid w:val="003F17A3"/>
    <w:rsid w:val="003F1867"/>
    <w:rsid w:val="003F23EE"/>
    <w:rsid w:val="003F2609"/>
    <w:rsid w:val="003F26A8"/>
    <w:rsid w:val="003F3E7A"/>
    <w:rsid w:val="003F443F"/>
    <w:rsid w:val="003F4DA5"/>
    <w:rsid w:val="003F5D5C"/>
    <w:rsid w:val="003F6BB8"/>
    <w:rsid w:val="003F73DB"/>
    <w:rsid w:val="003F777C"/>
    <w:rsid w:val="0040092E"/>
    <w:rsid w:val="0040100C"/>
    <w:rsid w:val="00401BFE"/>
    <w:rsid w:val="00402C6D"/>
    <w:rsid w:val="00403468"/>
    <w:rsid w:val="00403706"/>
    <w:rsid w:val="00403AD2"/>
    <w:rsid w:val="00404922"/>
    <w:rsid w:val="004049F4"/>
    <w:rsid w:val="004054F5"/>
    <w:rsid w:val="00406F22"/>
    <w:rsid w:val="00407BBB"/>
    <w:rsid w:val="00407CBE"/>
    <w:rsid w:val="00410274"/>
    <w:rsid w:val="00410BB4"/>
    <w:rsid w:val="00411AA5"/>
    <w:rsid w:val="00411C38"/>
    <w:rsid w:val="00412335"/>
    <w:rsid w:val="00412CE6"/>
    <w:rsid w:val="00413BE6"/>
    <w:rsid w:val="004145E6"/>
    <w:rsid w:val="00414CC4"/>
    <w:rsid w:val="00414DAB"/>
    <w:rsid w:val="0041695D"/>
    <w:rsid w:val="00416B3B"/>
    <w:rsid w:val="0041789E"/>
    <w:rsid w:val="00417D66"/>
    <w:rsid w:val="00421BE1"/>
    <w:rsid w:val="00421CD0"/>
    <w:rsid w:val="0042241B"/>
    <w:rsid w:val="0042242D"/>
    <w:rsid w:val="0042252D"/>
    <w:rsid w:val="00422A23"/>
    <w:rsid w:val="004244FC"/>
    <w:rsid w:val="004249D1"/>
    <w:rsid w:val="00425D16"/>
    <w:rsid w:val="00426557"/>
    <w:rsid w:val="00427594"/>
    <w:rsid w:val="00427CA9"/>
    <w:rsid w:val="00427F0B"/>
    <w:rsid w:val="0043058A"/>
    <w:rsid w:val="00431087"/>
    <w:rsid w:val="00431512"/>
    <w:rsid w:val="00432271"/>
    <w:rsid w:val="004327BC"/>
    <w:rsid w:val="00433E9A"/>
    <w:rsid w:val="004343D5"/>
    <w:rsid w:val="00434D75"/>
    <w:rsid w:val="0043505B"/>
    <w:rsid w:val="004351C5"/>
    <w:rsid w:val="0043578C"/>
    <w:rsid w:val="004358FE"/>
    <w:rsid w:val="00435CCA"/>
    <w:rsid w:val="00436100"/>
    <w:rsid w:val="0043625E"/>
    <w:rsid w:val="00436315"/>
    <w:rsid w:val="004369C0"/>
    <w:rsid w:val="0043726C"/>
    <w:rsid w:val="00437C17"/>
    <w:rsid w:val="00440479"/>
    <w:rsid w:val="004412BF"/>
    <w:rsid w:val="004426BD"/>
    <w:rsid w:val="0044295F"/>
    <w:rsid w:val="00442B1A"/>
    <w:rsid w:val="00443426"/>
    <w:rsid w:val="0044350C"/>
    <w:rsid w:val="00443EBA"/>
    <w:rsid w:val="0044448F"/>
    <w:rsid w:val="0044573D"/>
    <w:rsid w:val="0044581D"/>
    <w:rsid w:val="004458B5"/>
    <w:rsid w:val="00446705"/>
    <w:rsid w:val="00447603"/>
    <w:rsid w:val="00447FA3"/>
    <w:rsid w:val="004507C5"/>
    <w:rsid w:val="00450CE4"/>
    <w:rsid w:val="00454699"/>
    <w:rsid w:val="004547CB"/>
    <w:rsid w:val="004548FC"/>
    <w:rsid w:val="00455256"/>
    <w:rsid w:val="00455BF4"/>
    <w:rsid w:val="00455FF8"/>
    <w:rsid w:val="0045608E"/>
    <w:rsid w:val="004565A0"/>
    <w:rsid w:val="004566FD"/>
    <w:rsid w:val="00456C69"/>
    <w:rsid w:val="00456F2C"/>
    <w:rsid w:val="00456FFD"/>
    <w:rsid w:val="00457673"/>
    <w:rsid w:val="00461042"/>
    <w:rsid w:val="00461494"/>
    <w:rsid w:val="00461AB6"/>
    <w:rsid w:val="00461D93"/>
    <w:rsid w:val="00461EBF"/>
    <w:rsid w:val="0046264B"/>
    <w:rsid w:val="0046269F"/>
    <w:rsid w:val="00462A1E"/>
    <w:rsid w:val="00462C9B"/>
    <w:rsid w:val="00462DE0"/>
    <w:rsid w:val="00463005"/>
    <w:rsid w:val="00463668"/>
    <w:rsid w:val="004638D4"/>
    <w:rsid w:val="00463E57"/>
    <w:rsid w:val="0046453F"/>
    <w:rsid w:val="0046507A"/>
    <w:rsid w:val="00465B1C"/>
    <w:rsid w:val="00465E8D"/>
    <w:rsid w:val="004675C5"/>
    <w:rsid w:val="00467C17"/>
    <w:rsid w:val="00467F3B"/>
    <w:rsid w:val="00470109"/>
    <w:rsid w:val="00470114"/>
    <w:rsid w:val="00470360"/>
    <w:rsid w:val="004706DD"/>
    <w:rsid w:val="0047146C"/>
    <w:rsid w:val="0047169D"/>
    <w:rsid w:val="004716E1"/>
    <w:rsid w:val="00471AB3"/>
    <w:rsid w:val="004721F9"/>
    <w:rsid w:val="004725D0"/>
    <w:rsid w:val="00473463"/>
    <w:rsid w:val="004736A6"/>
    <w:rsid w:val="00473850"/>
    <w:rsid w:val="00473900"/>
    <w:rsid w:val="004747C0"/>
    <w:rsid w:val="00474819"/>
    <w:rsid w:val="00474C79"/>
    <w:rsid w:val="00474E54"/>
    <w:rsid w:val="00476325"/>
    <w:rsid w:val="00476546"/>
    <w:rsid w:val="004767B4"/>
    <w:rsid w:val="00476AED"/>
    <w:rsid w:val="00476DC4"/>
    <w:rsid w:val="00477141"/>
    <w:rsid w:val="00477C19"/>
    <w:rsid w:val="00477CD1"/>
    <w:rsid w:val="00480458"/>
    <w:rsid w:val="0048077C"/>
    <w:rsid w:val="0048105A"/>
    <w:rsid w:val="004812CE"/>
    <w:rsid w:val="00482695"/>
    <w:rsid w:val="004827E2"/>
    <w:rsid w:val="00482CE1"/>
    <w:rsid w:val="004831D2"/>
    <w:rsid w:val="00484633"/>
    <w:rsid w:val="0048478C"/>
    <w:rsid w:val="0048576D"/>
    <w:rsid w:val="00486300"/>
    <w:rsid w:val="00486DBE"/>
    <w:rsid w:val="00490258"/>
    <w:rsid w:val="00490EA5"/>
    <w:rsid w:val="0049112C"/>
    <w:rsid w:val="00491822"/>
    <w:rsid w:val="00491846"/>
    <w:rsid w:val="00492806"/>
    <w:rsid w:val="00493415"/>
    <w:rsid w:val="00493C15"/>
    <w:rsid w:val="00493F8C"/>
    <w:rsid w:val="00494E05"/>
    <w:rsid w:val="0049565A"/>
    <w:rsid w:val="004A13D0"/>
    <w:rsid w:val="004A1E7A"/>
    <w:rsid w:val="004A1FA6"/>
    <w:rsid w:val="004A3A0E"/>
    <w:rsid w:val="004A4A27"/>
    <w:rsid w:val="004A57C5"/>
    <w:rsid w:val="004A65E5"/>
    <w:rsid w:val="004B05E4"/>
    <w:rsid w:val="004B0CE4"/>
    <w:rsid w:val="004B0E51"/>
    <w:rsid w:val="004B0EBB"/>
    <w:rsid w:val="004B1092"/>
    <w:rsid w:val="004B1343"/>
    <w:rsid w:val="004B1896"/>
    <w:rsid w:val="004B1E85"/>
    <w:rsid w:val="004B4400"/>
    <w:rsid w:val="004B452A"/>
    <w:rsid w:val="004B52B1"/>
    <w:rsid w:val="004B539D"/>
    <w:rsid w:val="004B5428"/>
    <w:rsid w:val="004B5590"/>
    <w:rsid w:val="004B5D09"/>
    <w:rsid w:val="004B6335"/>
    <w:rsid w:val="004B63D5"/>
    <w:rsid w:val="004B6913"/>
    <w:rsid w:val="004B6DAF"/>
    <w:rsid w:val="004C07FC"/>
    <w:rsid w:val="004C0B7E"/>
    <w:rsid w:val="004C0FA8"/>
    <w:rsid w:val="004C1A9B"/>
    <w:rsid w:val="004C23A5"/>
    <w:rsid w:val="004C24E2"/>
    <w:rsid w:val="004C32D3"/>
    <w:rsid w:val="004C392B"/>
    <w:rsid w:val="004C547D"/>
    <w:rsid w:val="004C588F"/>
    <w:rsid w:val="004C5ECA"/>
    <w:rsid w:val="004C60B8"/>
    <w:rsid w:val="004C6BA4"/>
    <w:rsid w:val="004C7885"/>
    <w:rsid w:val="004C7C19"/>
    <w:rsid w:val="004D0239"/>
    <w:rsid w:val="004D0738"/>
    <w:rsid w:val="004D1C9B"/>
    <w:rsid w:val="004D39A6"/>
    <w:rsid w:val="004D3A99"/>
    <w:rsid w:val="004D41EC"/>
    <w:rsid w:val="004D4A43"/>
    <w:rsid w:val="004D4B6A"/>
    <w:rsid w:val="004D53D4"/>
    <w:rsid w:val="004D5E50"/>
    <w:rsid w:val="004D62C3"/>
    <w:rsid w:val="004D7464"/>
    <w:rsid w:val="004E0251"/>
    <w:rsid w:val="004E041E"/>
    <w:rsid w:val="004E1E38"/>
    <w:rsid w:val="004E2A20"/>
    <w:rsid w:val="004E310E"/>
    <w:rsid w:val="004E3AEC"/>
    <w:rsid w:val="004E3BBF"/>
    <w:rsid w:val="004E3F1D"/>
    <w:rsid w:val="004E44FD"/>
    <w:rsid w:val="004E49B1"/>
    <w:rsid w:val="004E4ADB"/>
    <w:rsid w:val="004E4D98"/>
    <w:rsid w:val="004E53E2"/>
    <w:rsid w:val="004E5BAA"/>
    <w:rsid w:val="004E5E92"/>
    <w:rsid w:val="004E6442"/>
    <w:rsid w:val="004E6739"/>
    <w:rsid w:val="004E7314"/>
    <w:rsid w:val="004E75AB"/>
    <w:rsid w:val="004E77BC"/>
    <w:rsid w:val="004F09FE"/>
    <w:rsid w:val="004F09FF"/>
    <w:rsid w:val="004F0E2F"/>
    <w:rsid w:val="004F1D21"/>
    <w:rsid w:val="004F213A"/>
    <w:rsid w:val="004F29E6"/>
    <w:rsid w:val="004F31AA"/>
    <w:rsid w:val="004F392D"/>
    <w:rsid w:val="004F5557"/>
    <w:rsid w:val="004F5988"/>
    <w:rsid w:val="004F64A0"/>
    <w:rsid w:val="004F689E"/>
    <w:rsid w:val="004F6914"/>
    <w:rsid w:val="004F718C"/>
    <w:rsid w:val="004F73D3"/>
    <w:rsid w:val="004F7CE7"/>
    <w:rsid w:val="00500058"/>
    <w:rsid w:val="005004C8"/>
    <w:rsid w:val="0050080B"/>
    <w:rsid w:val="00501599"/>
    <w:rsid w:val="005028A0"/>
    <w:rsid w:val="00502ECC"/>
    <w:rsid w:val="00502FE2"/>
    <w:rsid w:val="00503902"/>
    <w:rsid w:val="00504B0C"/>
    <w:rsid w:val="00504F44"/>
    <w:rsid w:val="005058F7"/>
    <w:rsid w:val="00506121"/>
    <w:rsid w:val="005067F2"/>
    <w:rsid w:val="00506D37"/>
    <w:rsid w:val="00507046"/>
    <w:rsid w:val="00507E11"/>
    <w:rsid w:val="005107AB"/>
    <w:rsid w:val="00510903"/>
    <w:rsid w:val="0051112D"/>
    <w:rsid w:val="0051178B"/>
    <w:rsid w:val="005118A2"/>
    <w:rsid w:val="00511CE4"/>
    <w:rsid w:val="00512257"/>
    <w:rsid w:val="00514218"/>
    <w:rsid w:val="005168F6"/>
    <w:rsid w:val="00516C83"/>
    <w:rsid w:val="005202E0"/>
    <w:rsid w:val="005205AE"/>
    <w:rsid w:val="005208C1"/>
    <w:rsid w:val="00521346"/>
    <w:rsid w:val="00522051"/>
    <w:rsid w:val="00522856"/>
    <w:rsid w:val="0052410B"/>
    <w:rsid w:val="005247E0"/>
    <w:rsid w:val="00525911"/>
    <w:rsid w:val="00526305"/>
    <w:rsid w:val="005268FC"/>
    <w:rsid w:val="0052694E"/>
    <w:rsid w:val="005270E5"/>
    <w:rsid w:val="0053030F"/>
    <w:rsid w:val="00535442"/>
    <w:rsid w:val="00535CF0"/>
    <w:rsid w:val="0053601E"/>
    <w:rsid w:val="00536BFB"/>
    <w:rsid w:val="00536EAB"/>
    <w:rsid w:val="005370E0"/>
    <w:rsid w:val="0053719F"/>
    <w:rsid w:val="005372E7"/>
    <w:rsid w:val="00540295"/>
    <w:rsid w:val="0054067A"/>
    <w:rsid w:val="005408F6"/>
    <w:rsid w:val="00541007"/>
    <w:rsid w:val="005412AF"/>
    <w:rsid w:val="005416DA"/>
    <w:rsid w:val="0054286A"/>
    <w:rsid w:val="00542EEB"/>
    <w:rsid w:val="00543325"/>
    <w:rsid w:val="005434D6"/>
    <w:rsid w:val="00545445"/>
    <w:rsid w:val="0054544C"/>
    <w:rsid w:val="00545862"/>
    <w:rsid w:val="00546EEC"/>
    <w:rsid w:val="00547A3E"/>
    <w:rsid w:val="00547EC8"/>
    <w:rsid w:val="0055002B"/>
    <w:rsid w:val="00550756"/>
    <w:rsid w:val="00550791"/>
    <w:rsid w:val="005508CA"/>
    <w:rsid w:val="00550926"/>
    <w:rsid w:val="00550DAF"/>
    <w:rsid w:val="00551C12"/>
    <w:rsid w:val="00551CC4"/>
    <w:rsid w:val="00551E5C"/>
    <w:rsid w:val="00552332"/>
    <w:rsid w:val="005529F8"/>
    <w:rsid w:val="00552A40"/>
    <w:rsid w:val="005532A3"/>
    <w:rsid w:val="00553720"/>
    <w:rsid w:val="005537F6"/>
    <w:rsid w:val="00554750"/>
    <w:rsid w:val="00554883"/>
    <w:rsid w:val="00554CEF"/>
    <w:rsid w:val="00555BCA"/>
    <w:rsid w:val="0055672B"/>
    <w:rsid w:val="00556E73"/>
    <w:rsid w:val="00556EC1"/>
    <w:rsid w:val="00557B0C"/>
    <w:rsid w:val="00561883"/>
    <w:rsid w:val="005625C3"/>
    <w:rsid w:val="00562D33"/>
    <w:rsid w:val="005644E3"/>
    <w:rsid w:val="0056466A"/>
    <w:rsid w:val="00564894"/>
    <w:rsid w:val="0056498A"/>
    <w:rsid w:val="005658BD"/>
    <w:rsid w:val="00565F44"/>
    <w:rsid w:val="0056709A"/>
    <w:rsid w:val="00567A50"/>
    <w:rsid w:val="00570B4F"/>
    <w:rsid w:val="00570F47"/>
    <w:rsid w:val="00571279"/>
    <w:rsid w:val="0057150F"/>
    <w:rsid w:val="005719DA"/>
    <w:rsid w:val="0057307D"/>
    <w:rsid w:val="0057308F"/>
    <w:rsid w:val="00573257"/>
    <w:rsid w:val="005732A4"/>
    <w:rsid w:val="0057416B"/>
    <w:rsid w:val="00574B37"/>
    <w:rsid w:val="0057514A"/>
    <w:rsid w:val="00575C6E"/>
    <w:rsid w:val="00575DFD"/>
    <w:rsid w:val="00575F93"/>
    <w:rsid w:val="00576102"/>
    <w:rsid w:val="005774FA"/>
    <w:rsid w:val="005775A4"/>
    <w:rsid w:val="005777E0"/>
    <w:rsid w:val="00580BE0"/>
    <w:rsid w:val="00580F5E"/>
    <w:rsid w:val="005813F5"/>
    <w:rsid w:val="00581CBB"/>
    <w:rsid w:val="00581D1D"/>
    <w:rsid w:val="00581E9C"/>
    <w:rsid w:val="00583236"/>
    <w:rsid w:val="00583575"/>
    <w:rsid w:val="00583F88"/>
    <w:rsid w:val="0058497B"/>
    <w:rsid w:val="005855A6"/>
    <w:rsid w:val="0058565E"/>
    <w:rsid w:val="005860F6"/>
    <w:rsid w:val="00587092"/>
    <w:rsid w:val="00587264"/>
    <w:rsid w:val="0059064E"/>
    <w:rsid w:val="00590DAD"/>
    <w:rsid w:val="0059120C"/>
    <w:rsid w:val="005917B9"/>
    <w:rsid w:val="0059181D"/>
    <w:rsid w:val="005920F6"/>
    <w:rsid w:val="00592710"/>
    <w:rsid w:val="00592811"/>
    <w:rsid w:val="00592B1D"/>
    <w:rsid w:val="00592B45"/>
    <w:rsid w:val="00592FDE"/>
    <w:rsid w:val="005941C2"/>
    <w:rsid w:val="0059425C"/>
    <w:rsid w:val="0059538D"/>
    <w:rsid w:val="005958AE"/>
    <w:rsid w:val="00596275"/>
    <w:rsid w:val="00596304"/>
    <w:rsid w:val="00596403"/>
    <w:rsid w:val="00597D49"/>
    <w:rsid w:val="005A059D"/>
    <w:rsid w:val="005A08AD"/>
    <w:rsid w:val="005A0A93"/>
    <w:rsid w:val="005A1318"/>
    <w:rsid w:val="005A145D"/>
    <w:rsid w:val="005A196E"/>
    <w:rsid w:val="005A2655"/>
    <w:rsid w:val="005A2CD9"/>
    <w:rsid w:val="005A2D7B"/>
    <w:rsid w:val="005A2F01"/>
    <w:rsid w:val="005A37E6"/>
    <w:rsid w:val="005A3815"/>
    <w:rsid w:val="005A3EB6"/>
    <w:rsid w:val="005A4DFD"/>
    <w:rsid w:val="005A505B"/>
    <w:rsid w:val="005A5655"/>
    <w:rsid w:val="005A5D2B"/>
    <w:rsid w:val="005A74E7"/>
    <w:rsid w:val="005A7803"/>
    <w:rsid w:val="005B0346"/>
    <w:rsid w:val="005B07BF"/>
    <w:rsid w:val="005B093A"/>
    <w:rsid w:val="005B1013"/>
    <w:rsid w:val="005B197D"/>
    <w:rsid w:val="005B1D32"/>
    <w:rsid w:val="005B269E"/>
    <w:rsid w:val="005B2906"/>
    <w:rsid w:val="005B2983"/>
    <w:rsid w:val="005B356F"/>
    <w:rsid w:val="005B3DD9"/>
    <w:rsid w:val="005B3FAE"/>
    <w:rsid w:val="005B4FB2"/>
    <w:rsid w:val="005B5B8F"/>
    <w:rsid w:val="005B5F50"/>
    <w:rsid w:val="005B6EFA"/>
    <w:rsid w:val="005B7D12"/>
    <w:rsid w:val="005C04A1"/>
    <w:rsid w:val="005C10DB"/>
    <w:rsid w:val="005C112D"/>
    <w:rsid w:val="005C1B88"/>
    <w:rsid w:val="005C1D87"/>
    <w:rsid w:val="005C265E"/>
    <w:rsid w:val="005C26A2"/>
    <w:rsid w:val="005C2E1C"/>
    <w:rsid w:val="005C328A"/>
    <w:rsid w:val="005C41AE"/>
    <w:rsid w:val="005C42D4"/>
    <w:rsid w:val="005C42E4"/>
    <w:rsid w:val="005C4F55"/>
    <w:rsid w:val="005C529C"/>
    <w:rsid w:val="005C58E1"/>
    <w:rsid w:val="005C7567"/>
    <w:rsid w:val="005C7640"/>
    <w:rsid w:val="005C78AA"/>
    <w:rsid w:val="005C7B37"/>
    <w:rsid w:val="005C7B99"/>
    <w:rsid w:val="005D009C"/>
    <w:rsid w:val="005D06C0"/>
    <w:rsid w:val="005D0ACD"/>
    <w:rsid w:val="005D1CA1"/>
    <w:rsid w:val="005D1F97"/>
    <w:rsid w:val="005D2453"/>
    <w:rsid w:val="005D394E"/>
    <w:rsid w:val="005D3E59"/>
    <w:rsid w:val="005D6A27"/>
    <w:rsid w:val="005D6E5F"/>
    <w:rsid w:val="005E1120"/>
    <w:rsid w:val="005E18DE"/>
    <w:rsid w:val="005E1A5C"/>
    <w:rsid w:val="005E294B"/>
    <w:rsid w:val="005E2DB6"/>
    <w:rsid w:val="005E31A3"/>
    <w:rsid w:val="005E32F3"/>
    <w:rsid w:val="005E3AAC"/>
    <w:rsid w:val="005E3EA2"/>
    <w:rsid w:val="005E4433"/>
    <w:rsid w:val="005E519C"/>
    <w:rsid w:val="005E53E7"/>
    <w:rsid w:val="005E54B9"/>
    <w:rsid w:val="005E5D85"/>
    <w:rsid w:val="005E5DCC"/>
    <w:rsid w:val="005E6D5B"/>
    <w:rsid w:val="005F0C3B"/>
    <w:rsid w:val="005F13C6"/>
    <w:rsid w:val="005F1E93"/>
    <w:rsid w:val="005F1F4F"/>
    <w:rsid w:val="005F268F"/>
    <w:rsid w:val="005F2768"/>
    <w:rsid w:val="005F28B6"/>
    <w:rsid w:val="005F2AB6"/>
    <w:rsid w:val="005F2DDA"/>
    <w:rsid w:val="005F310F"/>
    <w:rsid w:val="005F4099"/>
    <w:rsid w:val="005F40FD"/>
    <w:rsid w:val="005F574C"/>
    <w:rsid w:val="005F5AC4"/>
    <w:rsid w:val="005F6C99"/>
    <w:rsid w:val="005F735D"/>
    <w:rsid w:val="005F74EB"/>
    <w:rsid w:val="005F75C5"/>
    <w:rsid w:val="005F7CBD"/>
    <w:rsid w:val="005F7CFD"/>
    <w:rsid w:val="005F7ED0"/>
    <w:rsid w:val="0060092D"/>
    <w:rsid w:val="00601548"/>
    <w:rsid w:val="00601959"/>
    <w:rsid w:val="00601A8A"/>
    <w:rsid w:val="00601FF3"/>
    <w:rsid w:val="006032E2"/>
    <w:rsid w:val="0060433A"/>
    <w:rsid w:val="00605313"/>
    <w:rsid w:val="00605A54"/>
    <w:rsid w:val="00606788"/>
    <w:rsid w:val="0060702C"/>
    <w:rsid w:val="00607069"/>
    <w:rsid w:val="006072DD"/>
    <w:rsid w:val="006073E9"/>
    <w:rsid w:val="00607809"/>
    <w:rsid w:val="00607B11"/>
    <w:rsid w:val="00607DD9"/>
    <w:rsid w:val="00610B9D"/>
    <w:rsid w:val="006111CF"/>
    <w:rsid w:val="00611DC5"/>
    <w:rsid w:val="0061315E"/>
    <w:rsid w:val="0061316F"/>
    <w:rsid w:val="006131B5"/>
    <w:rsid w:val="00613322"/>
    <w:rsid w:val="00613CDF"/>
    <w:rsid w:val="00613E90"/>
    <w:rsid w:val="006142DC"/>
    <w:rsid w:val="006147ED"/>
    <w:rsid w:val="006148E4"/>
    <w:rsid w:val="00615299"/>
    <w:rsid w:val="006167F3"/>
    <w:rsid w:val="00616943"/>
    <w:rsid w:val="00620404"/>
    <w:rsid w:val="00620B76"/>
    <w:rsid w:val="00620D3D"/>
    <w:rsid w:val="0062138C"/>
    <w:rsid w:val="00621929"/>
    <w:rsid w:val="00622548"/>
    <w:rsid w:val="006228D0"/>
    <w:rsid w:val="00623CAB"/>
    <w:rsid w:val="00623CD4"/>
    <w:rsid w:val="0062409E"/>
    <w:rsid w:val="0062487B"/>
    <w:rsid w:val="00626DEE"/>
    <w:rsid w:val="006278AD"/>
    <w:rsid w:val="00630C1B"/>
    <w:rsid w:val="00631F3B"/>
    <w:rsid w:val="006325EE"/>
    <w:rsid w:val="006328C4"/>
    <w:rsid w:val="00632C83"/>
    <w:rsid w:val="00633472"/>
    <w:rsid w:val="006344D5"/>
    <w:rsid w:val="00634FD7"/>
    <w:rsid w:val="006356E5"/>
    <w:rsid w:val="00637328"/>
    <w:rsid w:val="0063787D"/>
    <w:rsid w:val="00637994"/>
    <w:rsid w:val="00637EC9"/>
    <w:rsid w:val="00640DC9"/>
    <w:rsid w:val="006418B0"/>
    <w:rsid w:val="00641CE3"/>
    <w:rsid w:val="006422A5"/>
    <w:rsid w:val="0064259C"/>
    <w:rsid w:val="0064331A"/>
    <w:rsid w:val="00643325"/>
    <w:rsid w:val="00643FD7"/>
    <w:rsid w:val="0064444A"/>
    <w:rsid w:val="00644737"/>
    <w:rsid w:val="006447DF"/>
    <w:rsid w:val="00644F19"/>
    <w:rsid w:val="00645530"/>
    <w:rsid w:val="006456CD"/>
    <w:rsid w:val="006457E9"/>
    <w:rsid w:val="0064665B"/>
    <w:rsid w:val="006467CA"/>
    <w:rsid w:val="00647789"/>
    <w:rsid w:val="00647DEF"/>
    <w:rsid w:val="006507EF"/>
    <w:rsid w:val="0065099C"/>
    <w:rsid w:val="00650F16"/>
    <w:rsid w:val="00651C86"/>
    <w:rsid w:val="00651D17"/>
    <w:rsid w:val="00652527"/>
    <w:rsid w:val="00653EB9"/>
    <w:rsid w:val="00653EC7"/>
    <w:rsid w:val="00654845"/>
    <w:rsid w:val="00654C97"/>
    <w:rsid w:val="00654CA0"/>
    <w:rsid w:val="00654E9B"/>
    <w:rsid w:val="00654EAD"/>
    <w:rsid w:val="00655693"/>
    <w:rsid w:val="00656080"/>
    <w:rsid w:val="00657106"/>
    <w:rsid w:val="00657AFB"/>
    <w:rsid w:val="006601FA"/>
    <w:rsid w:val="00660270"/>
    <w:rsid w:val="006612A3"/>
    <w:rsid w:val="00661A9E"/>
    <w:rsid w:val="00661D31"/>
    <w:rsid w:val="006621E9"/>
    <w:rsid w:val="0066280C"/>
    <w:rsid w:val="00662DC1"/>
    <w:rsid w:val="00663764"/>
    <w:rsid w:val="00663AFB"/>
    <w:rsid w:val="0066414D"/>
    <w:rsid w:val="0066425C"/>
    <w:rsid w:val="0066454A"/>
    <w:rsid w:val="00664B2D"/>
    <w:rsid w:val="00664DC3"/>
    <w:rsid w:val="00664FD0"/>
    <w:rsid w:val="0066529D"/>
    <w:rsid w:val="006671A9"/>
    <w:rsid w:val="006674DB"/>
    <w:rsid w:val="00667745"/>
    <w:rsid w:val="00667D16"/>
    <w:rsid w:val="006706AB"/>
    <w:rsid w:val="006706DD"/>
    <w:rsid w:val="00670830"/>
    <w:rsid w:val="00670DFF"/>
    <w:rsid w:val="006718FD"/>
    <w:rsid w:val="00671C14"/>
    <w:rsid w:val="00672078"/>
    <w:rsid w:val="00672C67"/>
    <w:rsid w:val="006732D5"/>
    <w:rsid w:val="0067343C"/>
    <w:rsid w:val="00674C2A"/>
    <w:rsid w:val="00674C5B"/>
    <w:rsid w:val="00674F14"/>
    <w:rsid w:val="00675DF8"/>
    <w:rsid w:val="00676ADD"/>
    <w:rsid w:val="00676B67"/>
    <w:rsid w:val="00676E28"/>
    <w:rsid w:val="0067723D"/>
    <w:rsid w:val="0067773B"/>
    <w:rsid w:val="00677AD8"/>
    <w:rsid w:val="00677FE3"/>
    <w:rsid w:val="006809B3"/>
    <w:rsid w:val="00680D31"/>
    <w:rsid w:val="006811BF"/>
    <w:rsid w:val="006813EB"/>
    <w:rsid w:val="006814E0"/>
    <w:rsid w:val="006819B7"/>
    <w:rsid w:val="00681CAE"/>
    <w:rsid w:val="00681ED8"/>
    <w:rsid w:val="006821AE"/>
    <w:rsid w:val="00683221"/>
    <w:rsid w:val="00683B9F"/>
    <w:rsid w:val="00683F33"/>
    <w:rsid w:val="00684292"/>
    <w:rsid w:val="006843E0"/>
    <w:rsid w:val="00684864"/>
    <w:rsid w:val="00685115"/>
    <w:rsid w:val="00685146"/>
    <w:rsid w:val="00685709"/>
    <w:rsid w:val="00685B65"/>
    <w:rsid w:val="00686045"/>
    <w:rsid w:val="0068658C"/>
    <w:rsid w:val="006865B4"/>
    <w:rsid w:val="006868C3"/>
    <w:rsid w:val="00686A58"/>
    <w:rsid w:val="00690093"/>
    <w:rsid w:val="00690443"/>
    <w:rsid w:val="006913BE"/>
    <w:rsid w:val="00691E75"/>
    <w:rsid w:val="0069262E"/>
    <w:rsid w:val="006927BA"/>
    <w:rsid w:val="00692BA1"/>
    <w:rsid w:val="00692DD6"/>
    <w:rsid w:val="0069428B"/>
    <w:rsid w:val="006947A7"/>
    <w:rsid w:val="006947DE"/>
    <w:rsid w:val="00694822"/>
    <w:rsid w:val="00694C96"/>
    <w:rsid w:val="00695328"/>
    <w:rsid w:val="00695546"/>
    <w:rsid w:val="00695629"/>
    <w:rsid w:val="00696ADD"/>
    <w:rsid w:val="00696CFA"/>
    <w:rsid w:val="006A077D"/>
    <w:rsid w:val="006A0A51"/>
    <w:rsid w:val="006A0F54"/>
    <w:rsid w:val="006A17AF"/>
    <w:rsid w:val="006A18CB"/>
    <w:rsid w:val="006A1C35"/>
    <w:rsid w:val="006A2651"/>
    <w:rsid w:val="006A2E64"/>
    <w:rsid w:val="006A3390"/>
    <w:rsid w:val="006A4D0B"/>
    <w:rsid w:val="006A5041"/>
    <w:rsid w:val="006A66AF"/>
    <w:rsid w:val="006A7114"/>
    <w:rsid w:val="006A726C"/>
    <w:rsid w:val="006B07A6"/>
    <w:rsid w:val="006B0977"/>
    <w:rsid w:val="006B0ABB"/>
    <w:rsid w:val="006B0D75"/>
    <w:rsid w:val="006B15AA"/>
    <w:rsid w:val="006B1A90"/>
    <w:rsid w:val="006B200F"/>
    <w:rsid w:val="006B234C"/>
    <w:rsid w:val="006B23DF"/>
    <w:rsid w:val="006B2826"/>
    <w:rsid w:val="006B294E"/>
    <w:rsid w:val="006B31F8"/>
    <w:rsid w:val="006B328A"/>
    <w:rsid w:val="006B33C3"/>
    <w:rsid w:val="006B480B"/>
    <w:rsid w:val="006B4DEE"/>
    <w:rsid w:val="006B579F"/>
    <w:rsid w:val="006B721F"/>
    <w:rsid w:val="006B75F9"/>
    <w:rsid w:val="006C0C31"/>
    <w:rsid w:val="006C1A02"/>
    <w:rsid w:val="006C1BF3"/>
    <w:rsid w:val="006C285D"/>
    <w:rsid w:val="006C2D76"/>
    <w:rsid w:val="006C34CD"/>
    <w:rsid w:val="006C41F8"/>
    <w:rsid w:val="006C49DC"/>
    <w:rsid w:val="006C56F2"/>
    <w:rsid w:val="006C6CFD"/>
    <w:rsid w:val="006C7C30"/>
    <w:rsid w:val="006C7D50"/>
    <w:rsid w:val="006D0127"/>
    <w:rsid w:val="006D031D"/>
    <w:rsid w:val="006D091C"/>
    <w:rsid w:val="006D0D19"/>
    <w:rsid w:val="006D10D0"/>
    <w:rsid w:val="006D120F"/>
    <w:rsid w:val="006D1C1B"/>
    <w:rsid w:val="006D31F1"/>
    <w:rsid w:val="006D3485"/>
    <w:rsid w:val="006D34C3"/>
    <w:rsid w:val="006D36C0"/>
    <w:rsid w:val="006D450C"/>
    <w:rsid w:val="006D4DD4"/>
    <w:rsid w:val="006D5F03"/>
    <w:rsid w:val="006D6ED3"/>
    <w:rsid w:val="006D6F60"/>
    <w:rsid w:val="006D70E7"/>
    <w:rsid w:val="006D75DD"/>
    <w:rsid w:val="006D7D9E"/>
    <w:rsid w:val="006D7DB3"/>
    <w:rsid w:val="006E0017"/>
    <w:rsid w:val="006E02D8"/>
    <w:rsid w:val="006E08B2"/>
    <w:rsid w:val="006E2718"/>
    <w:rsid w:val="006E2EA2"/>
    <w:rsid w:val="006E3BB2"/>
    <w:rsid w:val="006E4630"/>
    <w:rsid w:val="006E49A8"/>
    <w:rsid w:val="006E4DD4"/>
    <w:rsid w:val="006E5AD1"/>
    <w:rsid w:val="006E5B95"/>
    <w:rsid w:val="006E60D1"/>
    <w:rsid w:val="006E6641"/>
    <w:rsid w:val="006E6842"/>
    <w:rsid w:val="006E697E"/>
    <w:rsid w:val="006E69DD"/>
    <w:rsid w:val="006E7890"/>
    <w:rsid w:val="006F0035"/>
    <w:rsid w:val="006F0376"/>
    <w:rsid w:val="006F074E"/>
    <w:rsid w:val="006F07A7"/>
    <w:rsid w:val="006F16EA"/>
    <w:rsid w:val="006F2294"/>
    <w:rsid w:val="006F28AF"/>
    <w:rsid w:val="006F33E2"/>
    <w:rsid w:val="006F3985"/>
    <w:rsid w:val="006F4428"/>
    <w:rsid w:val="006F4535"/>
    <w:rsid w:val="006F4C17"/>
    <w:rsid w:val="006F4FBC"/>
    <w:rsid w:val="006F5748"/>
    <w:rsid w:val="006F63A8"/>
    <w:rsid w:val="006F63F0"/>
    <w:rsid w:val="006F790B"/>
    <w:rsid w:val="006F7A24"/>
    <w:rsid w:val="006F7AA2"/>
    <w:rsid w:val="00700848"/>
    <w:rsid w:val="00700E5A"/>
    <w:rsid w:val="00701999"/>
    <w:rsid w:val="0070337D"/>
    <w:rsid w:val="007038F4"/>
    <w:rsid w:val="00703CB5"/>
    <w:rsid w:val="00704D04"/>
    <w:rsid w:val="00704FAA"/>
    <w:rsid w:val="0070524A"/>
    <w:rsid w:val="00705DA1"/>
    <w:rsid w:val="00706159"/>
    <w:rsid w:val="00706D02"/>
    <w:rsid w:val="00706FAA"/>
    <w:rsid w:val="0070705F"/>
    <w:rsid w:val="00707BC0"/>
    <w:rsid w:val="00707FB0"/>
    <w:rsid w:val="00710AE2"/>
    <w:rsid w:val="00711F51"/>
    <w:rsid w:val="007120F7"/>
    <w:rsid w:val="00712C6E"/>
    <w:rsid w:val="00713594"/>
    <w:rsid w:val="00713760"/>
    <w:rsid w:val="007146C0"/>
    <w:rsid w:val="00714F9B"/>
    <w:rsid w:val="007155D1"/>
    <w:rsid w:val="0071580C"/>
    <w:rsid w:val="00716ADE"/>
    <w:rsid w:val="00716F54"/>
    <w:rsid w:val="00717795"/>
    <w:rsid w:val="00717D1D"/>
    <w:rsid w:val="0072052F"/>
    <w:rsid w:val="00720717"/>
    <w:rsid w:val="00720AF2"/>
    <w:rsid w:val="00720B17"/>
    <w:rsid w:val="00720BB7"/>
    <w:rsid w:val="007221C5"/>
    <w:rsid w:val="007230DA"/>
    <w:rsid w:val="00723172"/>
    <w:rsid w:val="00723495"/>
    <w:rsid w:val="007238C0"/>
    <w:rsid w:val="00723AE3"/>
    <w:rsid w:val="00723B04"/>
    <w:rsid w:val="00724283"/>
    <w:rsid w:val="007242FA"/>
    <w:rsid w:val="0072441C"/>
    <w:rsid w:val="007247FB"/>
    <w:rsid w:val="00725034"/>
    <w:rsid w:val="0072575B"/>
    <w:rsid w:val="0072596C"/>
    <w:rsid w:val="00725D47"/>
    <w:rsid w:val="00725E14"/>
    <w:rsid w:val="00725E27"/>
    <w:rsid w:val="007263B8"/>
    <w:rsid w:val="007274AC"/>
    <w:rsid w:val="007275D8"/>
    <w:rsid w:val="00727D94"/>
    <w:rsid w:val="00731CB5"/>
    <w:rsid w:val="00731E5F"/>
    <w:rsid w:val="007321BD"/>
    <w:rsid w:val="007324E8"/>
    <w:rsid w:val="007326A3"/>
    <w:rsid w:val="00732842"/>
    <w:rsid w:val="0073393D"/>
    <w:rsid w:val="00733F9E"/>
    <w:rsid w:val="00734C3B"/>
    <w:rsid w:val="0073517D"/>
    <w:rsid w:val="00735BE2"/>
    <w:rsid w:val="00737205"/>
    <w:rsid w:val="00737DA1"/>
    <w:rsid w:val="0074050E"/>
    <w:rsid w:val="007420F7"/>
    <w:rsid w:val="007421B9"/>
    <w:rsid w:val="00742394"/>
    <w:rsid w:val="00743125"/>
    <w:rsid w:val="00743397"/>
    <w:rsid w:val="00743DA6"/>
    <w:rsid w:val="00743EBF"/>
    <w:rsid w:val="0074552A"/>
    <w:rsid w:val="00746865"/>
    <w:rsid w:val="007473A4"/>
    <w:rsid w:val="0074786B"/>
    <w:rsid w:val="00750B84"/>
    <w:rsid w:val="00751167"/>
    <w:rsid w:val="00752185"/>
    <w:rsid w:val="007526B2"/>
    <w:rsid w:val="007539EA"/>
    <w:rsid w:val="00753A68"/>
    <w:rsid w:val="00753DA4"/>
    <w:rsid w:val="0075419F"/>
    <w:rsid w:val="007548FD"/>
    <w:rsid w:val="007549E7"/>
    <w:rsid w:val="00754BF4"/>
    <w:rsid w:val="00754D59"/>
    <w:rsid w:val="00754FA6"/>
    <w:rsid w:val="00755625"/>
    <w:rsid w:val="0075624B"/>
    <w:rsid w:val="00757342"/>
    <w:rsid w:val="007577F9"/>
    <w:rsid w:val="00760AC9"/>
    <w:rsid w:val="007617E9"/>
    <w:rsid w:val="007617FB"/>
    <w:rsid w:val="00761B66"/>
    <w:rsid w:val="0076236D"/>
    <w:rsid w:val="0076273B"/>
    <w:rsid w:val="00762E17"/>
    <w:rsid w:val="00764582"/>
    <w:rsid w:val="0076496F"/>
    <w:rsid w:val="00764FE9"/>
    <w:rsid w:val="00765726"/>
    <w:rsid w:val="00765C47"/>
    <w:rsid w:val="007661F2"/>
    <w:rsid w:val="00766AB4"/>
    <w:rsid w:val="00766CA9"/>
    <w:rsid w:val="00766FFF"/>
    <w:rsid w:val="0076796D"/>
    <w:rsid w:val="00767A8B"/>
    <w:rsid w:val="00767D12"/>
    <w:rsid w:val="00767DBE"/>
    <w:rsid w:val="0077036B"/>
    <w:rsid w:val="007705EB"/>
    <w:rsid w:val="007715B4"/>
    <w:rsid w:val="00771AE6"/>
    <w:rsid w:val="0077216D"/>
    <w:rsid w:val="0077335B"/>
    <w:rsid w:val="007734B6"/>
    <w:rsid w:val="00773752"/>
    <w:rsid w:val="00773ED6"/>
    <w:rsid w:val="007741AF"/>
    <w:rsid w:val="00774550"/>
    <w:rsid w:val="007748BB"/>
    <w:rsid w:val="00775F66"/>
    <w:rsid w:val="00775FC2"/>
    <w:rsid w:val="00776477"/>
    <w:rsid w:val="0077653A"/>
    <w:rsid w:val="00777407"/>
    <w:rsid w:val="00777747"/>
    <w:rsid w:val="00777822"/>
    <w:rsid w:val="00777877"/>
    <w:rsid w:val="00777B8A"/>
    <w:rsid w:val="00780F12"/>
    <w:rsid w:val="00780F3D"/>
    <w:rsid w:val="00781570"/>
    <w:rsid w:val="007819A7"/>
    <w:rsid w:val="007819D0"/>
    <w:rsid w:val="007821EA"/>
    <w:rsid w:val="007824A1"/>
    <w:rsid w:val="00782809"/>
    <w:rsid w:val="00782AA3"/>
    <w:rsid w:val="00782E07"/>
    <w:rsid w:val="00782E57"/>
    <w:rsid w:val="0078330C"/>
    <w:rsid w:val="00783724"/>
    <w:rsid w:val="0078439A"/>
    <w:rsid w:val="0078577D"/>
    <w:rsid w:val="0078591D"/>
    <w:rsid w:val="00785B18"/>
    <w:rsid w:val="00786AC9"/>
    <w:rsid w:val="00786D2B"/>
    <w:rsid w:val="00787393"/>
    <w:rsid w:val="0078798A"/>
    <w:rsid w:val="00787BC0"/>
    <w:rsid w:val="007901A8"/>
    <w:rsid w:val="007904BB"/>
    <w:rsid w:val="007909F1"/>
    <w:rsid w:val="00790ED1"/>
    <w:rsid w:val="007915B8"/>
    <w:rsid w:val="00791E12"/>
    <w:rsid w:val="00791E13"/>
    <w:rsid w:val="00792707"/>
    <w:rsid w:val="00792796"/>
    <w:rsid w:val="00792B79"/>
    <w:rsid w:val="00792C08"/>
    <w:rsid w:val="007933A6"/>
    <w:rsid w:val="00793425"/>
    <w:rsid w:val="0079355E"/>
    <w:rsid w:val="00793836"/>
    <w:rsid w:val="007941E8"/>
    <w:rsid w:val="00794650"/>
    <w:rsid w:val="00794854"/>
    <w:rsid w:val="00795077"/>
    <w:rsid w:val="007956CC"/>
    <w:rsid w:val="007961E1"/>
    <w:rsid w:val="0079670E"/>
    <w:rsid w:val="00796FCC"/>
    <w:rsid w:val="007A0070"/>
    <w:rsid w:val="007A07EC"/>
    <w:rsid w:val="007A0B94"/>
    <w:rsid w:val="007A2451"/>
    <w:rsid w:val="007A2DBE"/>
    <w:rsid w:val="007A2E4C"/>
    <w:rsid w:val="007A35D2"/>
    <w:rsid w:val="007A39FA"/>
    <w:rsid w:val="007A4267"/>
    <w:rsid w:val="007A4A61"/>
    <w:rsid w:val="007A4F10"/>
    <w:rsid w:val="007A4FE0"/>
    <w:rsid w:val="007A5656"/>
    <w:rsid w:val="007A5C4C"/>
    <w:rsid w:val="007A5F22"/>
    <w:rsid w:val="007A6197"/>
    <w:rsid w:val="007A6470"/>
    <w:rsid w:val="007A64DE"/>
    <w:rsid w:val="007A6C97"/>
    <w:rsid w:val="007A7613"/>
    <w:rsid w:val="007A7D05"/>
    <w:rsid w:val="007A7FAB"/>
    <w:rsid w:val="007B01D9"/>
    <w:rsid w:val="007B0AB4"/>
    <w:rsid w:val="007B1258"/>
    <w:rsid w:val="007B21C9"/>
    <w:rsid w:val="007B2637"/>
    <w:rsid w:val="007B2A6E"/>
    <w:rsid w:val="007B3CCA"/>
    <w:rsid w:val="007B4F7B"/>
    <w:rsid w:val="007B5158"/>
    <w:rsid w:val="007B52B2"/>
    <w:rsid w:val="007B5BE0"/>
    <w:rsid w:val="007B5BF0"/>
    <w:rsid w:val="007B5D27"/>
    <w:rsid w:val="007B5E27"/>
    <w:rsid w:val="007B5F96"/>
    <w:rsid w:val="007B628D"/>
    <w:rsid w:val="007B660E"/>
    <w:rsid w:val="007B6BF8"/>
    <w:rsid w:val="007B7201"/>
    <w:rsid w:val="007B7633"/>
    <w:rsid w:val="007B777E"/>
    <w:rsid w:val="007C028F"/>
    <w:rsid w:val="007C06FC"/>
    <w:rsid w:val="007C1A7D"/>
    <w:rsid w:val="007C1DEB"/>
    <w:rsid w:val="007C1F14"/>
    <w:rsid w:val="007C1FC0"/>
    <w:rsid w:val="007C214E"/>
    <w:rsid w:val="007C3048"/>
    <w:rsid w:val="007C3ED2"/>
    <w:rsid w:val="007C482A"/>
    <w:rsid w:val="007C52B0"/>
    <w:rsid w:val="007C58D1"/>
    <w:rsid w:val="007C594D"/>
    <w:rsid w:val="007C63B1"/>
    <w:rsid w:val="007C63B7"/>
    <w:rsid w:val="007C6DB5"/>
    <w:rsid w:val="007C7B00"/>
    <w:rsid w:val="007D0871"/>
    <w:rsid w:val="007D0A88"/>
    <w:rsid w:val="007D1079"/>
    <w:rsid w:val="007D1948"/>
    <w:rsid w:val="007D1D97"/>
    <w:rsid w:val="007D2D1F"/>
    <w:rsid w:val="007D3061"/>
    <w:rsid w:val="007D31E5"/>
    <w:rsid w:val="007D332A"/>
    <w:rsid w:val="007D37A2"/>
    <w:rsid w:val="007D39A5"/>
    <w:rsid w:val="007D471B"/>
    <w:rsid w:val="007D58C7"/>
    <w:rsid w:val="007D5E95"/>
    <w:rsid w:val="007D7663"/>
    <w:rsid w:val="007D7921"/>
    <w:rsid w:val="007D7C10"/>
    <w:rsid w:val="007E0DCE"/>
    <w:rsid w:val="007E1121"/>
    <w:rsid w:val="007E26A9"/>
    <w:rsid w:val="007E3266"/>
    <w:rsid w:val="007E386C"/>
    <w:rsid w:val="007E4F00"/>
    <w:rsid w:val="007E5149"/>
    <w:rsid w:val="007E61A6"/>
    <w:rsid w:val="007E6526"/>
    <w:rsid w:val="007E6810"/>
    <w:rsid w:val="007E7231"/>
    <w:rsid w:val="007E72BE"/>
    <w:rsid w:val="007E7D4D"/>
    <w:rsid w:val="007F0154"/>
    <w:rsid w:val="007F0992"/>
    <w:rsid w:val="007F1AB0"/>
    <w:rsid w:val="007F1B52"/>
    <w:rsid w:val="007F2257"/>
    <w:rsid w:val="007F23B6"/>
    <w:rsid w:val="007F2AAD"/>
    <w:rsid w:val="007F344F"/>
    <w:rsid w:val="007F3AB3"/>
    <w:rsid w:val="007F4108"/>
    <w:rsid w:val="007F4D52"/>
    <w:rsid w:val="007F6742"/>
    <w:rsid w:val="007F693C"/>
    <w:rsid w:val="007F79FE"/>
    <w:rsid w:val="007F7B7A"/>
    <w:rsid w:val="00800452"/>
    <w:rsid w:val="008005CA"/>
    <w:rsid w:val="0080095E"/>
    <w:rsid w:val="00800CC5"/>
    <w:rsid w:val="00800F54"/>
    <w:rsid w:val="00802285"/>
    <w:rsid w:val="00804561"/>
    <w:rsid w:val="0080583F"/>
    <w:rsid w:val="00805E18"/>
    <w:rsid w:val="008060B7"/>
    <w:rsid w:val="00806449"/>
    <w:rsid w:val="008068CD"/>
    <w:rsid w:val="00806E4E"/>
    <w:rsid w:val="00806F9B"/>
    <w:rsid w:val="008071DF"/>
    <w:rsid w:val="0080748D"/>
    <w:rsid w:val="00807874"/>
    <w:rsid w:val="008079B5"/>
    <w:rsid w:val="00807A5B"/>
    <w:rsid w:val="00807BCE"/>
    <w:rsid w:val="00811DCB"/>
    <w:rsid w:val="00812654"/>
    <w:rsid w:val="00812767"/>
    <w:rsid w:val="00813C1A"/>
    <w:rsid w:val="00814188"/>
    <w:rsid w:val="008148C5"/>
    <w:rsid w:val="008161CC"/>
    <w:rsid w:val="0081648A"/>
    <w:rsid w:val="00816833"/>
    <w:rsid w:val="00816C90"/>
    <w:rsid w:val="00817F89"/>
    <w:rsid w:val="00817F90"/>
    <w:rsid w:val="00820297"/>
    <w:rsid w:val="00820B53"/>
    <w:rsid w:val="00820E2D"/>
    <w:rsid w:val="00821884"/>
    <w:rsid w:val="00821F94"/>
    <w:rsid w:val="00822A23"/>
    <w:rsid w:val="00822B9E"/>
    <w:rsid w:val="00823CFB"/>
    <w:rsid w:val="00824ED4"/>
    <w:rsid w:val="00825A04"/>
    <w:rsid w:val="00825BA8"/>
    <w:rsid w:val="00825D98"/>
    <w:rsid w:val="00825F27"/>
    <w:rsid w:val="008265AF"/>
    <w:rsid w:val="00826EA8"/>
    <w:rsid w:val="00827343"/>
    <w:rsid w:val="00827DF5"/>
    <w:rsid w:val="008302A8"/>
    <w:rsid w:val="008312D6"/>
    <w:rsid w:val="00831ACC"/>
    <w:rsid w:val="008323CF"/>
    <w:rsid w:val="008324B6"/>
    <w:rsid w:val="00832629"/>
    <w:rsid w:val="00832C85"/>
    <w:rsid w:val="00832DC2"/>
    <w:rsid w:val="0083351B"/>
    <w:rsid w:val="00833BB9"/>
    <w:rsid w:val="008349DE"/>
    <w:rsid w:val="008350F0"/>
    <w:rsid w:val="00835829"/>
    <w:rsid w:val="00835C08"/>
    <w:rsid w:val="0083626C"/>
    <w:rsid w:val="0083668D"/>
    <w:rsid w:val="00836917"/>
    <w:rsid w:val="00837968"/>
    <w:rsid w:val="00840159"/>
    <w:rsid w:val="00840590"/>
    <w:rsid w:val="0084068B"/>
    <w:rsid w:val="008406A0"/>
    <w:rsid w:val="00840E21"/>
    <w:rsid w:val="0084205D"/>
    <w:rsid w:val="0084206A"/>
    <w:rsid w:val="0084234A"/>
    <w:rsid w:val="00842D75"/>
    <w:rsid w:val="00842DF9"/>
    <w:rsid w:val="00842FD5"/>
    <w:rsid w:val="0084401B"/>
    <w:rsid w:val="008441B0"/>
    <w:rsid w:val="00845B70"/>
    <w:rsid w:val="00845EAD"/>
    <w:rsid w:val="00846E24"/>
    <w:rsid w:val="00847F6C"/>
    <w:rsid w:val="00850BF7"/>
    <w:rsid w:val="00850CBB"/>
    <w:rsid w:val="008512B4"/>
    <w:rsid w:val="00851434"/>
    <w:rsid w:val="00851DDA"/>
    <w:rsid w:val="00852287"/>
    <w:rsid w:val="00852302"/>
    <w:rsid w:val="00852515"/>
    <w:rsid w:val="008531B2"/>
    <w:rsid w:val="0085325C"/>
    <w:rsid w:val="008537EB"/>
    <w:rsid w:val="00853812"/>
    <w:rsid w:val="00853997"/>
    <w:rsid w:val="00853DA4"/>
    <w:rsid w:val="00854BD5"/>
    <w:rsid w:val="008552EB"/>
    <w:rsid w:val="008553AA"/>
    <w:rsid w:val="00855638"/>
    <w:rsid w:val="0085630C"/>
    <w:rsid w:val="00856D1E"/>
    <w:rsid w:val="00856E05"/>
    <w:rsid w:val="00860B0E"/>
    <w:rsid w:val="00860C9A"/>
    <w:rsid w:val="00860CA9"/>
    <w:rsid w:val="00861048"/>
    <w:rsid w:val="00861A2E"/>
    <w:rsid w:val="0086208F"/>
    <w:rsid w:val="00862717"/>
    <w:rsid w:val="00864A83"/>
    <w:rsid w:val="008659EB"/>
    <w:rsid w:val="00865E75"/>
    <w:rsid w:val="008661F5"/>
    <w:rsid w:val="0086682E"/>
    <w:rsid w:val="00866F31"/>
    <w:rsid w:val="008672EB"/>
    <w:rsid w:val="0086747E"/>
    <w:rsid w:val="00870C96"/>
    <w:rsid w:val="00871DA4"/>
    <w:rsid w:val="0087279A"/>
    <w:rsid w:val="00872A1A"/>
    <w:rsid w:val="00872A8A"/>
    <w:rsid w:val="00874367"/>
    <w:rsid w:val="00875181"/>
    <w:rsid w:val="00875E3B"/>
    <w:rsid w:val="0087613D"/>
    <w:rsid w:val="0087648A"/>
    <w:rsid w:val="0087692E"/>
    <w:rsid w:val="00877384"/>
    <w:rsid w:val="008773E1"/>
    <w:rsid w:val="00880729"/>
    <w:rsid w:val="00880A7D"/>
    <w:rsid w:val="008819EB"/>
    <w:rsid w:val="00881D7E"/>
    <w:rsid w:val="00881DC0"/>
    <w:rsid w:val="00881FA1"/>
    <w:rsid w:val="00882DC7"/>
    <w:rsid w:val="00883330"/>
    <w:rsid w:val="00883962"/>
    <w:rsid w:val="00883C3E"/>
    <w:rsid w:val="008849A8"/>
    <w:rsid w:val="00884C54"/>
    <w:rsid w:val="00885AF4"/>
    <w:rsid w:val="008868BA"/>
    <w:rsid w:val="00886AF1"/>
    <w:rsid w:val="0088758C"/>
    <w:rsid w:val="00887680"/>
    <w:rsid w:val="00887CB8"/>
    <w:rsid w:val="008906E9"/>
    <w:rsid w:val="00890994"/>
    <w:rsid w:val="008909B0"/>
    <w:rsid w:val="008909CC"/>
    <w:rsid w:val="00890F34"/>
    <w:rsid w:val="008918C0"/>
    <w:rsid w:val="00891D5B"/>
    <w:rsid w:val="00893B79"/>
    <w:rsid w:val="00894163"/>
    <w:rsid w:val="00894432"/>
    <w:rsid w:val="00894C61"/>
    <w:rsid w:val="00894E66"/>
    <w:rsid w:val="00895425"/>
    <w:rsid w:val="00895461"/>
    <w:rsid w:val="00895486"/>
    <w:rsid w:val="0089664F"/>
    <w:rsid w:val="008966BF"/>
    <w:rsid w:val="008968DB"/>
    <w:rsid w:val="0089778A"/>
    <w:rsid w:val="008A03BA"/>
    <w:rsid w:val="008A14CF"/>
    <w:rsid w:val="008A371A"/>
    <w:rsid w:val="008A38DD"/>
    <w:rsid w:val="008A3ABC"/>
    <w:rsid w:val="008A3D56"/>
    <w:rsid w:val="008A4341"/>
    <w:rsid w:val="008A4347"/>
    <w:rsid w:val="008A479C"/>
    <w:rsid w:val="008A4E2A"/>
    <w:rsid w:val="008A4E4D"/>
    <w:rsid w:val="008A5767"/>
    <w:rsid w:val="008A58F2"/>
    <w:rsid w:val="008A5C9C"/>
    <w:rsid w:val="008A657B"/>
    <w:rsid w:val="008A7B1A"/>
    <w:rsid w:val="008B0661"/>
    <w:rsid w:val="008B1358"/>
    <w:rsid w:val="008B17D1"/>
    <w:rsid w:val="008B1B55"/>
    <w:rsid w:val="008B1D74"/>
    <w:rsid w:val="008B2F4A"/>
    <w:rsid w:val="008B3E18"/>
    <w:rsid w:val="008B4A4F"/>
    <w:rsid w:val="008B52E2"/>
    <w:rsid w:val="008B548A"/>
    <w:rsid w:val="008B5E27"/>
    <w:rsid w:val="008B61D8"/>
    <w:rsid w:val="008B6AD2"/>
    <w:rsid w:val="008B6E74"/>
    <w:rsid w:val="008B6EC0"/>
    <w:rsid w:val="008B6F7D"/>
    <w:rsid w:val="008B705A"/>
    <w:rsid w:val="008C0DE5"/>
    <w:rsid w:val="008C24C3"/>
    <w:rsid w:val="008C298E"/>
    <w:rsid w:val="008C2D2F"/>
    <w:rsid w:val="008C4AD1"/>
    <w:rsid w:val="008C4F68"/>
    <w:rsid w:val="008C51D3"/>
    <w:rsid w:val="008C5F60"/>
    <w:rsid w:val="008C7F06"/>
    <w:rsid w:val="008D022B"/>
    <w:rsid w:val="008D09F6"/>
    <w:rsid w:val="008D1423"/>
    <w:rsid w:val="008D143D"/>
    <w:rsid w:val="008D3A01"/>
    <w:rsid w:val="008D4488"/>
    <w:rsid w:val="008D4A2F"/>
    <w:rsid w:val="008D4C92"/>
    <w:rsid w:val="008D5ED3"/>
    <w:rsid w:val="008D5F9D"/>
    <w:rsid w:val="008D6437"/>
    <w:rsid w:val="008D7444"/>
    <w:rsid w:val="008D76EF"/>
    <w:rsid w:val="008D7A47"/>
    <w:rsid w:val="008D7BEB"/>
    <w:rsid w:val="008D7DA0"/>
    <w:rsid w:val="008E04AB"/>
    <w:rsid w:val="008E0CD0"/>
    <w:rsid w:val="008E1F92"/>
    <w:rsid w:val="008E2664"/>
    <w:rsid w:val="008E2BDF"/>
    <w:rsid w:val="008E2DE6"/>
    <w:rsid w:val="008E3250"/>
    <w:rsid w:val="008E34F6"/>
    <w:rsid w:val="008E3B59"/>
    <w:rsid w:val="008E42CD"/>
    <w:rsid w:val="008E4530"/>
    <w:rsid w:val="008E4B5F"/>
    <w:rsid w:val="008E50FA"/>
    <w:rsid w:val="008E5521"/>
    <w:rsid w:val="008E58E6"/>
    <w:rsid w:val="008E5940"/>
    <w:rsid w:val="008E6320"/>
    <w:rsid w:val="008E7079"/>
    <w:rsid w:val="008E7272"/>
    <w:rsid w:val="008E7501"/>
    <w:rsid w:val="008E7A52"/>
    <w:rsid w:val="008E7D2C"/>
    <w:rsid w:val="008F077F"/>
    <w:rsid w:val="008F099E"/>
    <w:rsid w:val="008F16BF"/>
    <w:rsid w:val="008F1B55"/>
    <w:rsid w:val="008F26D8"/>
    <w:rsid w:val="008F2D62"/>
    <w:rsid w:val="008F328D"/>
    <w:rsid w:val="008F3BE4"/>
    <w:rsid w:val="008F4E6D"/>
    <w:rsid w:val="008F5428"/>
    <w:rsid w:val="008F612D"/>
    <w:rsid w:val="008F7C9E"/>
    <w:rsid w:val="008F7E37"/>
    <w:rsid w:val="00900228"/>
    <w:rsid w:val="0090058A"/>
    <w:rsid w:val="00900D5F"/>
    <w:rsid w:val="00900E83"/>
    <w:rsid w:val="00902A8C"/>
    <w:rsid w:val="009030D4"/>
    <w:rsid w:val="0090393C"/>
    <w:rsid w:val="009044F0"/>
    <w:rsid w:val="0090466D"/>
    <w:rsid w:val="00904A93"/>
    <w:rsid w:val="00904F5F"/>
    <w:rsid w:val="00904FE5"/>
    <w:rsid w:val="009058F3"/>
    <w:rsid w:val="00905B99"/>
    <w:rsid w:val="00905C23"/>
    <w:rsid w:val="00907440"/>
    <w:rsid w:val="00907E45"/>
    <w:rsid w:val="00907ECD"/>
    <w:rsid w:val="009106D6"/>
    <w:rsid w:val="0091196F"/>
    <w:rsid w:val="009125D2"/>
    <w:rsid w:val="00912D20"/>
    <w:rsid w:val="00912E2A"/>
    <w:rsid w:val="00913D54"/>
    <w:rsid w:val="00914436"/>
    <w:rsid w:val="009145BC"/>
    <w:rsid w:val="009147E7"/>
    <w:rsid w:val="00915EE7"/>
    <w:rsid w:val="009168F6"/>
    <w:rsid w:val="00917109"/>
    <w:rsid w:val="00917490"/>
    <w:rsid w:val="00920611"/>
    <w:rsid w:val="00920A8D"/>
    <w:rsid w:val="00920C50"/>
    <w:rsid w:val="00921635"/>
    <w:rsid w:val="00921701"/>
    <w:rsid w:val="00921C2E"/>
    <w:rsid w:val="00922830"/>
    <w:rsid w:val="00922B9B"/>
    <w:rsid w:val="0092398B"/>
    <w:rsid w:val="00923D67"/>
    <w:rsid w:val="00924029"/>
    <w:rsid w:val="009244DB"/>
    <w:rsid w:val="009257CC"/>
    <w:rsid w:val="0092600F"/>
    <w:rsid w:val="00926BBD"/>
    <w:rsid w:val="00926D22"/>
    <w:rsid w:val="00927259"/>
    <w:rsid w:val="0092731E"/>
    <w:rsid w:val="009312BF"/>
    <w:rsid w:val="00931ED6"/>
    <w:rsid w:val="00932B35"/>
    <w:rsid w:val="00933164"/>
    <w:rsid w:val="0093330C"/>
    <w:rsid w:val="00934042"/>
    <w:rsid w:val="00934C00"/>
    <w:rsid w:val="0093504B"/>
    <w:rsid w:val="00935C36"/>
    <w:rsid w:val="00936337"/>
    <w:rsid w:val="009365C4"/>
    <w:rsid w:val="00936DA6"/>
    <w:rsid w:val="009376B4"/>
    <w:rsid w:val="00937AC9"/>
    <w:rsid w:val="009408EE"/>
    <w:rsid w:val="00940A2B"/>
    <w:rsid w:val="00941BEB"/>
    <w:rsid w:val="00942744"/>
    <w:rsid w:val="009428C0"/>
    <w:rsid w:val="009432DD"/>
    <w:rsid w:val="009434C1"/>
    <w:rsid w:val="00943874"/>
    <w:rsid w:val="009439AA"/>
    <w:rsid w:val="00943A85"/>
    <w:rsid w:val="009440A4"/>
    <w:rsid w:val="00944375"/>
    <w:rsid w:val="00945234"/>
    <w:rsid w:val="00945299"/>
    <w:rsid w:val="009452F1"/>
    <w:rsid w:val="0094586F"/>
    <w:rsid w:val="009463D1"/>
    <w:rsid w:val="0094643D"/>
    <w:rsid w:val="00946625"/>
    <w:rsid w:val="00947036"/>
    <w:rsid w:val="009475D7"/>
    <w:rsid w:val="00947DCE"/>
    <w:rsid w:val="009509C4"/>
    <w:rsid w:val="00950F08"/>
    <w:rsid w:val="0095125C"/>
    <w:rsid w:val="009518FD"/>
    <w:rsid w:val="00951D44"/>
    <w:rsid w:val="0095348A"/>
    <w:rsid w:val="00953A01"/>
    <w:rsid w:val="00953D44"/>
    <w:rsid w:val="00954041"/>
    <w:rsid w:val="00954675"/>
    <w:rsid w:val="0096034E"/>
    <w:rsid w:val="00960512"/>
    <w:rsid w:val="0096183F"/>
    <w:rsid w:val="00961D35"/>
    <w:rsid w:val="00961F00"/>
    <w:rsid w:val="0096231E"/>
    <w:rsid w:val="0096265B"/>
    <w:rsid w:val="009627B9"/>
    <w:rsid w:val="00962E16"/>
    <w:rsid w:val="00962E60"/>
    <w:rsid w:val="00963813"/>
    <w:rsid w:val="00964C4A"/>
    <w:rsid w:val="0096641B"/>
    <w:rsid w:val="00966755"/>
    <w:rsid w:val="00967868"/>
    <w:rsid w:val="00967A31"/>
    <w:rsid w:val="00970568"/>
    <w:rsid w:val="00970616"/>
    <w:rsid w:val="00970EF8"/>
    <w:rsid w:val="00970F5F"/>
    <w:rsid w:val="00971F56"/>
    <w:rsid w:val="0097222A"/>
    <w:rsid w:val="00972D05"/>
    <w:rsid w:val="00973FC3"/>
    <w:rsid w:val="009756F5"/>
    <w:rsid w:val="00975CC7"/>
    <w:rsid w:val="00976261"/>
    <w:rsid w:val="0097649D"/>
    <w:rsid w:val="009764D3"/>
    <w:rsid w:val="00976E4D"/>
    <w:rsid w:val="00977BAF"/>
    <w:rsid w:val="00980567"/>
    <w:rsid w:val="00980D98"/>
    <w:rsid w:val="00981089"/>
    <w:rsid w:val="00981434"/>
    <w:rsid w:val="009822E1"/>
    <w:rsid w:val="00982457"/>
    <w:rsid w:val="009824DC"/>
    <w:rsid w:val="00982869"/>
    <w:rsid w:val="00983833"/>
    <w:rsid w:val="00984827"/>
    <w:rsid w:val="00984A3C"/>
    <w:rsid w:val="00984F10"/>
    <w:rsid w:val="00984F7F"/>
    <w:rsid w:val="009852D9"/>
    <w:rsid w:val="00985650"/>
    <w:rsid w:val="00986312"/>
    <w:rsid w:val="00986A52"/>
    <w:rsid w:val="00986AF2"/>
    <w:rsid w:val="00986BA3"/>
    <w:rsid w:val="00986F80"/>
    <w:rsid w:val="009879D1"/>
    <w:rsid w:val="00987EAC"/>
    <w:rsid w:val="00990178"/>
    <w:rsid w:val="0099086F"/>
    <w:rsid w:val="0099090F"/>
    <w:rsid w:val="0099107A"/>
    <w:rsid w:val="009913AB"/>
    <w:rsid w:val="00991D5C"/>
    <w:rsid w:val="00991DCB"/>
    <w:rsid w:val="009928A5"/>
    <w:rsid w:val="009929B8"/>
    <w:rsid w:val="009929C9"/>
    <w:rsid w:val="009932B9"/>
    <w:rsid w:val="00993D00"/>
    <w:rsid w:val="00994A28"/>
    <w:rsid w:val="00995790"/>
    <w:rsid w:val="009962D8"/>
    <w:rsid w:val="00996844"/>
    <w:rsid w:val="00996C2B"/>
    <w:rsid w:val="009970DB"/>
    <w:rsid w:val="00997A37"/>
    <w:rsid w:val="00997BFA"/>
    <w:rsid w:val="009A00F8"/>
    <w:rsid w:val="009A051D"/>
    <w:rsid w:val="009A114B"/>
    <w:rsid w:val="009A1954"/>
    <w:rsid w:val="009A1F0F"/>
    <w:rsid w:val="009A2A39"/>
    <w:rsid w:val="009A2E3D"/>
    <w:rsid w:val="009A3A3F"/>
    <w:rsid w:val="009A3C1B"/>
    <w:rsid w:val="009A3C2B"/>
    <w:rsid w:val="009A3C85"/>
    <w:rsid w:val="009A4B48"/>
    <w:rsid w:val="009A4F5F"/>
    <w:rsid w:val="009A51C3"/>
    <w:rsid w:val="009A52F8"/>
    <w:rsid w:val="009A53A2"/>
    <w:rsid w:val="009A53DA"/>
    <w:rsid w:val="009A5F2D"/>
    <w:rsid w:val="009A6575"/>
    <w:rsid w:val="009A7AC3"/>
    <w:rsid w:val="009A7C35"/>
    <w:rsid w:val="009A7CD5"/>
    <w:rsid w:val="009A7DEB"/>
    <w:rsid w:val="009B0432"/>
    <w:rsid w:val="009B0891"/>
    <w:rsid w:val="009B0E5C"/>
    <w:rsid w:val="009B10A8"/>
    <w:rsid w:val="009B11E9"/>
    <w:rsid w:val="009B1E75"/>
    <w:rsid w:val="009B2D02"/>
    <w:rsid w:val="009B3568"/>
    <w:rsid w:val="009B36D3"/>
    <w:rsid w:val="009B4651"/>
    <w:rsid w:val="009B4FEC"/>
    <w:rsid w:val="009B5B4E"/>
    <w:rsid w:val="009B5FF6"/>
    <w:rsid w:val="009B790C"/>
    <w:rsid w:val="009B7CBC"/>
    <w:rsid w:val="009B7F97"/>
    <w:rsid w:val="009C0802"/>
    <w:rsid w:val="009C15F4"/>
    <w:rsid w:val="009C180C"/>
    <w:rsid w:val="009C1B42"/>
    <w:rsid w:val="009C2048"/>
    <w:rsid w:val="009C3048"/>
    <w:rsid w:val="009C336F"/>
    <w:rsid w:val="009C3F3C"/>
    <w:rsid w:val="009C3F5D"/>
    <w:rsid w:val="009C465A"/>
    <w:rsid w:val="009C47D5"/>
    <w:rsid w:val="009C4DB9"/>
    <w:rsid w:val="009C4EB5"/>
    <w:rsid w:val="009C53CB"/>
    <w:rsid w:val="009C59DA"/>
    <w:rsid w:val="009C5FB2"/>
    <w:rsid w:val="009C5FDF"/>
    <w:rsid w:val="009C60AD"/>
    <w:rsid w:val="009C6307"/>
    <w:rsid w:val="009C7424"/>
    <w:rsid w:val="009C7494"/>
    <w:rsid w:val="009D0CD5"/>
    <w:rsid w:val="009D0D35"/>
    <w:rsid w:val="009D0F93"/>
    <w:rsid w:val="009D1839"/>
    <w:rsid w:val="009D1AF0"/>
    <w:rsid w:val="009D1C20"/>
    <w:rsid w:val="009D2859"/>
    <w:rsid w:val="009D3E62"/>
    <w:rsid w:val="009D51E5"/>
    <w:rsid w:val="009D5F25"/>
    <w:rsid w:val="009D69C4"/>
    <w:rsid w:val="009D6C58"/>
    <w:rsid w:val="009D7121"/>
    <w:rsid w:val="009E0097"/>
    <w:rsid w:val="009E00F1"/>
    <w:rsid w:val="009E0470"/>
    <w:rsid w:val="009E0937"/>
    <w:rsid w:val="009E0D0D"/>
    <w:rsid w:val="009E0FF7"/>
    <w:rsid w:val="009E1097"/>
    <w:rsid w:val="009E1157"/>
    <w:rsid w:val="009E1A92"/>
    <w:rsid w:val="009E1B50"/>
    <w:rsid w:val="009E20E8"/>
    <w:rsid w:val="009E24A6"/>
    <w:rsid w:val="009E28A1"/>
    <w:rsid w:val="009E32F6"/>
    <w:rsid w:val="009E37EF"/>
    <w:rsid w:val="009E3FFF"/>
    <w:rsid w:val="009E4038"/>
    <w:rsid w:val="009E61D1"/>
    <w:rsid w:val="009E77EF"/>
    <w:rsid w:val="009E78F0"/>
    <w:rsid w:val="009F01EB"/>
    <w:rsid w:val="009F130C"/>
    <w:rsid w:val="009F156A"/>
    <w:rsid w:val="009F162F"/>
    <w:rsid w:val="009F18C7"/>
    <w:rsid w:val="009F1C9E"/>
    <w:rsid w:val="009F2F24"/>
    <w:rsid w:val="009F31DB"/>
    <w:rsid w:val="009F3A68"/>
    <w:rsid w:val="009F40AA"/>
    <w:rsid w:val="009F4BCB"/>
    <w:rsid w:val="009F4C87"/>
    <w:rsid w:val="009F4C8D"/>
    <w:rsid w:val="009F68CB"/>
    <w:rsid w:val="009F74FF"/>
    <w:rsid w:val="009F77B2"/>
    <w:rsid w:val="00A009DC"/>
    <w:rsid w:val="00A014D2"/>
    <w:rsid w:val="00A01E56"/>
    <w:rsid w:val="00A03A9B"/>
    <w:rsid w:val="00A046F0"/>
    <w:rsid w:val="00A04973"/>
    <w:rsid w:val="00A04D3A"/>
    <w:rsid w:val="00A04D94"/>
    <w:rsid w:val="00A05639"/>
    <w:rsid w:val="00A05758"/>
    <w:rsid w:val="00A05A22"/>
    <w:rsid w:val="00A06232"/>
    <w:rsid w:val="00A06DB5"/>
    <w:rsid w:val="00A0751B"/>
    <w:rsid w:val="00A100BE"/>
    <w:rsid w:val="00A106A8"/>
    <w:rsid w:val="00A11CF5"/>
    <w:rsid w:val="00A13491"/>
    <w:rsid w:val="00A1494A"/>
    <w:rsid w:val="00A152CE"/>
    <w:rsid w:val="00A15468"/>
    <w:rsid w:val="00A15ABF"/>
    <w:rsid w:val="00A15D22"/>
    <w:rsid w:val="00A16B10"/>
    <w:rsid w:val="00A17B05"/>
    <w:rsid w:val="00A20433"/>
    <w:rsid w:val="00A21F71"/>
    <w:rsid w:val="00A22224"/>
    <w:rsid w:val="00A224DF"/>
    <w:rsid w:val="00A2262C"/>
    <w:rsid w:val="00A22776"/>
    <w:rsid w:val="00A22DC1"/>
    <w:rsid w:val="00A23159"/>
    <w:rsid w:val="00A2323D"/>
    <w:rsid w:val="00A232E7"/>
    <w:rsid w:val="00A23360"/>
    <w:rsid w:val="00A23DF0"/>
    <w:rsid w:val="00A24551"/>
    <w:rsid w:val="00A24A81"/>
    <w:rsid w:val="00A24FEC"/>
    <w:rsid w:val="00A2503A"/>
    <w:rsid w:val="00A256F4"/>
    <w:rsid w:val="00A25B8D"/>
    <w:rsid w:val="00A25D1A"/>
    <w:rsid w:val="00A26689"/>
    <w:rsid w:val="00A27170"/>
    <w:rsid w:val="00A27A33"/>
    <w:rsid w:val="00A27C67"/>
    <w:rsid w:val="00A27D93"/>
    <w:rsid w:val="00A27E2F"/>
    <w:rsid w:val="00A3025A"/>
    <w:rsid w:val="00A30F10"/>
    <w:rsid w:val="00A31217"/>
    <w:rsid w:val="00A315CA"/>
    <w:rsid w:val="00A31FBB"/>
    <w:rsid w:val="00A3249E"/>
    <w:rsid w:val="00A34152"/>
    <w:rsid w:val="00A34872"/>
    <w:rsid w:val="00A349DC"/>
    <w:rsid w:val="00A34D6D"/>
    <w:rsid w:val="00A3551F"/>
    <w:rsid w:val="00A357B9"/>
    <w:rsid w:val="00A35A6E"/>
    <w:rsid w:val="00A36217"/>
    <w:rsid w:val="00A36792"/>
    <w:rsid w:val="00A36838"/>
    <w:rsid w:val="00A36851"/>
    <w:rsid w:val="00A36E18"/>
    <w:rsid w:val="00A36F82"/>
    <w:rsid w:val="00A4010C"/>
    <w:rsid w:val="00A40FF0"/>
    <w:rsid w:val="00A41000"/>
    <w:rsid w:val="00A418ED"/>
    <w:rsid w:val="00A41AA2"/>
    <w:rsid w:val="00A424F9"/>
    <w:rsid w:val="00A42A42"/>
    <w:rsid w:val="00A43350"/>
    <w:rsid w:val="00A437C3"/>
    <w:rsid w:val="00A43BBF"/>
    <w:rsid w:val="00A442B1"/>
    <w:rsid w:val="00A4431F"/>
    <w:rsid w:val="00A44E81"/>
    <w:rsid w:val="00A453AC"/>
    <w:rsid w:val="00A4599D"/>
    <w:rsid w:val="00A46017"/>
    <w:rsid w:val="00A4668F"/>
    <w:rsid w:val="00A471C0"/>
    <w:rsid w:val="00A4764F"/>
    <w:rsid w:val="00A50BDB"/>
    <w:rsid w:val="00A50CC7"/>
    <w:rsid w:val="00A50CDD"/>
    <w:rsid w:val="00A51323"/>
    <w:rsid w:val="00A51A1D"/>
    <w:rsid w:val="00A51B4A"/>
    <w:rsid w:val="00A52E2B"/>
    <w:rsid w:val="00A538C0"/>
    <w:rsid w:val="00A539A8"/>
    <w:rsid w:val="00A53CDB"/>
    <w:rsid w:val="00A53E0D"/>
    <w:rsid w:val="00A54179"/>
    <w:rsid w:val="00A54C00"/>
    <w:rsid w:val="00A55132"/>
    <w:rsid w:val="00A551D8"/>
    <w:rsid w:val="00A551F5"/>
    <w:rsid w:val="00A567CE"/>
    <w:rsid w:val="00A6180F"/>
    <w:rsid w:val="00A61A77"/>
    <w:rsid w:val="00A61D0E"/>
    <w:rsid w:val="00A61F1F"/>
    <w:rsid w:val="00A6260A"/>
    <w:rsid w:val="00A6293A"/>
    <w:rsid w:val="00A62CA9"/>
    <w:rsid w:val="00A63A3A"/>
    <w:rsid w:val="00A6428B"/>
    <w:rsid w:val="00A64709"/>
    <w:rsid w:val="00A64870"/>
    <w:rsid w:val="00A66029"/>
    <w:rsid w:val="00A666B0"/>
    <w:rsid w:val="00A666B5"/>
    <w:rsid w:val="00A6712B"/>
    <w:rsid w:val="00A67ABE"/>
    <w:rsid w:val="00A67D5C"/>
    <w:rsid w:val="00A705A7"/>
    <w:rsid w:val="00A70D3E"/>
    <w:rsid w:val="00A7126F"/>
    <w:rsid w:val="00A713CB"/>
    <w:rsid w:val="00A71755"/>
    <w:rsid w:val="00A717BB"/>
    <w:rsid w:val="00A728DF"/>
    <w:rsid w:val="00A73244"/>
    <w:rsid w:val="00A74441"/>
    <w:rsid w:val="00A74BD0"/>
    <w:rsid w:val="00A753D0"/>
    <w:rsid w:val="00A75595"/>
    <w:rsid w:val="00A755FF"/>
    <w:rsid w:val="00A75777"/>
    <w:rsid w:val="00A76AA8"/>
    <w:rsid w:val="00A77EF8"/>
    <w:rsid w:val="00A77F44"/>
    <w:rsid w:val="00A80043"/>
    <w:rsid w:val="00A8149A"/>
    <w:rsid w:val="00A825D2"/>
    <w:rsid w:val="00A82D88"/>
    <w:rsid w:val="00A831DC"/>
    <w:rsid w:val="00A837AC"/>
    <w:rsid w:val="00A86245"/>
    <w:rsid w:val="00A86652"/>
    <w:rsid w:val="00A86B06"/>
    <w:rsid w:val="00A879F7"/>
    <w:rsid w:val="00A90F5B"/>
    <w:rsid w:val="00A90FC7"/>
    <w:rsid w:val="00A91034"/>
    <w:rsid w:val="00A91706"/>
    <w:rsid w:val="00A91804"/>
    <w:rsid w:val="00A9190E"/>
    <w:rsid w:val="00A91963"/>
    <w:rsid w:val="00A9401C"/>
    <w:rsid w:val="00A94A98"/>
    <w:rsid w:val="00A94BF7"/>
    <w:rsid w:val="00A94C1D"/>
    <w:rsid w:val="00A951B4"/>
    <w:rsid w:val="00A954D3"/>
    <w:rsid w:val="00A9707F"/>
    <w:rsid w:val="00AA01F4"/>
    <w:rsid w:val="00AA0268"/>
    <w:rsid w:val="00AA07BB"/>
    <w:rsid w:val="00AA08B4"/>
    <w:rsid w:val="00AA0C2E"/>
    <w:rsid w:val="00AA1538"/>
    <w:rsid w:val="00AA3E4E"/>
    <w:rsid w:val="00AA41D5"/>
    <w:rsid w:val="00AA41EB"/>
    <w:rsid w:val="00AA4A10"/>
    <w:rsid w:val="00AA4A5B"/>
    <w:rsid w:val="00AA5FFF"/>
    <w:rsid w:val="00AA606A"/>
    <w:rsid w:val="00AA6618"/>
    <w:rsid w:val="00AA69C4"/>
    <w:rsid w:val="00AA6A30"/>
    <w:rsid w:val="00AA6CD2"/>
    <w:rsid w:val="00AA6F48"/>
    <w:rsid w:val="00AA7120"/>
    <w:rsid w:val="00AA7E63"/>
    <w:rsid w:val="00AB0336"/>
    <w:rsid w:val="00AB3AEB"/>
    <w:rsid w:val="00AB3DD4"/>
    <w:rsid w:val="00AB44CF"/>
    <w:rsid w:val="00AB51D8"/>
    <w:rsid w:val="00AB5C12"/>
    <w:rsid w:val="00AB64AD"/>
    <w:rsid w:val="00AB74D6"/>
    <w:rsid w:val="00AB7862"/>
    <w:rsid w:val="00AC00DD"/>
    <w:rsid w:val="00AC0162"/>
    <w:rsid w:val="00AC0412"/>
    <w:rsid w:val="00AC1CD5"/>
    <w:rsid w:val="00AC1D35"/>
    <w:rsid w:val="00AC1F89"/>
    <w:rsid w:val="00AC270F"/>
    <w:rsid w:val="00AC2857"/>
    <w:rsid w:val="00AC285D"/>
    <w:rsid w:val="00AC3CB6"/>
    <w:rsid w:val="00AC42FD"/>
    <w:rsid w:val="00AC4750"/>
    <w:rsid w:val="00AC4AC0"/>
    <w:rsid w:val="00AC59BB"/>
    <w:rsid w:val="00AC5F52"/>
    <w:rsid w:val="00AC61B2"/>
    <w:rsid w:val="00AC6368"/>
    <w:rsid w:val="00AC6B67"/>
    <w:rsid w:val="00AC7036"/>
    <w:rsid w:val="00AC7101"/>
    <w:rsid w:val="00AD0C6C"/>
    <w:rsid w:val="00AD1462"/>
    <w:rsid w:val="00AD1B55"/>
    <w:rsid w:val="00AD239F"/>
    <w:rsid w:val="00AD2492"/>
    <w:rsid w:val="00AD287E"/>
    <w:rsid w:val="00AD29C8"/>
    <w:rsid w:val="00AD2A2B"/>
    <w:rsid w:val="00AD30AE"/>
    <w:rsid w:val="00AD3849"/>
    <w:rsid w:val="00AD3929"/>
    <w:rsid w:val="00AD6589"/>
    <w:rsid w:val="00AD6DAC"/>
    <w:rsid w:val="00AD6E6F"/>
    <w:rsid w:val="00AD6F67"/>
    <w:rsid w:val="00AD769D"/>
    <w:rsid w:val="00AD7E13"/>
    <w:rsid w:val="00AE0265"/>
    <w:rsid w:val="00AE05FE"/>
    <w:rsid w:val="00AE061B"/>
    <w:rsid w:val="00AE1257"/>
    <w:rsid w:val="00AE272A"/>
    <w:rsid w:val="00AE371A"/>
    <w:rsid w:val="00AE3DE3"/>
    <w:rsid w:val="00AE43B7"/>
    <w:rsid w:val="00AE472C"/>
    <w:rsid w:val="00AE5522"/>
    <w:rsid w:val="00AE5B6E"/>
    <w:rsid w:val="00AE64B3"/>
    <w:rsid w:val="00AE6D23"/>
    <w:rsid w:val="00AE71A9"/>
    <w:rsid w:val="00AE7F9D"/>
    <w:rsid w:val="00AF069B"/>
    <w:rsid w:val="00AF11CB"/>
    <w:rsid w:val="00AF1303"/>
    <w:rsid w:val="00AF1634"/>
    <w:rsid w:val="00AF173A"/>
    <w:rsid w:val="00AF2568"/>
    <w:rsid w:val="00AF28BF"/>
    <w:rsid w:val="00AF2ED6"/>
    <w:rsid w:val="00AF3472"/>
    <w:rsid w:val="00AF3CB5"/>
    <w:rsid w:val="00AF3DC1"/>
    <w:rsid w:val="00AF475E"/>
    <w:rsid w:val="00AF4E20"/>
    <w:rsid w:val="00AF5657"/>
    <w:rsid w:val="00AF58D2"/>
    <w:rsid w:val="00AF60BA"/>
    <w:rsid w:val="00AF6DD9"/>
    <w:rsid w:val="00AF720C"/>
    <w:rsid w:val="00AF7BBA"/>
    <w:rsid w:val="00B001AF"/>
    <w:rsid w:val="00B00635"/>
    <w:rsid w:val="00B007EF"/>
    <w:rsid w:val="00B00ECA"/>
    <w:rsid w:val="00B013D9"/>
    <w:rsid w:val="00B01757"/>
    <w:rsid w:val="00B03ABF"/>
    <w:rsid w:val="00B03E69"/>
    <w:rsid w:val="00B04A80"/>
    <w:rsid w:val="00B04E73"/>
    <w:rsid w:val="00B052B9"/>
    <w:rsid w:val="00B06944"/>
    <w:rsid w:val="00B1027F"/>
    <w:rsid w:val="00B1039C"/>
    <w:rsid w:val="00B10890"/>
    <w:rsid w:val="00B10A1D"/>
    <w:rsid w:val="00B10BA0"/>
    <w:rsid w:val="00B10CA4"/>
    <w:rsid w:val="00B10CDE"/>
    <w:rsid w:val="00B118A4"/>
    <w:rsid w:val="00B118D1"/>
    <w:rsid w:val="00B11998"/>
    <w:rsid w:val="00B11A37"/>
    <w:rsid w:val="00B11A8F"/>
    <w:rsid w:val="00B12ACB"/>
    <w:rsid w:val="00B131B9"/>
    <w:rsid w:val="00B13A83"/>
    <w:rsid w:val="00B14CDB"/>
    <w:rsid w:val="00B15607"/>
    <w:rsid w:val="00B15A82"/>
    <w:rsid w:val="00B16A01"/>
    <w:rsid w:val="00B16D2E"/>
    <w:rsid w:val="00B20755"/>
    <w:rsid w:val="00B208AB"/>
    <w:rsid w:val="00B209C5"/>
    <w:rsid w:val="00B20AC9"/>
    <w:rsid w:val="00B20CA5"/>
    <w:rsid w:val="00B21742"/>
    <w:rsid w:val="00B21E51"/>
    <w:rsid w:val="00B227ED"/>
    <w:rsid w:val="00B2378A"/>
    <w:rsid w:val="00B2574F"/>
    <w:rsid w:val="00B25E84"/>
    <w:rsid w:val="00B26157"/>
    <w:rsid w:val="00B26F2E"/>
    <w:rsid w:val="00B27305"/>
    <w:rsid w:val="00B27B0E"/>
    <w:rsid w:val="00B27B53"/>
    <w:rsid w:val="00B30442"/>
    <w:rsid w:val="00B30973"/>
    <w:rsid w:val="00B31013"/>
    <w:rsid w:val="00B3102B"/>
    <w:rsid w:val="00B31CEA"/>
    <w:rsid w:val="00B31D3E"/>
    <w:rsid w:val="00B322BE"/>
    <w:rsid w:val="00B333FE"/>
    <w:rsid w:val="00B335A3"/>
    <w:rsid w:val="00B33692"/>
    <w:rsid w:val="00B34716"/>
    <w:rsid w:val="00B3491B"/>
    <w:rsid w:val="00B34A51"/>
    <w:rsid w:val="00B35E1F"/>
    <w:rsid w:val="00B36BF7"/>
    <w:rsid w:val="00B37E4F"/>
    <w:rsid w:val="00B41738"/>
    <w:rsid w:val="00B41868"/>
    <w:rsid w:val="00B41CD1"/>
    <w:rsid w:val="00B42175"/>
    <w:rsid w:val="00B42BD4"/>
    <w:rsid w:val="00B43A33"/>
    <w:rsid w:val="00B45083"/>
    <w:rsid w:val="00B456B1"/>
    <w:rsid w:val="00B45961"/>
    <w:rsid w:val="00B45B98"/>
    <w:rsid w:val="00B45E9E"/>
    <w:rsid w:val="00B461D7"/>
    <w:rsid w:val="00B46750"/>
    <w:rsid w:val="00B4757B"/>
    <w:rsid w:val="00B50EB4"/>
    <w:rsid w:val="00B51613"/>
    <w:rsid w:val="00B5182F"/>
    <w:rsid w:val="00B52507"/>
    <w:rsid w:val="00B52E1E"/>
    <w:rsid w:val="00B53497"/>
    <w:rsid w:val="00B5396A"/>
    <w:rsid w:val="00B53A92"/>
    <w:rsid w:val="00B53C18"/>
    <w:rsid w:val="00B5497A"/>
    <w:rsid w:val="00B54DDE"/>
    <w:rsid w:val="00B555F0"/>
    <w:rsid w:val="00B55E2A"/>
    <w:rsid w:val="00B566BF"/>
    <w:rsid w:val="00B566CD"/>
    <w:rsid w:val="00B568E8"/>
    <w:rsid w:val="00B56A56"/>
    <w:rsid w:val="00B56F00"/>
    <w:rsid w:val="00B574DB"/>
    <w:rsid w:val="00B60BEE"/>
    <w:rsid w:val="00B61907"/>
    <w:rsid w:val="00B61D54"/>
    <w:rsid w:val="00B62525"/>
    <w:rsid w:val="00B628B6"/>
    <w:rsid w:val="00B62F26"/>
    <w:rsid w:val="00B63831"/>
    <w:rsid w:val="00B63C77"/>
    <w:rsid w:val="00B64A0E"/>
    <w:rsid w:val="00B64D96"/>
    <w:rsid w:val="00B655CF"/>
    <w:rsid w:val="00B659E4"/>
    <w:rsid w:val="00B65A8D"/>
    <w:rsid w:val="00B663A1"/>
    <w:rsid w:val="00B66699"/>
    <w:rsid w:val="00B66C47"/>
    <w:rsid w:val="00B70254"/>
    <w:rsid w:val="00B708CA"/>
    <w:rsid w:val="00B70B97"/>
    <w:rsid w:val="00B70F19"/>
    <w:rsid w:val="00B71F54"/>
    <w:rsid w:val="00B722D9"/>
    <w:rsid w:val="00B72A99"/>
    <w:rsid w:val="00B72FCB"/>
    <w:rsid w:val="00B737F5"/>
    <w:rsid w:val="00B73E69"/>
    <w:rsid w:val="00B740D6"/>
    <w:rsid w:val="00B741A8"/>
    <w:rsid w:val="00B745BB"/>
    <w:rsid w:val="00B74C2C"/>
    <w:rsid w:val="00B7510D"/>
    <w:rsid w:val="00B752F5"/>
    <w:rsid w:val="00B759AB"/>
    <w:rsid w:val="00B75F0A"/>
    <w:rsid w:val="00B7637E"/>
    <w:rsid w:val="00B76BDA"/>
    <w:rsid w:val="00B7744D"/>
    <w:rsid w:val="00B802D1"/>
    <w:rsid w:val="00B80B03"/>
    <w:rsid w:val="00B80BAB"/>
    <w:rsid w:val="00B8100A"/>
    <w:rsid w:val="00B81209"/>
    <w:rsid w:val="00B818D5"/>
    <w:rsid w:val="00B82560"/>
    <w:rsid w:val="00B825A3"/>
    <w:rsid w:val="00B82699"/>
    <w:rsid w:val="00B82D23"/>
    <w:rsid w:val="00B82E9C"/>
    <w:rsid w:val="00B832AB"/>
    <w:rsid w:val="00B8350C"/>
    <w:rsid w:val="00B837D6"/>
    <w:rsid w:val="00B8483C"/>
    <w:rsid w:val="00B84E3C"/>
    <w:rsid w:val="00B84EFF"/>
    <w:rsid w:val="00B851F6"/>
    <w:rsid w:val="00B86360"/>
    <w:rsid w:val="00B865A7"/>
    <w:rsid w:val="00B86AE6"/>
    <w:rsid w:val="00B86D4D"/>
    <w:rsid w:val="00B87E75"/>
    <w:rsid w:val="00B90626"/>
    <w:rsid w:val="00B90841"/>
    <w:rsid w:val="00B90898"/>
    <w:rsid w:val="00B90958"/>
    <w:rsid w:val="00B9151E"/>
    <w:rsid w:val="00B917D8"/>
    <w:rsid w:val="00B933DE"/>
    <w:rsid w:val="00B937CF"/>
    <w:rsid w:val="00B94B1B"/>
    <w:rsid w:val="00B94D48"/>
    <w:rsid w:val="00B95150"/>
    <w:rsid w:val="00B9519B"/>
    <w:rsid w:val="00B952CA"/>
    <w:rsid w:val="00B95B4B"/>
    <w:rsid w:val="00B95C0C"/>
    <w:rsid w:val="00B96D26"/>
    <w:rsid w:val="00B9732C"/>
    <w:rsid w:val="00B97369"/>
    <w:rsid w:val="00B974B2"/>
    <w:rsid w:val="00B977B4"/>
    <w:rsid w:val="00B97A30"/>
    <w:rsid w:val="00BA0477"/>
    <w:rsid w:val="00BA1AFD"/>
    <w:rsid w:val="00BA1B90"/>
    <w:rsid w:val="00BA1BAD"/>
    <w:rsid w:val="00BA23BB"/>
    <w:rsid w:val="00BA2E53"/>
    <w:rsid w:val="00BA4458"/>
    <w:rsid w:val="00BA46A7"/>
    <w:rsid w:val="00BA5575"/>
    <w:rsid w:val="00BA5F80"/>
    <w:rsid w:val="00BA6DE7"/>
    <w:rsid w:val="00BA79BF"/>
    <w:rsid w:val="00BA7ABD"/>
    <w:rsid w:val="00BA7CAB"/>
    <w:rsid w:val="00BB00B5"/>
    <w:rsid w:val="00BB02D4"/>
    <w:rsid w:val="00BB0577"/>
    <w:rsid w:val="00BB08F2"/>
    <w:rsid w:val="00BB0973"/>
    <w:rsid w:val="00BB0B81"/>
    <w:rsid w:val="00BB0ECB"/>
    <w:rsid w:val="00BB15C0"/>
    <w:rsid w:val="00BB1F8C"/>
    <w:rsid w:val="00BB252A"/>
    <w:rsid w:val="00BB2CF8"/>
    <w:rsid w:val="00BB2E2F"/>
    <w:rsid w:val="00BB303A"/>
    <w:rsid w:val="00BB3338"/>
    <w:rsid w:val="00BB393D"/>
    <w:rsid w:val="00BB4278"/>
    <w:rsid w:val="00BB4673"/>
    <w:rsid w:val="00BB47FC"/>
    <w:rsid w:val="00BB48DD"/>
    <w:rsid w:val="00BB4AD0"/>
    <w:rsid w:val="00BB4F5B"/>
    <w:rsid w:val="00BB50EF"/>
    <w:rsid w:val="00BB541C"/>
    <w:rsid w:val="00BB5832"/>
    <w:rsid w:val="00BB6160"/>
    <w:rsid w:val="00BB627C"/>
    <w:rsid w:val="00BB693A"/>
    <w:rsid w:val="00BB69B3"/>
    <w:rsid w:val="00BB6CF3"/>
    <w:rsid w:val="00BB6DE7"/>
    <w:rsid w:val="00BB799B"/>
    <w:rsid w:val="00BB7CEE"/>
    <w:rsid w:val="00BC0726"/>
    <w:rsid w:val="00BC089B"/>
    <w:rsid w:val="00BC0D03"/>
    <w:rsid w:val="00BC1AB4"/>
    <w:rsid w:val="00BC2471"/>
    <w:rsid w:val="00BC3457"/>
    <w:rsid w:val="00BC3A3C"/>
    <w:rsid w:val="00BC3A4C"/>
    <w:rsid w:val="00BC3AE7"/>
    <w:rsid w:val="00BC4C70"/>
    <w:rsid w:val="00BC5617"/>
    <w:rsid w:val="00BC5847"/>
    <w:rsid w:val="00BC61D5"/>
    <w:rsid w:val="00BC7F87"/>
    <w:rsid w:val="00BD02FC"/>
    <w:rsid w:val="00BD1BD6"/>
    <w:rsid w:val="00BD1C3E"/>
    <w:rsid w:val="00BD1C70"/>
    <w:rsid w:val="00BD2112"/>
    <w:rsid w:val="00BD27EA"/>
    <w:rsid w:val="00BD3712"/>
    <w:rsid w:val="00BD3962"/>
    <w:rsid w:val="00BD3ABB"/>
    <w:rsid w:val="00BD3C20"/>
    <w:rsid w:val="00BD3C38"/>
    <w:rsid w:val="00BD43B1"/>
    <w:rsid w:val="00BD5B81"/>
    <w:rsid w:val="00BD5C37"/>
    <w:rsid w:val="00BD6705"/>
    <w:rsid w:val="00BD6AE6"/>
    <w:rsid w:val="00BD6BCD"/>
    <w:rsid w:val="00BD729C"/>
    <w:rsid w:val="00BD7446"/>
    <w:rsid w:val="00BD7565"/>
    <w:rsid w:val="00BE113A"/>
    <w:rsid w:val="00BE179E"/>
    <w:rsid w:val="00BE282C"/>
    <w:rsid w:val="00BE317D"/>
    <w:rsid w:val="00BE366A"/>
    <w:rsid w:val="00BE3860"/>
    <w:rsid w:val="00BE3A45"/>
    <w:rsid w:val="00BE4482"/>
    <w:rsid w:val="00BE5890"/>
    <w:rsid w:val="00BE5DA5"/>
    <w:rsid w:val="00BE77E1"/>
    <w:rsid w:val="00BE790C"/>
    <w:rsid w:val="00BF0010"/>
    <w:rsid w:val="00BF0745"/>
    <w:rsid w:val="00BF0EEB"/>
    <w:rsid w:val="00BF16B8"/>
    <w:rsid w:val="00BF1C76"/>
    <w:rsid w:val="00BF241D"/>
    <w:rsid w:val="00BF31FB"/>
    <w:rsid w:val="00BF3A8D"/>
    <w:rsid w:val="00BF3FCE"/>
    <w:rsid w:val="00BF4472"/>
    <w:rsid w:val="00BF47D1"/>
    <w:rsid w:val="00BF494A"/>
    <w:rsid w:val="00BF5692"/>
    <w:rsid w:val="00BF573F"/>
    <w:rsid w:val="00BF6DBA"/>
    <w:rsid w:val="00BF7026"/>
    <w:rsid w:val="00BF7389"/>
    <w:rsid w:val="00BF7535"/>
    <w:rsid w:val="00BF775F"/>
    <w:rsid w:val="00C000BA"/>
    <w:rsid w:val="00C00988"/>
    <w:rsid w:val="00C01105"/>
    <w:rsid w:val="00C0148C"/>
    <w:rsid w:val="00C022F7"/>
    <w:rsid w:val="00C03611"/>
    <w:rsid w:val="00C03EEC"/>
    <w:rsid w:val="00C04E7A"/>
    <w:rsid w:val="00C05541"/>
    <w:rsid w:val="00C057C2"/>
    <w:rsid w:val="00C057FB"/>
    <w:rsid w:val="00C05C91"/>
    <w:rsid w:val="00C063C1"/>
    <w:rsid w:val="00C06636"/>
    <w:rsid w:val="00C106E8"/>
    <w:rsid w:val="00C1109C"/>
    <w:rsid w:val="00C1143E"/>
    <w:rsid w:val="00C11474"/>
    <w:rsid w:val="00C11CFA"/>
    <w:rsid w:val="00C12A06"/>
    <w:rsid w:val="00C12A34"/>
    <w:rsid w:val="00C12A6D"/>
    <w:rsid w:val="00C137D8"/>
    <w:rsid w:val="00C147EC"/>
    <w:rsid w:val="00C15E0C"/>
    <w:rsid w:val="00C1677A"/>
    <w:rsid w:val="00C16953"/>
    <w:rsid w:val="00C174F0"/>
    <w:rsid w:val="00C17ACB"/>
    <w:rsid w:val="00C20B7E"/>
    <w:rsid w:val="00C20EDE"/>
    <w:rsid w:val="00C21591"/>
    <w:rsid w:val="00C21D43"/>
    <w:rsid w:val="00C21F7C"/>
    <w:rsid w:val="00C224A8"/>
    <w:rsid w:val="00C237A4"/>
    <w:rsid w:val="00C238C3"/>
    <w:rsid w:val="00C23911"/>
    <w:rsid w:val="00C23E42"/>
    <w:rsid w:val="00C24362"/>
    <w:rsid w:val="00C249C1"/>
    <w:rsid w:val="00C25071"/>
    <w:rsid w:val="00C25FD0"/>
    <w:rsid w:val="00C2629F"/>
    <w:rsid w:val="00C26A72"/>
    <w:rsid w:val="00C278A9"/>
    <w:rsid w:val="00C310B6"/>
    <w:rsid w:val="00C312F8"/>
    <w:rsid w:val="00C31887"/>
    <w:rsid w:val="00C31ABC"/>
    <w:rsid w:val="00C325A1"/>
    <w:rsid w:val="00C3302D"/>
    <w:rsid w:val="00C330A5"/>
    <w:rsid w:val="00C331D1"/>
    <w:rsid w:val="00C33303"/>
    <w:rsid w:val="00C33FC8"/>
    <w:rsid w:val="00C341CE"/>
    <w:rsid w:val="00C35285"/>
    <w:rsid w:val="00C35AEB"/>
    <w:rsid w:val="00C36189"/>
    <w:rsid w:val="00C36A0B"/>
    <w:rsid w:val="00C36D0E"/>
    <w:rsid w:val="00C37294"/>
    <w:rsid w:val="00C37326"/>
    <w:rsid w:val="00C37905"/>
    <w:rsid w:val="00C37B1C"/>
    <w:rsid w:val="00C37C28"/>
    <w:rsid w:val="00C37CD0"/>
    <w:rsid w:val="00C4036D"/>
    <w:rsid w:val="00C409C0"/>
    <w:rsid w:val="00C41123"/>
    <w:rsid w:val="00C413FC"/>
    <w:rsid w:val="00C41A95"/>
    <w:rsid w:val="00C41EFE"/>
    <w:rsid w:val="00C42C24"/>
    <w:rsid w:val="00C4382E"/>
    <w:rsid w:val="00C44607"/>
    <w:rsid w:val="00C44660"/>
    <w:rsid w:val="00C44E1E"/>
    <w:rsid w:val="00C458B0"/>
    <w:rsid w:val="00C45964"/>
    <w:rsid w:val="00C45A2A"/>
    <w:rsid w:val="00C4638D"/>
    <w:rsid w:val="00C46528"/>
    <w:rsid w:val="00C46C44"/>
    <w:rsid w:val="00C46FCE"/>
    <w:rsid w:val="00C47FAA"/>
    <w:rsid w:val="00C50891"/>
    <w:rsid w:val="00C5089E"/>
    <w:rsid w:val="00C50BF1"/>
    <w:rsid w:val="00C50DB2"/>
    <w:rsid w:val="00C512F9"/>
    <w:rsid w:val="00C51D29"/>
    <w:rsid w:val="00C51DAD"/>
    <w:rsid w:val="00C524EC"/>
    <w:rsid w:val="00C5264C"/>
    <w:rsid w:val="00C52A83"/>
    <w:rsid w:val="00C5345A"/>
    <w:rsid w:val="00C5351B"/>
    <w:rsid w:val="00C53AAB"/>
    <w:rsid w:val="00C53AEA"/>
    <w:rsid w:val="00C53E4A"/>
    <w:rsid w:val="00C54DAB"/>
    <w:rsid w:val="00C55970"/>
    <w:rsid w:val="00C55E93"/>
    <w:rsid w:val="00C56409"/>
    <w:rsid w:val="00C564BE"/>
    <w:rsid w:val="00C56C69"/>
    <w:rsid w:val="00C60634"/>
    <w:rsid w:val="00C61925"/>
    <w:rsid w:val="00C61B48"/>
    <w:rsid w:val="00C626D3"/>
    <w:rsid w:val="00C636D4"/>
    <w:rsid w:val="00C63B0F"/>
    <w:rsid w:val="00C642B3"/>
    <w:rsid w:val="00C642BC"/>
    <w:rsid w:val="00C648E2"/>
    <w:rsid w:val="00C64BA5"/>
    <w:rsid w:val="00C64D74"/>
    <w:rsid w:val="00C664AE"/>
    <w:rsid w:val="00C6696E"/>
    <w:rsid w:val="00C66C50"/>
    <w:rsid w:val="00C67281"/>
    <w:rsid w:val="00C70011"/>
    <w:rsid w:val="00C702BD"/>
    <w:rsid w:val="00C70322"/>
    <w:rsid w:val="00C70DB8"/>
    <w:rsid w:val="00C72AAE"/>
    <w:rsid w:val="00C73147"/>
    <w:rsid w:val="00C73246"/>
    <w:rsid w:val="00C73282"/>
    <w:rsid w:val="00C734FD"/>
    <w:rsid w:val="00C752A0"/>
    <w:rsid w:val="00C75579"/>
    <w:rsid w:val="00C765C3"/>
    <w:rsid w:val="00C777E8"/>
    <w:rsid w:val="00C803EB"/>
    <w:rsid w:val="00C80582"/>
    <w:rsid w:val="00C80E13"/>
    <w:rsid w:val="00C8232B"/>
    <w:rsid w:val="00C82894"/>
    <w:rsid w:val="00C82BE7"/>
    <w:rsid w:val="00C8402B"/>
    <w:rsid w:val="00C84B07"/>
    <w:rsid w:val="00C851FE"/>
    <w:rsid w:val="00C857B8"/>
    <w:rsid w:val="00C861B6"/>
    <w:rsid w:val="00C86798"/>
    <w:rsid w:val="00C8684F"/>
    <w:rsid w:val="00C86C8A"/>
    <w:rsid w:val="00C86D66"/>
    <w:rsid w:val="00C87ABF"/>
    <w:rsid w:val="00C87FDE"/>
    <w:rsid w:val="00C90286"/>
    <w:rsid w:val="00C90387"/>
    <w:rsid w:val="00C903DA"/>
    <w:rsid w:val="00C903F3"/>
    <w:rsid w:val="00C904A8"/>
    <w:rsid w:val="00C908E1"/>
    <w:rsid w:val="00C912A9"/>
    <w:rsid w:val="00C92AEB"/>
    <w:rsid w:val="00C92E92"/>
    <w:rsid w:val="00C9326F"/>
    <w:rsid w:val="00C9384E"/>
    <w:rsid w:val="00C93D19"/>
    <w:rsid w:val="00C942D6"/>
    <w:rsid w:val="00C9440F"/>
    <w:rsid w:val="00C94A76"/>
    <w:rsid w:val="00C94D82"/>
    <w:rsid w:val="00C95897"/>
    <w:rsid w:val="00C95A1A"/>
    <w:rsid w:val="00C95B12"/>
    <w:rsid w:val="00C95ED8"/>
    <w:rsid w:val="00C9601F"/>
    <w:rsid w:val="00C97847"/>
    <w:rsid w:val="00CA27C5"/>
    <w:rsid w:val="00CA2BB3"/>
    <w:rsid w:val="00CA2E93"/>
    <w:rsid w:val="00CA5353"/>
    <w:rsid w:val="00CA5705"/>
    <w:rsid w:val="00CA66AA"/>
    <w:rsid w:val="00CA793C"/>
    <w:rsid w:val="00CA7F55"/>
    <w:rsid w:val="00CB0DE5"/>
    <w:rsid w:val="00CB0F85"/>
    <w:rsid w:val="00CB106A"/>
    <w:rsid w:val="00CB14C6"/>
    <w:rsid w:val="00CB1CD0"/>
    <w:rsid w:val="00CB22C6"/>
    <w:rsid w:val="00CB3DE7"/>
    <w:rsid w:val="00CB3E7F"/>
    <w:rsid w:val="00CB42CE"/>
    <w:rsid w:val="00CB4FC9"/>
    <w:rsid w:val="00CB5321"/>
    <w:rsid w:val="00CB5681"/>
    <w:rsid w:val="00CB58D5"/>
    <w:rsid w:val="00CB62C7"/>
    <w:rsid w:val="00CB6360"/>
    <w:rsid w:val="00CB6D62"/>
    <w:rsid w:val="00CB727A"/>
    <w:rsid w:val="00CC06A6"/>
    <w:rsid w:val="00CC0F6E"/>
    <w:rsid w:val="00CC1D73"/>
    <w:rsid w:val="00CC2549"/>
    <w:rsid w:val="00CC2AEF"/>
    <w:rsid w:val="00CC2DD0"/>
    <w:rsid w:val="00CC35AC"/>
    <w:rsid w:val="00CC3681"/>
    <w:rsid w:val="00CC455B"/>
    <w:rsid w:val="00CC5252"/>
    <w:rsid w:val="00CC6077"/>
    <w:rsid w:val="00CC60B4"/>
    <w:rsid w:val="00CC63CA"/>
    <w:rsid w:val="00CC6813"/>
    <w:rsid w:val="00CC6AB8"/>
    <w:rsid w:val="00CC7789"/>
    <w:rsid w:val="00CC7F66"/>
    <w:rsid w:val="00CD0056"/>
    <w:rsid w:val="00CD07ED"/>
    <w:rsid w:val="00CD0CB8"/>
    <w:rsid w:val="00CD1329"/>
    <w:rsid w:val="00CD27D7"/>
    <w:rsid w:val="00CD2D59"/>
    <w:rsid w:val="00CD31A2"/>
    <w:rsid w:val="00CD3367"/>
    <w:rsid w:val="00CD3806"/>
    <w:rsid w:val="00CD388B"/>
    <w:rsid w:val="00CD3F84"/>
    <w:rsid w:val="00CD7909"/>
    <w:rsid w:val="00CD7B35"/>
    <w:rsid w:val="00CD7D3E"/>
    <w:rsid w:val="00CE00F0"/>
    <w:rsid w:val="00CE0296"/>
    <w:rsid w:val="00CE09D8"/>
    <w:rsid w:val="00CE0D24"/>
    <w:rsid w:val="00CE0FCA"/>
    <w:rsid w:val="00CE104D"/>
    <w:rsid w:val="00CE1299"/>
    <w:rsid w:val="00CE180D"/>
    <w:rsid w:val="00CE1DFC"/>
    <w:rsid w:val="00CE1F93"/>
    <w:rsid w:val="00CE25B0"/>
    <w:rsid w:val="00CE2D1C"/>
    <w:rsid w:val="00CE4092"/>
    <w:rsid w:val="00CE47F6"/>
    <w:rsid w:val="00CE4AD7"/>
    <w:rsid w:val="00CE5309"/>
    <w:rsid w:val="00CE5B67"/>
    <w:rsid w:val="00CE6261"/>
    <w:rsid w:val="00CE6653"/>
    <w:rsid w:val="00CE67A4"/>
    <w:rsid w:val="00CE6EFA"/>
    <w:rsid w:val="00CE7C49"/>
    <w:rsid w:val="00CF050E"/>
    <w:rsid w:val="00CF0F45"/>
    <w:rsid w:val="00CF117D"/>
    <w:rsid w:val="00CF1C9A"/>
    <w:rsid w:val="00CF1D1F"/>
    <w:rsid w:val="00CF3816"/>
    <w:rsid w:val="00CF39BE"/>
    <w:rsid w:val="00CF41AA"/>
    <w:rsid w:val="00CF4557"/>
    <w:rsid w:val="00CF4643"/>
    <w:rsid w:val="00CF4F5F"/>
    <w:rsid w:val="00CF5628"/>
    <w:rsid w:val="00CF59A5"/>
    <w:rsid w:val="00CF66A9"/>
    <w:rsid w:val="00CF6CF0"/>
    <w:rsid w:val="00CF72FF"/>
    <w:rsid w:val="00CF760F"/>
    <w:rsid w:val="00CF7DA7"/>
    <w:rsid w:val="00D0009F"/>
    <w:rsid w:val="00D00204"/>
    <w:rsid w:val="00D0020C"/>
    <w:rsid w:val="00D003AB"/>
    <w:rsid w:val="00D004A4"/>
    <w:rsid w:val="00D004ED"/>
    <w:rsid w:val="00D01581"/>
    <w:rsid w:val="00D01DC8"/>
    <w:rsid w:val="00D02CCD"/>
    <w:rsid w:val="00D02D9B"/>
    <w:rsid w:val="00D02E6E"/>
    <w:rsid w:val="00D03846"/>
    <w:rsid w:val="00D039BE"/>
    <w:rsid w:val="00D03D34"/>
    <w:rsid w:val="00D0421D"/>
    <w:rsid w:val="00D04BF6"/>
    <w:rsid w:val="00D04F17"/>
    <w:rsid w:val="00D050CD"/>
    <w:rsid w:val="00D05938"/>
    <w:rsid w:val="00D06153"/>
    <w:rsid w:val="00D0762E"/>
    <w:rsid w:val="00D107E0"/>
    <w:rsid w:val="00D10A41"/>
    <w:rsid w:val="00D10CF5"/>
    <w:rsid w:val="00D11A7F"/>
    <w:rsid w:val="00D11CDE"/>
    <w:rsid w:val="00D11E67"/>
    <w:rsid w:val="00D13271"/>
    <w:rsid w:val="00D1385D"/>
    <w:rsid w:val="00D1394B"/>
    <w:rsid w:val="00D13989"/>
    <w:rsid w:val="00D13BEE"/>
    <w:rsid w:val="00D13EDE"/>
    <w:rsid w:val="00D14E35"/>
    <w:rsid w:val="00D15147"/>
    <w:rsid w:val="00D159BB"/>
    <w:rsid w:val="00D164BB"/>
    <w:rsid w:val="00D167FB"/>
    <w:rsid w:val="00D17F7B"/>
    <w:rsid w:val="00D210CB"/>
    <w:rsid w:val="00D21286"/>
    <w:rsid w:val="00D2167B"/>
    <w:rsid w:val="00D2187F"/>
    <w:rsid w:val="00D21C67"/>
    <w:rsid w:val="00D22510"/>
    <w:rsid w:val="00D22CF1"/>
    <w:rsid w:val="00D235B1"/>
    <w:rsid w:val="00D24117"/>
    <w:rsid w:val="00D24710"/>
    <w:rsid w:val="00D251CF"/>
    <w:rsid w:val="00D26444"/>
    <w:rsid w:val="00D264BC"/>
    <w:rsid w:val="00D26886"/>
    <w:rsid w:val="00D27360"/>
    <w:rsid w:val="00D279E5"/>
    <w:rsid w:val="00D27CC6"/>
    <w:rsid w:val="00D303AD"/>
    <w:rsid w:val="00D303EF"/>
    <w:rsid w:val="00D30663"/>
    <w:rsid w:val="00D30904"/>
    <w:rsid w:val="00D326ED"/>
    <w:rsid w:val="00D32C25"/>
    <w:rsid w:val="00D32D70"/>
    <w:rsid w:val="00D32EE6"/>
    <w:rsid w:val="00D33BDB"/>
    <w:rsid w:val="00D33E45"/>
    <w:rsid w:val="00D343F7"/>
    <w:rsid w:val="00D3479A"/>
    <w:rsid w:val="00D35C1F"/>
    <w:rsid w:val="00D36959"/>
    <w:rsid w:val="00D37430"/>
    <w:rsid w:val="00D40294"/>
    <w:rsid w:val="00D40355"/>
    <w:rsid w:val="00D40459"/>
    <w:rsid w:val="00D42241"/>
    <w:rsid w:val="00D427F8"/>
    <w:rsid w:val="00D42D2E"/>
    <w:rsid w:val="00D45DEE"/>
    <w:rsid w:val="00D46299"/>
    <w:rsid w:val="00D4634F"/>
    <w:rsid w:val="00D47C92"/>
    <w:rsid w:val="00D50109"/>
    <w:rsid w:val="00D50918"/>
    <w:rsid w:val="00D509BA"/>
    <w:rsid w:val="00D50E73"/>
    <w:rsid w:val="00D5253B"/>
    <w:rsid w:val="00D529CB"/>
    <w:rsid w:val="00D52A0F"/>
    <w:rsid w:val="00D535F4"/>
    <w:rsid w:val="00D544B2"/>
    <w:rsid w:val="00D549EB"/>
    <w:rsid w:val="00D54F41"/>
    <w:rsid w:val="00D553BC"/>
    <w:rsid w:val="00D56ADF"/>
    <w:rsid w:val="00D600A6"/>
    <w:rsid w:val="00D6043D"/>
    <w:rsid w:val="00D608A6"/>
    <w:rsid w:val="00D609C7"/>
    <w:rsid w:val="00D61454"/>
    <w:rsid w:val="00D615AD"/>
    <w:rsid w:val="00D61EED"/>
    <w:rsid w:val="00D6276F"/>
    <w:rsid w:val="00D62962"/>
    <w:rsid w:val="00D62C3B"/>
    <w:rsid w:val="00D63865"/>
    <w:rsid w:val="00D65C38"/>
    <w:rsid w:val="00D660BC"/>
    <w:rsid w:val="00D67D3D"/>
    <w:rsid w:val="00D70107"/>
    <w:rsid w:val="00D7012E"/>
    <w:rsid w:val="00D7049E"/>
    <w:rsid w:val="00D704AC"/>
    <w:rsid w:val="00D7068F"/>
    <w:rsid w:val="00D70A23"/>
    <w:rsid w:val="00D711DD"/>
    <w:rsid w:val="00D71ABD"/>
    <w:rsid w:val="00D71E24"/>
    <w:rsid w:val="00D72235"/>
    <w:rsid w:val="00D72418"/>
    <w:rsid w:val="00D72DD5"/>
    <w:rsid w:val="00D72EF2"/>
    <w:rsid w:val="00D73AD0"/>
    <w:rsid w:val="00D73D6B"/>
    <w:rsid w:val="00D73FE4"/>
    <w:rsid w:val="00D74213"/>
    <w:rsid w:val="00D74956"/>
    <w:rsid w:val="00D75161"/>
    <w:rsid w:val="00D76F6E"/>
    <w:rsid w:val="00D771BE"/>
    <w:rsid w:val="00D779EC"/>
    <w:rsid w:val="00D808E1"/>
    <w:rsid w:val="00D80DF4"/>
    <w:rsid w:val="00D815C6"/>
    <w:rsid w:val="00D81F4C"/>
    <w:rsid w:val="00D82F24"/>
    <w:rsid w:val="00D84A04"/>
    <w:rsid w:val="00D86521"/>
    <w:rsid w:val="00D86777"/>
    <w:rsid w:val="00D86900"/>
    <w:rsid w:val="00D8698B"/>
    <w:rsid w:val="00D87055"/>
    <w:rsid w:val="00D871D3"/>
    <w:rsid w:val="00D87C8A"/>
    <w:rsid w:val="00D90812"/>
    <w:rsid w:val="00D90B62"/>
    <w:rsid w:val="00D91599"/>
    <w:rsid w:val="00D91C98"/>
    <w:rsid w:val="00D93D19"/>
    <w:rsid w:val="00D93F63"/>
    <w:rsid w:val="00D93FD1"/>
    <w:rsid w:val="00D95AB3"/>
    <w:rsid w:val="00D961BA"/>
    <w:rsid w:val="00D963A7"/>
    <w:rsid w:val="00D9691D"/>
    <w:rsid w:val="00D96CAA"/>
    <w:rsid w:val="00DA1054"/>
    <w:rsid w:val="00DA16F4"/>
    <w:rsid w:val="00DA1719"/>
    <w:rsid w:val="00DA1910"/>
    <w:rsid w:val="00DA2090"/>
    <w:rsid w:val="00DA26DC"/>
    <w:rsid w:val="00DA2F54"/>
    <w:rsid w:val="00DA2FEA"/>
    <w:rsid w:val="00DA382D"/>
    <w:rsid w:val="00DA3DFE"/>
    <w:rsid w:val="00DA4C42"/>
    <w:rsid w:val="00DA4D4D"/>
    <w:rsid w:val="00DA5368"/>
    <w:rsid w:val="00DA596B"/>
    <w:rsid w:val="00DA5D99"/>
    <w:rsid w:val="00DA666F"/>
    <w:rsid w:val="00DA66A7"/>
    <w:rsid w:val="00DA676D"/>
    <w:rsid w:val="00DA73E5"/>
    <w:rsid w:val="00DA790D"/>
    <w:rsid w:val="00DB03F5"/>
    <w:rsid w:val="00DB0637"/>
    <w:rsid w:val="00DB10CB"/>
    <w:rsid w:val="00DB1502"/>
    <w:rsid w:val="00DB240C"/>
    <w:rsid w:val="00DB3A0A"/>
    <w:rsid w:val="00DB3BEE"/>
    <w:rsid w:val="00DB440D"/>
    <w:rsid w:val="00DB4627"/>
    <w:rsid w:val="00DB4912"/>
    <w:rsid w:val="00DB4D5D"/>
    <w:rsid w:val="00DB4E48"/>
    <w:rsid w:val="00DB4FFE"/>
    <w:rsid w:val="00DB5BEB"/>
    <w:rsid w:val="00DB5CE5"/>
    <w:rsid w:val="00DB630D"/>
    <w:rsid w:val="00DB6A72"/>
    <w:rsid w:val="00DB6B70"/>
    <w:rsid w:val="00DB73AD"/>
    <w:rsid w:val="00DB7582"/>
    <w:rsid w:val="00DB7AE4"/>
    <w:rsid w:val="00DB7BEB"/>
    <w:rsid w:val="00DC19DB"/>
    <w:rsid w:val="00DC22A6"/>
    <w:rsid w:val="00DC2BD1"/>
    <w:rsid w:val="00DC3495"/>
    <w:rsid w:val="00DC3AC3"/>
    <w:rsid w:val="00DC3F36"/>
    <w:rsid w:val="00DC4534"/>
    <w:rsid w:val="00DC474B"/>
    <w:rsid w:val="00DC47B1"/>
    <w:rsid w:val="00DC4A5F"/>
    <w:rsid w:val="00DC52C6"/>
    <w:rsid w:val="00DC54BD"/>
    <w:rsid w:val="00DC598A"/>
    <w:rsid w:val="00DC5B51"/>
    <w:rsid w:val="00DC5E02"/>
    <w:rsid w:val="00DC6215"/>
    <w:rsid w:val="00DC62AE"/>
    <w:rsid w:val="00DC6612"/>
    <w:rsid w:val="00DC70E9"/>
    <w:rsid w:val="00DC7702"/>
    <w:rsid w:val="00DC7902"/>
    <w:rsid w:val="00DC795F"/>
    <w:rsid w:val="00DC7B10"/>
    <w:rsid w:val="00DD0593"/>
    <w:rsid w:val="00DD075A"/>
    <w:rsid w:val="00DD0B0A"/>
    <w:rsid w:val="00DD0DF6"/>
    <w:rsid w:val="00DD0F7E"/>
    <w:rsid w:val="00DD1052"/>
    <w:rsid w:val="00DD3525"/>
    <w:rsid w:val="00DD38D8"/>
    <w:rsid w:val="00DD3EB6"/>
    <w:rsid w:val="00DD43C6"/>
    <w:rsid w:val="00DD4ECC"/>
    <w:rsid w:val="00DD5D08"/>
    <w:rsid w:val="00DD6365"/>
    <w:rsid w:val="00DD6682"/>
    <w:rsid w:val="00DD727B"/>
    <w:rsid w:val="00DD7D7D"/>
    <w:rsid w:val="00DE0332"/>
    <w:rsid w:val="00DE060A"/>
    <w:rsid w:val="00DE0D8E"/>
    <w:rsid w:val="00DE1849"/>
    <w:rsid w:val="00DE1C4E"/>
    <w:rsid w:val="00DE27CE"/>
    <w:rsid w:val="00DE2A96"/>
    <w:rsid w:val="00DE307C"/>
    <w:rsid w:val="00DE3A01"/>
    <w:rsid w:val="00DE3E4E"/>
    <w:rsid w:val="00DE4014"/>
    <w:rsid w:val="00DE4AB1"/>
    <w:rsid w:val="00DE4AD5"/>
    <w:rsid w:val="00DE5058"/>
    <w:rsid w:val="00DE56C1"/>
    <w:rsid w:val="00DE6472"/>
    <w:rsid w:val="00DE668D"/>
    <w:rsid w:val="00DE6BD2"/>
    <w:rsid w:val="00DE7712"/>
    <w:rsid w:val="00DE787B"/>
    <w:rsid w:val="00DE7E19"/>
    <w:rsid w:val="00DF0298"/>
    <w:rsid w:val="00DF2CE0"/>
    <w:rsid w:val="00DF2DDE"/>
    <w:rsid w:val="00DF3A37"/>
    <w:rsid w:val="00DF3E2B"/>
    <w:rsid w:val="00DF47F1"/>
    <w:rsid w:val="00DF4B6E"/>
    <w:rsid w:val="00DF4BC0"/>
    <w:rsid w:val="00DF52CC"/>
    <w:rsid w:val="00DF5511"/>
    <w:rsid w:val="00DF59AC"/>
    <w:rsid w:val="00DF5D0F"/>
    <w:rsid w:val="00DF60FF"/>
    <w:rsid w:val="00DF620D"/>
    <w:rsid w:val="00DF6BDB"/>
    <w:rsid w:val="00E0072B"/>
    <w:rsid w:val="00E00B25"/>
    <w:rsid w:val="00E0117B"/>
    <w:rsid w:val="00E0156C"/>
    <w:rsid w:val="00E01B64"/>
    <w:rsid w:val="00E01B9B"/>
    <w:rsid w:val="00E03F22"/>
    <w:rsid w:val="00E04581"/>
    <w:rsid w:val="00E04996"/>
    <w:rsid w:val="00E04FD5"/>
    <w:rsid w:val="00E0516D"/>
    <w:rsid w:val="00E05852"/>
    <w:rsid w:val="00E05BBD"/>
    <w:rsid w:val="00E0613F"/>
    <w:rsid w:val="00E063A1"/>
    <w:rsid w:val="00E07C1C"/>
    <w:rsid w:val="00E10505"/>
    <w:rsid w:val="00E106DD"/>
    <w:rsid w:val="00E11245"/>
    <w:rsid w:val="00E128DC"/>
    <w:rsid w:val="00E12DF6"/>
    <w:rsid w:val="00E12E4E"/>
    <w:rsid w:val="00E139F7"/>
    <w:rsid w:val="00E13ADA"/>
    <w:rsid w:val="00E147B8"/>
    <w:rsid w:val="00E15AF4"/>
    <w:rsid w:val="00E166AA"/>
    <w:rsid w:val="00E16842"/>
    <w:rsid w:val="00E16C52"/>
    <w:rsid w:val="00E17AD0"/>
    <w:rsid w:val="00E20366"/>
    <w:rsid w:val="00E20403"/>
    <w:rsid w:val="00E2060F"/>
    <w:rsid w:val="00E21036"/>
    <w:rsid w:val="00E21156"/>
    <w:rsid w:val="00E21FCC"/>
    <w:rsid w:val="00E22828"/>
    <w:rsid w:val="00E23470"/>
    <w:rsid w:val="00E23890"/>
    <w:rsid w:val="00E23AA6"/>
    <w:rsid w:val="00E24971"/>
    <w:rsid w:val="00E24A9C"/>
    <w:rsid w:val="00E2670A"/>
    <w:rsid w:val="00E27D71"/>
    <w:rsid w:val="00E30165"/>
    <w:rsid w:val="00E30221"/>
    <w:rsid w:val="00E30A61"/>
    <w:rsid w:val="00E30D42"/>
    <w:rsid w:val="00E31B73"/>
    <w:rsid w:val="00E32049"/>
    <w:rsid w:val="00E323F6"/>
    <w:rsid w:val="00E329CB"/>
    <w:rsid w:val="00E32B67"/>
    <w:rsid w:val="00E33588"/>
    <w:rsid w:val="00E339F5"/>
    <w:rsid w:val="00E33D9B"/>
    <w:rsid w:val="00E34B2E"/>
    <w:rsid w:val="00E3533C"/>
    <w:rsid w:val="00E35838"/>
    <w:rsid w:val="00E35B61"/>
    <w:rsid w:val="00E37478"/>
    <w:rsid w:val="00E404D9"/>
    <w:rsid w:val="00E41866"/>
    <w:rsid w:val="00E41C3B"/>
    <w:rsid w:val="00E41CB1"/>
    <w:rsid w:val="00E41D0A"/>
    <w:rsid w:val="00E43629"/>
    <w:rsid w:val="00E43ABA"/>
    <w:rsid w:val="00E43E14"/>
    <w:rsid w:val="00E4450E"/>
    <w:rsid w:val="00E44869"/>
    <w:rsid w:val="00E45190"/>
    <w:rsid w:val="00E475F6"/>
    <w:rsid w:val="00E500B9"/>
    <w:rsid w:val="00E50790"/>
    <w:rsid w:val="00E50828"/>
    <w:rsid w:val="00E50DD8"/>
    <w:rsid w:val="00E51033"/>
    <w:rsid w:val="00E511EB"/>
    <w:rsid w:val="00E514F2"/>
    <w:rsid w:val="00E52346"/>
    <w:rsid w:val="00E5254B"/>
    <w:rsid w:val="00E52BEA"/>
    <w:rsid w:val="00E532AA"/>
    <w:rsid w:val="00E53915"/>
    <w:rsid w:val="00E53A66"/>
    <w:rsid w:val="00E5400C"/>
    <w:rsid w:val="00E5508A"/>
    <w:rsid w:val="00E556BB"/>
    <w:rsid w:val="00E601E9"/>
    <w:rsid w:val="00E605FA"/>
    <w:rsid w:val="00E60892"/>
    <w:rsid w:val="00E61441"/>
    <w:rsid w:val="00E614E8"/>
    <w:rsid w:val="00E61FD8"/>
    <w:rsid w:val="00E627BB"/>
    <w:rsid w:val="00E62B03"/>
    <w:rsid w:val="00E62EC5"/>
    <w:rsid w:val="00E63565"/>
    <w:rsid w:val="00E641FB"/>
    <w:rsid w:val="00E6466C"/>
    <w:rsid w:val="00E64A82"/>
    <w:rsid w:val="00E64F57"/>
    <w:rsid w:val="00E6629C"/>
    <w:rsid w:val="00E664DD"/>
    <w:rsid w:val="00E66C6D"/>
    <w:rsid w:val="00E66DC7"/>
    <w:rsid w:val="00E67A9C"/>
    <w:rsid w:val="00E702A5"/>
    <w:rsid w:val="00E7032E"/>
    <w:rsid w:val="00E70B88"/>
    <w:rsid w:val="00E71D94"/>
    <w:rsid w:val="00E72008"/>
    <w:rsid w:val="00E72A21"/>
    <w:rsid w:val="00E733BF"/>
    <w:rsid w:val="00E739CD"/>
    <w:rsid w:val="00E73BB6"/>
    <w:rsid w:val="00E7456E"/>
    <w:rsid w:val="00E74EE5"/>
    <w:rsid w:val="00E74EEC"/>
    <w:rsid w:val="00E74FEB"/>
    <w:rsid w:val="00E75388"/>
    <w:rsid w:val="00E75F46"/>
    <w:rsid w:val="00E76F9F"/>
    <w:rsid w:val="00E77439"/>
    <w:rsid w:val="00E7748A"/>
    <w:rsid w:val="00E80541"/>
    <w:rsid w:val="00E80598"/>
    <w:rsid w:val="00E80FE5"/>
    <w:rsid w:val="00E8131D"/>
    <w:rsid w:val="00E81D72"/>
    <w:rsid w:val="00E82A00"/>
    <w:rsid w:val="00E82B32"/>
    <w:rsid w:val="00E83D8A"/>
    <w:rsid w:val="00E843C4"/>
    <w:rsid w:val="00E8577C"/>
    <w:rsid w:val="00E85F84"/>
    <w:rsid w:val="00E87161"/>
    <w:rsid w:val="00E87311"/>
    <w:rsid w:val="00E90766"/>
    <w:rsid w:val="00E92147"/>
    <w:rsid w:val="00E92724"/>
    <w:rsid w:val="00E92861"/>
    <w:rsid w:val="00E92FB3"/>
    <w:rsid w:val="00E9414D"/>
    <w:rsid w:val="00E944C5"/>
    <w:rsid w:val="00E94566"/>
    <w:rsid w:val="00E94734"/>
    <w:rsid w:val="00E94B8B"/>
    <w:rsid w:val="00E950DD"/>
    <w:rsid w:val="00E95127"/>
    <w:rsid w:val="00E95291"/>
    <w:rsid w:val="00E952FD"/>
    <w:rsid w:val="00E95973"/>
    <w:rsid w:val="00E95D05"/>
    <w:rsid w:val="00E95D39"/>
    <w:rsid w:val="00E9617D"/>
    <w:rsid w:val="00E965D3"/>
    <w:rsid w:val="00E96639"/>
    <w:rsid w:val="00E96676"/>
    <w:rsid w:val="00E96A42"/>
    <w:rsid w:val="00E96AAE"/>
    <w:rsid w:val="00E96BE5"/>
    <w:rsid w:val="00E96CBD"/>
    <w:rsid w:val="00EA007B"/>
    <w:rsid w:val="00EA04C8"/>
    <w:rsid w:val="00EA0677"/>
    <w:rsid w:val="00EA0922"/>
    <w:rsid w:val="00EA0924"/>
    <w:rsid w:val="00EA0D05"/>
    <w:rsid w:val="00EA1EFA"/>
    <w:rsid w:val="00EA260B"/>
    <w:rsid w:val="00EA3068"/>
    <w:rsid w:val="00EA5974"/>
    <w:rsid w:val="00EA5A73"/>
    <w:rsid w:val="00EA5B23"/>
    <w:rsid w:val="00EA612E"/>
    <w:rsid w:val="00EA721A"/>
    <w:rsid w:val="00EA7283"/>
    <w:rsid w:val="00EA7751"/>
    <w:rsid w:val="00EA7EF1"/>
    <w:rsid w:val="00EA7FA5"/>
    <w:rsid w:val="00EB0960"/>
    <w:rsid w:val="00EB0D33"/>
    <w:rsid w:val="00EB10B0"/>
    <w:rsid w:val="00EB1191"/>
    <w:rsid w:val="00EB16ED"/>
    <w:rsid w:val="00EB17A4"/>
    <w:rsid w:val="00EB1821"/>
    <w:rsid w:val="00EB24B4"/>
    <w:rsid w:val="00EB2A18"/>
    <w:rsid w:val="00EB2C19"/>
    <w:rsid w:val="00EB2EA3"/>
    <w:rsid w:val="00EB3CC8"/>
    <w:rsid w:val="00EB536E"/>
    <w:rsid w:val="00EB5C69"/>
    <w:rsid w:val="00EB6EC8"/>
    <w:rsid w:val="00EB7690"/>
    <w:rsid w:val="00EC2976"/>
    <w:rsid w:val="00EC2F25"/>
    <w:rsid w:val="00EC36E7"/>
    <w:rsid w:val="00EC3B12"/>
    <w:rsid w:val="00EC44DB"/>
    <w:rsid w:val="00EC481E"/>
    <w:rsid w:val="00EC51BA"/>
    <w:rsid w:val="00EC5203"/>
    <w:rsid w:val="00EC5618"/>
    <w:rsid w:val="00EC60DF"/>
    <w:rsid w:val="00EC638A"/>
    <w:rsid w:val="00EC65F4"/>
    <w:rsid w:val="00EC668F"/>
    <w:rsid w:val="00EC6F5F"/>
    <w:rsid w:val="00EC71F2"/>
    <w:rsid w:val="00EC75CD"/>
    <w:rsid w:val="00EC7BAB"/>
    <w:rsid w:val="00ED0AC7"/>
    <w:rsid w:val="00ED0FDA"/>
    <w:rsid w:val="00ED10BD"/>
    <w:rsid w:val="00ED1DA4"/>
    <w:rsid w:val="00ED1EAB"/>
    <w:rsid w:val="00ED2FE6"/>
    <w:rsid w:val="00ED385A"/>
    <w:rsid w:val="00ED42FB"/>
    <w:rsid w:val="00ED4B69"/>
    <w:rsid w:val="00ED544F"/>
    <w:rsid w:val="00ED5D2B"/>
    <w:rsid w:val="00ED6587"/>
    <w:rsid w:val="00ED688B"/>
    <w:rsid w:val="00ED69C7"/>
    <w:rsid w:val="00ED6EAC"/>
    <w:rsid w:val="00ED7DAE"/>
    <w:rsid w:val="00EE0AC5"/>
    <w:rsid w:val="00EE0FFE"/>
    <w:rsid w:val="00EE12AA"/>
    <w:rsid w:val="00EE1AC1"/>
    <w:rsid w:val="00EE1DA1"/>
    <w:rsid w:val="00EE283F"/>
    <w:rsid w:val="00EE297A"/>
    <w:rsid w:val="00EE3525"/>
    <w:rsid w:val="00EE3804"/>
    <w:rsid w:val="00EE3C1D"/>
    <w:rsid w:val="00EE3E5C"/>
    <w:rsid w:val="00EE451C"/>
    <w:rsid w:val="00EE52DE"/>
    <w:rsid w:val="00EE5523"/>
    <w:rsid w:val="00EE58CE"/>
    <w:rsid w:val="00EE5A9D"/>
    <w:rsid w:val="00EE620C"/>
    <w:rsid w:val="00EE64B3"/>
    <w:rsid w:val="00EE6EF3"/>
    <w:rsid w:val="00EF005F"/>
    <w:rsid w:val="00EF04F7"/>
    <w:rsid w:val="00EF09C4"/>
    <w:rsid w:val="00EF1567"/>
    <w:rsid w:val="00EF17E8"/>
    <w:rsid w:val="00EF1C03"/>
    <w:rsid w:val="00EF24CB"/>
    <w:rsid w:val="00EF2EE2"/>
    <w:rsid w:val="00EF3D60"/>
    <w:rsid w:val="00EF3ED0"/>
    <w:rsid w:val="00EF40D6"/>
    <w:rsid w:val="00EF41B1"/>
    <w:rsid w:val="00EF41CC"/>
    <w:rsid w:val="00EF4C0F"/>
    <w:rsid w:val="00EF5810"/>
    <w:rsid w:val="00EF5B39"/>
    <w:rsid w:val="00EF5B62"/>
    <w:rsid w:val="00EF62F2"/>
    <w:rsid w:val="00EF67AE"/>
    <w:rsid w:val="00EF6882"/>
    <w:rsid w:val="00EF6990"/>
    <w:rsid w:val="00F016C9"/>
    <w:rsid w:val="00F017FE"/>
    <w:rsid w:val="00F01F04"/>
    <w:rsid w:val="00F02398"/>
    <w:rsid w:val="00F0268D"/>
    <w:rsid w:val="00F042FB"/>
    <w:rsid w:val="00F0430B"/>
    <w:rsid w:val="00F04AB8"/>
    <w:rsid w:val="00F04E51"/>
    <w:rsid w:val="00F04FC6"/>
    <w:rsid w:val="00F0503C"/>
    <w:rsid w:val="00F05A1D"/>
    <w:rsid w:val="00F05CF6"/>
    <w:rsid w:val="00F05D92"/>
    <w:rsid w:val="00F0667E"/>
    <w:rsid w:val="00F06BD2"/>
    <w:rsid w:val="00F06D16"/>
    <w:rsid w:val="00F06F02"/>
    <w:rsid w:val="00F07177"/>
    <w:rsid w:val="00F07694"/>
    <w:rsid w:val="00F100BD"/>
    <w:rsid w:val="00F114DA"/>
    <w:rsid w:val="00F11C85"/>
    <w:rsid w:val="00F11ED2"/>
    <w:rsid w:val="00F12044"/>
    <w:rsid w:val="00F12B31"/>
    <w:rsid w:val="00F13AA7"/>
    <w:rsid w:val="00F13B79"/>
    <w:rsid w:val="00F13CFE"/>
    <w:rsid w:val="00F140E5"/>
    <w:rsid w:val="00F14D7F"/>
    <w:rsid w:val="00F14DCD"/>
    <w:rsid w:val="00F150D1"/>
    <w:rsid w:val="00F1561C"/>
    <w:rsid w:val="00F15680"/>
    <w:rsid w:val="00F1586F"/>
    <w:rsid w:val="00F15D48"/>
    <w:rsid w:val="00F177F2"/>
    <w:rsid w:val="00F17D91"/>
    <w:rsid w:val="00F17DD3"/>
    <w:rsid w:val="00F2058C"/>
    <w:rsid w:val="00F208EE"/>
    <w:rsid w:val="00F20E81"/>
    <w:rsid w:val="00F21387"/>
    <w:rsid w:val="00F215A2"/>
    <w:rsid w:val="00F230D2"/>
    <w:rsid w:val="00F2327F"/>
    <w:rsid w:val="00F232F5"/>
    <w:rsid w:val="00F23DBA"/>
    <w:rsid w:val="00F23DCF"/>
    <w:rsid w:val="00F241BE"/>
    <w:rsid w:val="00F25035"/>
    <w:rsid w:val="00F251F2"/>
    <w:rsid w:val="00F252DA"/>
    <w:rsid w:val="00F25775"/>
    <w:rsid w:val="00F26096"/>
    <w:rsid w:val="00F268D5"/>
    <w:rsid w:val="00F274C7"/>
    <w:rsid w:val="00F27588"/>
    <w:rsid w:val="00F2786C"/>
    <w:rsid w:val="00F27DF9"/>
    <w:rsid w:val="00F27EA3"/>
    <w:rsid w:val="00F304D8"/>
    <w:rsid w:val="00F30512"/>
    <w:rsid w:val="00F31604"/>
    <w:rsid w:val="00F320FB"/>
    <w:rsid w:val="00F32929"/>
    <w:rsid w:val="00F329E0"/>
    <w:rsid w:val="00F32BCD"/>
    <w:rsid w:val="00F33030"/>
    <w:rsid w:val="00F332AA"/>
    <w:rsid w:val="00F36284"/>
    <w:rsid w:val="00F36298"/>
    <w:rsid w:val="00F3705C"/>
    <w:rsid w:val="00F378F4"/>
    <w:rsid w:val="00F40009"/>
    <w:rsid w:val="00F40AEE"/>
    <w:rsid w:val="00F40C61"/>
    <w:rsid w:val="00F410DD"/>
    <w:rsid w:val="00F4138F"/>
    <w:rsid w:val="00F417AE"/>
    <w:rsid w:val="00F41F43"/>
    <w:rsid w:val="00F422B2"/>
    <w:rsid w:val="00F439F6"/>
    <w:rsid w:val="00F43C85"/>
    <w:rsid w:val="00F4407A"/>
    <w:rsid w:val="00F44318"/>
    <w:rsid w:val="00F44E06"/>
    <w:rsid w:val="00F4611C"/>
    <w:rsid w:val="00F4637B"/>
    <w:rsid w:val="00F477F4"/>
    <w:rsid w:val="00F47F14"/>
    <w:rsid w:val="00F50099"/>
    <w:rsid w:val="00F503C9"/>
    <w:rsid w:val="00F50896"/>
    <w:rsid w:val="00F509DA"/>
    <w:rsid w:val="00F50F89"/>
    <w:rsid w:val="00F515A7"/>
    <w:rsid w:val="00F51A4A"/>
    <w:rsid w:val="00F52114"/>
    <w:rsid w:val="00F525F4"/>
    <w:rsid w:val="00F53BAC"/>
    <w:rsid w:val="00F547BE"/>
    <w:rsid w:val="00F549A8"/>
    <w:rsid w:val="00F552F3"/>
    <w:rsid w:val="00F56581"/>
    <w:rsid w:val="00F570DD"/>
    <w:rsid w:val="00F57501"/>
    <w:rsid w:val="00F57522"/>
    <w:rsid w:val="00F5775D"/>
    <w:rsid w:val="00F60C5F"/>
    <w:rsid w:val="00F61582"/>
    <w:rsid w:val="00F61964"/>
    <w:rsid w:val="00F62A11"/>
    <w:rsid w:val="00F63360"/>
    <w:rsid w:val="00F63596"/>
    <w:rsid w:val="00F638E8"/>
    <w:rsid w:val="00F63964"/>
    <w:rsid w:val="00F6401B"/>
    <w:rsid w:val="00F6446B"/>
    <w:rsid w:val="00F65CAC"/>
    <w:rsid w:val="00F6606C"/>
    <w:rsid w:val="00F66280"/>
    <w:rsid w:val="00F66430"/>
    <w:rsid w:val="00F67406"/>
    <w:rsid w:val="00F67993"/>
    <w:rsid w:val="00F67FA9"/>
    <w:rsid w:val="00F67FD3"/>
    <w:rsid w:val="00F70158"/>
    <w:rsid w:val="00F70F9B"/>
    <w:rsid w:val="00F71787"/>
    <w:rsid w:val="00F71C75"/>
    <w:rsid w:val="00F71CD9"/>
    <w:rsid w:val="00F7315C"/>
    <w:rsid w:val="00F73320"/>
    <w:rsid w:val="00F73928"/>
    <w:rsid w:val="00F73A23"/>
    <w:rsid w:val="00F73F54"/>
    <w:rsid w:val="00F73FF5"/>
    <w:rsid w:val="00F743AE"/>
    <w:rsid w:val="00F745F9"/>
    <w:rsid w:val="00F75CE2"/>
    <w:rsid w:val="00F76286"/>
    <w:rsid w:val="00F76A1D"/>
    <w:rsid w:val="00F77C26"/>
    <w:rsid w:val="00F800F2"/>
    <w:rsid w:val="00F80340"/>
    <w:rsid w:val="00F80539"/>
    <w:rsid w:val="00F80C60"/>
    <w:rsid w:val="00F817B5"/>
    <w:rsid w:val="00F82688"/>
    <w:rsid w:val="00F82992"/>
    <w:rsid w:val="00F82A5F"/>
    <w:rsid w:val="00F83400"/>
    <w:rsid w:val="00F83E67"/>
    <w:rsid w:val="00F84535"/>
    <w:rsid w:val="00F84AC1"/>
    <w:rsid w:val="00F859BD"/>
    <w:rsid w:val="00F867AC"/>
    <w:rsid w:val="00F867B4"/>
    <w:rsid w:val="00F86DFC"/>
    <w:rsid w:val="00F8707F"/>
    <w:rsid w:val="00F87D78"/>
    <w:rsid w:val="00F907B8"/>
    <w:rsid w:val="00F91F1F"/>
    <w:rsid w:val="00F920F2"/>
    <w:rsid w:val="00F928C5"/>
    <w:rsid w:val="00F93836"/>
    <w:rsid w:val="00F9492F"/>
    <w:rsid w:val="00F94C3D"/>
    <w:rsid w:val="00F95211"/>
    <w:rsid w:val="00F954AB"/>
    <w:rsid w:val="00F95761"/>
    <w:rsid w:val="00F96100"/>
    <w:rsid w:val="00F96B7E"/>
    <w:rsid w:val="00F96C40"/>
    <w:rsid w:val="00F96F26"/>
    <w:rsid w:val="00F978FC"/>
    <w:rsid w:val="00F97AA0"/>
    <w:rsid w:val="00F97BEF"/>
    <w:rsid w:val="00F97F82"/>
    <w:rsid w:val="00FA05CE"/>
    <w:rsid w:val="00FA0E86"/>
    <w:rsid w:val="00FA1305"/>
    <w:rsid w:val="00FA13F5"/>
    <w:rsid w:val="00FA1526"/>
    <w:rsid w:val="00FA19BE"/>
    <w:rsid w:val="00FA1A19"/>
    <w:rsid w:val="00FA215E"/>
    <w:rsid w:val="00FA2D74"/>
    <w:rsid w:val="00FA438F"/>
    <w:rsid w:val="00FA4846"/>
    <w:rsid w:val="00FA4AA6"/>
    <w:rsid w:val="00FA50FF"/>
    <w:rsid w:val="00FA560E"/>
    <w:rsid w:val="00FA5869"/>
    <w:rsid w:val="00FA5F0C"/>
    <w:rsid w:val="00FA6037"/>
    <w:rsid w:val="00FA6ACD"/>
    <w:rsid w:val="00FA7104"/>
    <w:rsid w:val="00FA7471"/>
    <w:rsid w:val="00FA7B77"/>
    <w:rsid w:val="00FA7CD2"/>
    <w:rsid w:val="00FA7D71"/>
    <w:rsid w:val="00FB17AD"/>
    <w:rsid w:val="00FB1E7B"/>
    <w:rsid w:val="00FB2006"/>
    <w:rsid w:val="00FB2321"/>
    <w:rsid w:val="00FB3D64"/>
    <w:rsid w:val="00FB5550"/>
    <w:rsid w:val="00FB63DF"/>
    <w:rsid w:val="00FB7650"/>
    <w:rsid w:val="00FB7F18"/>
    <w:rsid w:val="00FC02AA"/>
    <w:rsid w:val="00FC0F59"/>
    <w:rsid w:val="00FC1527"/>
    <w:rsid w:val="00FC27CB"/>
    <w:rsid w:val="00FC29FE"/>
    <w:rsid w:val="00FC2F98"/>
    <w:rsid w:val="00FC3082"/>
    <w:rsid w:val="00FC3D91"/>
    <w:rsid w:val="00FC46DA"/>
    <w:rsid w:val="00FC48F1"/>
    <w:rsid w:val="00FC4BF6"/>
    <w:rsid w:val="00FC538E"/>
    <w:rsid w:val="00FC5AFA"/>
    <w:rsid w:val="00FC6741"/>
    <w:rsid w:val="00FC6847"/>
    <w:rsid w:val="00FC6A44"/>
    <w:rsid w:val="00FC71E8"/>
    <w:rsid w:val="00FD0291"/>
    <w:rsid w:val="00FD09A4"/>
    <w:rsid w:val="00FD10F9"/>
    <w:rsid w:val="00FD153A"/>
    <w:rsid w:val="00FD1C6A"/>
    <w:rsid w:val="00FD2335"/>
    <w:rsid w:val="00FD24C1"/>
    <w:rsid w:val="00FD28FF"/>
    <w:rsid w:val="00FD2F63"/>
    <w:rsid w:val="00FD317D"/>
    <w:rsid w:val="00FD3961"/>
    <w:rsid w:val="00FD4742"/>
    <w:rsid w:val="00FD4BEE"/>
    <w:rsid w:val="00FD5BC8"/>
    <w:rsid w:val="00FD5F2D"/>
    <w:rsid w:val="00FD6331"/>
    <w:rsid w:val="00FD7415"/>
    <w:rsid w:val="00FD771D"/>
    <w:rsid w:val="00FE0985"/>
    <w:rsid w:val="00FE0FA5"/>
    <w:rsid w:val="00FE1160"/>
    <w:rsid w:val="00FE1AD7"/>
    <w:rsid w:val="00FE1D1A"/>
    <w:rsid w:val="00FE26A5"/>
    <w:rsid w:val="00FE2C02"/>
    <w:rsid w:val="00FE2DDD"/>
    <w:rsid w:val="00FE35C3"/>
    <w:rsid w:val="00FE39B1"/>
    <w:rsid w:val="00FE3F50"/>
    <w:rsid w:val="00FE55EB"/>
    <w:rsid w:val="00FE5C11"/>
    <w:rsid w:val="00FE666F"/>
    <w:rsid w:val="00FE7737"/>
    <w:rsid w:val="00FF028D"/>
    <w:rsid w:val="00FF13AE"/>
    <w:rsid w:val="00FF21F9"/>
    <w:rsid w:val="00FF27F1"/>
    <w:rsid w:val="00FF2860"/>
    <w:rsid w:val="00FF2BE6"/>
    <w:rsid w:val="00FF3503"/>
    <w:rsid w:val="00FF35F0"/>
    <w:rsid w:val="00FF3B1E"/>
    <w:rsid w:val="00FF3BEC"/>
    <w:rsid w:val="00FF429A"/>
    <w:rsid w:val="00FF45C3"/>
    <w:rsid w:val="00FF497A"/>
    <w:rsid w:val="00FF4D47"/>
    <w:rsid w:val="00FF5410"/>
    <w:rsid w:val="00FF5D1A"/>
    <w:rsid w:val="00FF5D89"/>
    <w:rsid w:val="00FF62CF"/>
    <w:rsid w:val="00FF6683"/>
    <w:rsid w:val="00FF6EB2"/>
    <w:rsid w:val="00FF7184"/>
    <w:rsid w:val="00FF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qFormat="1"/>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lsdException w:name="List 2" w:uiPriority="0"/>
    <w:lsdException w:name="List Bullet 2" w:uiPriority="0"/>
    <w:lsdException w:name="Title" w:semiHidden="0" w:uiPriority="0" w:unhideWhenUsed="0" w:qFormat="1"/>
    <w:lsdException w:name="Signature" w:uiPriority="0"/>
    <w:lsdException w:name="Default Paragraph Font" w:uiPriority="1"/>
    <w:lsdException w:name="Body Text" w:qFormat="1"/>
    <w:lsdException w:name="Body Text Indent" w:qFormat="1"/>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Table Classic 3" w:uiPriority="0"/>
    <w:lsdException w:name="Table Columns 1" w:uiPriority="0"/>
    <w:lsdException w:name="Table Columns 3" w:uiPriority="0"/>
    <w:lsdException w:name="Table Columns 5"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0B6082"/>
  </w:style>
  <w:style w:type="paragraph" w:styleId="10">
    <w:name w:val="heading 1"/>
    <w:aliases w:val="МОЙ Заголовок 1,1. Глава,Т3"/>
    <w:basedOn w:val="a9"/>
    <w:next w:val="a9"/>
    <w:link w:val="12"/>
    <w:qFormat/>
    <w:rsid w:val="00880729"/>
    <w:pPr>
      <w:keepNext/>
      <w:keepLines/>
      <w:numPr>
        <w:numId w:val="10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aliases w:val="Знак2 Знак,Знак2,Знак2 Знак Знак Знак,Знак2 Знак1,Заголовок 2 Знак Знак,ГЛАВА,Название3,Название31,Заголовок 2 Знак1 Знак Знак,Заголовок 2 Знак1 Знак Знак Знак,Знак Знак Знак Знак Знак,Заголовок 2 Знак1 Знак,H2,h2,Т4,OG Heading 2"/>
    <w:basedOn w:val="a9"/>
    <w:next w:val="a9"/>
    <w:link w:val="22"/>
    <w:uiPriority w:val="9"/>
    <w:unhideWhenUsed/>
    <w:qFormat/>
    <w:rsid w:val="00880729"/>
    <w:pPr>
      <w:keepNext/>
      <w:keepLines/>
      <w:numPr>
        <w:ilvl w:val="1"/>
        <w:numId w:val="105"/>
      </w:numPr>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 Знак Знак Знак Знак Знак Знак Знак Знак Знак Знак Знак Знак Знак Знак Знак Знак Знак Знак Знак Знак,Знак3,Знак1,Tab,ПодЗаголовок"/>
    <w:basedOn w:val="a9"/>
    <w:next w:val="a9"/>
    <w:link w:val="31"/>
    <w:unhideWhenUsed/>
    <w:qFormat/>
    <w:rsid w:val="00880729"/>
    <w:pPr>
      <w:keepNext/>
      <w:keepLines/>
      <w:numPr>
        <w:ilvl w:val="2"/>
        <w:numId w:val="105"/>
      </w:numPr>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Tab_name Знак"/>
    <w:basedOn w:val="a9"/>
    <w:next w:val="a9"/>
    <w:link w:val="41"/>
    <w:unhideWhenUsed/>
    <w:qFormat/>
    <w:rsid w:val="00880729"/>
    <w:pPr>
      <w:keepNext/>
      <w:keepLines/>
      <w:numPr>
        <w:ilvl w:val="3"/>
        <w:numId w:val="105"/>
      </w:numPr>
      <w:spacing w:before="200" w:after="0"/>
      <w:outlineLvl w:val="3"/>
    </w:pPr>
    <w:rPr>
      <w:rFonts w:asciiTheme="majorHAnsi" w:eastAsiaTheme="majorEastAsia" w:hAnsiTheme="majorHAnsi" w:cstheme="majorBidi"/>
      <w:b/>
      <w:bCs/>
      <w:i/>
      <w:iCs/>
      <w:color w:val="4472C4" w:themeColor="accent1"/>
    </w:rPr>
  </w:style>
  <w:style w:type="paragraph" w:styleId="5">
    <w:name w:val="heading 5"/>
    <w:aliases w:val="Underline"/>
    <w:basedOn w:val="a9"/>
    <w:next w:val="a9"/>
    <w:link w:val="50"/>
    <w:semiHidden/>
    <w:unhideWhenUsed/>
    <w:qFormat/>
    <w:rsid w:val="005C4F55"/>
    <w:pPr>
      <w:keepNext/>
      <w:numPr>
        <w:ilvl w:val="4"/>
        <w:numId w:val="105"/>
      </w:numPr>
      <w:suppressAutoHyphens/>
      <w:autoSpaceDN w:val="0"/>
      <w:spacing w:before="120" w:after="120" w:line="240" w:lineRule="auto"/>
      <w:ind w:right="709"/>
      <w:jc w:val="center"/>
      <w:outlineLvl w:val="4"/>
    </w:pPr>
    <w:rPr>
      <w:rFonts w:ascii="Times New Roman" w:eastAsia="Times New Roman" w:hAnsi="Times New Roman" w:cs="Times New Roman"/>
      <w:b/>
      <w:i/>
      <w:sz w:val="24"/>
      <w:szCs w:val="24"/>
      <w:lang w:val="x-none" w:eastAsia="x-none"/>
    </w:rPr>
  </w:style>
  <w:style w:type="paragraph" w:styleId="60">
    <w:name w:val="heading 6"/>
    <w:basedOn w:val="aa"/>
    <w:next w:val="a9"/>
    <w:link w:val="61"/>
    <w:unhideWhenUsed/>
    <w:qFormat/>
    <w:rsid w:val="005C4F55"/>
    <w:pPr>
      <w:keepNext/>
      <w:widowControl/>
      <w:numPr>
        <w:ilvl w:val="5"/>
        <w:numId w:val="105"/>
      </w:numPr>
      <w:suppressAutoHyphens/>
      <w:adjustRightInd/>
      <w:spacing w:before="120" w:after="120" w:line="360" w:lineRule="auto"/>
      <w:ind w:right="1276"/>
      <w:jc w:val="center"/>
      <w:outlineLvl w:val="5"/>
    </w:pPr>
    <w:rPr>
      <w:i/>
      <w:sz w:val="24"/>
      <w:szCs w:val="24"/>
      <w:lang w:val="x-none" w:eastAsia="x-none"/>
    </w:rPr>
  </w:style>
  <w:style w:type="paragraph" w:styleId="7">
    <w:name w:val="heading 7"/>
    <w:basedOn w:val="a9"/>
    <w:next w:val="a9"/>
    <w:link w:val="70"/>
    <w:semiHidden/>
    <w:unhideWhenUsed/>
    <w:qFormat/>
    <w:rsid w:val="005C4F55"/>
    <w:pPr>
      <w:numPr>
        <w:ilvl w:val="6"/>
        <w:numId w:val="105"/>
      </w:numPr>
      <w:autoSpaceDN w:val="0"/>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9"/>
    <w:next w:val="a9"/>
    <w:link w:val="80"/>
    <w:semiHidden/>
    <w:unhideWhenUsed/>
    <w:qFormat/>
    <w:rsid w:val="00880729"/>
    <w:pPr>
      <w:keepNext/>
      <w:keepLines/>
      <w:numPr>
        <w:ilvl w:val="7"/>
        <w:numId w:val="105"/>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semiHidden/>
    <w:unhideWhenUsed/>
    <w:qFormat/>
    <w:rsid w:val="005C4F55"/>
    <w:pPr>
      <w:numPr>
        <w:ilvl w:val="8"/>
        <w:numId w:val="105"/>
      </w:numPr>
      <w:autoSpaceDN w:val="0"/>
      <w:spacing w:before="240" w:after="60" w:line="240" w:lineRule="auto"/>
      <w:outlineLvl w:val="8"/>
    </w:pPr>
    <w:rPr>
      <w:rFonts w:ascii="Arial" w:eastAsia="Times New Roman" w:hAnsi="Arial" w:cs="Times New Roman"/>
      <w:sz w:val="20"/>
      <w:szCs w:val="20"/>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2">
    <w:name w:val="Заголовок 1 Знак"/>
    <w:aliases w:val="МОЙ Заголовок 1 Знак,1. Глава Знак,Т3 Знак"/>
    <w:basedOn w:val="ab"/>
    <w:link w:val="10"/>
    <w:rsid w:val="00880729"/>
    <w:rPr>
      <w:rFonts w:asciiTheme="majorHAnsi" w:eastAsiaTheme="majorEastAsia" w:hAnsiTheme="majorHAnsi" w:cstheme="majorBidi"/>
      <w:color w:val="2F5496" w:themeColor="accent1" w:themeShade="BF"/>
      <w:sz w:val="32"/>
      <w:szCs w:val="32"/>
    </w:rPr>
  </w:style>
  <w:style w:type="character" w:customStyle="1" w:styleId="22">
    <w:name w:val="Заголовок 2 Знак"/>
    <w:aliases w:val="Знак2 Знак Знак,Знак2 Знак2,Знак2 Знак Знак Знак Знак,Знак2 Знак1 Знак,Заголовок 2 Знак Знак Знак,ГЛАВА Знак,Название3 Знак,Название31 Знак,Заголовок 2 Знак1 Знак Знак Знак1,Заголовок 2 Знак1 Знак Знак Знак Знак,H2 Знак,h2 Знак,Т4 Знак"/>
    <w:basedOn w:val="ab"/>
    <w:link w:val="21"/>
    <w:uiPriority w:val="9"/>
    <w:rsid w:val="00880729"/>
    <w:rPr>
      <w:rFonts w:asciiTheme="majorHAnsi" w:eastAsiaTheme="majorEastAsia" w:hAnsiTheme="majorHAnsi" w:cstheme="majorBidi"/>
      <w:color w:val="2F5496" w:themeColor="accent1" w:themeShade="BF"/>
      <w:sz w:val="26"/>
      <w:szCs w:val="26"/>
    </w:rPr>
  </w:style>
  <w:style w:type="character" w:customStyle="1" w:styleId="31">
    <w:name w:val="Заголовок 3 Знак"/>
    <w:aliases w:val="Знак Знак Знак Знак Знак Знак Знак Знак Знак Знак Знак Знак Знак Знак Знак Знак Знак Знак Знак Знак Знак Знак,Знак3 Знак,Знак1 Знак,Tab Знак,ПодЗаголовок Знак"/>
    <w:basedOn w:val="ab"/>
    <w:link w:val="30"/>
    <w:rsid w:val="00880729"/>
    <w:rPr>
      <w:rFonts w:asciiTheme="majorHAnsi" w:eastAsiaTheme="majorEastAsia" w:hAnsiTheme="majorHAnsi" w:cstheme="majorBidi"/>
      <w:color w:val="1F3763" w:themeColor="accent1" w:themeShade="7F"/>
      <w:sz w:val="24"/>
      <w:szCs w:val="24"/>
    </w:rPr>
  </w:style>
  <w:style w:type="character" w:customStyle="1" w:styleId="41">
    <w:name w:val="Заголовок 4 Знак"/>
    <w:aliases w:val="Tab_name Знак Знак1"/>
    <w:basedOn w:val="ab"/>
    <w:link w:val="40"/>
    <w:rsid w:val="00880729"/>
    <w:rPr>
      <w:rFonts w:asciiTheme="majorHAnsi" w:eastAsiaTheme="majorEastAsia" w:hAnsiTheme="majorHAnsi" w:cstheme="majorBidi"/>
      <w:b/>
      <w:bCs/>
      <w:i/>
      <w:iCs/>
      <w:color w:val="4472C4" w:themeColor="accent1"/>
    </w:rPr>
  </w:style>
  <w:style w:type="character" w:customStyle="1" w:styleId="80">
    <w:name w:val="Заголовок 8 Знак"/>
    <w:basedOn w:val="ab"/>
    <w:link w:val="8"/>
    <w:semiHidden/>
    <w:rsid w:val="00880729"/>
    <w:rPr>
      <w:rFonts w:asciiTheme="majorHAnsi" w:eastAsiaTheme="majorEastAsia" w:hAnsiTheme="majorHAnsi" w:cstheme="majorBidi"/>
      <w:color w:val="404040" w:themeColor="text1" w:themeTint="BF"/>
      <w:sz w:val="20"/>
      <w:szCs w:val="20"/>
    </w:rPr>
  </w:style>
  <w:style w:type="paragraph" w:customStyle="1" w:styleId="ae">
    <w:name w:val="МОЙ"/>
    <w:basedOn w:val="10"/>
    <w:link w:val="af"/>
    <w:qFormat/>
    <w:rsid w:val="00880729"/>
    <w:pPr>
      <w:spacing w:before="0" w:line="360" w:lineRule="auto"/>
      <w:jc w:val="both"/>
    </w:pPr>
    <w:rPr>
      <w:rFonts w:ascii="Times New Roman" w:hAnsi="Times New Roman"/>
      <w:sz w:val="28"/>
    </w:rPr>
  </w:style>
  <w:style w:type="character" w:customStyle="1" w:styleId="af">
    <w:name w:val="МОЙ Знак"/>
    <w:basedOn w:val="12"/>
    <w:link w:val="ae"/>
    <w:rsid w:val="00880729"/>
    <w:rPr>
      <w:rFonts w:ascii="Times New Roman" w:eastAsiaTheme="majorEastAsia" w:hAnsi="Times New Roman" w:cstheme="majorBidi"/>
      <w:color w:val="2F5496" w:themeColor="accent1" w:themeShade="BF"/>
      <w:sz w:val="28"/>
      <w:szCs w:val="32"/>
    </w:rPr>
  </w:style>
  <w:style w:type="paragraph" w:styleId="aa">
    <w:name w:val="Body Text"/>
    <w:aliases w:val="text,Body Text2,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Таблица TEXT,Body single,bt"/>
    <w:basedOn w:val="a9"/>
    <w:link w:val="af0"/>
    <w:uiPriority w:val="99"/>
    <w:qFormat/>
    <w:rsid w:val="00880729"/>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f0">
    <w:name w:val="Основной текст Знак"/>
    <w:aliases w:val="text Знак,Body Text2 Знак,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Body single Знак"/>
    <w:basedOn w:val="ab"/>
    <w:link w:val="aa"/>
    <w:uiPriority w:val="99"/>
    <w:rsid w:val="00880729"/>
    <w:rPr>
      <w:rFonts w:ascii="Times New Roman" w:eastAsia="Times New Roman" w:hAnsi="Times New Roman" w:cs="Times New Roman"/>
      <w:sz w:val="20"/>
      <w:szCs w:val="20"/>
      <w:lang w:eastAsia="ru-RU"/>
    </w:rPr>
  </w:style>
  <w:style w:type="paragraph" w:customStyle="1" w:styleId="af1">
    <w:name w:val="Содержимое таблицы"/>
    <w:basedOn w:val="a9"/>
    <w:qFormat/>
    <w:rsid w:val="00880729"/>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3">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Основной текст Знак Знак Знак2"/>
    <w:uiPriority w:val="99"/>
    <w:rsid w:val="00880729"/>
    <w:rPr>
      <w:kern w:val="3"/>
      <w:sz w:val="22"/>
      <w:szCs w:val="22"/>
      <w:lang w:eastAsia="en-US"/>
    </w:rPr>
  </w:style>
  <w:style w:type="paragraph" w:styleId="af2">
    <w:name w:val="Normal (Web)"/>
    <w:aliases w:val="Обычный (Web),Обычный (Web)1,Знак Знак22,Обычный (веб)3"/>
    <w:basedOn w:val="a9"/>
    <w:link w:val="af3"/>
    <w:uiPriority w:val="9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character" w:customStyle="1" w:styleId="af3">
    <w:name w:val="Обычный (веб) Знак"/>
    <w:aliases w:val="Обычный (Web) Знак,Обычный (Web)1 Знак,Знак Знак22 Знак,Обычный (веб)3 Знак"/>
    <w:link w:val="af2"/>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9"/>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9"/>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f4">
    <w:name w:val="Hyperlink"/>
    <w:uiPriority w:val="99"/>
    <w:unhideWhenUsed/>
    <w:rsid w:val="00880729"/>
    <w:rPr>
      <w:rFonts w:cs="Times New Roman"/>
      <w:color w:val="000080"/>
      <w:u w:val="single"/>
    </w:rPr>
  </w:style>
  <w:style w:type="paragraph" w:styleId="af5">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9"/>
    <w:link w:val="af6"/>
    <w:uiPriority w:val="34"/>
    <w:qFormat/>
    <w:rsid w:val="00880729"/>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f6">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b"/>
    <w:link w:val="af5"/>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f7">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9"/>
    <w:link w:val="af8"/>
    <w:uiPriority w:val="99"/>
    <w:unhideWhenUsed/>
    <w:qFormat/>
    <w:rsid w:val="00880729"/>
    <w:pPr>
      <w:tabs>
        <w:tab w:val="center" w:pos="4677"/>
        <w:tab w:val="right" w:pos="9355"/>
      </w:tabs>
      <w:spacing w:after="0" w:line="240" w:lineRule="auto"/>
    </w:pPr>
  </w:style>
  <w:style w:type="character" w:customStyle="1" w:styleId="af8">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b"/>
    <w:link w:val="af7"/>
    <w:uiPriority w:val="99"/>
    <w:rsid w:val="00880729"/>
  </w:style>
  <w:style w:type="paragraph" w:styleId="af9">
    <w:name w:val="footer"/>
    <w:basedOn w:val="a9"/>
    <w:link w:val="afa"/>
    <w:uiPriority w:val="99"/>
    <w:unhideWhenUsed/>
    <w:rsid w:val="00880729"/>
    <w:pPr>
      <w:tabs>
        <w:tab w:val="center" w:pos="4677"/>
        <w:tab w:val="right" w:pos="9355"/>
      </w:tabs>
      <w:spacing w:after="0" w:line="240" w:lineRule="auto"/>
    </w:pPr>
  </w:style>
  <w:style w:type="character" w:customStyle="1" w:styleId="afa">
    <w:name w:val="Нижний колонтитул Знак"/>
    <w:basedOn w:val="ab"/>
    <w:link w:val="af9"/>
    <w:uiPriority w:val="99"/>
    <w:rsid w:val="00880729"/>
  </w:style>
  <w:style w:type="paragraph" w:customStyle="1" w:styleId="23">
    <w:name w:val="Текст2"/>
    <w:basedOn w:val="a9"/>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4">
    <w:name w:val="Текст1"/>
    <w:basedOn w:val="a9"/>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b">
    <w:name w:val="Strong"/>
    <w:uiPriority w:val="22"/>
    <w:qFormat/>
    <w:rsid w:val="00880729"/>
    <w:rPr>
      <w:rFonts w:cs="Times New Roman"/>
      <w:b/>
      <w:bCs/>
    </w:rPr>
  </w:style>
  <w:style w:type="table" w:styleId="afc">
    <w:name w:val="Table Grid"/>
    <w:aliases w:val="Table Grid Report"/>
    <w:basedOn w:val="ac"/>
    <w:uiPriority w:val="59"/>
    <w:rsid w:val="0088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0"/>
    <w:qFormat/>
    <w:rsid w:val="00880729"/>
    <w:pPr>
      <w:keepNext w:val="0"/>
      <w:keepLines w:val="0"/>
      <w:numPr>
        <w:numId w:val="5"/>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d">
    <w:name w:val="Гипертекстовая ссылка"/>
    <w:basedOn w:val="ab"/>
    <w:rsid w:val="00880729"/>
    <w:rPr>
      <w:color w:val="106BBE"/>
    </w:rPr>
  </w:style>
  <w:style w:type="paragraph" w:customStyle="1" w:styleId="formattext">
    <w:name w:val="formattext"/>
    <w:basedOn w:val="a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Balloon Text"/>
    <w:basedOn w:val="a9"/>
    <w:link w:val="aff"/>
    <w:unhideWhenUsed/>
    <w:rsid w:val="00880729"/>
    <w:pPr>
      <w:spacing w:after="0" w:line="240" w:lineRule="auto"/>
    </w:pPr>
    <w:rPr>
      <w:rFonts w:ascii="Segoe UI" w:hAnsi="Segoe UI" w:cs="Segoe UI"/>
      <w:sz w:val="18"/>
      <w:szCs w:val="18"/>
    </w:rPr>
  </w:style>
  <w:style w:type="character" w:customStyle="1" w:styleId="aff">
    <w:name w:val="Текст выноски Знак"/>
    <w:basedOn w:val="ab"/>
    <w:link w:val="afe"/>
    <w:rsid w:val="00880729"/>
    <w:rPr>
      <w:rFonts w:ascii="Segoe UI" w:hAnsi="Segoe UI" w:cs="Segoe UI"/>
      <w:sz w:val="18"/>
      <w:szCs w:val="18"/>
    </w:rPr>
  </w:style>
  <w:style w:type="paragraph" w:customStyle="1" w:styleId="Default">
    <w:name w:val="Default"/>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Стиль1"/>
    <w:basedOn w:val="a9"/>
    <w:link w:val="16"/>
    <w:qFormat/>
    <w:rsid w:val="00880729"/>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6">
    <w:name w:val="Стиль1 Знак"/>
    <w:link w:val="15"/>
    <w:rsid w:val="00880729"/>
    <w:rPr>
      <w:rFonts w:ascii="Times New Roman" w:eastAsia="TimesNewRoman" w:hAnsi="Times New Roman" w:cs="Times New Roman"/>
      <w:sz w:val="28"/>
      <w:szCs w:val="28"/>
      <w:lang w:eastAsia="ru-RU"/>
    </w:rPr>
  </w:style>
  <w:style w:type="paragraph" w:customStyle="1" w:styleId="1111">
    <w:name w:val="1111"/>
    <w:basedOn w:val="10"/>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f0">
    <w:name w:val="caption"/>
    <w:aliases w:val="111, Знак,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link w:val="aff1"/>
    <w:qFormat/>
    <w:rsid w:val="00880729"/>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f1">
    <w:name w:val="Название объекта Знак"/>
    <w:aliases w:val="111 Знак, Знак Знак,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b"/>
    <w:link w:val="aff0"/>
    <w:rsid w:val="00880729"/>
    <w:rPr>
      <w:rFonts w:ascii="Times New Roman" w:eastAsia="Times New Roman" w:hAnsi="Times New Roman" w:cs="Tahoma"/>
      <w:i/>
      <w:iCs/>
      <w:sz w:val="24"/>
      <w:szCs w:val="24"/>
      <w:lang w:eastAsia="ru-RU"/>
    </w:rPr>
  </w:style>
  <w:style w:type="paragraph" w:customStyle="1" w:styleId="ncsc1460">
    <w:name w:val="ncsc1460"/>
    <w:basedOn w:val="a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annotation reference"/>
    <w:semiHidden/>
    <w:unhideWhenUsed/>
    <w:rsid w:val="00880729"/>
    <w:rPr>
      <w:sz w:val="16"/>
      <w:szCs w:val="16"/>
    </w:rPr>
  </w:style>
  <w:style w:type="paragraph" w:customStyle="1" w:styleId="s1">
    <w:name w:val="s_1"/>
    <w:basedOn w:val="a9"/>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2">
    <w:name w:val="Основной текст с отступом 3 Знак"/>
    <w:basedOn w:val="ab"/>
    <w:link w:val="33"/>
    <w:semiHidden/>
    <w:rsid w:val="00880729"/>
    <w:rPr>
      <w:rFonts w:ascii="Times New Roman" w:eastAsia="Times New Roman" w:hAnsi="Times New Roman" w:cs="Times New Roman"/>
      <w:sz w:val="16"/>
      <w:szCs w:val="16"/>
      <w:lang w:eastAsia="ru-RU"/>
    </w:rPr>
  </w:style>
  <w:style w:type="paragraph" w:styleId="33">
    <w:name w:val="Body Text Indent 3"/>
    <w:basedOn w:val="a9"/>
    <w:link w:val="32"/>
    <w:semiHidden/>
    <w:unhideWhenUsed/>
    <w:rsid w:val="00880729"/>
    <w:pPr>
      <w:spacing w:after="120" w:line="240" w:lineRule="auto"/>
      <w:ind w:left="283"/>
    </w:pPr>
    <w:rPr>
      <w:rFonts w:ascii="Times New Roman" w:eastAsia="Times New Roman" w:hAnsi="Times New Roman" w:cs="Times New Roman"/>
      <w:sz w:val="16"/>
      <w:szCs w:val="16"/>
      <w:lang w:eastAsia="ru-RU"/>
    </w:rPr>
  </w:style>
  <w:style w:type="character" w:customStyle="1" w:styleId="wmi-callto">
    <w:name w:val="wmi-callto"/>
    <w:rsid w:val="00880729"/>
  </w:style>
  <w:style w:type="paragraph" w:styleId="aff3">
    <w:name w:val="Title"/>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w:basedOn w:val="a9"/>
    <w:next w:val="a9"/>
    <w:link w:val="18"/>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8">
    <w:name w:val="Название Знак1"/>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
    <w:basedOn w:val="ab"/>
    <w:link w:val="aff3"/>
    <w:rsid w:val="00880729"/>
    <w:rPr>
      <w:rFonts w:asciiTheme="majorHAnsi" w:eastAsiaTheme="majorEastAsia" w:hAnsiTheme="majorHAnsi" w:cstheme="majorBidi"/>
      <w:b/>
      <w:bCs/>
      <w:kern w:val="28"/>
      <w:sz w:val="32"/>
      <w:szCs w:val="32"/>
      <w:lang w:val="en-US"/>
    </w:rPr>
  </w:style>
  <w:style w:type="paragraph" w:customStyle="1" w:styleId="Standard">
    <w:name w:val="Standard"/>
    <w:uiPriority w:val="99"/>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f4">
    <w:name w:val="No Spacing"/>
    <w:link w:val="aff5"/>
    <w:uiPriority w:val="1"/>
    <w:qFormat/>
    <w:rsid w:val="00880729"/>
    <w:pPr>
      <w:spacing w:after="0" w:line="240" w:lineRule="auto"/>
    </w:pPr>
    <w:rPr>
      <w:rFonts w:ascii="Calibri" w:eastAsia="Calibri" w:hAnsi="Calibri" w:cs="Times New Roman"/>
      <w:kern w:val="24"/>
      <w:sz w:val="24"/>
      <w:szCs w:val="24"/>
    </w:rPr>
  </w:style>
  <w:style w:type="character" w:customStyle="1" w:styleId="aff5">
    <w:name w:val="Без интервала Знак"/>
    <w:link w:val="aff4"/>
    <w:uiPriority w:val="1"/>
    <w:rsid w:val="00880729"/>
    <w:rPr>
      <w:rFonts w:ascii="Calibri" w:eastAsia="Calibri" w:hAnsi="Calibri" w:cs="Times New Roman"/>
      <w:kern w:val="24"/>
      <w:sz w:val="24"/>
      <w:szCs w:val="24"/>
    </w:rPr>
  </w:style>
  <w:style w:type="character" w:customStyle="1" w:styleId="portlettitle">
    <w:name w:val="portlettitle"/>
    <w:basedOn w:val="ab"/>
    <w:rsid w:val="00880729"/>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9"/>
    <w:link w:val="10950"/>
    <w:qFormat/>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880729"/>
    <w:rPr>
      <w:rFonts w:ascii="Times New Roman" w:eastAsia="Calibri" w:hAnsi="Times New Roman" w:cs="Times New Roman"/>
      <w:color w:val="000000"/>
      <w:kern w:val="24"/>
      <w:sz w:val="24"/>
      <w:szCs w:val="24"/>
    </w:rPr>
  </w:style>
  <w:style w:type="paragraph" w:customStyle="1" w:styleId="TableContents">
    <w:name w:val="Table Contents"/>
    <w:basedOn w:val="a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0">
    <w:name w:val="Стиль10"/>
    <w:basedOn w:val="a9"/>
    <w:qFormat/>
    <w:rsid w:val="00880729"/>
    <w:pPr>
      <w:numPr>
        <w:numId w:val="12"/>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f6">
    <w:name w:val="TOC Heading"/>
    <w:basedOn w:val="10"/>
    <w:next w:val="a9"/>
    <w:uiPriority w:val="39"/>
    <w:unhideWhenUsed/>
    <w:qFormat/>
    <w:rsid w:val="00880729"/>
    <w:pPr>
      <w:outlineLvl w:val="9"/>
    </w:pPr>
    <w:rPr>
      <w:lang w:eastAsia="ru-RU"/>
    </w:rPr>
  </w:style>
  <w:style w:type="paragraph" w:styleId="19">
    <w:name w:val="toc 1"/>
    <w:basedOn w:val="a9"/>
    <w:next w:val="a9"/>
    <w:autoRedefine/>
    <w:uiPriority w:val="39"/>
    <w:unhideWhenUsed/>
    <w:rsid w:val="0063787D"/>
    <w:pPr>
      <w:tabs>
        <w:tab w:val="left" w:pos="851"/>
        <w:tab w:val="right" w:leader="dot" w:pos="9639"/>
      </w:tabs>
      <w:spacing w:after="0" w:line="276" w:lineRule="auto"/>
      <w:ind w:left="142"/>
    </w:pPr>
    <w:rPr>
      <w:rFonts w:ascii="Times New Roman" w:eastAsia="Calibri" w:hAnsi="Times New Roman"/>
      <w:bCs/>
      <w:noProof/>
      <w:sz w:val="24"/>
      <w:szCs w:val="24"/>
      <w:lang w:eastAsia="ru-RU"/>
    </w:rPr>
  </w:style>
  <w:style w:type="paragraph" w:styleId="24">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9"/>
    <w:next w:val="a9"/>
    <w:autoRedefine/>
    <w:uiPriority w:val="39"/>
    <w:unhideWhenUsed/>
    <w:rsid w:val="00880729"/>
    <w:pPr>
      <w:tabs>
        <w:tab w:val="left" w:pos="1134"/>
        <w:tab w:val="right" w:leader="dot" w:pos="9639"/>
      </w:tabs>
      <w:spacing w:after="100"/>
      <w:ind w:left="567"/>
    </w:pPr>
    <w:rPr>
      <w:rFonts w:ascii="Times New Roman" w:hAnsi="Times New Roman"/>
      <w:b/>
      <w:iCs/>
      <w:noProof/>
      <w:sz w:val="24"/>
      <w:szCs w:val="24"/>
    </w:rPr>
  </w:style>
  <w:style w:type="paragraph" w:styleId="34">
    <w:name w:val="toc 3"/>
    <w:basedOn w:val="a9"/>
    <w:next w:val="a9"/>
    <w:autoRedefine/>
    <w:uiPriority w:val="39"/>
    <w:unhideWhenUsed/>
    <w:rsid w:val="00880729"/>
    <w:pPr>
      <w:tabs>
        <w:tab w:val="left" w:pos="1134"/>
        <w:tab w:val="right" w:leader="dot" w:pos="9639"/>
      </w:tabs>
      <w:spacing w:after="100"/>
      <w:ind w:left="426"/>
    </w:pPr>
    <w:rPr>
      <w:rFonts w:ascii="Times New Roman" w:hAnsi="Times New Roman"/>
      <w:noProof/>
      <w:sz w:val="24"/>
      <w:szCs w:val="24"/>
    </w:rPr>
  </w:style>
  <w:style w:type="paragraph" w:customStyle="1" w:styleId="S">
    <w:name w:val="S_Обычний подчёркнутый"/>
    <w:basedOn w:val="a9"/>
    <w:autoRedefine/>
    <w:qFormat/>
    <w:rsid w:val="00880729"/>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f7">
    <w:name w:val="Текст сноски Знак"/>
    <w:aliases w:val="Знак Знак Знак3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b"/>
    <w:link w:val="aff8"/>
    <w:semiHidden/>
    <w:rsid w:val="00880729"/>
    <w:rPr>
      <w:rFonts w:ascii="Arial" w:eastAsia="Times New Roman" w:hAnsi="Arial" w:cs="Arial"/>
      <w:sz w:val="20"/>
      <w:szCs w:val="20"/>
      <w:lang w:eastAsia="ru-RU"/>
    </w:rPr>
  </w:style>
  <w:style w:type="paragraph" w:styleId="aff8">
    <w:name w:val="footnote text"/>
    <w:aliases w:val="Знак Знак Знак3,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9"/>
    <w:link w:val="aff7"/>
    <w:semiHidden/>
    <w:unhideWhenUsed/>
    <w:qFormat/>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a">
    <w:name w:val="Текст сноски Знак1"/>
    <w:aliases w:val="Знак Знак Знак3 Знак1,Знак Знак Знак Знак2"/>
    <w:basedOn w:val="ab"/>
    <w:uiPriority w:val="99"/>
    <w:semiHidden/>
    <w:rsid w:val="00880729"/>
    <w:rPr>
      <w:sz w:val="20"/>
      <w:szCs w:val="20"/>
    </w:rPr>
  </w:style>
  <w:style w:type="character" w:customStyle="1" w:styleId="aff9">
    <w:name w:val="Текст концевой сноски Знак"/>
    <w:basedOn w:val="ab"/>
    <w:link w:val="affa"/>
    <w:rsid w:val="00880729"/>
    <w:rPr>
      <w:rFonts w:ascii="Times New Roman" w:hAnsi="Times New Roman"/>
    </w:rPr>
  </w:style>
  <w:style w:type="paragraph" w:styleId="affa">
    <w:name w:val="endnote text"/>
    <w:basedOn w:val="a9"/>
    <w:link w:val="aff9"/>
    <w:unhideWhenUsed/>
    <w:rsid w:val="00880729"/>
    <w:pPr>
      <w:spacing w:after="0" w:line="240" w:lineRule="auto"/>
    </w:pPr>
    <w:rPr>
      <w:rFonts w:ascii="Times New Roman" w:hAnsi="Times New Roman"/>
    </w:rPr>
  </w:style>
  <w:style w:type="character" w:customStyle="1" w:styleId="1b">
    <w:name w:val="Текст концевой сноски Знак1"/>
    <w:basedOn w:val="ab"/>
    <w:semiHidden/>
    <w:rsid w:val="00880729"/>
    <w:rPr>
      <w:sz w:val="20"/>
      <w:szCs w:val="20"/>
    </w:rPr>
  </w:style>
  <w:style w:type="character" w:customStyle="1" w:styleId="affb">
    <w:name w:val="Основной текст с отступом Знак"/>
    <w:aliases w:val="Основной текст с отступом Знак Знак Знак1,Основной текст с отступом Знак Знак Знак Знак,Íóìåðîâàííûé ñïèñîê !! Знак,Îñíîâíîé òåêñò 1 Знак"/>
    <w:basedOn w:val="ab"/>
    <w:link w:val="affc"/>
    <w:uiPriority w:val="99"/>
    <w:rsid w:val="00880729"/>
    <w:rPr>
      <w:rFonts w:ascii="Times New Roman" w:eastAsia="Times New Roman" w:hAnsi="Times New Roman" w:cs="Times New Roman"/>
      <w:sz w:val="24"/>
      <w:szCs w:val="24"/>
      <w:lang w:eastAsia="ru-RU"/>
    </w:rPr>
  </w:style>
  <w:style w:type="paragraph" w:styleId="affc">
    <w:name w:val="Body Text Indent"/>
    <w:aliases w:val="Основной текст с отступом Знак Знак,Основной текст с отступом Знак Знак Знак,Íóìåðîâàííûé ñïèñîê !!,Îñíîâíîé òåêñò 1"/>
    <w:basedOn w:val="a9"/>
    <w:link w:val="affb"/>
    <w:uiPriority w:val="99"/>
    <w:unhideWhenUsed/>
    <w:qFormat/>
    <w:rsid w:val="00880729"/>
    <w:pPr>
      <w:spacing w:after="0" w:line="240" w:lineRule="auto"/>
      <w:ind w:firstLine="705"/>
    </w:pPr>
    <w:rPr>
      <w:rFonts w:ascii="Times New Roman" w:eastAsia="Times New Roman" w:hAnsi="Times New Roman" w:cs="Times New Roman"/>
      <w:sz w:val="24"/>
      <w:szCs w:val="24"/>
      <w:lang w:eastAsia="ru-RU"/>
    </w:rPr>
  </w:style>
  <w:style w:type="character" w:customStyle="1" w:styleId="1c">
    <w:name w:val="Основной текст с отступом Знак1"/>
    <w:aliases w:val="Основной текст с отступом Знак Знак Знак2,Основной текст с отступом Знак Знак Знак Знак1,Íóìåðîâàííûé ñïèñîê !! Знак1,Îñíîâíîé òåêñò 1 Знак1"/>
    <w:basedOn w:val="ab"/>
    <w:semiHidden/>
    <w:rsid w:val="00880729"/>
  </w:style>
  <w:style w:type="character" w:customStyle="1" w:styleId="25">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b"/>
    <w:link w:val="26"/>
    <w:semiHidden/>
    <w:rsid w:val="00880729"/>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9"/>
    <w:link w:val="25"/>
    <w:semiHidden/>
    <w:unhideWhenUsed/>
    <w:rsid w:val="00880729"/>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2"/>
    <w:basedOn w:val="ab"/>
    <w:uiPriority w:val="99"/>
    <w:semiHidden/>
    <w:rsid w:val="00880729"/>
  </w:style>
  <w:style w:type="character" w:customStyle="1" w:styleId="35">
    <w:name w:val="Основной текст 3 Знак"/>
    <w:basedOn w:val="ab"/>
    <w:link w:val="36"/>
    <w:semiHidden/>
    <w:rsid w:val="00880729"/>
    <w:rPr>
      <w:rFonts w:ascii="Times New Roman" w:eastAsia="Times New Roman" w:hAnsi="Times New Roman" w:cs="Times New Roman"/>
      <w:sz w:val="16"/>
      <w:szCs w:val="16"/>
      <w:lang w:eastAsia="ru-RU"/>
    </w:rPr>
  </w:style>
  <w:style w:type="paragraph" w:styleId="36">
    <w:name w:val="Body Text 3"/>
    <w:basedOn w:val="a9"/>
    <w:link w:val="35"/>
    <w:semiHidden/>
    <w:unhideWhenUsed/>
    <w:rsid w:val="00880729"/>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b"/>
    <w:semiHidden/>
    <w:rsid w:val="00880729"/>
    <w:rPr>
      <w:sz w:val="16"/>
      <w:szCs w:val="16"/>
    </w:rPr>
  </w:style>
  <w:style w:type="character" w:customStyle="1" w:styleId="27">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 Знак Знак Знак3 Знак Знак Знак"/>
    <w:basedOn w:val="ab"/>
    <w:link w:val="28"/>
    <w:rsid w:val="00880729"/>
    <w:rPr>
      <w:rFonts w:ascii="Times New Roman" w:eastAsia="Times New Roman" w:hAnsi="Times New Roman" w:cs="Times New Roman"/>
      <w:sz w:val="24"/>
      <w:szCs w:val="24"/>
      <w:lang w:eastAsia="ru-RU"/>
    </w:rPr>
  </w:style>
  <w:style w:type="paragraph" w:styleId="28">
    <w:name w:val="Body Text Indent 2"/>
    <w:aliases w:val="Основной текст с отступом 2 Знак Знак,Основной текст с отступом 2 Знак Знак Знак Знак Знак,Основной текст с отступом 2 Знак Знак Знак3 Знак Знак,Знак Знак Знак Знак Знак Знак Знак Знак Знак Знак Знак Знак"/>
    <w:basedOn w:val="a9"/>
    <w:link w:val="27"/>
    <w:unhideWhenUsed/>
    <w:qFormat/>
    <w:rsid w:val="00880729"/>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b"/>
    <w:rsid w:val="00880729"/>
  </w:style>
  <w:style w:type="character" w:customStyle="1" w:styleId="affd">
    <w:name w:val="Схема документа Знак"/>
    <w:basedOn w:val="ab"/>
    <w:link w:val="affe"/>
    <w:rsid w:val="00880729"/>
    <w:rPr>
      <w:rFonts w:ascii="Tahoma" w:hAnsi="Tahoma" w:cs="Tahoma"/>
      <w:sz w:val="16"/>
      <w:szCs w:val="16"/>
    </w:rPr>
  </w:style>
  <w:style w:type="paragraph" w:styleId="affe">
    <w:name w:val="Document Map"/>
    <w:basedOn w:val="a9"/>
    <w:link w:val="affd"/>
    <w:unhideWhenUsed/>
    <w:rsid w:val="00880729"/>
    <w:pPr>
      <w:spacing w:after="0" w:line="240" w:lineRule="auto"/>
    </w:pPr>
    <w:rPr>
      <w:rFonts w:ascii="Tahoma" w:hAnsi="Tahoma" w:cs="Tahoma"/>
      <w:sz w:val="16"/>
      <w:szCs w:val="16"/>
    </w:rPr>
  </w:style>
  <w:style w:type="character" w:customStyle="1" w:styleId="1d">
    <w:name w:val="Схема документа Знак1"/>
    <w:basedOn w:val="ab"/>
    <w:uiPriority w:val="99"/>
    <w:semiHidden/>
    <w:rsid w:val="00880729"/>
    <w:rPr>
      <w:rFonts w:ascii="Segoe UI" w:hAnsi="Segoe UI" w:cs="Segoe UI"/>
      <w:sz w:val="16"/>
      <w:szCs w:val="16"/>
    </w:rPr>
  </w:style>
  <w:style w:type="paragraph" w:styleId="42">
    <w:name w:val="toc 4"/>
    <w:basedOn w:val="a9"/>
    <w:next w:val="a9"/>
    <w:autoRedefine/>
    <w:uiPriority w:val="39"/>
    <w:unhideWhenUsed/>
    <w:rsid w:val="00880729"/>
    <w:pPr>
      <w:spacing w:after="100" w:line="276" w:lineRule="auto"/>
      <w:ind w:left="660"/>
    </w:pPr>
    <w:rPr>
      <w:rFonts w:eastAsiaTheme="minorEastAsia"/>
      <w:lang w:eastAsia="ru-RU"/>
    </w:rPr>
  </w:style>
  <w:style w:type="paragraph" w:styleId="51">
    <w:name w:val="toc 5"/>
    <w:basedOn w:val="a9"/>
    <w:next w:val="a9"/>
    <w:autoRedefine/>
    <w:uiPriority w:val="39"/>
    <w:unhideWhenUsed/>
    <w:rsid w:val="00880729"/>
    <w:pPr>
      <w:spacing w:after="100" w:line="276" w:lineRule="auto"/>
      <w:ind w:left="880"/>
    </w:pPr>
    <w:rPr>
      <w:rFonts w:eastAsiaTheme="minorEastAsia"/>
      <w:lang w:eastAsia="ru-RU"/>
    </w:rPr>
  </w:style>
  <w:style w:type="paragraph" w:styleId="62">
    <w:name w:val="toc 6"/>
    <w:basedOn w:val="a9"/>
    <w:next w:val="a9"/>
    <w:autoRedefine/>
    <w:uiPriority w:val="39"/>
    <w:unhideWhenUsed/>
    <w:rsid w:val="00880729"/>
    <w:pPr>
      <w:spacing w:after="100" w:line="276" w:lineRule="auto"/>
      <w:ind w:left="1100"/>
    </w:pPr>
    <w:rPr>
      <w:rFonts w:eastAsiaTheme="minorEastAsia"/>
      <w:lang w:eastAsia="ru-RU"/>
    </w:rPr>
  </w:style>
  <w:style w:type="paragraph" w:styleId="71">
    <w:name w:val="toc 7"/>
    <w:basedOn w:val="a9"/>
    <w:next w:val="a9"/>
    <w:autoRedefine/>
    <w:uiPriority w:val="39"/>
    <w:unhideWhenUsed/>
    <w:rsid w:val="00880729"/>
    <w:pPr>
      <w:spacing w:after="100" w:line="276" w:lineRule="auto"/>
      <w:ind w:left="1320"/>
    </w:pPr>
    <w:rPr>
      <w:rFonts w:eastAsiaTheme="minorEastAsia"/>
      <w:lang w:eastAsia="ru-RU"/>
    </w:rPr>
  </w:style>
  <w:style w:type="paragraph" w:styleId="81">
    <w:name w:val="toc 8"/>
    <w:basedOn w:val="a9"/>
    <w:next w:val="a9"/>
    <w:autoRedefine/>
    <w:uiPriority w:val="39"/>
    <w:unhideWhenUsed/>
    <w:rsid w:val="00880729"/>
    <w:pPr>
      <w:spacing w:after="100" w:line="276" w:lineRule="auto"/>
      <w:ind w:left="1540"/>
    </w:pPr>
    <w:rPr>
      <w:rFonts w:eastAsiaTheme="minorEastAsia"/>
      <w:lang w:eastAsia="ru-RU"/>
    </w:rPr>
  </w:style>
  <w:style w:type="paragraph" w:styleId="91">
    <w:name w:val="toc 9"/>
    <w:basedOn w:val="a9"/>
    <w:next w:val="a9"/>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9"/>
    <w:qFormat/>
    <w:rsid w:val="00880729"/>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9"/>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9"/>
    <w:qFormat/>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f">
    <w:name w:val="Прижатый влево"/>
    <w:basedOn w:val="a9"/>
    <w:next w:val="a9"/>
    <w:uiPriority w:val="99"/>
    <w:qFormat/>
    <w:rsid w:val="00880729"/>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9"/>
    <w:qFormat/>
    <w:rsid w:val="00880729"/>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9"/>
    <w:qFormat/>
    <w:rsid w:val="00880729"/>
    <w:pPr>
      <w:spacing w:after="120" w:line="480" w:lineRule="auto"/>
    </w:pPr>
    <w:rPr>
      <w:rFonts w:ascii="Times New Roman" w:eastAsia="Times New Roman" w:hAnsi="Times New Roman" w:cs="Times New Roman"/>
      <w:sz w:val="24"/>
      <w:szCs w:val="24"/>
      <w:lang w:eastAsia="ar-SA"/>
    </w:rPr>
  </w:style>
  <w:style w:type="paragraph" w:customStyle="1" w:styleId="160">
    <w:name w:val="Стиль16"/>
    <w:basedOn w:val="a9"/>
    <w:next w:val="a9"/>
    <w:qFormat/>
    <w:rsid w:val="00880729"/>
    <w:pPr>
      <w:widowControl w:val="0"/>
      <w:autoSpaceDN w:val="0"/>
      <w:adjustRightInd w:val="0"/>
      <w:spacing w:after="0" w:line="100" w:lineRule="atLeast"/>
      <w:ind w:left="720" w:hanging="360"/>
      <w:jc w:val="center"/>
    </w:pPr>
    <w:rPr>
      <w:rFonts w:ascii="Times New Roman" w:eastAsia="Times New Roman" w:hAnsi="Times New Roman" w:cs="Arial"/>
      <w:b/>
      <w:bCs/>
      <w:kern w:val="1"/>
      <w:sz w:val="24"/>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9"/>
    <w:qFormat/>
    <w:rsid w:val="00880729"/>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9"/>
    <w:qFormat/>
    <w:rsid w:val="00880729"/>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880729"/>
    <w:rPr>
      <w:b/>
    </w:rPr>
  </w:style>
  <w:style w:type="paragraph" w:customStyle="1" w:styleId="29">
    <w:name w:val="Уровеньь 2"/>
    <w:basedOn w:val="a9"/>
    <w:link w:val="2a"/>
    <w:qFormat/>
    <w:rsid w:val="00880729"/>
    <w:pPr>
      <w:spacing w:after="0" w:line="240" w:lineRule="auto"/>
      <w:jc w:val="center"/>
    </w:pPr>
    <w:rPr>
      <w:rFonts w:ascii="Times New Roman" w:eastAsia="Calibri" w:hAnsi="Times New Roman" w:cs="Times New Roman"/>
      <w:b/>
      <w:color w:val="0070C0"/>
      <w:sz w:val="24"/>
      <w:szCs w:val="24"/>
    </w:rPr>
  </w:style>
  <w:style w:type="character" w:customStyle="1" w:styleId="2a">
    <w:name w:val="Уровеньь 2 Знак"/>
    <w:link w:val="29"/>
    <w:rsid w:val="00880729"/>
    <w:rPr>
      <w:rFonts w:ascii="Times New Roman" w:eastAsia="Calibri" w:hAnsi="Times New Roman" w:cs="Times New Roman"/>
      <w:b/>
      <w:color w:val="0070C0"/>
      <w:sz w:val="24"/>
      <w:szCs w:val="24"/>
    </w:rPr>
  </w:style>
  <w:style w:type="paragraph" w:customStyle="1" w:styleId="330">
    <w:name w:val="Основной текст 33"/>
    <w:basedOn w:val="a9"/>
    <w:qFormat/>
    <w:rsid w:val="00880729"/>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button-search">
    <w:name w:val="button-search"/>
    <w:basedOn w:val="ab"/>
    <w:rsid w:val="00880729"/>
  </w:style>
  <w:style w:type="character" w:customStyle="1" w:styleId="FontStyle154">
    <w:name w:val="Font Style154"/>
    <w:basedOn w:val="ab"/>
    <w:rsid w:val="00880729"/>
    <w:rPr>
      <w:rFonts w:ascii="Times New Roman" w:hAnsi="Times New Roman" w:cs="Times New Roman"/>
      <w:sz w:val="24"/>
      <w:szCs w:val="24"/>
    </w:rPr>
  </w:style>
  <w:style w:type="character" w:customStyle="1" w:styleId="blk">
    <w:name w:val="blk"/>
    <w:basedOn w:val="ab"/>
    <w:rsid w:val="00880729"/>
  </w:style>
  <w:style w:type="character" w:styleId="afff0">
    <w:name w:val="Emphasis"/>
    <w:basedOn w:val="ab"/>
    <w:qFormat/>
    <w:rsid w:val="00880729"/>
    <w:rPr>
      <w:rFonts w:ascii="Times New Roman" w:hAnsi="Times New Roman"/>
      <w:sz w:val="24"/>
    </w:rPr>
  </w:style>
  <w:style w:type="paragraph" w:customStyle="1" w:styleId="00">
    <w:name w:val="Основной 0"/>
    <w:aliases w:val="95ПК,95"/>
    <w:basedOn w:val="a9"/>
    <w:link w:val="01"/>
    <w:qFormat/>
    <w:rsid w:val="00880729"/>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95 Знак"/>
    <w:basedOn w:val="ab"/>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b"/>
    <w:rsid w:val="00880729"/>
  </w:style>
  <w:style w:type="paragraph" w:customStyle="1" w:styleId="ConsPlusCell">
    <w:name w:val="ConsPlusCell"/>
    <w:uiPriority w:val="99"/>
    <w:qFormat/>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b"/>
    <w:rsid w:val="00880729"/>
  </w:style>
  <w:style w:type="character" w:customStyle="1" w:styleId="er2xx9">
    <w:name w:val="_er2xx9"/>
    <w:basedOn w:val="ab"/>
    <w:rsid w:val="00880729"/>
  </w:style>
  <w:style w:type="paragraph" w:customStyle="1" w:styleId="Style4">
    <w:name w:val="Style4"/>
    <w:basedOn w:val="a9"/>
    <w:qFormat/>
    <w:rsid w:val="00880729"/>
    <w:pPr>
      <w:widowControl w:val="0"/>
      <w:autoSpaceDE w:val="0"/>
      <w:autoSpaceDN w:val="0"/>
      <w:adjustRightInd w:val="0"/>
      <w:spacing w:after="0" w:line="416" w:lineRule="exact"/>
      <w:ind w:firstLine="8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b"/>
    <w:rsid w:val="00880729"/>
  </w:style>
  <w:style w:type="character" w:customStyle="1" w:styleId="afff1">
    <w:name w:val="Название Знак"/>
    <w:rsid w:val="00880729"/>
    <w:rPr>
      <w:rFonts w:ascii="Cambria" w:eastAsia="Times New Roman" w:hAnsi="Cambria" w:cs="Times New Roman"/>
      <w:b/>
      <w:bCs/>
      <w:kern w:val="28"/>
      <w:sz w:val="32"/>
      <w:szCs w:val="32"/>
      <w:lang w:val="en-US"/>
    </w:rPr>
  </w:style>
  <w:style w:type="character" w:customStyle="1" w:styleId="afff2">
    <w:name w:val="Текст примечания Знак"/>
    <w:basedOn w:val="ab"/>
    <w:link w:val="afff3"/>
    <w:rsid w:val="00880729"/>
    <w:rPr>
      <w:sz w:val="20"/>
      <w:szCs w:val="20"/>
    </w:rPr>
  </w:style>
  <w:style w:type="paragraph" w:styleId="afff3">
    <w:name w:val="annotation text"/>
    <w:basedOn w:val="a9"/>
    <w:link w:val="afff2"/>
    <w:unhideWhenUsed/>
    <w:rsid w:val="00880729"/>
    <w:pPr>
      <w:spacing w:line="240" w:lineRule="auto"/>
    </w:pPr>
    <w:rPr>
      <w:sz w:val="20"/>
      <w:szCs w:val="20"/>
    </w:rPr>
  </w:style>
  <w:style w:type="character" w:customStyle="1" w:styleId="afff4">
    <w:name w:val="Тема примечания Знак"/>
    <w:basedOn w:val="afff2"/>
    <w:link w:val="afff5"/>
    <w:semiHidden/>
    <w:rsid w:val="00880729"/>
    <w:rPr>
      <w:b/>
      <w:bCs/>
      <w:sz w:val="20"/>
      <w:szCs w:val="20"/>
    </w:rPr>
  </w:style>
  <w:style w:type="paragraph" w:styleId="afff5">
    <w:name w:val="annotation subject"/>
    <w:basedOn w:val="afff3"/>
    <w:next w:val="afff3"/>
    <w:link w:val="afff4"/>
    <w:semiHidden/>
    <w:unhideWhenUsed/>
    <w:rsid w:val="00880729"/>
    <w:rPr>
      <w:b/>
      <w:bCs/>
    </w:rPr>
  </w:style>
  <w:style w:type="character" w:customStyle="1" w:styleId="110">
    <w:name w:val="Заголовок 1 Знак1"/>
    <w:aliases w:val="МОЙ Заголовок 1 Знак1,1. Глава Знак1,Заголовок 1 Знак Знак Знак Знак1,Заголовок 1 Знак Знак Знак2,Т3 Знак1"/>
    <w:basedOn w:val="ab"/>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9"/>
    <w:qFormat/>
    <w:rsid w:val="00880729"/>
    <w:pPr>
      <w:autoSpaceDN w:val="0"/>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afff6">
    <w:name w:val="основной стиль"/>
    <w:basedOn w:val="a9"/>
    <w:uiPriority w:val="99"/>
    <w:qFormat/>
    <w:rsid w:val="00880729"/>
    <w:pPr>
      <w:widowControl w:val="0"/>
      <w:suppressAutoHyphens/>
      <w:autoSpaceDN w:val="0"/>
      <w:spacing w:after="0" w:line="240" w:lineRule="auto"/>
    </w:pPr>
    <w:rPr>
      <w:rFonts w:ascii="Times New Roman" w:eastAsia="Arial Unicode MS" w:hAnsi="Times New Roman" w:cs="Times New Roman"/>
      <w:kern w:val="2"/>
      <w:sz w:val="24"/>
      <w:szCs w:val="24"/>
      <w:lang w:eastAsia="ru-RU"/>
    </w:rPr>
  </w:style>
  <w:style w:type="paragraph" w:customStyle="1" w:styleId="western1">
    <w:name w:val="western1"/>
    <w:basedOn w:val="a9"/>
    <w:uiPriority w:val="99"/>
    <w:qFormat/>
    <w:rsid w:val="00880729"/>
    <w:pPr>
      <w:autoSpaceDN w:val="0"/>
      <w:spacing w:before="100" w:beforeAutospacing="1" w:after="0" w:line="240" w:lineRule="auto"/>
    </w:pPr>
    <w:rPr>
      <w:rFonts w:ascii="Times New Roman" w:eastAsia="Times New Roman" w:hAnsi="Times New Roman" w:cs="Times New Roman"/>
      <w:sz w:val="24"/>
      <w:szCs w:val="24"/>
      <w:lang w:eastAsia="ru-RU"/>
    </w:rPr>
  </w:style>
  <w:style w:type="character" w:customStyle="1" w:styleId="1e">
    <w:name w:val="Заголовок Знак1"/>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1"/>
    <w:basedOn w:val="ab"/>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b"/>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9"/>
    <w:rsid w:val="00880729"/>
    <w:pPr>
      <w:suppressAutoHyphens/>
      <w:autoSpaceDN w:val="0"/>
      <w:spacing w:after="0" w:line="240" w:lineRule="auto"/>
      <w:ind w:firstLine="539"/>
      <w:jc w:val="both"/>
    </w:pPr>
    <w:rPr>
      <w:rFonts w:ascii="Times New Roman" w:eastAsia="Calibri" w:hAnsi="Times New Roman" w:cs="Times New Roman"/>
      <w:color w:val="000000"/>
      <w:kern w:val="24"/>
      <w:sz w:val="24"/>
      <w:szCs w:val="24"/>
    </w:rPr>
  </w:style>
  <w:style w:type="paragraph" w:styleId="afff7">
    <w:name w:val="Block Text"/>
    <w:basedOn w:val="a9"/>
    <w:semiHidden/>
    <w:rsid w:val="00807A5B"/>
    <w:pPr>
      <w:spacing w:after="0" w:line="360" w:lineRule="auto"/>
      <w:ind w:left="284" w:right="459"/>
    </w:pPr>
    <w:rPr>
      <w:rFonts w:ascii="Times New Roman" w:eastAsia="Times New Roman" w:hAnsi="Times New Roman" w:cs="Times New Roman"/>
      <w:sz w:val="28"/>
      <w:szCs w:val="20"/>
      <w:lang w:eastAsia="ru-RU"/>
    </w:rPr>
  </w:style>
  <w:style w:type="table" w:customStyle="1" w:styleId="2b">
    <w:name w:val="Сетка таблицы2"/>
    <w:basedOn w:val="ac"/>
    <w:uiPriority w:val="59"/>
    <w:rsid w:val="00807A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8">
    <w:name w:val="Обычный текст"/>
    <w:basedOn w:val="a9"/>
    <w:link w:val="afff9"/>
    <w:qFormat/>
    <w:rsid w:val="00807A5B"/>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9">
    <w:name w:val="Обычный текст Знак"/>
    <w:basedOn w:val="ab"/>
    <w:link w:val="afff8"/>
    <w:rsid w:val="00807A5B"/>
    <w:rPr>
      <w:rFonts w:ascii="Times New Roman" w:eastAsia="Times New Roman" w:hAnsi="Times New Roman" w:cs="Times New Roman"/>
      <w:sz w:val="24"/>
      <w:szCs w:val="24"/>
      <w:lang w:val="en-US" w:eastAsia="ar-SA" w:bidi="en-US"/>
    </w:rPr>
  </w:style>
  <w:style w:type="paragraph" w:styleId="HTML">
    <w:name w:val="HTML Preformatted"/>
    <w:basedOn w:val="a9"/>
    <w:link w:val="HTML0"/>
    <w:semiHidden/>
    <w:unhideWhenUsed/>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semiHidden/>
    <w:rsid w:val="001D71DD"/>
    <w:rPr>
      <w:rFonts w:ascii="Courier New" w:eastAsia="Times New Roman" w:hAnsi="Courier New" w:cs="Courier New"/>
      <w:sz w:val="20"/>
      <w:szCs w:val="20"/>
      <w:lang w:eastAsia="ru-RU"/>
    </w:rPr>
  </w:style>
  <w:style w:type="table" w:customStyle="1" w:styleId="1f">
    <w:name w:val="Сетка таблицы1"/>
    <w:basedOn w:val="ac"/>
    <w:next w:val="afc"/>
    <w:uiPriority w:val="59"/>
    <w:rsid w:val="009E28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9"/>
    <w:qFormat/>
    <w:rsid w:val="00F13B79"/>
    <w:pPr>
      <w:widowControl w:val="0"/>
      <w:suppressAutoHyphens/>
      <w:spacing w:after="0" w:line="240" w:lineRule="auto"/>
      <w:ind w:firstLine="360"/>
    </w:pPr>
    <w:rPr>
      <w:rFonts w:ascii="Times New Roman" w:eastAsia="Arial Unicode MS" w:hAnsi="Times New Roman" w:cs="Times New Roman"/>
      <w:kern w:val="1"/>
      <w:sz w:val="28"/>
      <w:szCs w:val="28"/>
      <w:lang w:eastAsia="ar-SA"/>
    </w:rPr>
  </w:style>
  <w:style w:type="numbering" w:customStyle="1" w:styleId="1f0">
    <w:name w:val="Нет списка1"/>
    <w:next w:val="ad"/>
    <w:uiPriority w:val="99"/>
    <w:semiHidden/>
    <w:unhideWhenUsed/>
    <w:rsid w:val="00766CA9"/>
  </w:style>
  <w:style w:type="table" w:customStyle="1" w:styleId="37">
    <w:name w:val="Сетка таблицы3"/>
    <w:basedOn w:val="ac"/>
    <w:next w:val="afc"/>
    <w:uiPriority w:val="3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Placeholder Text"/>
    <w:basedOn w:val="ab"/>
    <w:uiPriority w:val="99"/>
    <w:semiHidden/>
    <w:rsid w:val="00766CA9"/>
    <w:rPr>
      <w:color w:val="808080"/>
    </w:rPr>
  </w:style>
  <w:style w:type="table" w:customStyle="1" w:styleId="111">
    <w:name w:val="Сетка таблицы11"/>
    <w:basedOn w:val="ac"/>
    <w:next w:val="afc"/>
    <w:uiPriority w:val="5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rsid w:val="00766CA9"/>
  </w:style>
  <w:style w:type="character" w:customStyle="1" w:styleId="font-sc-1w7xibr-0">
    <w:name w:val="font-sc-1w7xibr-0"/>
    <w:basedOn w:val="ab"/>
    <w:rsid w:val="00766CA9"/>
  </w:style>
  <w:style w:type="character" w:customStyle="1" w:styleId="title-link">
    <w:name w:val="title-link"/>
    <w:basedOn w:val="ab"/>
    <w:rsid w:val="00766CA9"/>
  </w:style>
  <w:style w:type="paragraph" w:customStyle="1" w:styleId="103">
    <w:name w:val="Стиль 10 Пт По центру"/>
    <w:basedOn w:val="a9"/>
    <w:qFormat/>
    <w:rsid w:val="00766CA9"/>
    <w:pPr>
      <w:spacing w:after="0" w:line="240" w:lineRule="auto"/>
      <w:jc w:val="center"/>
    </w:pPr>
    <w:rPr>
      <w:rFonts w:ascii="Times New Roman" w:eastAsia="Times New Roman" w:hAnsi="Times New Roman" w:cs="Times New Roman"/>
      <w:sz w:val="20"/>
      <w:szCs w:val="24"/>
      <w:lang w:eastAsia="ru-RU"/>
    </w:rPr>
  </w:style>
  <w:style w:type="character" w:customStyle="1" w:styleId="2c">
    <w:name w:val="Основной текст (2)"/>
    <w:basedOn w:val="ab"/>
    <w:rsid w:val="00766CA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b"/>
    <w:rsid w:val="00766CA9"/>
  </w:style>
  <w:style w:type="paragraph" w:customStyle="1" w:styleId="1f1">
    <w:name w:val="Стиль Заголовок 1"/>
    <w:aliases w:val="Заголовок 1 Знак + полужирный После:  6 пт"/>
    <w:basedOn w:val="10"/>
    <w:qFormat/>
    <w:rsid w:val="00766CA9"/>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d">
    <w:name w:val="Стиль2"/>
    <w:basedOn w:val="30"/>
    <w:qFormat/>
    <w:rsid w:val="00766CA9"/>
    <w:pPr>
      <w:keepLines w:val="0"/>
      <w:tabs>
        <w:tab w:val="num" w:pos="360"/>
      </w:tabs>
      <w:spacing w:before="240" w:after="60" w:line="240" w:lineRule="auto"/>
    </w:pPr>
    <w:rPr>
      <w:rFonts w:ascii="Arial" w:eastAsia="Times New Roman" w:hAnsi="Arial" w:cs="Arial"/>
      <w:b/>
      <w:bCs/>
      <w:color w:val="auto"/>
      <w:lang w:eastAsia="ru-RU"/>
    </w:rPr>
  </w:style>
  <w:style w:type="character" w:customStyle="1" w:styleId="hgkelc">
    <w:name w:val="hgkelc"/>
    <w:rsid w:val="00766CA9"/>
  </w:style>
  <w:style w:type="table" w:customStyle="1" w:styleId="43">
    <w:name w:val="Сетка таблицы4"/>
    <w:basedOn w:val="ac"/>
    <w:next w:val="afc"/>
    <w:uiPriority w:val="59"/>
    <w:rsid w:val="00F92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УРОВЕНЬ 2"/>
    <w:next w:val="aa"/>
    <w:link w:val="2f"/>
    <w:autoRedefine/>
    <w:qFormat/>
    <w:rsid w:val="009106D6"/>
    <w:pPr>
      <w:tabs>
        <w:tab w:val="left" w:pos="1134"/>
      </w:tabs>
      <w:spacing w:after="0" w:line="240" w:lineRule="auto"/>
      <w:ind w:firstLine="567"/>
      <w:jc w:val="center"/>
      <w:outlineLvl w:val="2"/>
    </w:pPr>
    <w:rPr>
      <w:rFonts w:ascii="Times New Roman" w:hAnsi="Times New Roman" w:cs="Times New Roman"/>
      <w:b/>
      <w:i/>
      <w:color w:val="0070C0"/>
      <w:sz w:val="24"/>
      <w:szCs w:val="24"/>
    </w:rPr>
  </w:style>
  <w:style w:type="character" w:customStyle="1" w:styleId="50">
    <w:name w:val="Заголовок 5 Знак"/>
    <w:aliases w:val="Underline Знак"/>
    <w:basedOn w:val="ab"/>
    <w:link w:val="5"/>
    <w:semiHidden/>
    <w:rsid w:val="005C4F55"/>
    <w:rPr>
      <w:rFonts w:ascii="Times New Roman" w:eastAsia="Times New Roman" w:hAnsi="Times New Roman" w:cs="Times New Roman"/>
      <w:b/>
      <w:i/>
      <w:sz w:val="24"/>
      <w:szCs w:val="24"/>
      <w:lang w:val="x-none" w:eastAsia="x-none"/>
    </w:rPr>
  </w:style>
  <w:style w:type="character" w:customStyle="1" w:styleId="61">
    <w:name w:val="Заголовок 6 Знак"/>
    <w:basedOn w:val="ab"/>
    <w:link w:val="60"/>
    <w:rsid w:val="005C4F55"/>
    <w:rPr>
      <w:rFonts w:ascii="Times New Roman" w:eastAsia="Times New Roman" w:hAnsi="Times New Roman" w:cs="Times New Roman"/>
      <w:i/>
      <w:sz w:val="24"/>
      <w:szCs w:val="24"/>
      <w:lang w:val="x-none" w:eastAsia="x-none"/>
    </w:rPr>
  </w:style>
  <w:style w:type="character" w:customStyle="1" w:styleId="70">
    <w:name w:val="Заголовок 7 Знак"/>
    <w:basedOn w:val="ab"/>
    <w:link w:val="7"/>
    <w:semiHidden/>
    <w:rsid w:val="005C4F55"/>
    <w:rPr>
      <w:rFonts w:ascii="Times New Roman" w:eastAsia="Times New Roman" w:hAnsi="Times New Roman" w:cs="Times New Roman"/>
      <w:sz w:val="24"/>
      <w:szCs w:val="24"/>
      <w:lang w:val="x-none" w:eastAsia="x-none"/>
    </w:rPr>
  </w:style>
  <w:style w:type="character" w:customStyle="1" w:styleId="90">
    <w:name w:val="Заголовок 9 Знак"/>
    <w:basedOn w:val="ab"/>
    <w:link w:val="9"/>
    <w:semiHidden/>
    <w:rsid w:val="005C4F55"/>
    <w:rPr>
      <w:rFonts w:ascii="Arial" w:eastAsia="Times New Roman" w:hAnsi="Arial" w:cs="Times New Roman"/>
      <w:sz w:val="20"/>
      <w:szCs w:val="20"/>
      <w:lang w:val="x-none" w:eastAsia="x-none"/>
    </w:rPr>
  </w:style>
  <w:style w:type="numbering" w:customStyle="1" w:styleId="2f0">
    <w:name w:val="Нет списка2"/>
    <w:next w:val="ad"/>
    <w:uiPriority w:val="99"/>
    <w:semiHidden/>
    <w:unhideWhenUsed/>
    <w:rsid w:val="005C4F55"/>
  </w:style>
  <w:style w:type="character" w:styleId="afffb">
    <w:name w:val="FollowedHyperlink"/>
    <w:uiPriority w:val="99"/>
    <w:unhideWhenUsed/>
    <w:rsid w:val="005C4F55"/>
    <w:rPr>
      <w:color w:val="800080"/>
      <w:u w:val="single"/>
    </w:rPr>
  </w:style>
  <w:style w:type="paragraph" w:styleId="HTML1">
    <w:name w:val="HTML Address"/>
    <w:basedOn w:val="a9"/>
    <w:link w:val="HTML2"/>
    <w:semiHidden/>
    <w:unhideWhenUsed/>
    <w:rsid w:val="005C4F55"/>
    <w:pPr>
      <w:autoSpaceDN w:val="0"/>
      <w:spacing w:after="0" w:line="240" w:lineRule="auto"/>
    </w:pPr>
    <w:rPr>
      <w:rFonts w:ascii="Times New Roman" w:eastAsia="Times New Roman" w:hAnsi="Times New Roman" w:cs="Times New Roman"/>
      <w:i/>
      <w:iCs/>
      <w:sz w:val="24"/>
      <w:szCs w:val="24"/>
      <w:lang w:val="x-none" w:eastAsia="x-none"/>
    </w:rPr>
  </w:style>
  <w:style w:type="character" w:customStyle="1" w:styleId="HTML2">
    <w:name w:val="Адрес HTML Знак"/>
    <w:basedOn w:val="ab"/>
    <w:link w:val="HTML1"/>
    <w:semiHidden/>
    <w:rsid w:val="005C4F55"/>
    <w:rPr>
      <w:rFonts w:ascii="Times New Roman" w:eastAsia="Times New Roman" w:hAnsi="Times New Roman" w:cs="Times New Roman"/>
      <w:i/>
      <w:iCs/>
      <w:sz w:val="24"/>
      <w:szCs w:val="24"/>
      <w:lang w:val="x-none" w:eastAsia="x-none"/>
    </w:rPr>
  </w:style>
  <w:style w:type="character" w:customStyle="1" w:styleId="1f2">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b"/>
    <w:semiHidden/>
    <w:rsid w:val="005C4F55"/>
    <w:rPr>
      <w:rFonts w:ascii="Times New Roman" w:eastAsia="Calibri" w:hAnsi="Times New Roman" w:cs="Times New Roman"/>
    </w:rPr>
  </w:style>
  <w:style w:type="character" w:customStyle="1" w:styleId="afffc">
    <w:name w:val="Подзаголовок Знак"/>
    <w:basedOn w:val="ab"/>
    <w:link w:val="afffd"/>
    <w:locked/>
    <w:rsid w:val="005C4F55"/>
    <w:rPr>
      <w:rFonts w:ascii="Times New Roman" w:eastAsia="Times New Roman" w:hAnsi="Times New Roman" w:cs="Times New Roman"/>
      <w:sz w:val="24"/>
      <w:szCs w:val="20"/>
      <w:lang w:val="x-none" w:eastAsia="x-none"/>
    </w:rPr>
  </w:style>
  <w:style w:type="character" w:customStyle="1" w:styleId="afffe">
    <w:name w:val="Дата Знак"/>
    <w:basedOn w:val="ab"/>
    <w:link w:val="affff"/>
    <w:semiHidden/>
    <w:locked/>
    <w:rsid w:val="005C4F55"/>
    <w:rPr>
      <w:rFonts w:ascii="Times New Roman" w:eastAsia="Times New Roman" w:hAnsi="Times New Roman" w:cs="Times New Roman"/>
      <w:sz w:val="24"/>
      <w:szCs w:val="24"/>
      <w:lang w:val="x-none" w:eastAsia="x-none"/>
    </w:rPr>
  </w:style>
  <w:style w:type="character" w:customStyle="1" w:styleId="affff0">
    <w:name w:val="Красная строка Знак"/>
    <w:basedOn w:val="af0"/>
    <w:link w:val="affff1"/>
    <w:semiHidden/>
    <w:locked/>
    <w:rsid w:val="005C4F55"/>
    <w:rPr>
      <w:rFonts w:ascii="Times New Roman" w:eastAsia="Times New Roman" w:hAnsi="Times New Roman" w:cs="Times New Roman"/>
      <w:sz w:val="24"/>
      <w:szCs w:val="24"/>
      <w:lang w:eastAsia="ru-RU"/>
    </w:rPr>
  </w:style>
  <w:style w:type="character" w:customStyle="1" w:styleId="affff2">
    <w:name w:val="Текст Знак"/>
    <w:basedOn w:val="ab"/>
    <w:link w:val="affff3"/>
    <w:locked/>
    <w:rsid w:val="005C4F55"/>
    <w:rPr>
      <w:rFonts w:ascii="Courier New" w:eastAsia="Times New Roman" w:hAnsi="Courier New" w:cs="Times New Roman"/>
      <w:sz w:val="20"/>
      <w:szCs w:val="20"/>
      <w:lang w:eastAsia="ru-RU"/>
    </w:rPr>
  </w:style>
  <w:style w:type="character" w:customStyle="1" w:styleId="1f3">
    <w:name w:val="Текст примечания Знак1"/>
    <w:basedOn w:val="ab"/>
    <w:uiPriority w:val="99"/>
    <w:semiHidden/>
    <w:rsid w:val="005C4F55"/>
    <w:rPr>
      <w:rFonts w:ascii="Times New Roman" w:eastAsia="Calibri" w:hAnsi="Times New Roman" w:cs="Times New Roman"/>
      <w:sz w:val="20"/>
      <w:szCs w:val="20"/>
    </w:rPr>
  </w:style>
  <w:style w:type="character" w:customStyle="1" w:styleId="112">
    <w:name w:val="Табличный_боковик_11 Знак"/>
    <w:link w:val="113"/>
    <w:locked/>
    <w:rsid w:val="005C4F55"/>
    <w:rPr>
      <w:sz w:val="24"/>
    </w:rPr>
  </w:style>
  <w:style w:type="paragraph" w:customStyle="1" w:styleId="113">
    <w:name w:val="Табличный_боковик_11"/>
    <w:link w:val="112"/>
    <w:qFormat/>
    <w:rsid w:val="005C4F55"/>
    <w:pPr>
      <w:autoSpaceDN w:val="0"/>
      <w:spacing w:after="0" w:line="240" w:lineRule="auto"/>
    </w:pPr>
    <w:rPr>
      <w:sz w:val="24"/>
    </w:rPr>
  </w:style>
  <w:style w:type="character" w:customStyle="1" w:styleId="2f">
    <w:name w:val="УРОВЕНЬ 2 Знак"/>
    <w:basedOn w:val="ab"/>
    <w:link w:val="2e"/>
    <w:uiPriority w:val="99"/>
    <w:locked/>
    <w:rsid w:val="005C4F55"/>
    <w:rPr>
      <w:rFonts w:ascii="Times New Roman" w:hAnsi="Times New Roman" w:cs="Times New Roman"/>
      <w:b/>
      <w:i/>
      <w:color w:val="0070C0"/>
      <w:sz w:val="24"/>
      <w:szCs w:val="24"/>
    </w:rPr>
  </w:style>
  <w:style w:type="character" w:customStyle="1" w:styleId="1f4">
    <w:name w:val="УРОВЕНЬ 1 Знак"/>
    <w:basedOn w:val="ab"/>
    <w:link w:val="1f5"/>
    <w:locked/>
    <w:rsid w:val="005C4F55"/>
    <w:rPr>
      <w:b/>
      <w:bCs/>
      <w:caps/>
      <w:sz w:val="28"/>
      <w:szCs w:val="28"/>
    </w:rPr>
  </w:style>
  <w:style w:type="paragraph" w:customStyle="1" w:styleId="1f5">
    <w:name w:val="УРОВЕНЬ 1"/>
    <w:next w:val="aa"/>
    <w:link w:val="1f4"/>
    <w:autoRedefine/>
    <w:qFormat/>
    <w:rsid w:val="005C4F55"/>
    <w:pPr>
      <w:autoSpaceDN w:val="0"/>
      <w:spacing w:before="240" w:after="0" w:line="240" w:lineRule="auto"/>
      <w:jc w:val="center"/>
    </w:pPr>
    <w:rPr>
      <w:b/>
      <w:bCs/>
      <w:caps/>
      <w:sz w:val="28"/>
      <w:szCs w:val="28"/>
    </w:rPr>
  </w:style>
  <w:style w:type="paragraph" w:customStyle="1" w:styleId="FR2">
    <w:name w:val="FR2"/>
    <w:uiPriority w:val="99"/>
    <w:qFormat/>
    <w:rsid w:val="005C4F55"/>
    <w:pPr>
      <w:widowControl w:val="0"/>
      <w:autoSpaceDN w:val="0"/>
      <w:snapToGrid w:val="0"/>
      <w:spacing w:after="0" w:line="240" w:lineRule="auto"/>
    </w:pPr>
    <w:rPr>
      <w:rFonts w:ascii="Arial" w:eastAsia="Times New Roman" w:hAnsi="Arial" w:cs="Times New Roman"/>
      <w:sz w:val="18"/>
      <w:szCs w:val="20"/>
      <w:lang w:eastAsia="ru-RU"/>
    </w:rPr>
  </w:style>
  <w:style w:type="paragraph" w:customStyle="1" w:styleId="txt">
    <w:name w:val="txt"/>
    <w:basedOn w:val="a9"/>
    <w:uiPriority w:val="99"/>
    <w:qFormat/>
    <w:rsid w:val="005C4F55"/>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4">
    <w:name w:val="Знак Знак Знак Знак Знак Знак Знак"/>
    <w:basedOn w:val="a9"/>
    <w:uiPriority w:val="99"/>
    <w:qFormat/>
    <w:rsid w:val="005C4F55"/>
    <w:pPr>
      <w:widowControl w:val="0"/>
      <w:autoSpaceDN w:val="0"/>
      <w:adjustRightInd w:val="0"/>
      <w:spacing w:line="240" w:lineRule="exact"/>
      <w:jc w:val="right"/>
    </w:pPr>
    <w:rPr>
      <w:rFonts w:ascii="Times New Roman" w:eastAsia="Times New Roman" w:hAnsi="Times New Roman" w:cs="Times New Roman"/>
      <w:sz w:val="20"/>
      <w:szCs w:val="20"/>
      <w:lang w:val="en-GB"/>
    </w:rPr>
  </w:style>
  <w:style w:type="paragraph" w:customStyle="1" w:styleId="FR3">
    <w:name w:val="FR3"/>
    <w:uiPriority w:val="99"/>
    <w:qFormat/>
    <w:rsid w:val="005C4F5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paragraph" w:customStyle="1" w:styleId="dktexjustify">
    <w:name w:val="dktexjustify"/>
    <w:basedOn w:val="a9"/>
    <w:uiPriority w:val="99"/>
    <w:qFormat/>
    <w:rsid w:val="005C4F55"/>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1">
    <w:name w:val="Заголовок №2_"/>
    <w:link w:val="2f2"/>
    <w:locked/>
    <w:rsid w:val="005C4F55"/>
    <w:rPr>
      <w:rFonts w:ascii="Arial Unicode MS" w:eastAsia="Arial Unicode MS" w:hAnsi="Arial Unicode MS" w:cs="Arial Unicode MS"/>
      <w:sz w:val="26"/>
      <w:szCs w:val="26"/>
      <w:shd w:val="clear" w:color="auto" w:fill="FFFFFF"/>
    </w:rPr>
  </w:style>
  <w:style w:type="paragraph" w:customStyle="1" w:styleId="2f2">
    <w:name w:val="Заголовок №2"/>
    <w:basedOn w:val="a9"/>
    <w:link w:val="2f1"/>
    <w:qFormat/>
    <w:rsid w:val="005C4F55"/>
    <w:pPr>
      <w:widowControl w:val="0"/>
      <w:shd w:val="clear" w:color="auto" w:fill="FFFFFF"/>
      <w:autoSpaceDN w:val="0"/>
      <w:spacing w:after="660" w:line="0" w:lineRule="atLeast"/>
      <w:jc w:val="center"/>
      <w:outlineLvl w:val="1"/>
    </w:pPr>
    <w:rPr>
      <w:rFonts w:ascii="Arial Unicode MS" w:eastAsia="Arial Unicode MS" w:hAnsi="Arial Unicode MS" w:cs="Arial Unicode MS"/>
      <w:sz w:val="26"/>
      <w:szCs w:val="26"/>
    </w:rPr>
  </w:style>
  <w:style w:type="character" w:customStyle="1" w:styleId="S0">
    <w:name w:val="S_Обычный жирный Знак"/>
    <w:link w:val="S2"/>
    <w:locked/>
    <w:rsid w:val="005C4F55"/>
    <w:rPr>
      <w:rFonts w:ascii="Times New Roman" w:eastAsia="Times New Roman" w:hAnsi="Times New Roman" w:cs="Times New Roman"/>
      <w:sz w:val="28"/>
      <w:szCs w:val="24"/>
      <w:lang w:val="x-none" w:eastAsia="x-none"/>
    </w:rPr>
  </w:style>
  <w:style w:type="paragraph" w:customStyle="1" w:styleId="S2">
    <w:name w:val="S_Обычный жирный"/>
    <w:basedOn w:val="a9"/>
    <w:link w:val="S0"/>
    <w:qFormat/>
    <w:rsid w:val="005C4F55"/>
    <w:pPr>
      <w:autoSpaceDN w:val="0"/>
      <w:spacing w:after="0" w:line="240" w:lineRule="auto"/>
      <w:ind w:firstLine="709"/>
      <w:jc w:val="both"/>
    </w:pPr>
    <w:rPr>
      <w:rFonts w:ascii="Times New Roman" w:eastAsia="Times New Roman" w:hAnsi="Times New Roman" w:cs="Times New Roman"/>
      <w:sz w:val="28"/>
      <w:szCs w:val="24"/>
      <w:lang w:val="x-none" w:eastAsia="x-none"/>
    </w:rPr>
  </w:style>
  <w:style w:type="paragraph" w:customStyle="1" w:styleId="b">
    <w:name w:val="Обычнbй"/>
    <w:uiPriority w:val="99"/>
    <w:qFormat/>
    <w:rsid w:val="005C4F55"/>
    <w:pPr>
      <w:widowControl w:val="0"/>
      <w:autoSpaceDN w:val="0"/>
      <w:snapToGrid w:val="0"/>
      <w:spacing w:after="0" w:line="240" w:lineRule="auto"/>
    </w:pPr>
    <w:rPr>
      <w:rFonts w:ascii="Times New Roman" w:eastAsia="Times New Roman" w:hAnsi="Times New Roman" w:cs="Times New Roman"/>
      <w:sz w:val="28"/>
      <w:szCs w:val="20"/>
      <w:lang w:eastAsia="ru-RU"/>
    </w:rPr>
  </w:style>
  <w:style w:type="paragraph" w:customStyle="1" w:styleId="sdfootnote">
    <w:name w:val="sdfootnote"/>
    <w:basedOn w:val="a9"/>
    <w:uiPriority w:val="99"/>
    <w:qFormat/>
    <w:rsid w:val="005C4F55"/>
    <w:pPr>
      <w:autoSpaceDN w:val="0"/>
      <w:spacing w:before="100" w:beforeAutospacing="1" w:after="100" w:afterAutospacing="1" w:line="240" w:lineRule="auto"/>
      <w:ind w:left="284" w:hanging="284"/>
    </w:pPr>
    <w:rPr>
      <w:rFonts w:ascii="Times New Roman" w:eastAsia="Times New Roman" w:hAnsi="Times New Roman" w:cs="Times New Roman"/>
      <w:sz w:val="20"/>
      <w:szCs w:val="20"/>
      <w:lang w:eastAsia="ru-RU"/>
    </w:rPr>
  </w:style>
  <w:style w:type="paragraph" w:customStyle="1" w:styleId="ConsPlusNonformat">
    <w:name w:val="ConsPlusNonformat"/>
    <w:basedOn w:val="a9"/>
    <w:next w:val="a9"/>
    <w:qFormat/>
    <w:rsid w:val="005C4F55"/>
    <w:pPr>
      <w:widowControl w:val="0"/>
      <w:suppressAutoHyphens/>
      <w:autoSpaceDE w:val="0"/>
      <w:spacing w:after="0" w:line="240" w:lineRule="auto"/>
      <w:jc w:val="both"/>
    </w:pPr>
    <w:rPr>
      <w:rFonts w:ascii="Courier New" w:eastAsia="Calibri" w:hAnsi="Courier New" w:cs="Courier New"/>
      <w:kern w:val="2"/>
      <w:sz w:val="20"/>
      <w:szCs w:val="20"/>
      <w:lang w:eastAsia="ar-SA"/>
    </w:rPr>
  </w:style>
  <w:style w:type="paragraph" w:customStyle="1" w:styleId="320">
    <w:name w:val="Основной текст 32"/>
    <w:basedOn w:val="a9"/>
    <w:qFormat/>
    <w:rsid w:val="005C4F55"/>
    <w:pPr>
      <w:suppressAutoHyphens/>
      <w:autoSpaceDN w:val="0"/>
      <w:spacing w:after="120" w:line="240" w:lineRule="auto"/>
    </w:pPr>
    <w:rPr>
      <w:rFonts w:ascii="Times New Roman" w:eastAsia="Times New Roman" w:hAnsi="Times New Roman" w:cs="Times New Roman"/>
      <w:sz w:val="16"/>
      <w:szCs w:val="16"/>
      <w:lang w:eastAsia="ar-SA"/>
    </w:rPr>
  </w:style>
  <w:style w:type="paragraph" w:customStyle="1" w:styleId="1f6">
    <w:name w:val="Заголовок1"/>
    <w:basedOn w:val="a9"/>
    <w:next w:val="aa"/>
    <w:uiPriority w:val="99"/>
    <w:qFormat/>
    <w:rsid w:val="005C4F55"/>
    <w:pPr>
      <w:keepNext/>
      <w:widowControl w:val="0"/>
      <w:suppressAutoHyphens/>
      <w:autoSpaceDN w:val="0"/>
      <w:spacing w:before="240" w:after="120" w:line="240" w:lineRule="auto"/>
    </w:pPr>
    <w:rPr>
      <w:rFonts w:ascii="Arial" w:eastAsia="Lucida Sans Unicode" w:hAnsi="Arial" w:cs="Tahoma"/>
      <w:kern w:val="2"/>
      <w:sz w:val="28"/>
      <w:szCs w:val="28"/>
    </w:rPr>
  </w:style>
  <w:style w:type="paragraph" w:customStyle="1" w:styleId="321">
    <w:name w:val="Основной текст с отступом 32"/>
    <w:basedOn w:val="a9"/>
    <w:qFormat/>
    <w:rsid w:val="005C4F55"/>
    <w:pPr>
      <w:autoSpaceDN w:val="0"/>
      <w:spacing w:after="120" w:line="240" w:lineRule="auto"/>
      <w:ind w:left="283"/>
    </w:pPr>
    <w:rPr>
      <w:rFonts w:ascii="Times New Roman" w:eastAsia="Times New Roman" w:hAnsi="Times New Roman" w:cs="Times New Roman"/>
      <w:kern w:val="2"/>
      <w:sz w:val="16"/>
      <w:szCs w:val="16"/>
    </w:rPr>
  </w:style>
  <w:style w:type="paragraph" w:customStyle="1" w:styleId="312">
    <w:name w:val="Основной текст с отступом 31"/>
    <w:basedOn w:val="a9"/>
    <w:qFormat/>
    <w:rsid w:val="005C4F55"/>
    <w:pPr>
      <w:widowControl w:val="0"/>
      <w:suppressAutoHyphens/>
      <w:autoSpaceDN w:val="0"/>
      <w:spacing w:after="120" w:line="240" w:lineRule="auto"/>
      <w:ind w:left="283"/>
    </w:pPr>
    <w:rPr>
      <w:rFonts w:ascii="Times New Roman" w:eastAsia="Lucida Sans Unicode" w:hAnsi="Times New Roman" w:cs="Times New Roman"/>
      <w:kern w:val="2"/>
      <w:sz w:val="16"/>
      <w:szCs w:val="16"/>
    </w:rPr>
  </w:style>
  <w:style w:type="paragraph" w:customStyle="1" w:styleId="3f3f3f3f3f3f3f">
    <w:name w:val="О3fб3fы3fч3fн3fы3fй3f"/>
    <w:uiPriority w:val="99"/>
    <w:qFormat/>
    <w:rsid w:val="005C4F55"/>
    <w:pPr>
      <w:widowControl w:val="0"/>
      <w:autoSpaceDN w:val="0"/>
      <w:adjustRightInd w:val="0"/>
      <w:spacing w:after="0" w:line="240" w:lineRule="auto"/>
    </w:pPr>
    <w:rPr>
      <w:rFonts w:ascii="Arial" w:eastAsia="Times New Roman" w:hAnsi="Arial" w:cs="Arial"/>
      <w:sz w:val="20"/>
      <w:szCs w:val="20"/>
    </w:rPr>
  </w:style>
  <w:style w:type="character" w:customStyle="1" w:styleId="affff5">
    <w:name w:val="Стиль Название объекта + полужирный Знак"/>
    <w:link w:val="affff6"/>
    <w:locked/>
    <w:rsid w:val="005C4F55"/>
    <w:rPr>
      <w:rFonts w:ascii="Times New Roman" w:eastAsia="Times New Roman" w:hAnsi="Times New Roman" w:cs="Times New Roman"/>
      <w:b/>
      <w:sz w:val="24"/>
      <w:szCs w:val="20"/>
      <w:lang w:val="x-none" w:eastAsia="x-none"/>
    </w:rPr>
  </w:style>
  <w:style w:type="paragraph" w:customStyle="1" w:styleId="affff6">
    <w:name w:val="Стиль Название объекта + полужирный"/>
    <w:basedOn w:val="aff0"/>
    <w:link w:val="affff5"/>
    <w:autoRedefine/>
    <w:qFormat/>
    <w:rsid w:val="005C4F55"/>
    <w:pPr>
      <w:keepNext/>
      <w:widowControl/>
      <w:adjustRightInd/>
      <w:spacing w:before="0" w:after="80" w:line="240" w:lineRule="auto"/>
      <w:ind w:firstLine="518"/>
    </w:pPr>
    <w:rPr>
      <w:rFonts w:cs="Times New Roman"/>
      <w:b/>
      <w:i w:val="0"/>
      <w:iCs w:val="0"/>
      <w:szCs w:val="20"/>
      <w:lang w:val="x-none" w:eastAsia="x-none"/>
    </w:rPr>
  </w:style>
  <w:style w:type="paragraph" w:customStyle="1" w:styleId="affff7">
    <w:name w:val="содержимое таблицы"/>
    <w:basedOn w:val="28"/>
    <w:qFormat/>
    <w:rsid w:val="005C4F55"/>
    <w:pPr>
      <w:autoSpaceDN w:val="0"/>
      <w:spacing w:after="0" w:line="240" w:lineRule="auto"/>
      <w:ind w:left="0"/>
      <w:jc w:val="both"/>
    </w:pPr>
    <w:rPr>
      <w:rFonts w:ascii="Calibri" w:hAnsi="Calibri"/>
      <w:sz w:val="22"/>
      <w:szCs w:val="20"/>
      <w:lang w:val="x-none" w:eastAsia="x-none"/>
    </w:rPr>
  </w:style>
  <w:style w:type="paragraph" w:customStyle="1" w:styleId="1f7">
    <w:name w:val="Текст сноски1"/>
    <w:basedOn w:val="a9"/>
    <w:qFormat/>
    <w:rsid w:val="005C4F55"/>
    <w:pPr>
      <w:widowControl w:val="0"/>
      <w:autoSpaceDN w:val="0"/>
      <w:snapToGrid w:val="0"/>
      <w:spacing w:after="0" w:line="240" w:lineRule="auto"/>
    </w:pPr>
    <w:rPr>
      <w:rFonts w:ascii="Times New Roman" w:eastAsia="Times New Roman" w:hAnsi="Times New Roman" w:cs="Times New Roman"/>
      <w:sz w:val="20"/>
      <w:szCs w:val="20"/>
      <w:lang w:eastAsia="ru-RU"/>
    </w:rPr>
  </w:style>
  <w:style w:type="paragraph" w:customStyle="1" w:styleId="2f3">
    <w:name w:val="Стиль Основной текст с отступом 2 + полужирный курсив По центру ..."/>
    <w:basedOn w:val="28"/>
    <w:qFormat/>
    <w:rsid w:val="005C4F55"/>
    <w:pPr>
      <w:keepNext/>
      <w:tabs>
        <w:tab w:val="left" w:pos="-2127"/>
      </w:tabs>
      <w:autoSpaceDE w:val="0"/>
      <w:autoSpaceDN w:val="0"/>
      <w:adjustRightInd w:val="0"/>
      <w:spacing w:before="120" w:after="0" w:line="360" w:lineRule="auto"/>
      <w:ind w:left="0" w:right="-28"/>
      <w:jc w:val="center"/>
    </w:pPr>
    <w:rPr>
      <w:rFonts w:ascii="Calibri" w:hAnsi="Calibri"/>
      <w:b/>
      <w:bCs/>
      <w:i/>
      <w:iCs/>
      <w:spacing w:val="10"/>
      <w:szCs w:val="20"/>
      <w:lang w:val="x-none" w:eastAsia="x-none"/>
    </w:rPr>
  </w:style>
  <w:style w:type="paragraph" w:customStyle="1" w:styleId="2f4">
    <w:name w:val="Стиль Основной текст с отступом 2 + полужирный курсив Черный По ..."/>
    <w:basedOn w:val="28"/>
    <w:qFormat/>
    <w:rsid w:val="005C4F55"/>
    <w:pPr>
      <w:keepNext/>
      <w:tabs>
        <w:tab w:val="left" w:pos="-2127"/>
      </w:tabs>
      <w:suppressAutoHyphens/>
      <w:autoSpaceDE w:val="0"/>
      <w:autoSpaceDN w:val="0"/>
      <w:adjustRightInd w:val="0"/>
      <w:spacing w:before="120" w:after="0" w:line="360" w:lineRule="auto"/>
      <w:ind w:left="0" w:right="-28"/>
      <w:jc w:val="center"/>
    </w:pPr>
    <w:rPr>
      <w:rFonts w:ascii="Calibri" w:hAnsi="Calibri"/>
      <w:b/>
      <w:bCs/>
      <w:i/>
      <w:iCs/>
      <w:color w:val="000000"/>
      <w:spacing w:val="10"/>
      <w:szCs w:val="20"/>
      <w:lang w:val="x-none" w:eastAsia="x-none"/>
    </w:rPr>
  </w:style>
  <w:style w:type="paragraph" w:customStyle="1" w:styleId="xl32">
    <w:name w:val="xl32"/>
    <w:basedOn w:val="a9"/>
    <w:qFormat/>
    <w:rsid w:val="005C4F55"/>
    <w:pPr>
      <w:autoSpaceDN w:val="0"/>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214">
    <w:name w:val="Заголовок 21"/>
    <w:basedOn w:val="17"/>
    <w:next w:val="17"/>
    <w:qFormat/>
    <w:rsid w:val="005C4F55"/>
    <w:pPr>
      <w:keepNext/>
      <w:autoSpaceDN w:val="0"/>
      <w:snapToGrid w:val="0"/>
      <w:spacing w:line="240" w:lineRule="auto"/>
      <w:ind w:firstLine="851"/>
      <w:jc w:val="center"/>
    </w:pPr>
    <w:rPr>
      <w:b/>
      <w:snapToGrid/>
      <w:sz w:val="24"/>
    </w:rPr>
  </w:style>
  <w:style w:type="paragraph" w:customStyle="1" w:styleId="BodyText21">
    <w:name w:val="Body Text 21"/>
    <w:basedOn w:val="a9"/>
    <w:qFormat/>
    <w:rsid w:val="005C4F55"/>
    <w:pPr>
      <w:autoSpaceDN w:val="0"/>
      <w:spacing w:after="0" w:line="240" w:lineRule="auto"/>
      <w:jc w:val="center"/>
    </w:pPr>
    <w:rPr>
      <w:rFonts w:ascii="Times New Roman" w:eastAsia="Times New Roman" w:hAnsi="Times New Roman" w:cs="Times New Roman"/>
      <w:sz w:val="28"/>
      <w:szCs w:val="20"/>
      <w:lang w:eastAsia="ru-RU"/>
    </w:rPr>
  </w:style>
  <w:style w:type="paragraph" w:customStyle="1" w:styleId="1f8">
    <w:name w:val="Название1"/>
    <w:basedOn w:val="a9"/>
    <w:qFormat/>
    <w:rsid w:val="005C4F55"/>
    <w:pPr>
      <w:autoSpaceDN w:val="0"/>
      <w:spacing w:after="0" w:line="240" w:lineRule="auto"/>
      <w:jc w:val="center"/>
    </w:pPr>
    <w:rPr>
      <w:rFonts w:ascii="Times New Roman" w:eastAsia="Times New Roman" w:hAnsi="Times New Roman" w:cs="Times New Roman"/>
      <w:b/>
      <w:sz w:val="28"/>
      <w:szCs w:val="20"/>
      <w:lang w:eastAsia="ru-RU"/>
    </w:rPr>
  </w:style>
  <w:style w:type="paragraph" w:customStyle="1" w:styleId="p">
    <w:name w:val="p"/>
    <w:basedOn w:val="a9"/>
    <w:qFormat/>
    <w:rsid w:val="005C4F55"/>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ParagraphFontParaCharCharChar">
    <w:name w:val="Default Paragraph Font Para Char Char Char"/>
    <w:basedOn w:val="a9"/>
    <w:qFormat/>
    <w:rsid w:val="005C4F55"/>
    <w:pPr>
      <w:autoSpaceDN w:val="0"/>
      <w:spacing w:line="240" w:lineRule="exact"/>
    </w:pPr>
    <w:rPr>
      <w:rFonts w:ascii="Tahoma" w:eastAsia="Times New Roman" w:hAnsi="Tahoma" w:cs="Times New Roman"/>
      <w:sz w:val="20"/>
      <w:szCs w:val="20"/>
      <w:lang w:val="en-US"/>
    </w:rPr>
  </w:style>
  <w:style w:type="paragraph" w:customStyle="1" w:styleId="2f5">
    <w:name w:val="Обычный2"/>
    <w:qFormat/>
    <w:rsid w:val="005C4F55"/>
    <w:pPr>
      <w:widowControl w:val="0"/>
      <w:autoSpaceDN w:val="0"/>
      <w:snapToGrid w:val="0"/>
      <w:spacing w:after="0" w:line="240" w:lineRule="auto"/>
      <w:ind w:firstLine="280"/>
      <w:jc w:val="both"/>
    </w:pPr>
    <w:rPr>
      <w:rFonts w:ascii="Courier New" w:eastAsia="Times New Roman" w:hAnsi="Courier New" w:cs="Times New Roman"/>
      <w:sz w:val="16"/>
      <w:szCs w:val="20"/>
      <w:lang w:eastAsia="ru-RU"/>
    </w:rPr>
  </w:style>
  <w:style w:type="paragraph" w:customStyle="1" w:styleId="2120">
    <w:name w:val="Основной текст с отступом 212"/>
    <w:basedOn w:val="a9"/>
    <w:qFormat/>
    <w:rsid w:val="005C4F55"/>
    <w:pPr>
      <w:widowControl w:val="0"/>
      <w:suppressAutoHyphens/>
      <w:autoSpaceDN w:val="0"/>
      <w:spacing w:after="0" w:line="240" w:lineRule="auto"/>
      <w:ind w:firstLine="360"/>
    </w:pPr>
    <w:rPr>
      <w:rFonts w:ascii="Times New Roman" w:eastAsia="Arial Unicode MS" w:hAnsi="Times New Roman" w:cs="Times New Roman"/>
      <w:kern w:val="2"/>
      <w:sz w:val="28"/>
      <w:szCs w:val="28"/>
      <w:lang w:eastAsia="ru-RU"/>
    </w:rPr>
  </w:style>
  <w:style w:type="paragraph" w:customStyle="1" w:styleId="38">
    <w:name w:val="Обычный3"/>
    <w:qFormat/>
    <w:rsid w:val="005C4F55"/>
    <w:pPr>
      <w:widowControl w:val="0"/>
      <w:autoSpaceDN w:val="0"/>
      <w:snapToGrid w:val="0"/>
      <w:spacing w:after="0" w:line="240" w:lineRule="auto"/>
      <w:ind w:firstLine="280"/>
      <w:jc w:val="both"/>
    </w:pPr>
    <w:rPr>
      <w:rFonts w:ascii="Courier New" w:eastAsia="Times New Roman" w:hAnsi="Courier New" w:cs="Times New Roman"/>
      <w:sz w:val="16"/>
      <w:szCs w:val="20"/>
      <w:lang w:eastAsia="ru-RU"/>
    </w:rPr>
  </w:style>
  <w:style w:type="paragraph" w:customStyle="1" w:styleId="affff8">
    <w:name w:val="Стр. &lt;№&gt; из &lt;всего&gt;"/>
    <w:qFormat/>
    <w:rsid w:val="005C4F55"/>
    <w:pPr>
      <w:autoSpaceDN w:val="0"/>
      <w:spacing w:after="0" w:line="240" w:lineRule="auto"/>
    </w:pPr>
    <w:rPr>
      <w:rFonts w:ascii="Times New Roman" w:eastAsia="Times New Roman" w:hAnsi="Times New Roman" w:cs="Times New Roman"/>
      <w:sz w:val="20"/>
      <w:szCs w:val="20"/>
      <w:lang w:eastAsia="ru-RU"/>
    </w:rPr>
  </w:style>
  <w:style w:type="paragraph" w:customStyle="1" w:styleId="2110">
    <w:name w:val="Основной текст с отступом 211"/>
    <w:basedOn w:val="a9"/>
    <w:qFormat/>
    <w:rsid w:val="005C4F55"/>
    <w:pPr>
      <w:widowControl w:val="0"/>
      <w:suppressAutoHyphens/>
      <w:autoSpaceDN w:val="0"/>
      <w:spacing w:after="0" w:line="240" w:lineRule="auto"/>
      <w:ind w:firstLine="360"/>
    </w:pPr>
    <w:rPr>
      <w:rFonts w:ascii="Times New Roman" w:eastAsia="Arial Unicode MS" w:hAnsi="Times New Roman" w:cs="Times New Roman"/>
      <w:kern w:val="2"/>
      <w:sz w:val="28"/>
      <w:szCs w:val="28"/>
      <w:lang w:eastAsia="ru-RU"/>
    </w:rPr>
  </w:style>
  <w:style w:type="paragraph" w:customStyle="1" w:styleId="1f9">
    <w:name w:val="Дата1"/>
    <w:basedOn w:val="a9"/>
    <w:next w:val="a9"/>
    <w:semiHidden/>
    <w:qFormat/>
    <w:rsid w:val="005C4F55"/>
    <w:pPr>
      <w:autoSpaceDN w:val="0"/>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ff9">
    <w:name w:val="Таблица"/>
    <w:basedOn w:val="a9"/>
    <w:uiPriority w:val="99"/>
    <w:qFormat/>
    <w:rsid w:val="005C4F55"/>
    <w:pPr>
      <w:keepLines/>
      <w:autoSpaceDN w:val="0"/>
      <w:spacing w:after="120" w:line="360" w:lineRule="auto"/>
      <w:ind w:firstLine="709"/>
      <w:jc w:val="both"/>
    </w:pPr>
    <w:rPr>
      <w:rFonts w:ascii="Times New Roman" w:eastAsia="Times New Roman" w:hAnsi="Times New Roman" w:cs="Times New Roman"/>
      <w:sz w:val="24"/>
      <w:szCs w:val="24"/>
      <w:lang w:eastAsia="ru-RU"/>
    </w:rPr>
  </w:style>
  <w:style w:type="paragraph" w:customStyle="1" w:styleId="1fa">
    <w:name w:val="Название объекта1"/>
    <w:basedOn w:val="a9"/>
    <w:next w:val="a9"/>
    <w:qFormat/>
    <w:rsid w:val="005C4F55"/>
    <w:pPr>
      <w:widowControl w:val="0"/>
      <w:suppressAutoHyphens/>
      <w:autoSpaceDN w:val="0"/>
      <w:spacing w:after="0" w:line="240" w:lineRule="auto"/>
      <w:jc w:val="center"/>
    </w:pPr>
    <w:rPr>
      <w:rFonts w:ascii="Times New Roman" w:eastAsia="Lucida Sans Unicode" w:hAnsi="Times New Roman" w:cs="Times New Roman"/>
      <w:b/>
      <w:kern w:val="2"/>
      <w:sz w:val="24"/>
      <w:szCs w:val="24"/>
      <w:u w:val="single"/>
      <w:lang w:eastAsia="ar-SA"/>
    </w:rPr>
  </w:style>
  <w:style w:type="paragraph" w:customStyle="1" w:styleId="1fb">
    <w:name w:val="Заголовок 1 мой"/>
    <w:basedOn w:val="a9"/>
    <w:qFormat/>
    <w:rsid w:val="005C4F55"/>
    <w:pPr>
      <w:keepNext/>
      <w:suppressAutoHyphens/>
      <w:autoSpaceDN w:val="0"/>
      <w:spacing w:after="0" w:line="360" w:lineRule="auto"/>
      <w:ind w:left="567" w:right="567"/>
      <w:jc w:val="center"/>
    </w:pPr>
    <w:rPr>
      <w:rFonts w:ascii="Times New Roman" w:eastAsia="Times New Roman" w:hAnsi="Times New Roman" w:cs="Times New Roman"/>
      <w:b/>
      <w:sz w:val="24"/>
      <w:szCs w:val="24"/>
      <w:lang w:eastAsia="ru-RU"/>
    </w:rPr>
  </w:style>
  <w:style w:type="paragraph" w:customStyle="1" w:styleId="2f6">
    <w:name w:val="Заголовок 2 мой"/>
    <w:basedOn w:val="a9"/>
    <w:qFormat/>
    <w:rsid w:val="005C4F55"/>
    <w:pPr>
      <w:keepNext/>
      <w:pageBreakBefore/>
      <w:tabs>
        <w:tab w:val="left" w:pos="1134"/>
      </w:tabs>
      <w:suppressAutoHyphens/>
      <w:autoSpaceDN w:val="0"/>
      <w:spacing w:after="0" w:line="360" w:lineRule="auto"/>
      <w:ind w:firstLine="709"/>
      <w:jc w:val="both"/>
    </w:pPr>
    <w:rPr>
      <w:rFonts w:ascii="Times New Roman" w:eastAsia="Times New Roman" w:hAnsi="Times New Roman" w:cs="Times New Roman"/>
      <w:b/>
      <w:sz w:val="24"/>
      <w:szCs w:val="24"/>
      <w:lang w:eastAsia="ru-RU"/>
    </w:rPr>
  </w:style>
  <w:style w:type="paragraph" w:customStyle="1" w:styleId="39">
    <w:name w:val="Заголовок 3 мой"/>
    <w:basedOn w:val="a9"/>
    <w:qFormat/>
    <w:rsid w:val="005C4F55"/>
    <w:pPr>
      <w:keepNext/>
      <w:tabs>
        <w:tab w:val="num" w:pos="2127"/>
      </w:tabs>
      <w:suppressAutoHyphens/>
      <w:autoSpaceDN w:val="0"/>
      <w:spacing w:after="0" w:line="360" w:lineRule="auto"/>
      <w:ind w:firstLine="709"/>
      <w:jc w:val="both"/>
    </w:pPr>
    <w:rPr>
      <w:rFonts w:ascii="Times New Roman" w:eastAsia="Times New Roman" w:hAnsi="Times New Roman" w:cs="Times New Roman"/>
      <w:b/>
      <w:sz w:val="24"/>
      <w:szCs w:val="24"/>
      <w:lang w:eastAsia="ru-RU"/>
    </w:rPr>
  </w:style>
  <w:style w:type="paragraph" w:customStyle="1" w:styleId="44">
    <w:name w:val="Заголовок 4 мой"/>
    <w:basedOn w:val="30"/>
    <w:qFormat/>
    <w:rsid w:val="005C4F55"/>
    <w:pPr>
      <w:keepLines w:val="0"/>
      <w:tabs>
        <w:tab w:val="left" w:pos="1701"/>
        <w:tab w:val="num" w:pos="1986"/>
      </w:tabs>
      <w:suppressAutoHyphens/>
      <w:autoSpaceDN w:val="0"/>
      <w:spacing w:before="0" w:line="360" w:lineRule="auto"/>
      <w:ind w:firstLine="709"/>
      <w:jc w:val="both"/>
    </w:pPr>
    <w:rPr>
      <w:rFonts w:ascii="Times New Roman" w:eastAsia="Times New Roman" w:hAnsi="Times New Roman" w:cs="Times New Roman"/>
      <w:b/>
      <w:color w:val="auto"/>
      <w:lang w:val="x-none" w:eastAsia="x-none"/>
    </w:rPr>
  </w:style>
  <w:style w:type="paragraph" w:customStyle="1" w:styleId="2f7">
    <w:name w:val="Текст сноски2"/>
    <w:basedOn w:val="a9"/>
    <w:qFormat/>
    <w:rsid w:val="005C4F55"/>
    <w:pPr>
      <w:widowControl w:val="0"/>
      <w:autoSpaceDN w:val="0"/>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Заголовок 22"/>
    <w:basedOn w:val="38"/>
    <w:next w:val="38"/>
    <w:qFormat/>
    <w:rsid w:val="005C4F55"/>
    <w:pPr>
      <w:keepNext/>
      <w:ind w:firstLine="851"/>
      <w:jc w:val="center"/>
    </w:pPr>
    <w:rPr>
      <w:rFonts w:ascii="Times New Roman" w:hAnsi="Times New Roman"/>
      <w:b/>
      <w:sz w:val="24"/>
    </w:rPr>
  </w:style>
  <w:style w:type="paragraph" w:customStyle="1" w:styleId="WW-">
    <w:name w:val="WW-????????"/>
    <w:basedOn w:val="affc"/>
    <w:qFormat/>
    <w:rsid w:val="005C4F55"/>
    <w:pPr>
      <w:autoSpaceDN w:val="0"/>
      <w:ind w:firstLine="680"/>
      <w:jc w:val="both"/>
    </w:pPr>
    <w:rPr>
      <w:rFonts w:eastAsia="Arial Unicode MS"/>
      <w:kern w:val="2"/>
      <w:sz w:val="28"/>
      <w:lang w:val="x-none"/>
    </w:rPr>
  </w:style>
  <w:style w:type="paragraph" w:customStyle="1" w:styleId="Label">
    <w:name w:val="Label"/>
    <w:basedOn w:val="a9"/>
    <w:qFormat/>
    <w:rsid w:val="005C4F55"/>
    <w:pPr>
      <w:autoSpaceDN w:val="0"/>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9"/>
    <w:qFormat/>
    <w:rsid w:val="005C4F55"/>
    <w:pPr>
      <w:autoSpaceDN w:val="0"/>
      <w:spacing w:after="0" w:line="240" w:lineRule="auto"/>
      <w:jc w:val="center"/>
    </w:pPr>
    <w:rPr>
      <w:rFonts w:ascii="AGGal" w:eastAsia="Times New Roman" w:hAnsi="AGGal" w:cs="Times New Roman"/>
      <w:szCs w:val="20"/>
      <w:lang w:eastAsia="ru-RU"/>
    </w:rPr>
  </w:style>
  <w:style w:type="paragraph" w:customStyle="1" w:styleId="Normal10-02">
    <w:name w:val="Normal + 10 пт полужирный По центру Слева:  -02 см Справ..."/>
    <w:basedOn w:val="a9"/>
    <w:qFormat/>
    <w:rsid w:val="005C4F55"/>
    <w:pPr>
      <w:autoSpaceDN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
    <w:name w:val="Normal Знак"/>
    <w:link w:val="45"/>
    <w:locked/>
    <w:rsid w:val="005C4F55"/>
    <w:rPr>
      <w:rFonts w:ascii="Times New Roman" w:eastAsia="Times New Roman" w:hAnsi="Times New Roman" w:cs="Times New Roman"/>
      <w:szCs w:val="20"/>
      <w:lang w:eastAsia="ru-RU"/>
    </w:rPr>
  </w:style>
  <w:style w:type="paragraph" w:customStyle="1" w:styleId="45">
    <w:name w:val="Обычный4"/>
    <w:link w:val="Normal"/>
    <w:qFormat/>
    <w:rsid w:val="005C4F55"/>
    <w:pPr>
      <w:autoSpaceDN w:val="0"/>
      <w:snapToGrid w:val="0"/>
      <w:spacing w:after="0" w:line="240" w:lineRule="auto"/>
    </w:pPr>
    <w:rPr>
      <w:rFonts w:ascii="Times New Roman" w:eastAsia="Times New Roman" w:hAnsi="Times New Roman" w:cs="Times New Roman"/>
      <w:szCs w:val="20"/>
      <w:lang w:eastAsia="ru-RU"/>
    </w:rPr>
  </w:style>
  <w:style w:type="paragraph" w:customStyle="1" w:styleId="ConsNonformat">
    <w:name w:val="ConsNonformat"/>
    <w:qFormat/>
    <w:rsid w:val="005C4F5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5">
    <w:name w:val="FR5"/>
    <w:qFormat/>
    <w:rsid w:val="005C4F55"/>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affffa">
    <w:name w:val="ТАБЛИЦЫ ЗАГОЛОВОК"/>
    <w:basedOn w:val="a9"/>
    <w:qFormat/>
    <w:rsid w:val="005C4F55"/>
    <w:pPr>
      <w:widowControl w:val="0"/>
      <w:autoSpaceDE w:val="0"/>
      <w:autoSpaceDN w:val="0"/>
      <w:spacing w:before="120" w:after="120" w:line="240" w:lineRule="auto"/>
      <w:jc w:val="center"/>
    </w:pPr>
    <w:rPr>
      <w:rFonts w:ascii="Arial Narrow" w:eastAsia="Times New Roman" w:hAnsi="Arial Narrow" w:cs="Arial Narrow"/>
      <w:b/>
      <w:bCs/>
      <w:color w:val="000000"/>
      <w:sz w:val="24"/>
      <w:szCs w:val="24"/>
      <w:lang w:eastAsia="ru-RU"/>
    </w:rPr>
  </w:style>
  <w:style w:type="paragraph" w:customStyle="1" w:styleId="affffb">
    <w:name w:val="ТАБЛИЦФ ТЕКСТ"/>
    <w:basedOn w:val="a9"/>
    <w:qFormat/>
    <w:rsid w:val="005C4F55"/>
    <w:pPr>
      <w:widowControl w:val="0"/>
      <w:autoSpaceDE w:val="0"/>
      <w:autoSpaceDN w:val="0"/>
      <w:spacing w:before="80" w:after="40" w:line="240" w:lineRule="auto"/>
    </w:pPr>
    <w:rPr>
      <w:rFonts w:ascii="Arial Narrow" w:eastAsia="Times New Roman" w:hAnsi="Arial Narrow" w:cs="Arial Narrow"/>
      <w:color w:val="000000"/>
      <w:lang w:eastAsia="ru-RU"/>
    </w:rPr>
  </w:style>
  <w:style w:type="paragraph" w:customStyle="1" w:styleId="Heading">
    <w:name w:val="Heading"/>
    <w:uiPriority w:val="99"/>
    <w:qFormat/>
    <w:rsid w:val="005C4F5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Normal">
    <w:name w:val="ConsNormal"/>
    <w:qFormat/>
    <w:rsid w:val="005C4F55"/>
    <w:pPr>
      <w:widowControl w:val="0"/>
      <w:suppressAutoHyphens/>
      <w:autoSpaceDE w:val="0"/>
      <w:spacing w:after="0" w:line="240" w:lineRule="auto"/>
      <w:ind w:right="19772" w:firstLine="720"/>
    </w:pPr>
    <w:rPr>
      <w:rFonts w:ascii="Arial" w:eastAsia="Arial" w:hAnsi="Arial" w:cs="Arial"/>
      <w:kern w:val="2"/>
      <w:sz w:val="20"/>
      <w:szCs w:val="20"/>
      <w:lang w:eastAsia="ar-SA"/>
    </w:rPr>
  </w:style>
  <w:style w:type="paragraph" w:customStyle="1" w:styleId="3f3f3f3f3f3f3f3f3f3f3f3f3f2">
    <w:name w:val="О3fс3fн3fо3fв3fн3fо3fй3f т3fе3fк3fс3fт3f 2"/>
    <w:basedOn w:val="a9"/>
    <w:uiPriority w:val="99"/>
    <w:qFormat/>
    <w:rsid w:val="005C4F55"/>
    <w:pPr>
      <w:widowControl w:val="0"/>
      <w:suppressAutoHyphens/>
      <w:autoSpaceDN w:val="0"/>
      <w:spacing w:after="120" w:line="480" w:lineRule="auto"/>
    </w:pPr>
    <w:rPr>
      <w:rFonts w:ascii="Times New Roman" w:eastAsia="Times New Roman" w:hAnsi="Times New Roman" w:cs="Tahoma"/>
      <w:color w:val="000000"/>
      <w:sz w:val="24"/>
      <w:szCs w:val="24"/>
      <w:lang w:val="en-US" w:eastAsia="ar-SA"/>
    </w:rPr>
  </w:style>
  <w:style w:type="paragraph" w:customStyle="1" w:styleId="xl65">
    <w:name w:val="xl65"/>
    <w:basedOn w:val="a9"/>
    <w:qFormat/>
    <w:rsid w:val="005C4F55"/>
    <w:pP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66">
    <w:name w:val="xl66"/>
    <w:basedOn w:val="a9"/>
    <w:qFormat/>
    <w:rsid w:val="005C4F55"/>
    <w:pPr>
      <w:autoSpaceDN w:val="0"/>
      <w:spacing w:before="100" w:beforeAutospacing="1" w:after="100" w:afterAutospacing="1" w:line="240" w:lineRule="auto"/>
    </w:pPr>
    <w:rPr>
      <w:rFonts w:ascii="Arial CYR" w:eastAsia="Times New Roman" w:hAnsi="Arial CYR" w:cs="Arial CYR"/>
      <w:lang w:eastAsia="ru-RU"/>
    </w:rPr>
  </w:style>
  <w:style w:type="paragraph" w:customStyle="1" w:styleId="xl67">
    <w:name w:val="xl67"/>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68">
    <w:name w:val="xl68"/>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69">
    <w:name w:val="xl69"/>
    <w:basedOn w:val="a9"/>
    <w:qFormat/>
    <w:rsid w:val="005C4F55"/>
    <w:pP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70">
    <w:name w:val="xl70"/>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71">
    <w:name w:val="xl71"/>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72">
    <w:name w:val="xl72"/>
    <w:basedOn w:val="a9"/>
    <w:qFormat/>
    <w:rsid w:val="005C4F55"/>
    <w:pP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73">
    <w:name w:val="xl73"/>
    <w:basedOn w:val="a9"/>
    <w:qFormat/>
    <w:rsid w:val="005C4F55"/>
    <w:pPr>
      <w:shd w:val="clear" w:color="auto" w:fill="FF99CC"/>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74">
    <w:name w:val="xl74"/>
    <w:basedOn w:val="a9"/>
    <w:qFormat/>
    <w:rsid w:val="005C4F55"/>
    <w:pPr>
      <w:shd w:val="clear" w:color="auto" w:fill="FF99CC"/>
      <w:autoSpaceDN w:val="0"/>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75">
    <w:name w:val="xl75"/>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76">
    <w:name w:val="xl76"/>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b/>
      <w:bCs/>
      <w:color w:val="FF0000"/>
      <w:lang w:eastAsia="ru-RU"/>
    </w:rPr>
  </w:style>
  <w:style w:type="paragraph" w:customStyle="1" w:styleId="xl77">
    <w:name w:val="xl77"/>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78">
    <w:name w:val="xl78"/>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79">
    <w:name w:val="xl79"/>
    <w:basedOn w:val="a9"/>
    <w:qFormat/>
    <w:rsid w:val="005C4F55"/>
    <w:pPr>
      <w:autoSpaceDN w:val="0"/>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80">
    <w:name w:val="xl80"/>
    <w:basedOn w:val="a9"/>
    <w:qFormat/>
    <w:rsid w:val="005C4F55"/>
    <w:pPr>
      <w:pBdr>
        <w:top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81">
    <w:name w:val="xl81"/>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82">
    <w:name w:val="xl82"/>
    <w:basedOn w:val="a9"/>
    <w:qFormat/>
    <w:rsid w:val="005C4F55"/>
    <w:pPr>
      <w:pBdr>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83">
    <w:name w:val="xl83"/>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84">
    <w:name w:val="xl84"/>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color w:val="000000"/>
      <w:lang w:eastAsia="ru-RU"/>
    </w:rPr>
  </w:style>
  <w:style w:type="paragraph" w:customStyle="1" w:styleId="xl85">
    <w:name w:val="xl85"/>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86">
    <w:name w:val="xl86"/>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87">
    <w:name w:val="xl87"/>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88">
    <w:name w:val="xl88"/>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b/>
      <w:bCs/>
      <w:color w:val="000000"/>
      <w:lang w:eastAsia="ru-RU"/>
    </w:rPr>
  </w:style>
  <w:style w:type="paragraph" w:customStyle="1" w:styleId="xl89">
    <w:name w:val="xl89"/>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b/>
      <w:bCs/>
      <w:color w:val="000000"/>
      <w:lang w:eastAsia="ru-RU"/>
    </w:rPr>
  </w:style>
  <w:style w:type="paragraph" w:customStyle="1" w:styleId="xl90">
    <w:name w:val="xl90"/>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xl91">
    <w:name w:val="xl91"/>
    <w:basedOn w:val="a9"/>
    <w:qFormat/>
    <w:rsid w:val="005C4F55"/>
    <w:pPr>
      <w:pBdr>
        <w:top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92">
    <w:name w:val="xl92"/>
    <w:basedOn w:val="a9"/>
    <w:qFormat/>
    <w:rsid w:val="005C4F55"/>
    <w:pPr>
      <w:pBdr>
        <w:top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3">
    <w:name w:val="xl93"/>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4">
    <w:name w:val="xl94"/>
    <w:basedOn w:val="a9"/>
    <w:qFormat/>
    <w:rsid w:val="005C4F55"/>
    <w:pPr>
      <w:pBdr>
        <w:top w:val="single" w:sz="4" w:space="0" w:color="auto"/>
        <w:left w:val="single" w:sz="4" w:space="0" w:color="auto"/>
        <w:bottom w:val="single" w:sz="8" w:space="0" w:color="auto"/>
        <w:right w:val="single" w:sz="4" w:space="0" w:color="auto"/>
      </w:pBdr>
      <w:autoSpaceDN w:val="0"/>
      <w:spacing w:before="100" w:beforeAutospacing="1" w:after="100" w:afterAutospacing="1" w:line="240" w:lineRule="auto"/>
    </w:pPr>
    <w:rPr>
      <w:rFonts w:ascii="Arial CYR" w:eastAsia="Times New Roman" w:hAnsi="Arial CYR" w:cs="Arial CYR"/>
      <w:lang w:eastAsia="ru-RU"/>
    </w:rPr>
  </w:style>
  <w:style w:type="paragraph" w:customStyle="1" w:styleId="xl95">
    <w:name w:val="xl95"/>
    <w:basedOn w:val="a9"/>
    <w:qFormat/>
    <w:rsid w:val="005C4F55"/>
    <w:pPr>
      <w:pBdr>
        <w:top w:val="single" w:sz="4" w:space="0" w:color="auto"/>
        <w:left w:val="single" w:sz="4" w:space="0" w:color="auto"/>
        <w:right w:val="single" w:sz="4" w:space="0" w:color="auto"/>
      </w:pBdr>
      <w:autoSpaceDN w:val="0"/>
      <w:spacing w:before="100" w:beforeAutospacing="1" w:after="100" w:afterAutospacing="1" w:line="240" w:lineRule="auto"/>
    </w:pPr>
    <w:rPr>
      <w:rFonts w:ascii="Arial CYR" w:eastAsia="Times New Roman" w:hAnsi="Arial CYR" w:cs="Arial CYR"/>
      <w:lang w:eastAsia="ru-RU"/>
    </w:rPr>
  </w:style>
  <w:style w:type="paragraph" w:customStyle="1" w:styleId="xl96">
    <w:name w:val="xl96"/>
    <w:basedOn w:val="a9"/>
    <w:qFormat/>
    <w:rsid w:val="005C4F55"/>
    <w:pPr>
      <w:pBdr>
        <w:top w:val="single" w:sz="8" w:space="0" w:color="auto"/>
        <w:left w:val="single" w:sz="4" w:space="0" w:color="auto"/>
        <w:bottom w:val="single" w:sz="8"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97">
    <w:name w:val="xl97"/>
    <w:basedOn w:val="a9"/>
    <w:qFormat/>
    <w:rsid w:val="005C4F55"/>
    <w:pPr>
      <w:pBdr>
        <w:top w:val="single" w:sz="8" w:space="0" w:color="auto"/>
        <w:left w:val="single" w:sz="4" w:space="0" w:color="auto"/>
        <w:bottom w:val="single" w:sz="8"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8">
    <w:name w:val="xl98"/>
    <w:basedOn w:val="a9"/>
    <w:qFormat/>
    <w:rsid w:val="005C4F55"/>
    <w:pPr>
      <w:pBdr>
        <w:left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99">
    <w:name w:val="xl99"/>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0">
    <w:name w:val="xl100"/>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1">
    <w:name w:val="xl101"/>
    <w:basedOn w:val="a9"/>
    <w:qFormat/>
    <w:rsid w:val="005C4F55"/>
    <w:pPr>
      <w:pBdr>
        <w:top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2">
    <w:name w:val="xl102"/>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Times New Roman" w:eastAsia="Times New Roman" w:hAnsi="Times New Roman" w:cs="Times New Roman"/>
      <w:b/>
      <w:bCs/>
      <w:i/>
      <w:iCs/>
      <w:u w:val="single"/>
      <w:lang w:eastAsia="ru-RU"/>
    </w:rPr>
  </w:style>
  <w:style w:type="paragraph" w:customStyle="1" w:styleId="xl103">
    <w:name w:val="xl103"/>
    <w:basedOn w:val="a9"/>
    <w:qFormat/>
    <w:rsid w:val="005C4F55"/>
    <w:pPr>
      <w:autoSpaceDN w:val="0"/>
      <w:spacing w:before="100" w:beforeAutospacing="1" w:after="100" w:afterAutospacing="1" w:line="240" w:lineRule="auto"/>
      <w:jc w:val="center"/>
    </w:pPr>
    <w:rPr>
      <w:rFonts w:ascii="Times New Roman" w:eastAsia="Times New Roman" w:hAnsi="Times New Roman" w:cs="Times New Roman"/>
      <w:b/>
      <w:bCs/>
      <w:i/>
      <w:iCs/>
      <w:u w:val="single"/>
      <w:lang w:eastAsia="ru-RU"/>
    </w:rPr>
  </w:style>
  <w:style w:type="paragraph" w:customStyle="1" w:styleId="xl104">
    <w:name w:val="xl104"/>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CYR" w:eastAsia="Times New Roman" w:hAnsi="Arial CYR" w:cs="Arial CYR"/>
      <w:lang w:eastAsia="ru-RU"/>
    </w:rPr>
  </w:style>
  <w:style w:type="paragraph" w:customStyle="1" w:styleId="xl105">
    <w:name w:val="xl105"/>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06">
    <w:name w:val="xl106"/>
    <w:basedOn w:val="a9"/>
    <w:qFormat/>
    <w:rsid w:val="005C4F55"/>
    <w:pPr>
      <w:pBdr>
        <w:top w:val="single" w:sz="4" w:space="0" w:color="auto"/>
        <w:left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107">
    <w:name w:val="xl107"/>
    <w:basedOn w:val="a9"/>
    <w:qFormat/>
    <w:rsid w:val="005C4F55"/>
    <w:pPr>
      <w:pBdr>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63">
    <w:name w:val="заголовок 6"/>
    <w:basedOn w:val="a9"/>
    <w:next w:val="a9"/>
    <w:qFormat/>
    <w:rsid w:val="005C4F55"/>
    <w:pPr>
      <w:keepNext/>
      <w:autoSpaceDE w:val="0"/>
      <w:autoSpaceDN w:val="0"/>
      <w:spacing w:after="0" w:line="240" w:lineRule="auto"/>
    </w:pPr>
    <w:rPr>
      <w:rFonts w:ascii="Times New Roman" w:eastAsia="Times New Roman" w:hAnsi="Times New Roman" w:cs="Times New Roman"/>
      <w:sz w:val="28"/>
      <w:szCs w:val="28"/>
      <w:lang w:val="en-US" w:eastAsia="ru-RU"/>
    </w:rPr>
  </w:style>
  <w:style w:type="paragraph" w:customStyle="1" w:styleId="82">
    <w:name w:val="заголовок 8"/>
    <w:basedOn w:val="a9"/>
    <w:next w:val="a9"/>
    <w:qFormat/>
    <w:rsid w:val="005C4F55"/>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affffc">
    <w:name w:val="Обычный.Название подразделения"/>
    <w:qFormat/>
    <w:rsid w:val="005C4F55"/>
    <w:pPr>
      <w:autoSpaceDN w:val="0"/>
      <w:spacing w:after="0" w:line="240" w:lineRule="auto"/>
    </w:pPr>
    <w:rPr>
      <w:rFonts w:ascii="SchoolBook" w:eastAsia="Times New Roman" w:hAnsi="SchoolBook" w:cs="Times New Roman"/>
      <w:sz w:val="28"/>
      <w:szCs w:val="20"/>
      <w:lang w:eastAsia="ru-RU"/>
    </w:rPr>
  </w:style>
  <w:style w:type="paragraph" w:customStyle="1" w:styleId="92">
    <w:name w:val="заголовок 9"/>
    <w:basedOn w:val="a9"/>
    <w:next w:val="a9"/>
    <w:qFormat/>
    <w:rsid w:val="005C4F55"/>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1fc">
    <w:name w:val="заголовок 1"/>
    <w:basedOn w:val="a9"/>
    <w:next w:val="a9"/>
    <w:uiPriority w:val="99"/>
    <w:qFormat/>
    <w:rsid w:val="005C4F55"/>
    <w:pPr>
      <w:keepNext/>
      <w:autoSpaceDE w:val="0"/>
      <w:autoSpaceDN w:val="0"/>
      <w:spacing w:after="0" w:line="240" w:lineRule="auto"/>
      <w:outlineLvl w:val="0"/>
    </w:pPr>
    <w:rPr>
      <w:rFonts w:ascii="Times New Roman" w:eastAsia="Times New Roman" w:hAnsi="Times New Roman" w:cs="Times New Roman"/>
      <w:sz w:val="32"/>
      <w:szCs w:val="32"/>
      <w:lang w:eastAsia="ru-RU"/>
    </w:rPr>
  </w:style>
  <w:style w:type="paragraph" w:customStyle="1" w:styleId="2f8">
    <w:name w:val="заголовок 2"/>
    <w:basedOn w:val="a9"/>
    <w:next w:val="a9"/>
    <w:uiPriority w:val="99"/>
    <w:qFormat/>
    <w:rsid w:val="005C4F55"/>
    <w:pPr>
      <w:keepNext/>
      <w:autoSpaceDE w:val="0"/>
      <w:autoSpaceDN w:val="0"/>
      <w:spacing w:after="0" w:line="240" w:lineRule="auto"/>
      <w:outlineLvl w:val="1"/>
    </w:pPr>
    <w:rPr>
      <w:rFonts w:ascii="Times New Roman" w:eastAsia="Times New Roman" w:hAnsi="Times New Roman" w:cs="Times New Roman"/>
      <w:b/>
      <w:bCs/>
      <w:sz w:val="28"/>
      <w:szCs w:val="28"/>
      <w:lang w:eastAsia="ru-RU"/>
    </w:rPr>
  </w:style>
  <w:style w:type="character" w:styleId="affffd">
    <w:name w:val="footnote reference"/>
    <w:semiHidden/>
    <w:unhideWhenUsed/>
    <w:rsid w:val="005C4F55"/>
    <w:rPr>
      <w:vertAlign w:val="superscript"/>
    </w:rPr>
  </w:style>
  <w:style w:type="character" w:customStyle="1" w:styleId="710">
    <w:name w:val="Заголовок 7 Знак1"/>
    <w:basedOn w:val="ab"/>
    <w:semiHidden/>
    <w:rsid w:val="005C4F55"/>
    <w:rPr>
      <w:rFonts w:ascii="Calibri Light" w:eastAsia="Times New Roman" w:hAnsi="Calibri Light" w:cs="Times New Roman"/>
      <w:i/>
      <w:iCs/>
      <w:color w:val="1F4D78"/>
      <w:sz w:val="22"/>
      <w:szCs w:val="22"/>
    </w:rPr>
  </w:style>
  <w:style w:type="character" w:customStyle="1" w:styleId="810">
    <w:name w:val="Заголовок 8 Знак1"/>
    <w:basedOn w:val="ab"/>
    <w:semiHidden/>
    <w:rsid w:val="005C4F55"/>
    <w:rPr>
      <w:rFonts w:ascii="Calibri Light" w:eastAsia="Times New Roman" w:hAnsi="Calibri Light" w:cs="Times New Roman"/>
      <w:color w:val="272727"/>
      <w:sz w:val="21"/>
      <w:szCs w:val="21"/>
    </w:rPr>
  </w:style>
  <w:style w:type="character" w:customStyle="1" w:styleId="910">
    <w:name w:val="Заголовок 9 Знак1"/>
    <w:basedOn w:val="ab"/>
    <w:semiHidden/>
    <w:rsid w:val="005C4F55"/>
    <w:rPr>
      <w:rFonts w:ascii="Calibri Light" w:eastAsia="Times New Roman" w:hAnsi="Calibri Light" w:cs="Times New Roman"/>
      <w:i/>
      <w:iCs/>
      <w:color w:val="272727"/>
      <w:sz w:val="21"/>
      <w:szCs w:val="21"/>
    </w:rPr>
  </w:style>
  <w:style w:type="character" w:customStyle="1" w:styleId="1fd">
    <w:name w:val="Нижний колонтитул Знак1"/>
    <w:basedOn w:val="ab"/>
    <w:uiPriority w:val="99"/>
    <w:semiHidden/>
    <w:rsid w:val="005C4F55"/>
    <w:rPr>
      <w:rFonts w:ascii="Times New Roman" w:eastAsia="Calibri" w:hAnsi="Times New Roman" w:cs="Times New Roman"/>
    </w:rPr>
  </w:style>
  <w:style w:type="character" w:customStyle="1" w:styleId="1fe">
    <w:name w:val="Текст выноски Знак1"/>
    <w:basedOn w:val="ab"/>
    <w:uiPriority w:val="99"/>
    <w:semiHidden/>
    <w:rsid w:val="005C4F55"/>
    <w:rPr>
      <w:rFonts w:ascii="Segoe UI" w:eastAsia="Calibri" w:hAnsi="Segoe UI" w:cs="Segoe UI"/>
      <w:sz w:val="18"/>
      <w:szCs w:val="18"/>
    </w:rPr>
  </w:style>
  <w:style w:type="character" w:customStyle="1" w:styleId="313">
    <w:name w:val="Основной текст с отступом 3 Знак1"/>
    <w:basedOn w:val="ab"/>
    <w:semiHidden/>
    <w:rsid w:val="005C4F55"/>
    <w:rPr>
      <w:rFonts w:ascii="Times New Roman" w:eastAsia="Calibri" w:hAnsi="Times New Roman" w:cs="Times New Roman"/>
      <w:sz w:val="16"/>
      <w:szCs w:val="16"/>
    </w:rPr>
  </w:style>
  <w:style w:type="character" w:customStyle="1" w:styleId="1ff">
    <w:name w:val="Тема примечания Знак1"/>
    <w:basedOn w:val="1f3"/>
    <w:uiPriority w:val="99"/>
    <w:semiHidden/>
    <w:rsid w:val="005C4F55"/>
    <w:rPr>
      <w:rFonts w:ascii="Times New Roman" w:eastAsia="Calibri" w:hAnsi="Times New Roman" w:cs="Times New Roman"/>
      <w:b/>
      <w:bCs/>
      <w:sz w:val="20"/>
      <w:szCs w:val="20"/>
    </w:rPr>
  </w:style>
  <w:style w:type="paragraph" w:styleId="affff3">
    <w:name w:val="Plain Text"/>
    <w:basedOn w:val="a9"/>
    <w:link w:val="affff2"/>
    <w:unhideWhenUsed/>
    <w:rsid w:val="005C4F55"/>
    <w:pPr>
      <w:autoSpaceDN w:val="0"/>
      <w:spacing w:after="0" w:line="240" w:lineRule="auto"/>
    </w:pPr>
    <w:rPr>
      <w:rFonts w:ascii="Courier New" w:eastAsia="Times New Roman" w:hAnsi="Courier New" w:cs="Times New Roman"/>
      <w:sz w:val="20"/>
      <w:szCs w:val="20"/>
      <w:lang w:eastAsia="ru-RU"/>
    </w:rPr>
  </w:style>
  <w:style w:type="character" w:customStyle="1" w:styleId="1ff0">
    <w:name w:val="Текст Знак1"/>
    <w:basedOn w:val="ab"/>
    <w:uiPriority w:val="99"/>
    <w:semiHidden/>
    <w:rsid w:val="005C4F55"/>
    <w:rPr>
      <w:rFonts w:ascii="Consolas" w:hAnsi="Consolas"/>
      <w:sz w:val="21"/>
      <w:szCs w:val="21"/>
    </w:rPr>
  </w:style>
  <w:style w:type="character" w:customStyle="1" w:styleId="text-dark-grey">
    <w:name w:val="text-dark-grey"/>
    <w:basedOn w:val="ab"/>
    <w:rsid w:val="005C4F55"/>
  </w:style>
  <w:style w:type="character" w:customStyle="1" w:styleId="organictitlecontentspan">
    <w:name w:val="organictitlecontentspan"/>
    <w:basedOn w:val="ab"/>
    <w:rsid w:val="005C4F55"/>
  </w:style>
  <w:style w:type="character" w:customStyle="1" w:styleId="blue">
    <w:name w:val="blue"/>
    <w:basedOn w:val="ab"/>
    <w:rsid w:val="005C4F55"/>
  </w:style>
  <w:style w:type="character" w:customStyle="1" w:styleId="affffe">
    <w:name w:val="Цветовое выделение"/>
    <w:rsid w:val="005C4F55"/>
    <w:rPr>
      <w:b/>
      <w:bCs/>
      <w:color w:val="000080"/>
    </w:rPr>
  </w:style>
  <w:style w:type="paragraph" w:styleId="affff">
    <w:name w:val="Date"/>
    <w:basedOn w:val="a9"/>
    <w:next w:val="a9"/>
    <w:link w:val="afffe"/>
    <w:semiHidden/>
    <w:unhideWhenUsed/>
    <w:rsid w:val="005C4F55"/>
    <w:pPr>
      <w:autoSpaceDN w:val="0"/>
      <w:spacing w:after="0" w:line="240" w:lineRule="auto"/>
    </w:pPr>
    <w:rPr>
      <w:rFonts w:ascii="Times New Roman" w:eastAsia="Times New Roman" w:hAnsi="Times New Roman" w:cs="Times New Roman"/>
      <w:sz w:val="24"/>
      <w:szCs w:val="24"/>
      <w:lang w:val="x-none" w:eastAsia="x-none"/>
    </w:rPr>
  </w:style>
  <w:style w:type="character" w:customStyle="1" w:styleId="1ff1">
    <w:name w:val="Дата Знак1"/>
    <w:basedOn w:val="ab"/>
    <w:semiHidden/>
    <w:rsid w:val="005C4F55"/>
  </w:style>
  <w:style w:type="paragraph" w:styleId="affff1">
    <w:name w:val="Body Text First Indent"/>
    <w:basedOn w:val="a9"/>
    <w:link w:val="affff0"/>
    <w:semiHidden/>
    <w:unhideWhenUsed/>
    <w:rsid w:val="005C4F55"/>
    <w:pPr>
      <w:autoSpaceDN w:val="0"/>
      <w:spacing w:after="120" w:line="240" w:lineRule="auto"/>
      <w:ind w:firstLine="210"/>
    </w:pPr>
    <w:rPr>
      <w:rFonts w:ascii="Times New Roman" w:eastAsia="Times New Roman" w:hAnsi="Times New Roman" w:cs="Times New Roman"/>
      <w:sz w:val="24"/>
      <w:szCs w:val="24"/>
      <w:lang w:eastAsia="ru-RU"/>
    </w:rPr>
  </w:style>
  <w:style w:type="character" w:customStyle="1" w:styleId="1ff2">
    <w:name w:val="Красная строка Знак1"/>
    <w:basedOn w:val="af0"/>
    <w:uiPriority w:val="99"/>
    <w:semiHidden/>
    <w:rsid w:val="005C4F55"/>
    <w:rPr>
      <w:rFonts w:ascii="Times New Roman" w:eastAsia="Times New Roman" w:hAnsi="Times New Roman" w:cs="Times New Roman"/>
      <w:sz w:val="20"/>
      <w:szCs w:val="20"/>
      <w:lang w:eastAsia="ru-RU"/>
    </w:rPr>
  </w:style>
  <w:style w:type="character" w:customStyle="1" w:styleId="2f9">
    <w:name w:val="Название объекта Знак2"/>
    <w:aliases w:val="Знак Знак1"/>
    <w:rsid w:val="005C4F55"/>
    <w:rPr>
      <w:rFonts w:ascii="Times New Roman" w:eastAsia="Times New Roman" w:hAnsi="Times New Roman" w:cs="Times New Roman" w:hint="default"/>
      <w:sz w:val="24"/>
      <w:szCs w:val="20"/>
    </w:rPr>
  </w:style>
  <w:style w:type="character" w:customStyle="1" w:styleId="afffff">
    <w:name w:val="Основной шрифт"/>
    <w:rsid w:val="005C4F55"/>
  </w:style>
  <w:style w:type="paragraph" w:styleId="afffd">
    <w:name w:val="Subtitle"/>
    <w:basedOn w:val="a9"/>
    <w:link w:val="afffc"/>
    <w:qFormat/>
    <w:rsid w:val="005C4F55"/>
    <w:pPr>
      <w:autoSpaceDN w:val="0"/>
      <w:spacing w:before="120"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1ff3">
    <w:name w:val="Подзаголовок Знак1"/>
    <w:basedOn w:val="ab"/>
    <w:rsid w:val="005C4F55"/>
    <w:rPr>
      <w:rFonts w:eastAsiaTheme="minorEastAsia"/>
      <w:color w:val="5A5A5A" w:themeColor="text1" w:themeTint="A5"/>
      <w:spacing w:val="15"/>
    </w:rPr>
  </w:style>
  <w:style w:type="character" w:customStyle="1" w:styleId="215">
    <w:name w:val="Заголовок 2 Знак1"/>
    <w:aliases w:val="Т4 Знак1,OG Heading 2 Знак1,Заголовок 2 Знак Знак Знак Знак Знак1,Заголовок 2 Знак Знак Знак Знак Знак Знак Знак Знак Знак1"/>
    <w:rsid w:val="005C4F55"/>
    <w:rPr>
      <w:b/>
      <w:bCs/>
      <w:iCs/>
      <w:sz w:val="24"/>
      <w:szCs w:val="24"/>
      <w:lang w:val="ru-RU" w:eastAsia="ru-RU" w:bidi="ar-SA"/>
    </w:rPr>
  </w:style>
  <w:style w:type="character" w:customStyle="1" w:styleId="314">
    <w:name w:val="Заголовок 3 Знак1"/>
    <w:aliases w:val="Текст сноски1 Знак1,Знак Знак Знак Знак1,Знак Знак Знак Знак Знак Знак Знак Знак Знак Знак Знак Знак Знак Знак Знак Знак Знак Знак Знак Знак Знак Знак1,Знак3 Знак1,Знак1 Знак1,Заголовок 2 Знак1 Знак Знак Знак2,H2 Знак1,Tab Знак1"/>
    <w:rsid w:val="005C4F55"/>
    <w:rPr>
      <w:b/>
      <w:bCs w:val="0"/>
      <w:sz w:val="24"/>
      <w:szCs w:val="24"/>
    </w:rPr>
  </w:style>
  <w:style w:type="character" w:customStyle="1" w:styleId="410">
    <w:name w:val="Заголовок 4 Знак1"/>
    <w:aliases w:val="Tab_name Знак Знак"/>
    <w:rsid w:val="005C4F55"/>
    <w:rPr>
      <w:b/>
      <w:bCs w:val="0"/>
      <w:sz w:val="24"/>
      <w:szCs w:val="24"/>
    </w:rPr>
  </w:style>
  <w:style w:type="character" w:customStyle="1" w:styleId="510">
    <w:name w:val="Заголовок 5 Знак1"/>
    <w:aliases w:val="Underline Знак1"/>
    <w:rsid w:val="005C4F55"/>
    <w:rPr>
      <w:b/>
      <w:bCs w:val="0"/>
      <w:i/>
      <w:iCs w:val="0"/>
      <w:sz w:val="24"/>
      <w:szCs w:val="24"/>
      <w:lang w:val="ru-RU" w:eastAsia="ru-RU" w:bidi="ar-SA"/>
    </w:rPr>
  </w:style>
  <w:style w:type="character" w:customStyle="1" w:styleId="190">
    <w:name w:val="Знак Знак19"/>
    <w:semiHidden/>
    <w:rsid w:val="005C4F55"/>
    <w:rPr>
      <w:bCs/>
      <w:spacing w:val="60"/>
      <w:kern w:val="32"/>
      <w:sz w:val="24"/>
      <w:szCs w:val="24"/>
      <w:lang w:val="ru-RU" w:eastAsia="ru-RU" w:bidi="ar-SA"/>
    </w:rPr>
  </w:style>
  <w:style w:type="character" w:customStyle="1" w:styleId="1ff4">
    <w:name w:val="Заголовок 1 Знак Знак"/>
    <w:rsid w:val="005C4F55"/>
    <w:rPr>
      <w:bCs/>
      <w:spacing w:val="60"/>
      <w:kern w:val="32"/>
      <w:sz w:val="24"/>
      <w:szCs w:val="24"/>
      <w:lang w:val="ru-RU" w:eastAsia="ru-RU" w:bidi="ar-SA"/>
    </w:rPr>
  </w:style>
  <w:style w:type="character" w:customStyle="1" w:styleId="afffff0">
    <w:name w:val="Знак Знак Знак"/>
    <w:locked/>
    <w:rsid w:val="005C4F55"/>
    <w:rPr>
      <w:b/>
      <w:bCs/>
      <w:lang w:val="ru-RU" w:eastAsia="ru-RU"/>
    </w:rPr>
  </w:style>
  <w:style w:type="character" w:customStyle="1" w:styleId="WW8Num21z2">
    <w:name w:val="WW8Num21z2"/>
    <w:rsid w:val="005C4F55"/>
    <w:rPr>
      <w:rFonts w:ascii="Wingdings" w:hAnsi="Wingdings" w:hint="default"/>
    </w:rPr>
  </w:style>
  <w:style w:type="character" w:customStyle="1" w:styleId="WW8Num9z0">
    <w:name w:val="WW8Num9z0"/>
    <w:rsid w:val="005C4F55"/>
    <w:rPr>
      <w:b/>
      <w:bCs w:val="0"/>
    </w:rPr>
  </w:style>
  <w:style w:type="character" w:customStyle="1" w:styleId="52">
    <w:name w:val="Знак Знак5"/>
    <w:rsid w:val="005C4F55"/>
    <w:rPr>
      <w:rFonts w:ascii="Calibri" w:eastAsia="Calibri" w:hAnsi="Calibri" w:cs="Calibri" w:hint="default"/>
      <w:lang w:val="x-none" w:eastAsia="x-none" w:bidi="ar-SA"/>
    </w:rPr>
  </w:style>
  <w:style w:type="table" w:customStyle="1" w:styleId="53">
    <w:name w:val="Сетка таблицы5"/>
    <w:basedOn w:val="ac"/>
    <w:next w:val="afc"/>
    <w:uiPriority w:val="59"/>
    <w:rsid w:val="005C4F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c"/>
    <w:uiPriority w:val="39"/>
    <w:rsid w:val="005C4F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c"/>
    <w:uiPriority w:val="39"/>
    <w:rsid w:val="005C4F5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5C4F55"/>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afffff1">
    <w:name w:val="table of figures"/>
    <w:basedOn w:val="a9"/>
    <w:next w:val="a9"/>
    <w:semiHidden/>
    <w:unhideWhenUsed/>
    <w:rsid w:val="005C4F55"/>
    <w:pPr>
      <w:autoSpaceDN w:val="0"/>
      <w:spacing w:after="0" w:line="240" w:lineRule="auto"/>
    </w:pPr>
    <w:rPr>
      <w:rFonts w:ascii="Times New Roman" w:eastAsia="Times New Roman" w:hAnsi="Times New Roman" w:cs="Times New Roman"/>
      <w:sz w:val="24"/>
      <w:szCs w:val="24"/>
      <w:lang w:eastAsia="ru-RU"/>
    </w:rPr>
  </w:style>
  <w:style w:type="paragraph" w:styleId="2fa">
    <w:name w:val="List 2"/>
    <w:basedOn w:val="a9"/>
    <w:semiHidden/>
    <w:unhideWhenUsed/>
    <w:rsid w:val="005C4F55"/>
    <w:pPr>
      <w:autoSpaceDN w:val="0"/>
      <w:spacing w:after="0" w:line="240" w:lineRule="auto"/>
      <w:ind w:left="566" w:hanging="283"/>
    </w:pPr>
    <w:rPr>
      <w:rFonts w:ascii="Times New Roman" w:eastAsia="Times New Roman" w:hAnsi="Times New Roman" w:cs="Times New Roman"/>
      <w:sz w:val="20"/>
      <w:szCs w:val="20"/>
      <w:lang w:eastAsia="ru-RU"/>
    </w:rPr>
  </w:style>
  <w:style w:type="paragraph" w:customStyle="1" w:styleId="54">
    <w:name w:val="Заголовок 5 мой"/>
    <w:basedOn w:val="44"/>
    <w:qFormat/>
    <w:rsid w:val="005C4F55"/>
    <w:pPr>
      <w:tabs>
        <w:tab w:val="clear" w:pos="1986"/>
      </w:tabs>
    </w:pPr>
  </w:style>
  <w:style w:type="numbering" w:styleId="111111">
    <w:name w:val="Outline List 2"/>
    <w:basedOn w:val="ad"/>
    <w:semiHidden/>
    <w:unhideWhenUsed/>
    <w:rsid w:val="005C4F55"/>
    <w:pPr>
      <w:numPr>
        <w:numId w:val="31"/>
      </w:numPr>
    </w:pPr>
  </w:style>
  <w:style w:type="table" w:customStyle="1" w:styleId="64">
    <w:name w:val="Сетка таблицы6"/>
    <w:basedOn w:val="ac"/>
    <w:next w:val="afc"/>
    <w:uiPriority w:val="59"/>
    <w:rsid w:val="00314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c"/>
    <w:next w:val="afc"/>
    <w:uiPriority w:val="59"/>
    <w:rsid w:val="00BC4C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c"/>
    <w:next w:val="afc"/>
    <w:uiPriority w:val="59"/>
    <w:rsid w:val="009824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c"/>
    <w:next w:val="afc"/>
    <w:uiPriority w:val="59"/>
    <w:rsid w:val="002673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c"/>
    <w:next w:val="afc"/>
    <w:uiPriority w:val="59"/>
    <w:rsid w:val="00981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d"/>
    <w:uiPriority w:val="99"/>
    <w:semiHidden/>
    <w:unhideWhenUsed/>
    <w:rsid w:val="00C022F7"/>
  </w:style>
  <w:style w:type="table" w:customStyle="1" w:styleId="130">
    <w:name w:val="Сетка таблицы13"/>
    <w:basedOn w:val="ac"/>
    <w:next w:val="afc"/>
    <w:uiPriority w:val="59"/>
    <w:rsid w:val="00C022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c"/>
    <w:uiPriority w:val="39"/>
    <w:rsid w:val="00C022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d"/>
    <w:next w:val="111111"/>
    <w:semiHidden/>
    <w:unhideWhenUsed/>
    <w:rsid w:val="00C022F7"/>
    <w:pPr>
      <w:numPr>
        <w:numId w:val="5"/>
      </w:numPr>
    </w:pPr>
  </w:style>
  <w:style w:type="numbering" w:customStyle="1" w:styleId="46">
    <w:name w:val="Нет списка4"/>
    <w:next w:val="ad"/>
    <w:uiPriority w:val="99"/>
    <w:semiHidden/>
    <w:unhideWhenUsed/>
    <w:rsid w:val="00C022F7"/>
  </w:style>
  <w:style w:type="table" w:customStyle="1" w:styleId="140">
    <w:name w:val="Сетка таблицы14"/>
    <w:basedOn w:val="ac"/>
    <w:next w:val="afc"/>
    <w:uiPriority w:val="59"/>
    <w:rsid w:val="00C022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c"/>
    <w:uiPriority w:val="39"/>
    <w:rsid w:val="00C022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c"/>
    <w:uiPriority w:val="39"/>
    <w:rsid w:val="00C022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C022F7"/>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111112">
    <w:name w:val="1 / 1.1 / 1.1.12"/>
    <w:basedOn w:val="ad"/>
    <w:next w:val="111111"/>
    <w:semiHidden/>
    <w:unhideWhenUsed/>
    <w:rsid w:val="00C022F7"/>
    <w:pPr>
      <w:numPr>
        <w:numId w:val="8"/>
      </w:numPr>
    </w:pPr>
  </w:style>
  <w:style w:type="table" w:customStyle="1" w:styleId="161">
    <w:name w:val="Сетка таблицы16"/>
    <w:basedOn w:val="ac"/>
    <w:next w:val="afc"/>
    <w:uiPriority w:val="59"/>
    <w:rsid w:val="001B2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c"/>
    <w:next w:val="afc"/>
    <w:uiPriority w:val="59"/>
    <w:rsid w:val="00B31D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c"/>
    <w:next w:val="afc"/>
    <w:uiPriority w:val="59"/>
    <w:rsid w:val="000923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c"/>
    <w:next w:val="afc"/>
    <w:uiPriority w:val="59"/>
    <w:rsid w:val="00B131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5">
    <w:name w:val="Неразрешенное упоминание1"/>
    <w:basedOn w:val="ab"/>
    <w:uiPriority w:val="99"/>
    <w:semiHidden/>
    <w:unhideWhenUsed/>
    <w:rsid w:val="00351FD3"/>
    <w:rPr>
      <w:color w:val="605E5C"/>
      <w:shd w:val="clear" w:color="auto" w:fill="E1DFDD"/>
    </w:rPr>
  </w:style>
  <w:style w:type="character" w:customStyle="1" w:styleId="afffff2">
    <w:name w:val="Абзац Знак"/>
    <w:link w:val="afffff3"/>
    <w:locked/>
    <w:rsid w:val="00A23360"/>
    <w:rPr>
      <w:rFonts w:ascii="Times New Roman" w:eastAsia="Times New Roman" w:hAnsi="Times New Roman" w:cs="Times New Roman"/>
      <w:sz w:val="24"/>
      <w:szCs w:val="24"/>
      <w:lang w:eastAsia="ru-RU"/>
    </w:rPr>
  </w:style>
  <w:style w:type="paragraph" w:customStyle="1" w:styleId="afffff3">
    <w:name w:val="Абзац"/>
    <w:basedOn w:val="a9"/>
    <w:link w:val="afffff2"/>
    <w:qFormat/>
    <w:rsid w:val="00A23360"/>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TableParagraph">
    <w:name w:val="Table Paragraph"/>
    <w:basedOn w:val="a9"/>
    <w:uiPriority w:val="1"/>
    <w:qFormat/>
    <w:rsid w:val="001C43A2"/>
    <w:pPr>
      <w:widowControl w:val="0"/>
      <w:suppressAutoHyphens/>
      <w:autoSpaceDE w:val="0"/>
      <w:autoSpaceDN w:val="0"/>
      <w:spacing w:after="0" w:line="240" w:lineRule="auto"/>
    </w:pPr>
    <w:rPr>
      <w:rFonts w:ascii="Times New Roman" w:eastAsia="Times New Roman" w:hAnsi="Times New Roman" w:cs="Times New Roman"/>
      <w:kern w:val="2"/>
      <w:sz w:val="24"/>
      <w:szCs w:val="24"/>
      <w:lang w:eastAsia="ru-RU"/>
    </w:rPr>
  </w:style>
  <w:style w:type="table" w:customStyle="1" w:styleId="TableNormal">
    <w:name w:val="Table Normal"/>
    <w:uiPriority w:val="2"/>
    <w:semiHidden/>
    <w:qFormat/>
    <w:rsid w:val="001C43A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afffff4">
    <w:name w:val="Сноска_"/>
    <w:link w:val="afffff5"/>
    <w:rsid w:val="00A06232"/>
    <w:rPr>
      <w:rFonts w:ascii="Times New Roman" w:hAnsi="Times New Roman" w:cs="Times New Roman"/>
      <w:shd w:val="clear" w:color="auto" w:fill="FFFFFF"/>
    </w:rPr>
  </w:style>
  <w:style w:type="paragraph" w:customStyle="1" w:styleId="afffff5">
    <w:name w:val="Сноска"/>
    <w:basedOn w:val="a9"/>
    <w:link w:val="afffff4"/>
    <w:rsid w:val="00A06232"/>
    <w:pPr>
      <w:widowControl w:val="0"/>
      <w:shd w:val="clear" w:color="auto" w:fill="FFFFFF"/>
      <w:spacing w:after="0" w:line="240" w:lineRule="exact"/>
      <w:ind w:firstLine="540"/>
      <w:jc w:val="both"/>
    </w:pPr>
    <w:rPr>
      <w:rFonts w:ascii="Times New Roman" w:hAnsi="Times New Roman" w:cs="Times New Roman"/>
    </w:rPr>
  </w:style>
  <w:style w:type="character" w:customStyle="1" w:styleId="2fb">
    <w:name w:val="Сноска (2)_"/>
    <w:link w:val="2fc"/>
    <w:rsid w:val="00A06232"/>
    <w:rPr>
      <w:rFonts w:ascii="Times New Roman" w:hAnsi="Times New Roman" w:cs="Times New Roman"/>
      <w:b/>
      <w:bCs/>
      <w:sz w:val="18"/>
      <w:szCs w:val="18"/>
      <w:shd w:val="clear" w:color="auto" w:fill="FFFFFF"/>
    </w:rPr>
  </w:style>
  <w:style w:type="paragraph" w:customStyle="1" w:styleId="2fc">
    <w:name w:val="Сноска (2)"/>
    <w:basedOn w:val="a9"/>
    <w:link w:val="2fb"/>
    <w:rsid w:val="00A06232"/>
    <w:pPr>
      <w:widowControl w:val="0"/>
      <w:shd w:val="clear" w:color="auto" w:fill="FFFFFF"/>
      <w:spacing w:after="0" w:line="226" w:lineRule="exact"/>
      <w:jc w:val="both"/>
    </w:pPr>
    <w:rPr>
      <w:rFonts w:ascii="Times New Roman" w:hAnsi="Times New Roman" w:cs="Times New Roman"/>
      <w:b/>
      <w:bCs/>
      <w:sz w:val="18"/>
      <w:szCs w:val="18"/>
    </w:rPr>
  </w:style>
  <w:style w:type="character" w:customStyle="1" w:styleId="2fd">
    <w:name w:val="Основной текст (2)_"/>
    <w:rsid w:val="00A06232"/>
    <w:rPr>
      <w:rFonts w:ascii="Times New Roman" w:hAnsi="Times New Roman" w:cs="Times New Roman"/>
      <w:b/>
      <w:bCs/>
      <w:sz w:val="30"/>
      <w:szCs w:val="30"/>
      <w:shd w:val="clear" w:color="auto" w:fill="FFFFFF"/>
    </w:rPr>
  </w:style>
  <w:style w:type="character" w:customStyle="1" w:styleId="afffff6">
    <w:name w:val="Колонтитул_"/>
    <w:link w:val="1ff6"/>
    <w:rsid w:val="00A06232"/>
    <w:rPr>
      <w:rFonts w:ascii="Times New Roman" w:hAnsi="Times New Roman" w:cs="Times New Roman"/>
      <w:b/>
      <w:bCs/>
      <w:sz w:val="20"/>
      <w:szCs w:val="20"/>
      <w:shd w:val="clear" w:color="auto" w:fill="FFFFFF"/>
    </w:rPr>
  </w:style>
  <w:style w:type="paragraph" w:customStyle="1" w:styleId="1ff6">
    <w:name w:val="Колонтитул1"/>
    <w:basedOn w:val="a9"/>
    <w:link w:val="afffff6"/>
    <w:rsid w:val="00A06232"/>
    <w:pPr>
      <w:widowControl w:val="0"/>
      <w:shd w:val="clear" w:color="auto" w:fill="FFFFFF"/>
      <w:spacing w:after="0" w:line="240" w:lineRule="atLeast"/>
      <w:jc w:val="both"/>
    </w:pPr>
    <w:rPr>
      <w:rFonts w:ascii="Times New Roman" w:hAnsi="Times New Roman" w:cs="Times New Roman"/>
      <w:b/>
      <w:bCs/>
      <w:sz w:val="20"/>
      <w:szCs w:val="20"/>
    </w:rPr>
  </w:style>
  <w:style w:type="character" w:customStyle="1" w:styleId="11pt">
    <w:name w:val="Колонтитул + 11 pt"/>
    <w:rsid w:val="00A06232"/>
    <w:rPr>
      <w:rFonts w:ascii="Times New Roman" w:hAnsi="Times New Roman" w:cs="Times New Roman"/>
      <w:b/>
      <w:bCs/>
      <w:sz w:val="22"/>
      <w:szCs w:val="22"/>
      <w:u w:val="none"/>
    </w:rPr>
  </w:style>
  <w:style w:type="character" w:customStyle="1" w:styleId="afffff7">
    <w:name w:val="Колонтитул"/>
    <w:rsid w:val="00A06232"/>
    <w:rPr>
      <w:rFonts w:ascii="Times New Roman" w:hAnsi="Times New Roman" w:cs="Times New Roman"/>
      <w:b/>
      <w:bCs/>
      <w:sz w:val="20"/>
      <w:szCs w:val="20"/>
      <w:shd w:val="clear" w:color="auto" w:fill="FFFFFF"/>
    </w:rPr>
  </w:style>
  <w:style w:type="character" w:customStyle="1" w:styleId="afffff8">
    <w:name w:val="Основной текст + Полужирный"/>
    <w:rsid w:val="00A06232"/>
    <w:rPr>
      <w:rFonts w:ascii="Times New Roman" w:hAnsi="Times New Roman" w:cs="Times New Roman"/>
      <w:b/>
      <w:bCs/>
      <w:sz w:val="22"/>
      <w:szCs w:val="22"/>
      <w:u w:val="none"/>
    </w:rPr>
  </w:style>
  <w:style w:type="character" w:customStyle="1" w:styleId="11pt3">
    <w:name w:val="Колонтитул + 11 pt3"/>
    <w:rsid w:val="00A06232"/>
    <w:rPr>
      <w:rFonts w:ascii="Times New Roman" w:hAnsi="Times New Roman" w:cs="Times New Roman"/>
      <w:b/>
      <w:bCs/>
      <w:sz w:val="22"/>
      <w:szCs w:val="22"/>
      <w:u w:val="single"/>
    </w:rPr>
  </w:style>
  <w:style w:type="character" w:customStyle="1" w:styleId="2fe">
    <w:name w:val="Подпись к таблице (2)_"/>
    <w:link w:val="2ff"/>
    <w:rsid w:val="00A06232"/>
    <w:rPr>
      <w:rFonts w:ascii="Times New Roman" w:hAnsi="Times New Roman" w:cs="Times New Roman"/>
      <w:i/>
      <w:iCs/>
      <w:shd w:val="clear" w:color="auto" w:fill="FFFFFF"/>
    </w:rPr>
  </w:style>
  <w:style w:type="paragraph" w:customStyle="1" w:styleId="2ff">
    <w:name w:val="Подпись к таблице (2)"/>
    <w:basedOn w:val="a9"/>
    <w:link w:val="2fe"/>
    <w:rsid w:val="00A06232"/>
    <w:pPr>
      <w:widowControl w:val="0"/>
      <w:shd w:val="clear" w:color="auto" w:fill="FFFFFF"/>
      <w:spacing w:after="120" w:line="240" w:lineRule="atLeast"/>
      <w:jc w:val="both"/>
    </w:pPr>
    <w:rPr>
      <w:rFonts w:ascii="Times New Roman" w:hAnsi="Times New Roman" w:cs="Times New Roman"/>
      <w:i/>
      <w:iCs/>
    </w:rPr>
  </w:style>
  <w:style w:type="character" w:customStyle="1" w:styleId="2ff0">
    <w:name w:val="Подпись к таблице (2) + Не курсив"/>
    <w:rsid w:val="00A06232"/>
    <w:rPr>
      <w:rFonts w:ascii="Times New Roman" w:hAnsi="Times New Roman" w:cs="Times New Roman"/>
      <w:i/>
      <w:iCs/>
      <w:shd w:val="clear" w:color="auto" w:fill="FFFFFF"/>
    </w:rPr>
  </w:style>
  <w:style w:type="character" w:customStyle="1" w:styleId="afffff9">
    <w:name w:val="Основной текст + Курсив"/>
    <w:rsid w:val="00A06232"/>
    <w:rPr>
      <w:rFonts w:ascii="Times New Roman" w:hAnsi="Times New Roman" w:cs="Times New Roman"/>
      <w:i/>
      <w:iCs/>
      <w:sz w:val="22"/>
      <w:szCs w:val="22"/>
      <w:u w:val="none"/>
    </w:rPr>
  </w:style>
  <w:style w:type="character" w:customStyle="1" w:styleId="3b">
    <w:name w:val="Подпись к таблице (3)_"/>
    <w:link w:val="3c"/>
    <w:rsid w:val="00A06232"/>
    <w:rPr>
      <w:rFonts w:ascii="Franklin Gothic Medium" w:hAnsi="Franklin Gothic Medium" w:cs="Franklin Gothic Medium"/>
      <w:shd w:val="clear" w:color="auto" w:fill="FFFFFF"/>
    </w:rPr>
  </w:style>
  <w:style w:type="paragraph" w:customStyle="1" w:styleId="3c">
    <w:name w:val="Подпись к таблице (3)"/>
    <w:basedOn w:val="a9"/>
    <w:link w:val="3b"/>
    <w:rsid w:val="00A06232"/>
    <w:pPr>
      <w:widowControl w:val="0"/>
      <w:shd w:val="clear" w:color="auto" w:fill="FFFFFF"/>
      <w:spacing w:after="0" w:line="240" w:lineRule="atLeast"/>
      <w:jc w:val="both"/>
    </w:pPr>
    <w:rPr>
      <w:rFonts w:ascii="Franklin Gothic Medium" w:hAnsi="Franklin Gothic Medium" w:cs="Franklin Gothic Medium"/>
    </w:rPr>
  </w:style>
  <w:style w:type="character" w:customStyle="1" w:styleId="55">
    <w:name w:val="Основной текст + Курсив5"/>
    <w:rsid w:val="00A06232"/>
    <w:rPr>
      <w:rFonts w:ascii="Times New Roman" w:hAnsi="Times New Roman" w:cs="Times New Roman"/>
      <w:i/>
      <w:iCs/>
      <w:sz w:val="22"/>
      <w:szCs w:val="22"/>
      <w:u w:val="none"/>
    </w:rPr>
  </w:style>
  <w:style w:type="character" w:customStyle="1" w:styleId="3d">
    <w:name w:val="Основной текст (3)_"/>
    <w:link w:val="315"/>
    <w:rsid w:val="00A06232"/>
    <w:rPr>
      <w:rFonts w:ascii="Times New Roman" w:hAnsi="Times New Roman" w:cs="Times New Roman"/>
      <w:b/>
      <w:bCs/>
      <w:shd w:val="clear" w:color="auto" w:fill="FFFFFF"/>
    </w:rPr>
  </w:style>
  <w:style w:type="paragraph" w:customStyle="1" w:styleId="315">
    <w:name w:val="Основной текст (3)1"/>
    <w:basedOn w:val="a9"/>
    <w:link w:val="3d"/>
    <w:rsid w:val="00A06232"/>
    <w:pPr>
      <w:widowControl w:val="0"/>
      <w:shd w:val="clear" w:color="auto" w:fill="FFFFFF"/>
      <w:spacing w:after="300" w:line="240" w:lineRule="atLeast"/>
      <w:jc w:val="center"/>
    </w:pPr>
    <w:rPr>
      <w:rFonts w:ascii="Times New Roman" w:hAnsi="Times New Roman" w:cs="Times New Roman"/>
      <w:b/>
      <w:bCs/>
    </w:rPr>
  </w:style>
  <w:style w:type="character" w:customStyle="1" w:styleId="3e">
    <w:name w:val="Основной текст (3)"/>
    <w:rsid w:val="00A06232"/>
    <w:rPr>
      <w:rFonts w:ascii="Times New Roman" w:hAnsi="Times New Roman" w:cs="Times New Roman"/>
      <w:b/>
      <w:bCs/>
      <w:sz w:val="22"/>
      <w:szCs w:val="22"/>
      <w:u w:val="single"/>
    </w:rPr>
  </w:style>
  <w:style w:type="character" w:customStyle="1" w:styleId="afffffa">
    <w:name w:val="Подпись к картинке_"/>
    <w:link w:val="1ff7"/>
    <w:rsid w:val="00A06232"/>
    <w:rPr>
      <w:rFonts w:ascii="Times New Roman" w:hAnsi="Times New Roman" w:cs="Times New Roman"/>
      <w:sz w:val="11"/>
      <w:szCs w:val="11"/>
      <w:shd w:val="clear" w:color="auto" w:fill="FFFFFF"/>
    </w:rPr>
  </w:style>
  <w:style w:type="paragraph" w:customStyle="1" w:styleId="1ff7">
    <w:name w:val="Подпись к картинке1"/>
    <w:basedOn w:val="a9"/>
    <w:link w:val="afffffa"/>
    <w:rsid w:val="00A06232"/>
    <w:pPr>
      <w:widowControl w:val="0"/>
      <w:shd w:val="clear" w:color="auto" w:fill="FFFFFF"/>
      <w:spacing w:after="0" w:line="240" w:lineRule="atLeast"/>
      <w:jc w:val="both"/>
    </w:pPr>
    <w:rPr>
      <w:rFonts w:ascii="Times New Roman" w:hAnsi="Times New Roman" w:cs="Times New Roman"/>
      <w:sz w:val="11"/>
      <w:szCs w:val="11"/>
    </w:rPr>
  </w:style>
  <w:style w:type="character" w:customStyle="1" w:styleId="afffffb">
    <w:name w:val="Подпись к картинке + Курсив"/>
    <w:rsid w:val="00A06232"/>
    <w:rPr>
      <w:rFonts w:ascii="Times New Roman" w:hAnsi="Times New Roman" w:cs="Times New Roman"/>
      <w:i/>
      <w:iCs/>
      <w:sz w:val="11"/>
      <w:szCs w:val="11"/>
      <w:u w:val="none"/>
    </w:rPr>
  </w:style>
  <w:style w:type="character" w:customStyle="1" w:styleId="afffffc">
    <w:name w:val="Подпись к картинке"/>
    <w:rsid w:val="00A06232"/>
    <w:rPr>
      <w:rFonts w:ascii="Times New Roman" w:hAnsi="Times New Roman" w:cs="Times New Roman"/>
      <w:noProof/>
      <w:sz w:val="11"/>
      <w:szCs w:val="11"/>
      <w:u w:val="none"/>
    </w:rPr>
  </w:style>
  <w:style w:type="character" w:customStyle="1" w:styleId="2ff1">
    <w:name w:val="Подпись к картинке2"/>
    <w:rsid w:val="00A06232"/>
    <w:rPr>
      <w:rFonts w:ascii="Times New Roman" w:hAnsi="Times New Roman" w:cs="Times New Roman"/>
      <w:sz w:val="11"/>
      <w:szCs w:val="11"/>
      <w:shd w:val="clear" w:color="auto" w:fill="FFFFFF"/>
    </w:rPr>
  </w:style>
  <w:style w:type="character" w:customStyle="1" w:styleId="2ff2">
    <w:name w:val="Подпись к картинке (2)_"/>
    <w:link w:val="217"/>
    <w:rsid w:val="00A06232"/>
    <w:rPr>
      <w:rFonts w:ascii="Times New Roman" w:hAnsi="Times New Roman" w:cs="Times New Roman"/>
      <w:shd w:val="clear" w:color="auto" w:fill="FFFFFF"/>
    </w:rPr>
  </w:style>
  <w:style w:type="paragraph" w:customStyle="1" w:styleId="217">
    <w:name w:val="Подпись к картинке (2)1"/>
    <w:basedOn w:val="a9"/>
    <w:link w:val="2ff2"/>
    <w:rsid w:val="00A06232"/>
    <w:pPr>
      <w:widowControl w:val="0"/>
      <w:shd w:val="clear" w:color="auto" w:fill="FFFFFF"/>
      <w:spacing w:after="0" w:line="240" w:lineRule="atLeast"/>
      <w:jc w:val="both"/>
    </w:pPr>
    <w:rPr>
      <w:rFonts w:ascii="Times New Roman" w:hAnsi="Times New Roman" w:cs="Times New Roman"/>
    </w:rPr>
  </w:style>
  <w:style w:type="character" w:customStyle="1" w:styleId="2ff3">
    <w:name w:val="Подпись к картинке (2)"/>
    <w:rsid w:val="00A06232"/>
    <w:rPr>
      <w:rFonts w:ascii="Times New Roman" w:hAnsi="Times New Roman" w:cs="Times New Roman"/>
      <w:strike/>
      <w:sz w:val="22"/>
      <w:szCs w:val="22"/>
      <w:u w:val="none"/>
      <w:lang w:val="en-US" w:eastAsia="en-US"/>
    </w:rPr>
  </w:style>
  <w:style w:type="character" w:customStyle="1" w:styleId="260">
    <w:name w:val="Подпись к картинке (2)6"/>
    <w:rsid w:val="00A06232"/>
    <w:rPr>
      <w:rFonts w:ascii="Times New Roman" w:hAnsi="Times New Roman" w:cs="Times New Roman"/>
      <w:sz w:val="22"/>
      <w:szCs w:val="22"/>
      <w:u w:val="none"/>
      <w:lang w:val="en-US" w:eastAsia="en-US"/>
    </w:rPr>
  </w:style>
  <w:style w:type="character" w:customStyle="1" w:styleId="250">
    <w:name w:val="Подпись к картинке (2)5"/>
    <w:rsid w:val="00A06232"/>
    <w:rPr>
      <w:rFonts w:ascii="Times New Roman" w:hAnsi="Times New Roman" w:cs="Times New Roman"/>
      <w:shd w:val="clear" w:color="auto" w:fill="FFFFFF"/>
    </w:rPr>
  </w:style>
  <w:style w:type="character" w:customStyle="1" w:styleId="240">
    <w:name w:val="Подпись к картинке (2)4"/>
    <w:rsid w:val="00A06232"/>
    <w:rPr>
      <w:rFonts w:ascii="Times New Roman" w:hAnsi="Times New Roman" w:cs="Times New Roman"/>
      <w:shd w:val="clear" w:color="auto" w:fill="FFFFFF"/>
    </w:rPr>
  </w:style>
  <w:style w:type="character" w:customStyle="1" w:styleId="2ff4">
    <w:name w:val="Подпись к картинке (2) + Курсив"/>
    <w:rsid w:val="00A06232"/>
    <w:rPr>
      <w:rFonts w:ascii="Times New Roman" w:hAnsi="Times New Roman" w:cs="Times New Roman"/>
      <w:i/>
      <w:iCs/>
      <w:sz w:val="22"/>
      <w:szCs w:val="22"/>
      <w:u w:val="none"/>
    </w:rPr>
  </w:style>
  <w:style w:type="character" w:customStyle="1" w:styleId="232">
    <w:name w:val="Подпись к картинке (2)3"/>
    <w:rsid w:val="00A06232"/>
    <w:rPr>
      <w:rFonts w:ascii="Times New Roman" w:hAnsi="Times New Roman" w:cs="Times New Roman"/>
      <w:shd w:val="clear" w:color="auto" w:fill="FFFFFF"/>
    </w:rPr>
  </w:style>
  <w:style w:type="character" w:customStyle="1" w:styleId="223">
    <w:name w:val="Подпись к картинке (2)2"/>
    <w:rsid w:val="00A06232"/>
    <w:rPr>
      <w:rFonts w:ascii="Times New Roman" w:hAnsi="Times New Roman" w:cs="Times New Roman"/>
      <w:shd w:val="clear" w:color="auto" w:fill="FFFFFF"/>
    </w:rPr>
  </w:style>
  <w:style w:type="character" w:customStyle="1" w:styleId="224">
    <w:name w:val="Подпись к картинке (2) + Курсив2"/>
    <w:rsid w:val="00A06232"/>
    <w:rPr>
      <w:rFonts w:ascii="Times New Roman" w:hAnsi="Times New Roman" w:cs="Times New Roman"/>
      <w:i/>
      <w:iCs/>
      <w:sz w:val="22"/>
      <w:szCs w:val="22"/>
      <w:u w:val="none"/>
    </w:rPr>
  </w:style>
  <w:style w:type="character" w:customStyle="1" w:styleId="218">
    <w:name w:val="Подпись к картинке (2) + Курсив1"/>
    <w:rsid w:val="00A06232"/>
    <w:rPr>
      <w:rFonts w:ascii="Times New Roman" w:hAnsi="Times New Roman" w:cs="Times New Roman"/>
      <w:i/>
      <w:iCs/>
      <w:sz w:val="22"/>
      <w:szCs w:val="22"/>
      <w:u w:val="none"/>
    </w:rPr>
  </w:style>
  <w:style w:type="character" w:customStyle="1" w:styleId="47">
    <w:name w:val="Основной текст (4)_"/>
    <w:link w:val="411"/>
    <w:rsid w:val="00A06232"/>
    <w:rPr>
      <w:rFonts w:ascii="Times New Roman" w:hAnsi="Times New Roman" w:cs="Times New Roman"/>
      <w:i/>
      <w:iCs/>
      <w:shd w:val="clear" w:color="auto" w:fill="FFFFFF"/>
    </w:rPr>
  </w:style>
  <w:style w:type="paragraph" w:customStyle="1" w:styleId="411">
    <w:name w:val="Основной текст (4)1"/>
    <w:basedOn w:val="a9"/>
    <w:link w:val="47"/>
    <w:rsid w:val="00A06232"/>
    <w:pPr>
      <w:widowControl w:val="0"/>
      <w:shd w:val="clear" w:color="auto" w:fill="FFFFFF"/>
      <w:spacing w:before="840" w:after="180" w:line="274" w:lineRule="exact"/>
      <w:ind w:hanging="840"/>
      <w:jc w:val="both"/>
    </w:pPr>
    <w:rPr>
      <w:rFonts w:ascii="Times New Roman" w:hAnsi="Times New Roman" w:cs="Times New Roman"/>
      <w:i/>
      <w:iCs/>
    </w:rPr>
  </w:style>
  <w:style w:type="character" w:customStyle="1" w:styleId="48">
    <w:name w:val="Основной текст (4) + Не курсив"/>
    <w:rsid w:val="00A06232"/>
    <w:rPr>
      <w:rFonts w:ascii="Times New Roman" w:hAnsi="Times New Roman" w:cs="Times New Roman"/>
      <w:i/>
      <w:iCs/>
      <w:shd w:val="clear" w:color="auto" w:fill="FFFFFF"/>
    </w:rPr>
  </w:style>
  <w:style w:type="character" w:customStyle="1" w:styleId="9pt">
    <w:name w:val="Основной текст + 9 pt"/>
    <w:aliases w:val="Полужирный,Курсив,Основной текст + Bookman Old Style,7 pt"/>
    <w:rsid w:val="00A06232"/>
    <w:rPr>
      <w:rFonts w:ascii="Times New Roman" w:hAnsi="Times New Roman" w:cs="Times New Roman"/>
      <w:b/>
      <w:bCs/>
      <w:i/>
      <w:iCs/>
      <w:sz w:val="18"/>
      <w:szCs w:val="18"/>
      <w:u w:val="none"/>
    </w:rPr>
  </w:style>
  <w:style w:type="character" w:customStyle="1" w:styleId="9pt3">
    <w:name w:val="Основной текст + 9 pt3"/>
    <w:aliases w:val="Полужирный5"/>
    <w:rsid w:val="00A06232"/>
    <w:rPr>
      <w:rFonts w:ascii="Times New Roman" w:hAnsi="Times New Roman" w:cs="Times New Roman"/>
      <w:b/>
      <w:bCs/>
      <w:sz w:val="18"/>
      <w:szCs w:val="18"/>
      <w:u w:val="none"/>
    </w:rPr>
  </w:style>
  <w:style w:type="character" w:customStyle="1" w:styleId="9pt2">
    <w:name w:val="Основной текст + 9 pt2"/>
    <w:aliases w:val="Полужирный4"/>
    <w:rsid w:val="00A06232"/>
    <w:rPr>
      <w:rFonts w:ascii="Times New Roman" w:hAnsi="Times New Roman" w:cs="Times New Roman"/>
      <w:b/>
      <w:bCs/>
      <w:sz w:val="18"/>
      <w:szCs w:val="18"/>
      <w:u w:val="none"/>
    </w:rPr>
  </w:style>
  <w:style w:type="character" w:customStyle="1" w:styleId="afffffd">
    <w:name w:val="Подпись к таблице_"/>
    <w:link w:val="1ff8"/>
    <w:rsid w:val="00A06232"/>
    <w:rPr>
      <w:rFonts w:ascii="Times New Roman" w:hAnsi="Times New Roman" w:cs="Times New Roman"/>
      <w:shd w:val="clear" w:color="auto" w:fill="FFFFFF"/>
    </w:rPr>
  </w:style>
  <w:style w:type="paragraph" w:customStyle="1" w:styleId="1ff8">
    <w:name w:val="Подпись к таблице1"/>
    <w:basedOn w:val="a9"/>
    <w:link w:val="afffffd"/>
    <w:rsid w:val="00A06232"/>
    <w:pPr>
      <w:widowControl w:val="0"/>
      <w:shd w:val="clear" w:color="auto" w:fill="FFFFFF"/>
      <w:spacing w:after="0" w:line="274" w:lineRule="exact"/>
      <w:jc w:val="both"/>
    </w:pPr>
    <w:rPr>
      <w:rFonts w:ascii="Times New Roman" w:hAnsi="Times New Roman" w:cs="Times New Roman"/>
    </w:rPr>
  </w:style>
  <w:style w:type="character" w:customStyle="1" w:styleId="afffffe">
    <w:name w:val="Подпись к таблице"/>
    <w:rsid w:val="00A06232"/>
    <w:rPr>
      <w:rFonts w:ascii="Times New Roman" w:hAnsi="Times New Roman" w:cs="Times New Roman"/>
      <w:sz w:val="22"/>
      <w:szCs w:val="22"/>
      <w:u w:val="single"/>
    </w:rPr>
  </w:style>
  <w:style w:type="character" w:customStyle="1" w:styleId="3Exact">
    <w:name w:val="Подпись к картинке (3) Exact"/>
    <w:link w:val="3f"/>
    <w:rsid w:val="00A06232"/>
    <w:rPr>
      <w:rFonts w:ascii="Franklin Gothic Medium" w:hAnsi="Franklin Gothic Medium" w:cs="Franklin Gothic Medium"/>
      <w:spacing w:val="7"/>
      <w:sz w:val="18"/>
      <w:szCs w:val="18"/>
      <w:shd w:val="clear" w:color="auto" w:fill="FFFFFF"/>
    </w:rPr>
  </w:style>
  <w:style w:type="paragraph" w:customStyle="1" w:styleId="3f">
    <w:name w:val="Подпись к картинке (3)"/>
    <w:basedOn w:val="a9"/>
    <w:link w:val="3Exact"/>
    <w:rsid w:val="00A06232"/>
    <w:pPr>
      <w:widowControl w:val="0"/>
      <w:shd w:val="clear" w:color="auto" w:fill="FFFFFF"/>
      <w:spacing w:after="0" w:line="240" w:lineRule="atLeast"/>
      <w:jc w:val="both"/>
    </w:pPr>
    <w:rPr>
      <w:rFonts w:ascii="Franklin Gothic Medium" w:hAnsi="Franklin Gothic Medium" w:cs="Franklin Gothic Medium"/>
      <w:spacing w:val="7"/>
      <w:sz w:val="18"/>
      <w:szCs w:val="18"/>
    </w:rPr>
  </w:style>
  <w:style w:type="character" w:customStyle="1" w:styleId="3Exact3">
    <w:name w:val="Подпись к картинке (3) Exact3"/>
    <w:rsid w:val="00A06232"/>
    <w:rPr>
      <w:rFonts w:ascii="Franklin Gothic Medium" w:hAnsi="Franklin Gothic Medium" w:cs="Franklin Gothic Medium"/>
      <w:spacing w:val="7"/>
      <w:sz w:val="18"/>
      <w:szCs w:val="18"/>
      <w:shd w:val="clear" w:color="auto" w:fill="FFFFFF"/>
    </w:rPr>
  </w:style>
  <w:style w:type="character" w:customStyle="1" w:styleId="3Exact2">
    <w:name w:val="Подпись к картинке (3) Exact2"/>
    <w:rsid w:val="00A06232"/>
    <w:rPr>
      <w:rFonts w:ascii="Franklin Gothic Medium" w:hAnsi="Franklin Gothic Medium" w:cs="Franklin Gothic Medium"/>
      <w:spacing w:val="7"/>
      <w:sz w:val="18"/>
      <w:szCs w:val="18"/>
      <w:shd w:val="clear" w:color="auto" w:fill="FFFFFF"/>
    </w:rPr>
  </w:style>
  <w:style w:type="character" w:customStyle="1" w:styleId="3Exact1">
    <w:name w:val="Подпись к картинке (3) Exact1"/>
    <w:rsid w:val="00A06232"/>
    <w:rPr>
      <w:rFonts w:ascii="Franklin Gothic Medium" w:hAnsi="Franklin Gothic Medium" w:cs="Franklin Gothic Medium"/>
      <w:spacing w:val="7"/>
      <w:sz w:val="18"/>
      <w:szCs w:val="18"/>
      <w:shd w:val="clear" w:color="auto" w:fill="FFFFFF"/>
    </w:rPr>
  </w:style>
  <w:style w:type="character" w:customStyle="1" w:styleId="4Exact">
    <w:name w:val="Подпись к картинке (4) Exact"/>
    <w:rsid w:val="00A06232"/>
    <w:rPr>
      <w:rFonts w:ascii="Times New Roman" w:hAnsi="Times New Roman" w:cs="Times New Roman"/>
      <w:i/>
      <w:iCs/>
      <w:sz w:val="20"/>
      <w:szCs w:val="20"/>
      <w:u w:val="none"/>
    </w:rPr>
  </w:style>
  <w:style w:type="character" w:customStyle="1" w:styleId="49">
    <w:name w:val="Подпись к картинке (4) + Не курсив"/>
    <w:aliases w:val="Интервал 0 pt Exact"/>
    <w:rsid w:val="00A06232"/>
    <w:rPr>
      <w:rFonts w:ascii="Times New Roman" w:hAnsi="Times New Roman" w:cs="Times New Roman"/>
      <w:i/>
      <w:iCs/>
      <w:color w:val="000000"/>
      <w:spacing w:val="3"/>
      <w:w w:val="100"/>
      <w:position w:val="0"/>
      <w:sz w:val="20"/>
      <w:szCs w:val="20"/>
      <w:u w:val="none"/>
    </w:rPr>
  </w:style>
  <w:style w:type="character" w:customStyle="1" w:styleId="5Exact">
    <w:name w:val="Основной текст (5) Exact"/>
    <w:rsid w:val="00A06232"/>
    <w:rPr>
      <w:rFonts w:ascii="Franklin Gothic Medium" w:hAnsi="Franklin Gothic Medium" w:cs="Franklin Gothic Medium"/>
      <w:spacing w:val="7"/>
      <w:sz w:val="18"/>
      <w:szCs w:val="18"/>
      <w:u w:val="none"/>
    </w:rPr>
  </w:style>
  <w:style w:type="character" w:customStyle="1" w:styleId="5Exact5">
    <w:name w:val="Основной текст (5) Exact5"/>
    <w:rsid w:val="00A06232"/>
    <w:rPr>
      <w:rFonts w:ascii="Franklin Gothic Medium" w:hAnsi="Franklin Gothic Medium" w:cs="Franklin Gothic Medium"/>
      <w:color w:val="000000"/>
      <w:spacing w:val="7"/>
      <w:w w:val="100"/>
      <w:position w:val="0"/>
      <w:sz w:val="18"/>
      <w:szCs w:val="18"/>
      <w:u w:val="none"/>
    </w:rPr>
  </w:style>
  <w:style w:type="character" w:customStyle="1" w:styleId="5Exact4">
    <w:name w:val="Основной текст (5) Exact4"/>
    <w:rsid w:val="00A06232"/>
    <w:rPr>
      <w:rFonts w:ascii="Franklin Gothic Medium" w:hAnsi="Franklin Gothic Medium" w:cs="Franklin Gothic Medium"/>
      <w:color w:val="000000"/>
      <w:spacing w:val="7"/>
      <w:w w:val="100"/>
      <w:position w:val="0"/>
      <w:sz w:val="18"/>
      <w:szCs w:val="18"/>
      <w:u w:val="none"/>
    </w:rPr>
  </w:style>
  <w:style w:type="character" w:customStyle="1" w:styleId="5Exact3">
    <w:name w:val="Основной текст (5) Exact3"/>
    <w:rsid w:val="00A06232"/>
    <w:rPr>
      <w:rFonts w:ascii="Franklin Gothic Medium" w:hAnsi="Franklin Gothic Medium" w:cs="Franklin Gothic Medium"/>
      <w:color w:val="000000"/>
      <w:spacing w:val="7"/>
      <w:w w:val="100"/>
      <w:position w:val="0"/>
      <w:sz w:val="18"/>
      <w:szCs w:val="18"/>
      <w:u w:val="none"/>
    </w:rPr>
  </w:style>
  <w:style w:type="character" w:customStyle="1" w:styleId="5Exact2">
    <w:name w:val="Основной текст (5) Exact2"/>
    <w:rsid w:val="00A06232"/>
    <w:rPr>
      <w:rFonts w:ascii="Franklin Gothic Medium" w:hAnsi="Franklin Gothic Medium" w:cs="Franklin Gothic Medium"/>
      <w:color w:val="000000"/>
      <w:spacing w:val="7"/>
      <w:w w:val="100"/>
      <w:position w:val="0"/>
      <w:sz w:val="18"/>
      <w:szCs w:val="18"/>
      <w:u w:val="none"/>
    </w:rPr>
  </w:style>
  <w:style w:type="character" w:customStyle="1" w:styleId="5Exact1">
    <w:name w:val="Основной текст (5) Exact1"/>
    <w:rsid w:val="00A06232"/>
    <w:rPr>
      <w:rFonts w:ascii="Franklin Gothic Medium" w:hAnsi="Franklin Gothic Medium" w:cs="Franklin Gothic Medium"/>
      <w:color w:val="000000"/>
      <w:spacing w:val="7"/>
      <w:w w:val="100"/>
      <w:position w:val="0"/>
      <w:sz w:val="18"/>
      <w:szCs w:val="18"/>
      <w:u w:val="none"/>
    </w:rPr>
  </w:style>
  <w:style w:type="character" w:customStyle="1" w:styleId="56">
    <w:name w:val="Основной текст (5)_"/>
    <w:link w:val="511"/>
    <w:rsid w:val="00A06232"/>
    <w:rPr>
      <w:rFonts w:ascii="Franklin Gothic Medium" w:hAnsi="Franklin Gothic Medium" w:cs="Franklin Gothic Medium"/>
      <w:sz w:val="20"/>
      <w:szCs w:val="20"/>
      <w:shd w:val="clear" w:color="auto" w:fill="FFFFFF"/>
    </w:rPr>
  </w:style>
  <w:style w:type="paragraph" w:customStyle="1" w:styleId="511">
    <w:name w:val="Основной текст (5)1"/>
    <w:basedOn w:val="a9"/>
    <w:link w:val="56"/>
    <w:rsid w:val="00A06232"/>
    <w:pPr>
      <w:widowControl w:val="0"/>
      <w:shd w:val="clear" w:color="auto" w:fill="FFFFFF"/>
      <w:spacing w:after="0" w:line="240" w:lineRule="atLeast"/>
      <w:ind w:hanging="200"/>
      <w:jc w:val="both"/>
    </w:pPr>
    <w:rPr>
      <w:rFonts w:ascii="Franklin Gothic Medium" w:hAnsi="Franklin Gothic Medium" w:cs="Franklin Gothic Medium"/>
      <w:sz w:val="20"/>
      <w:szCs w:val="20"/>
    </w:rPr>
  </w:style>
  <w:style w:type="character" w:customStyle="1" w:styleId="57">
    <w:name w:val="Основной текст (5)"/>
    <w:rsid w:val="00A06232"/>
    <w:rPr>
      <w:rFonts w:ascii="Franklin Gothic Medium" w:hAnsi="Franklin Gothic Medium" w:cs="Franklin Gothic Medium"/>
      <w:sz w:val="20"/>
      <w:szCs w:val="20"/>
      <w:shd w:val="clear" w:color="auto" w:fill="FFFFFF"/>
    </w:rPr>
  </w:style>
  <w:style w:type="character" w:customStyle="1" w:styleId="520">
    <w:name w:val="Основной текст (5)2"/>
    <w:rsid w:val="00A06232"/>
    <w:rPr>
      <w:rFonts w:ascii="Franklin Gothic Medium" w:hAnsi="Franklin Gothic Medium" w:cs="Franklin Gothic Medium"/>
      <w:sz w:val="20"/>
      <w:szCs w:val="20"/>
      <w:shd w:val="clear" w:color="auto" w:fill="FFFFFF"/>
    </w:rPr>
  </w:style>
  <w:style w:type="character" w:customStyle="1" w:styleId="4a">
    <w:name w:val="Основной текст (4)"/>
    <w:rsid w:val="00A06232"/>
    <w:rPr>
      <w:rFonts w:ascii="Times New Roman" w:hAnsi="Times New Roman" w:cs="Times New Roman"/>
      <w:i/>
      <w:iCs/>
      <w:sz w:val="22"/>
      <w:szCs w:val="22"/>
      <w:u w:val="single"/>
    </w:rPr>
  </w:style>
  <w:style w:type="character" w:customStyle="1" w:styleId="4pt">
    <w:name w:val="Основной текст + 4 pt"/>
    <w:rsid w:val="00A06232"/>
    <w:rPr>
      <w:rFonts w:ascii="Times New Roman" w:hAnsi="Times New Roman" w:cs="Times New Roman"/>
      <w:sz w:val="8"/>
      <w:szCs w:val="8"/>
      <w:u w:val="none"/>
    </w:rPr>
  </w:style>
  <w:style w:type="character" w:customStyle="1" w:styleId="FranklinGothicMedium">
    <w:name w:val="Основной текст + Franklin Gothic Medium"/>
    <w:aliases w:val="9 pt,Курсив12,Интервал -1 pt"/>
    <w:rsid w:val="00A06232"/>
    <w:rPr>
      <w:rFonts w:ascii="Franklin Gothic Medium" w:hAnsi="Franklin Gothic Medium" w:cs="Franklin Gothic Medium"/>
      <w:i/>
      <w:iCs/>
      <w:spacing w:val="-30"/>
      <w:sz w:val="18"/>
      <w:szCs w:val="18"/>
      <w:u w:val="none"/>
      <w:lang w:val="en-US" w:eastAsia="en-US"/>
    </w:rPr>
  </w:style>
  <w:style w:type="character" w:customStyle="1" w:styleId="4pt5">
    <w:name w:val="Основной текст + 4 pt5"/>
    <w:rsid w:val="00A06232"/>
    <w:rPr>
      <w:rFonts w:ascii="Times New Roman" w:hAnsi="Times New Roman" w:cs="Times New Roman"/>
      <w:sz w:val="8"/>
      <w:szCs w:val="8"/>
      <w:u w:val="none"/>
    </w:rPr>
  </w:style>
  <w:style w:type="character" w:customStyle="1" w:styleId="4pt4">
    <w:name w:val="Основной текст + 4 pt4"/>
    <w:rsid w:val="00A06232"/>
    <w:rPr>
      <w:rFonts w:ascii="Times New Roman" w:hAnsi="Times New Roman" w:cs="Times New Roman"/>
      <w:sz w:val="8"/>
      <w:szCs w:val="8"/>
      <w:u w:val="none"/>
      <w:lang w:val="en-US" w:eastAsia="en-US"/>
    </w:rPr>
  </w:style>
  <w:style w:type="character" w:customStyle="1" w:styleId="FranklinGothicMedium7">
    <w:name w:val="Основной текст + Franklin Gothic Medium7"/>
    <w:aliases w:val="9 pt5,Курсив11,Интервал -1 pt4"/>
    <w:rsid w:val="00A06232"/>
    <w:rPr>
      <w:rFonts w:ascii="Franklin Gothic Medium" w:hAnsi="Franklin Gothic Medium" w:cs="Franklin Gothic Medium"/>
      <w:i/>
      <w:iCs/>
      <w:spacing w:val="-30"/>
      <w:sz w:val="18"/>
      <w:szCs w:val="18"/>
      <w:u w:val="none"/>
    </w:rPr>
  </w:style>
  <w:style w:type="character" w:customStyle="1" w:styleId="4pt3">
    <w:name w:val="Основной текст + 4 pt3"/>
    <w:rsid w:val="00A06232"/>
    <w:rPr>
      <w:rFonts w:ascii="Times New Roman" w:hAnsi="Times New Roman" w:cs="Times New Roman"/>
      <w:sz w:val="8"/>
      <w:szCs w:val="8"/>
      <w:u w:val="none"/>
      <w:lang w:val="en-US" w:eastAsia="en-US"/>
    </w:rPr>
  </w:style>
  <w:style w:type="character" w:customStyle="1" w:styleId="FranklinGothicMedium6">
    <w:name w:val="Основной текст + Franklin Gothic Medium6"/>
    <w:aliases w:val="9 pt4,Курсив10,Интервал -1 pt3"/>
    <w:rsid w:val="00A06232"/>
    <w:rPr>
      <w:rFonts w:ascii="Franklin Gothic Medium" w:hAnsi="Franklin Gothic Medium" w:cs="Franklin Gothic Medium"/>
      <w:i/>
      <w:iCs/>
      <w:spacing w:val="-30"/>
      <w:sz w:val="18"/>
      <w:szCs w:val="18"/>
      <w:u w:val="none"/>
    </w:rPr>
  </w:style>
  <w:style w:type="character" w:customStyle="1" w:styleId="ArialNarrow">
    <w:name w:val="Основной текст + Arial Narrow"/>
    <w:aliases w:val="83 pt"/>
    <w:rsid w:val="00A06232"/>
    <w:rPr>
      <w:rFonts w:ascii="Arial Narrow" w:hAnsi="Arial Narrow" w:cs="Arial Narrow"/>
      <w:sz w:val="166"/>
      <w:szCs w:val="166"/>
      <w:u w:val="none"/>
      <w:lang w:val="en-US" w:eastAsia="en-US"/>
    </w:rPr>
  </w:style>
  <w:style w:type="character" w:customStyle="1" w:styleId="FranklinGothicMedium5">
    <w:name w:val="Основной текст + Franklin Gothic Medium5"/>
    <w:aliases w:val="9 pt3,Курсив9,Интервал -1 pt2"/>
    <w:rsid w:val="00A06232"/>
    <w:rPr>
      <w:rFonts w:ascii="Franklin Gothic Medium" w:hAnsi="Franklin Gothic Medium" w:cs="Franklin Gothic Medium"/>
      <w:i/>
      <w:iCs/>
      <w:spacing w:val="-30"/>
      <w:sz w:val="18"/>
      <w:szCs w:val="18"/>
      <w:u w:val="none"/>
      <w:lang w:val="en-US" w:eastAsia="en-US"/>
    </w:rPr>
  </w:style>
  <w:style w:type="character" w:customStyle="1" w:styleId="4pt2">
    <w:name w:val="Основной текст + 4 pt2"/>
    <w:rsid w:val="00A06232"/>
    <w:rPr>
      <w:rFonts w:ascii="Times New Roman" w:hAnsi="Times New Roman" w:cs="Times New Roman"/>
      <w:sz w:val="8"/>
      <w:szCs w:val="8"/>
      <w:u w:val="none"/>
      <w:lang w:val="en-US" w:eastAsia="en-US"/>
    </w:rPr>
  </w:style>
  <w:style w:type="character" w:customStyle="1" w:styleId="FranklinGothicMedium4">
    <w:name w:val="Основной текст + Franklin Gothic Medium4"/>
    <w:aliases w:val="9 pt2,Курсив8"/>
    <w:rsid w:val="00A06232"/>
    <w:rPr>
      <w:rFonts w:ascii="Franklin Gothic Medium" w:hAnsi="Franklin Gothic Medium" w:cs="Franklin Gothic Medium"/>
      <w:i/>
      <w:iCs/>
      <w:sz w:val="18"/>
      <w:szCs w:val="18"/>
      <w:u w:val="none"/>
      <w:lang w:val="en-US" w:eastAsia="en-US"/>
    </w:rPr>
  </w:style>
  <w:style w:type="character" w:customStyle="1" w:styleId="FranklinGothicMedium3">
    <w:name w:val="Основной текст + Franklin Gothic Medium3"/>
    <w:aliases w:val="9 pt1,Курсив7,Малые прописные"/>
    <w:rsid w:val="00A06232"/>
    <w:rPr>
      <w:rFonts w:ascii="Franklin Gothic Medium" w:hAnsi="Franklin Gothic Medium" w:cs="Franklin Gothic Medium"/>
      <w:i/>
      <w:iCs/>
      <w:smallCaps/>
      <w:sz w:val="18"/>
      <w:szCs w:val="18"/>
      <w:u w:val="none"/>
    </w:rPr>
  </w:style>
  <w:style w:type="character" w:customStyle="1" w:styleId="4pt1">
    <w:name w:val="Основной текст + 4 pt1"/>
    <w:rsid w:val="00A06232"/>
    <w:rPr>
      <w:rFonts w:ascii="Times New Roman" w:hAnsi="Times New Roman" w:cs="Times New Roman"/>
      <w:sz w:val="8"/>
      <w:szCs w:val="8"/>
      <w:u w:val="none"/>
      <w:lang w:val="en-US" w:eastAsia="en-US"/>
    </w:rPr>
  </w:style>
  <w:style w:type="character" w:customStyle="1" w:styleId="FranklinGothicMedium2">
    <w:name w:val="Основной текст + Franklin Gothic Medium2"/>
    <w:aliases w:val="18 pt"/>
    <w:rsid w:val="00A06232"/>
    <w:rPr>
      <w:rFonts w:ascii="Franklin Gothic Medium" w:hAnsi="Franklin Gothic Medium" w:cs="Franklin Gothic Medium"/>
      <w:sz w:val="36"/>
      <w:szCs w:val="36"/>
      <w:u w:val="none"/>
      <w:lang w:val="en-US" w:eastAsia="en-US"/>
    </w:rPr>
  </w:style>
  <w:style w:type="character" w:customStyle="1" w:styleId="FranklinGothicMedium1">
    <w:name w:val="Основной текст + Franklin Gothic Medium1"/>
    <w:aliases w:val="12 pt,Курсив6,Интервал -2 pt"/>
    <w:rsid w:val="00A06232"/>
    <w:rPr>
      <w:rFonts w:ascii="Franklin Gothic Medium" w:hAnsi="Franklin Gothic Medium" w:cs="Franklin Gothic Medium"/>
      <w:i/>
      <w:iCs/>
      <w:spacing w:val="-50"/>
      <w:sz w:val="24"/>
      <w:szCs w:val="24"/>
      <w:u w:val="none"/>
    </w:rPr>
  </w:style>
  <w:style w:type="character" w:customStyle="1" w:styleId="5Exact0">
    <w:name w:val="Подпись к картинке (5) Exact"/>
    <w:link w:val="58"/>
    <w:rsid w:val="00A06232"/>
    <w:rPr>
      <w:rFonts w:ascii="Times New Roman" w:hAnsi="Times New Roman" w:cs="Times New Roman"/>
      <w:spacing w:val="3"/>
      <w:sz w:val="13"/>
      <w:szCs w:val="13"/>
      <w:shd w:val="clear" w:color="auto" w:fill="FFFFFF"/>
    </w:rPr>
  </w:style>
  <w:style w:type="paragraph" w:customStyle="1" w:styleId="58">
    <w:name w:val="Подпись к картинке (5)"/>
    <w:basedOn w:val="a9"/>
    <w:link w:val="5Exact0"/>
    <w:rsid w:val="00A06232"/>
    <w:pPr>
      <w:widowControl w:val="0"/>
      <w:shd w:val="clear" w:color="auto" w:fill="FFFFFF"/>
      <w:spacing w:after="0" w:line="149" w:lineRule="exact"/>
      <w:jc w:val="both"/>
    </w:pPr>
    <w:rPr>
      <w:rFonts w:ascii="Times New Roman" w:hAnsi="Times New Roman" w:cs="Times New Roman"/>
      <w:spacing w:val="3"/>
      <w:sz w:val="13"/>
      <w:szCs w:val="13"/>
    </w:rPr>
  </w:style>
  <w:style w:type="character" w:customStyle="1" w:styleId="5Exact20">
    <w:name w:val="Подпись к картинке (5) Exact2"/>
    <w:rsid w:val="00A06232"/>
    <w:rPr>
      <w:rFonts w:ascii="Times New Roman" w:hAnsi="Times New Roman" w:cs="Times New Roman"/>
      <w:spacing w:val="3"/>
      <w:sz w:val="13"/>
      <w:szCs w:val="13"/>
      <w:shd w:val="clear" w:color="auto" w:fill="FFFFFF"/>
    </w:rPr>
  </w:style>
  <w:style w:type="character" w:customStyle="1" w:styleId="5Exact10">
    <w:name w:val="Подпись к картинке (5) Exact1"/>
    <w:rsid w:val="00A06232"/>
    <w:rPr>
      <w:rFonts w:ascii="Times New Roman" w:hAnsi="Times New Roman" w:cs="Times New Roman"/>
      <w:spacing w:val="3"/>
      <w:sz w:val="13"/>
      <w:szCs w:val="13"/>
      <w:shd w:val="clear" w:color="auto" w:fill="FFFFFF"/>
    </w:rPr>
  </w:style>
  <w:style w:type="character" w:customStyle="1" w:styleId="6Exact">
    <w:name w:val="Подпись к картинке (6) Exact"/>
    <w:link w:val="65"/>
    <w:rsid w:val="00A06232"/>
    <w:rPr>
      <w:rFonts w:ascii="Times New Roman" w:hAnsi="Times New Roman" w:cs="Times New Roman"/>
      <w:b/>
      <w:bCs/>
      <w:spacing w:val="-3"/>
      <w:sz w:val="17"/>
      <w:szCs w:val="17"/>
      <w:shd w:val="clear" w:color="auto" w:fill="FFFFFF"/>
    </w:rPr>
  </w:style>
  <w:style w:type="paragraph" w:customStyle="1" w:styleId="65">
    <w:name w:val="Подпись к картинке (6)"/>
    <w:basedOn w:val="a9"/>
    <w:link w:val="6Exact"/>
    <w:rsid w:val="00A06232"/>
    <w:pPr>
      <w:widowControl w:val="0"/>
      <w:shd w:val="clear" w:color="auto" w:fill="FFFFFF"/>
      <w:spacing w:after="0" w:line="149" w:lineRule="exact"/>
      <w:jc w:val="center"/>
    </w:pPr>
    <w:rPr>
      <w:rFonts w:ascii="Times New Roman" w:hAnsi="Times New Roman" w:cs="Times New Roman"/>
      <w:b/>
      <w:bCs/>
      <w:spacing w:val="-3"/>
      <w:sz w:val="17"/>
      <w:szCs w:val="17"/>
    </w:rPr>
  </w:style>
  <w:style w:type="character" w:customStyle="1" w:styleId="6Exact1">
    <w:name w:val="Подпись к картинке (6) Exact1"/>
    <w:rsid w:val="00A06232"/>
    <w:rPr>
      <w:rFonts w:ascii="Times New Roman" w:hAnsi="Times New Roman" w:cs="Times New Roman"/>
      <w:b/>
      <w:bCs/>
      <w:spacing w:val="-3"/>
      <w:sz w:val="17"/>
      <w:szCs w:val="17"/>
      <w:shd w:val="clear" w:color="auto" w:fill="FFFFFF"/>
    </w:rPr>
  </w:style>
  <w:style w:type="character" w:customStyle="1" w:styleId="2Exact">
    <w:name w:val="Основной текст (2) Exact"/>
    <w:rsid w:val="00A06232"/>
    <w:rPr>
      <w:rFonts w:ascii="Times New Roman" w:hAnsi="Times New Roman" w:cs="Times New Roman"/>
      <w:b/>
      <w:bCs/>
      <w:sz w:val="28"/>
      <w:szCs w:val="28"/>
      <w:u w:val="none"/>
    </w:rPr>
  </w:style>
  <w:style w:type="character" w:customStyle="1" w:styleId="2Exact2">
    <w:name w:val="Основной текст (2) Exact2"/>
    <w:rsid w:val="00A06232"/>
    <w:rPr>
      <w:rFonts w:ascii="Times New Roman" w:hAnsi="Times New Roman" w:cs="Times New Roman"/>
      <w:b/>
      <w:bCs/>
      <w:sz w:val="28"/>
      <w:szCs w:val="28"/>
      <w:u w:val="none"/>
    </w:rPr>
  </w:style>
  <w:style w:type="character" w:customStyle="1" w:styleId="2Exact1">
    <w:name w:val="Основной текст (2) Exact1"/>
    <w:rsid w:val="00A06232"/>
    <w:rPr>
      <w:rFonts w:ascii="Times New Roman" w:hAnsi="Times New Roman" w:cs="Times New Roman"/>
      <w:b/>
      <w:bCs/>
      <w:sz w:val="28"/>
      <w:szCs w:val="28"/>
      <w:u w:val="none"/>
    </w:rPr>
  </w:style>
  <w:style w:type="character" w:customStyle="1" w:styleId="7Exact">
    <w:name w:val="Подпись к картинке (7) Exact"/>
    <w:link w:val="73"/>
    <w:rsid w:val="00A06232"/>
    <w:rPr>
      <w:rFonts w:ascii="Times New Roman" w:hAnsi="Times New Roman" w:cs="Times New Roman"/>
      <w:spacing w:val="10"/>
      <w:sz w:val="14"/>
      <w:szCs w:val="14"/>
      <w:shd w:val="clear" w:color="auto" w:fill="FFFFFF"/>
    </w:rPr>
  </w:style>
  <w:style w:type="paragraph" w:customStyle="1" w:styleId="73">
    <w:name w:val="Подпись к картинке (7)"/>
    <w:basedOn w:val="a9"/>
    <w:link w:val="7Exact"/>
    <w:rsid w:val="00A06232"/>
    <w:pPr>
      <w:widowControl w:val="0"/>
      <w:shd w:val="clear" w:color="auto" w:fill="FFFFFF"/>
      <w:spacing w:after="0" w:line="206" w:lineRule="exact"/>
      <w:jc w:val="center"/>
    </w:pPr>
    <w:rPr>
      <w:rFonts w:ascii="Times New Roman" w:hAnsi="Times New Roman" w:cs="Times New Roman"/>
      <w:spacing w:val="10"/>
      <w:sz w:val="14"/>
      <w:szCs w:val="14"/>
    </w:rPr>
  </w:style>
  <w:style w:type="character" w:customStyle="1" w:styleId="72ptExact">
    <w:name w:val="Подпись к картинке (7) + Интервал 2 pt Exact"/>
    <w:rsid w:val="00A06232"/>
    <w:rPr>
      <w:rFonts w:ascii="Times New Roman" w:hAnsi="Times New Roman" w:cs="Times New Roman"/>
      <w:spacing w:val="41"/>
      <w:sz w:val="14"/>
      <w:szCs w:val="14"/>
      <w:u w:val="none"/>
    </w:rPr>
  </w:style>
  <w:style w:type="character" w:customStyle="1" w:styleId="73ptExact">
    <w:name w:val="Подпись к картинке (7) + Интервал 3 pt Exact"/>
    <w:rsid w:val="00A06232"/>
    <w:rPr>
      <w:rFonts w:ascii="Times New Roman" w:hAnsi="Times New Roman" w:cs="Times New Roman"/>
      <w:spacing w:val="79"/>
      <w:sz w:val="14"/>
      <w:szCs w:val="14"/>
      <w:u w:val="none"/>
    </w:rPr>
  </w:style>
  <w:style w:type="character" w:customStyle="1" w:styleId="7Exact1">
    <w:name w:val="Подпись к картинке (7) Exact1"/>
    <w:rsid w:val="00A06232"/>
    <w:rPr>
      <w:rFonts w:ascii="Times New Roman" w:hAnsi="Times New Roman" w:cs="Times New Roman"/>
      <w:spacing w:val="10"/>
      <w:sz w:val="14"/>
      <w:szCs w:val="14"/>
      <w:shd w:val="clear" w:color="auto" w:fill="FFFFFF"/>
    </w:rPr>
  </w:style>
  <w:style w:type="character" w:customStyle="1" w:styleId="Exact">
    <w:name w:val="Подпись к картинке Exact"/>
    <w:rsid w:val="00A06232"/>
    <w:rPr>
      <w:rFonts w:ascii="Times New Roman" w:hAnsi="Times New Roman" w:cs="Times New Roman"/>
      <w:sz w:val="10"/>
      <w:szCs w:val="10"/>
      <w:u w:val="none"/>
    </w:rPr>
  </w:style>
  <w:style w:type="character" w:customStyle="1" w:styleId="Exact5">
    <w:name w:val="Подпись к картинке Exact5"/>
    <w:rsid w:val="00A06232"/>
    <w:rPr>
      <w:rFonts w:ascii="Times New Roman" w:hAnsi="Times New Roman" w:cs="Times New Roman"/>
      <w:sz w:val="10"/>
      <w:szCs w:val="10"/>
      <w:u w:val="none"/>
    </w:rPr>
  </w:style>
  <w:style w:type="character" w:customStyle="1" w:styleId="Exact4">
    <w:name w:val="Подпись к картинке Exact4"/>
    <w:rsid w:val="00A06232"/>
    <w:rPr>
      <w:rFonts w:ascii="Times New Roman" w:hAnsi="Times New Roman" w:cs="Times New Roman"/>
      <w:strike/>
      <w:sz w:val="10"/>
      <w:szCs w:val="10"/>
      <w:u w:val="none"/>
    </w:rPr>
  </w:style>
  <w:style w:type="character" w:customStyle="1" w:styleId="Exact3">
    <w:name w:val="Подпись к картинке Exact3"/>
    <w:rsid w:val="00A06232"/>
    <w:rPr>
      <w:rFonts w:ascii="Times New Roman" w:hAnsi="Times New Roman" w:cs="Times New Roman"/>
      <w:strike/>
      <w:sz w:val="10"/>
      <w:szCs w:val="10"/>
      <w:u w:val="none"/>
    </w:rPr>
  </w:style>
  <w:style w:type="character" w:customStyle="1" w:styleId="Exact2">
    <w:name w:val="Подпись к картинке Exact2"/>
    <w:rsid w:val="00A06232"/>
    <w:rPr>
      <w:rFonts w:ascii="Times New Roman" w:hAnsi="Times New Roman" w:cs="Times New Roman"/>
      <w:sz w:val="10"/>
      <w:szCs w:val="10"/>
      <w:u w:val="none"/>
    </w:rPr>
  </w:style>
  <w:style w:type="character" w:customStyle="1" w:styleId="Exact1">
    <w:name w:val="Подпись к картинке Exact1"/>
    <w:rsid w:val="00A06232"/>
    <w:rPr>
      <w:rFonts w:ascii="Times New Roman" w:hAnsi="Times New Roman" w:cs="Times New Roman"/>
      <w:sz w:val="10"/>
      <w:szCs w:val="10"/>
      <w:u w:val="none"/>
    </w:rPr>
  </w:style>
  <w:style w:type="character" w:customStyle="1" w:styleId="11pt2">
    <w:name w:val="Колонтитул + 11 pt2"/>
    <w:aliases w:val="Курсив5"/>
    <w:rsid w:val="00A06232"/>
    <w:rPr>
      <w:rFonts w:ascii="Times New Roman" w:hAnsi="Times New Roman" w:cs="Times New Roman"/>
      <w:b/>
      <w:bCs/>
      <w:i/>
      <w:iCs/>
      <w:sz w:val="22"/>
      <w:szCs w:val="22"/>
      <w:u w:val="single"/>
    </w:rPr>
  </w:style>
  <w:style w:type="character" w:customStyle="1" w:styleId="4b">
    <w:name w:val="Основной текст + Курсив4"/>
    <w:rsid w:val="00A06232"/>
    <w:rPr>
      <w:rFonts w:ascii="Times New Roman" w:hAnsi="Times New Roman" w:cs="Times New Roman"/>
      <w:i/>
      <w:iCs/>
      <w:sz w:val="22"/>
      <w:szCs w:val="22"/>
      <w:u w:val="none"/>
    </w:rPr>
  </w:style>
  <w:style w:type="character" w:customStyle="1" w:styleId="3f0">
    <w:name w:val="Основной текст + Курсив3"/>
    <w:aliases w:val="Малые прописные1"/>
    <w:rsid w:val="00A06232"/>
    <w:rPr>
      <w:rFonts w:ascii="Times New Roman" w:hAnsi="Times New Roman" w:cs="Times New Roman"/>
      <w:i/>
      <w:iCs/>
      <w:smallCaps/>
      <w:sz w:val="22"/>
      <w:szCs w:val="22"/>
      <w:u w:val="none"/>
      <w:lang w:val="en-US" w:eastAsia="en-US"/>
    </w:rPr>
  </w:style>
  <w:style w:type="character" w:customStyle="1" w:styleId="2ff5">
    <w:name w:val="Основной текст + Курсив2"/>
    <w:rsid w:val="00A06232"/>
    <w:rPr>
      <w:rFonts w:ascii="Times New Roman" w:hAnsi="Times New Roman" w:cs="Times New Roman"/>
      <w:i/>
      <w:iCs/>
      <w:sz w:val="22"/>
      <w:szCs w:val="22"/>
      <w:u w:val="none"/>
    </w:rPr>
  </w:style>
  <w:style w:type="character" w:customStyle="1" w:styleId="66">
    <w:name w:val="Основной текст (6)_"/>
    <w:link w:val="610"/>
    <w:rsid w:val="00A06232"/>
    <w:rPr>
      <w:rFonts w:ascii="Times New Roman" w:hAnsi="Times New Roman" w:cs="Times New Roman"/>
      <w:sz w:val="14"/>
      <w:szCs w:val="14"/>
      <w:shd w:val="clear" w:color="auto" w:fill="FFFFFF"/>
    </w:rPr>
  </w:style>
  <w:style w:type="paragraph" w:customStyle="1" w:styleId="610">
    <w:name w:val="Основной текст (6)1"/>
    <w:basedOn w:val="a9"/>
    <w:link w:val="66"/>
    <w:rsid w:val="00A06232"/>
    <w:pPr>
      <w:widowControl w:val="0"/>
      <w:shd w:val="clear" w:color="auto" w:fill="FFFFFF"/>
      <w:spacing w:after="0" w:line="110" w:lineRule="exact"/>
      <w:jc w:val="both"/>
    </w:pPr>
    <w:rPr>
      <w:rFonts w:ascii="Times New Roman" w:hAnsi="Times New Roman" w:cs="Times New Roman"/>
      <w:sz w:val="14"/>
      <w:szCs w:val="14"/>
    </w:rPr>
  </w:style>
  <w:style w:type="character" w:customStyle="1" w:styleId="67">
    <w:name w:val="Основной текст (6)"/>
    <w:rsid w:val="00A06232"/>
    <w:rPr>
      <w:rFonts w:ascii="Times New Roman" w:hAnsi="Times New Roman" w:cs="Times New Roman"/>
      <w:sz w:val="14"/>
      <w:szCs w:val="14"/>
      <w:shd w:val="clear" w:color="auto" w:fill="FFFFFF"/>
    </w:rPr>
  </w:style>
  <w:style w:type="character" w:customStyle="1" w:styleId="68">
    <w:name w:val="Основной текст (6) + Курсив"/>
    <w:rsid w:val="00A06232"/>
    <w:rPr>
      <w:rFonts w:ascii="Times New Roman" w:hAnsi="Times New Roman" w:cs="Times New Roman"/>
      <w:i/>
      <w:iCs/>
      <w:sz w:val="14"/>
      <w:szCs w:val="14"/>
      <w:u w:val="none"/>
    </w:rPr>
  </w:style>
  <w:style w:type="character" w:customStyle="1" w:styleId="650">
    <w:name w:val="Основной текст (6)5"/>
    <w:rsid w:val="00A06232"/>
    <w:rPr>
      <w:rFonts w:ascii="Times New Roman" w:hAnsi="Times New Roman" w:cs="Times New Roman"/>
      <w:sz w:val="14"/>
      <w:szCs w:val="14"/>
      <w:u w:val="none"/>
      <w:lang w:val="en-US" w:eastAsia="en-US"/>
    </w:rPr>
  </w:style>
  <w:style w:type="character" w:customStyle="1" w:styleId="640">
    <w:name w:val="Основной текст (6)4"/>
    <w:rsid w:val="00A06232"/>
    <w:rPr>
      <w:rFonts w:ascii="Times New Roman" w:hAnsi="Times New Roman" w:cs="Times New Roman"/>
      <w:sz w:val="14"/>
      <w:szCs w:val="14"/>
      <w:u w:val="none"/>
      <w:lang w:val="en-US" w:eastAsia="en-US"/>
    </w:rPr>
  </w:style>
  <w:style w:type="character" w:customStyle="1" w:styleId="630">
    <w:name w:val="Основной текст (6)3"/>
    <w:rsid w:val="00A06232"/>
    <w:rPr>
      <w:rFonts w:ascii="Times New Roman" w:hAnsi="Times New Roman" w:cs="Times New Roman"/>
      <w:sz w:val="14"/>
      <w:szCs w:val="14"/>
      <w:shd w:val="clear" w:color="auto" w:fill="FFFFFF"/>
    </w:rPr>
  </w:style>
  <w:style w:type="character" w:customStyle="1" w:styleId="620">
    <w:name w:val="Основной текст (6)2"/>
    <w:rsid w:val="00A06232"/>
    <w:rPr>
      <w:rFonts w:ascii="Times New Roman" w:hAnsi="Times New Roman" w:cs="Times New Roman"/>
      <w:sz w:val="14"/>
      <w:szCs w:val="14"/>
      <w:shd w:val="clear" w:color="auto" w:fill="FFFFFF"/>
    </w:rPr>
  </w:style>
  <w:style w:type="character" w:customStyle="1" w:styleId="74">
    <w:name w:val="Основной текст (7)_"/>
    <w:link w:val="711"/>
    <w:rsid w:val="00A06232"/>
    <w:rPr>
      <w:rFonts w:ascii="Times New Roman" w:hAnsi="Times New Roman" w:cs="Times New Roman"/>
      <w:sz w:val="10"/>
      <w:szCs w:val="10"/>
      <w:shd w:val="clear" w:color="auto" w:fill="FFFFFF"/>
    </w:rPr>
  </w:style>
  <w:style w:type="paragraph" w:customStyle="1" w:styleId="711">
    <w:name w:val="Основной текст (7)1"/>
    <w:basedOn w:val="a9"/>
    <w:link w:val="74"/>
    <w:rsid w:val="00A06232"/>
    <w:pPr>
      <w:widowControl w:val="0"/>
      <w:shd w:val="clear" w:color="auto" w:fill="FFFFFF"/>
      <w:spacing w:after="0" w:line="240" w:lineRule="atLeast"/>
      <w:jc w:val="both"/>
    </w:pPr>
    <w:rPr>
      <w:rFonts w:ascii="Times New Roman" w:hAnsi="Times New Roman" w:cs="Times New Roman"/>
      <w:sz w:val="10"/>
      <w:szCs w:val="10"/>
    </w:rPr>
  </w:style>
  <w:style w:type="character" w:customStyle="1" w:styleId="75">
    <w:name w:val="Основной текст (7)"/>
    <w:rsid w:val="00A06232"/>
    <w:rPr>
      <w:rFonts w:ascii="Times New Roman" w:hAnsi="Times New Roman" w:cs="Times New Roman"/>
      <w:sz w:val="10"/>
      <w:szCs w:val="10"/>
      <w:shd w:val="clear" w:color="auto" w:fill="FFFFFF"/>
    </w:rPr>
  </w:style>
  <w:style w:type="character" w:customStyle="1" w:styleId="730">
    <w:name w:val="Основной текст (7)3"/>
    <w:rsid w:val="00A06232"/>
    <w:rPr>
      <w:rFonts w:ascii="Times New Roman" w:hAnsi="Times New Roman" w:cs="Times New Roman"/>
      <w:sz w:val="10"/>
      <w:szCs w:val="10"/>
      <w:shd w:val="clear" w:color="auto" w:fill="FFFFFF"/>
    </w:rPr>
  </w:style>
  <w:style w:type="character" w:customStyle="1" w:styleId="720">
    <w:name w:val="Основной текст (7)2"/>
    <w:rsid w:val="00A06232"/>
    <w:rPr>
      <w:rFonts w:ascii="Times New Roman" w:hAnsi="Times New Roman" w:cs="Times New Roman"/>
      <w:sz w:val="10"/>
      <w:szCs w:val="10"/>
      <w:shd w:val="clear" w:color="auto" w:fill="FFFFFF"/>
    </w:rPr>
  </w:style>
  <w:style w:type="character" w:customStyle="1" w:styleId="84">
    <w:name w:val="Основной текст (8)_"/>
    <w:link w:val="811"/>
    <w:rsid w:val="00A06232"/>
    <w:rPr>
      <w:rFonts w:ascii="Constantia" w:hAnsi="Constantia" w:cs="Constantia"/>
      <w:sz w:val="9"/>
      <w:szCs w:val="9"/>
      <w:shd w:val="clear" w:color="auto" w:fill="FFFFFF"/>
    </w:rPr>
  </w:style>
  <w:style w:type="paragraph" w:customStyle="1" w:styleId="811">
    <w:name w:val="Основной текст (8)1"/>
    <w:basedOn w:val="a9"/>
    <w:link w:val="84"/>
    <w:rsid w:val="00A06232"/>
    <w:pPr>
      <w:widowControl w:val="0"/>
      <w:shd w:val="clear" w:color="auto" w:fill="FFFFFF"/>
      <w:spacing w:after="0" w:line="240" w:lineRule="atLeast"/>
      <w:jc w:val="both"/>
    </w:pPr>
    <w:rPr>
      <w:rFonts w:ascii="Constantia" w:hAnsi="Constantia" w:cs="Constantia"/>
      <w:sz w:val="9"/>
      <w:szCs w:val="9"/>
    </w:rPr>
  </w:style>
  <w:style w:type="character" w:customStyle="1" w:styleId="85">
    <w:name w:val="Основной текст (8)"/>
    <w:rsid w:val="00A06232"/>
    <w:rPr>
      <w:rFonts w:ascii="Constantia" w:hAnsi="Constantia" w:cs="Constantia"/>
      <w:sz w:val="9"/>
      <w:szCs w:val="9"/>
      <w:shd w:val="clear" w:color="auto" w:fill="FFFFFF"/>
    </w:rPr>
  </w:style>
  <w:style w:type="character" w:customStyle="1" w:styleId="84pt">
    <w:name w:val="Основной текст (8) + 4 pt"/>
    <w:aliases w:val="Курсив4,Интервал -1 pt1"/>
    <w:rsid w:val="00A06232"/>
    <w:rPr>
      <w:rFonts w:ascii="Constantia" w:hAnsi="Constantia" w:cs="Constantia"/>
      <w:i/>
      <w:iCs/>
      <w:spacing w:val="-20"/>
      <w:sz w:val="8"/>
      <w:szCs w:val="8"/>
      <w:u w:val="none"/>
    </w:rPr>
  </w:style>
  <w:style w:type="character" w:customStyle="1" w:styleId="820">
    <w:name w:val="Основной текст (8)2"/>
    <w:rsid w:val="00A06232"/>
    <w:rPr>
      <w:rFonts w:ascii="Constantia" w:hAnsi="Constantia" w:cs="Constantia"/>
      <w:sz w:val="9"/>
      <w:szCs w:val="9"/>
      <w:shd w:val="clear" w:color="auto" w:fill="FFFFFF"/>
    </w:rPr>
  </w:style>
  <w:style w:type="character" w:customStyle="1" w:styleId="8FranklinGothicHeavy">
    <w:name w:val="Основной текст (8) + Franklin Gothic Heavy"/>
    <w:aliases w:val="4 pt"/>
    <w:rsid w:val="00A06232"/>
    <w:rPr>
      <w:rFonts w:ascii="Franklin Gothic Heavy" w:hAnsi="Franklin Gothic Heavy" w:cs="Franklin Gothic Heavy"/>
      <w:sz w:val="8"/>
      <w:szCs w:val="8"/>
      <w:u w:val="none"/>
    </w:rPr>
  </w:style>
  <w:style w:type="character" w:customStyle="1" w:styleId="Constantia">
    <w:name w:val="Основной текст + Constantia"/>
    <w:rsid w:val="00A06232"/>
    <w:rPr>
      <w:rFonts w:ascii="Constantia" w:hAnsi="Constantia" w:cs="Constantia"/>
      <w:sz w:val="22"/>
      <w:szCs w:val="22"/>
      <w:u w:val="none"/>
    </w:rPr>
  </w:style>
  <w:style w:type="character" w:customStyle="1" w:styleId="94">
    <w:name w:val="Основной текст (9)_"/>
    <w:link w:val="911"/>
    <w:rsid w:val="00A06232"/>
    <w:rPr>
      <w:rFonts w:ascii="Times New Roman" w:hAnsi="Times New Roman" w:cs="Times New Roman"/>
      <w:sz w:val="11"/>
      <w:szCs w:val="11"/>
      <w:shd w:val="clear" w:color="auto" w:fill="FFFFFF"/>
    </w:rPr>
  </w:style>
  <w:style w:type="paragraph" w:customStyle="1" w:styleId="911">
    <w:name w:val="Основной текст (9)1"/>
    <w:basedOn w:val="a9"/>
    <w:link w:val="94"/>
    <w:rsid w:val="00A06232"/>
    <w:pPr>
      <w:widowControl w:val="0"/>
      <w:shd w:val="clear" w:color="auto" w:fill="FFFFFF"/>
      <w:spacing w:after="0" w:line="197" w:lineRule="exact"/>
      <w:jc w:val="both"/>
    </w:pPr>
    <w:rPr>
      <w:rFonts w:ascii="Times New Roman" w:hAnsi="Times New Roman" w:cs="Times New Roman"/>
      <w:sz w:val="11"/>
      <w:szCs w:val="11"/>
    </w:rPr>
  </w:style>
  <w:style w:type="character" w:customStyle="1" w:styleId="95">
    <w:name w:val="Основной текст (9)"/>
    <w:rsid w:val="00A06232"/>
    <w:rPr>
      <w:rFonts w:ascii="Times New Roman" w:hAnsi="Times New Roman" w:cs="Times New Roman"/>
      <w:sz w:val="11"/>
      <w:szCs w:val="11"/>
      <w:shd w:val="clear" w:color="auto" w:fill="FFFFFF"/>
    </w:rPr>
  </w:style>
  <w:style w:type="character" w:customStyle="1" w:styleId="930">
    <w:name w:val="Основной текст (9)3"/>
    <w:rsid w:val="00A06232"/>
    <w:rPr>
      <w:rFonts w:ascii="Times New Roman" w:hAnsi="Times New Roman" w:cs="Times New Roman"/>
      <w:sz w:val="11"/>
      <w:szCs w:val="11"/>
      <w:shd w:val="clear" w:color="auto" w:fill="FFFFFF"/>
    </w:rPr>
  </w:style>
  <w:style w:type="character" w:customStyle="1" w:styleId="920">
    <w:name w:val="Основной текст (9)2"/>
    <w:rsid w:val="00A06232"/>
    <w:rPr>
      <w:rFonts w:ascii="Times New Roman" w:hAnsi="Times New Roman" w:cs="Times New Roman"/>
      <w:sz w:val="11"/>
      <w:szCs w:val="11"/>
      <w:shd w:val="clear" w:color="auto" w:fill="FFFFFF"/>
    </w:rPr>
  </w:style>
  <w:style w:type="character" w:customStyle="1" w:styleId="3f1">
    <w:name w:val="Заголовок №3_"/>
    <w:link w:val="3f2"/>
    <w:rsid w:val="00A06232"/>
    <w:rPr>
      <w:rFonts w:ascii="Times New Roman" w:hAnsi="Times New Roman" w:cs="Times New Roman"/>
      <w:b/>
      <w:bCs/>
      <w:shd w:val="clear" w:color="auto" w:fill="FFFFFF"/>
    </w:rPr>
  </w:style>
  <w:style w:type="paragraph" w:customStyle="1" w:styleId="3f2">
    <w:name w:val="Заголовок №3"/>
    <w:basedOn w:val="a9"/>
    <w:link w:val="3f1"/>
    <w:rsid w:val="00A06232"/>
    <w:pPr>
      <w:widowControl w:val="0"/>
      <w:shd w:val="clear" w:color="auto" w:fill="FFFFFF"/>
      <w:spacing w:before="180" w:after="180" w:line="240" w:lineRule="atLeast"/>
      <w:jc w:val="center"/>
      <w:outlineLvl w:val="2"/>
    </w:pPr>
    <w:rPr>
      <w:rFonts w:ascii="Times New Roman" w:hAnsi="Times New Roman" w:cs="Times New Roman"/>
      <w:b/>
      <w:bCs/>
    </w:rPr>
  </w:style>
  <w:style w:type="character" w:customStyle="1" w:styleId="1ff9">
    <w:name w:val="Основной текст + Полужирный1"/>
    <w:rsid w:val="00A06232"/>
    <w:rPr>
      <w:rFonts w:ascii="Times New Roman" w:hAnsi="Times New Roman" w:cs="Times New Roman"/>
      <w:b/>
      <w:bCs/>
      <w:sz w:val="22"/>
      <w:szCs w:val="22"/>
      <w:u w:val="none"/>
    </w:rPr>
  </w:style>
  <w:style w:type="character" w:customStyle="1" w:styleId="1ffa">
    <w:name w:val="Заголовок №1_"/>
    <w:link w:val="1ffb"/>
    <w:rsid w:val="00A06232"/>
    <w:rPr>
      <w:rFonts w:ascii="Times New Roman" w:hAnsi="Times New Roman" w:cs="Times New Roman"/>
      <w:b/>
      <w:bCs/>
      <w:sz w:val="30"/>
      <w:szCs w:val="30"/>
      <w:shd w:val="clear" w:color="auto" w:fill="FFFFFF"/>
    </w:rPr>
  </w:style>
  <w:style w:type="paragraph" w:customStyle="1" w:styleId="1ffb">
    <w:name w:val="Заголовок №1"/>
    <w:basedOn w:val="a9"/>
    <w:link w:val="1ffa"/>
    <w:qFormat/>
    <w:rsid w:val="00A06232"/>
    <w:pPr>
      <w:widowControl w:val="0"/>
      <w:shd w:val="clear" w:color="auto" w:fill="FFFFFF"/>
      <w:spacing w:after="300" w:line="240" w:lineRule="atLeast"/>
      <w:jc w:val="center"/>
      <w:outlineLvl w:val="0"/>
    </w:pPr>
    <w:rPr>
      <w:rFonts w:ascii="Times New Roman" w:hAnsi="Times New Roman" w:cs="Times New Roman"/>
      <w:b/>
      <w:bCs/>
      <w:sz w:val="30"/>
      <w:szCs w:val="30"/>
    </w:rPr>
  </w:style>
  <w:style w:type="character" w:customStyle="1" w:styleId="4c">
    <w:name w:val="Подпись к таблице (4)_"/>
    <w:link w:val="412"/>
    <w:rsid w:val="00A06232"/>
    <w:rPr>
      <w:rFonts w:ascii="Times New Roman" w:hAnsi="Times New Roman" w:cs="Times New Roman"/>
      <w:b/>
      <w:bCs/>
      <w:i/>
      <w:iCs/>
      <w:sz w:val="21"/>
      <w:szCs w:val="21"/>
      <w:shd w:val="clear" w:color="auto" w:fill="FFFFFF"/>
    </w:rPr>
  </w:style>
  <w:style w:type="paragraph" w:customStyle="1" w:styleId="412">
    <w:name w:val="Подпись к таблице (4)1"/>
    <w:basedOn w:val="a9"/>
    <w:link w:val="4c"/>
    <w:rsid w:val="00A06232"/>
    <w:pPr>
      <w:widowControl w:val="0"/>
      <w:shd w:val="clear" w:color="auto" w:fill="FFFFFF"/>
      <w:spacing w:after="0" w:line="240" w:lineRule="atLeast"/>
      <w:jc w:val="both"/>
    </w:pPr>
    <w:rPr>
      <w:rFonts w:ascii="Times New Roman" w:hAnsi="Times New Roman" w:cs="Times New Roman"/>
      <w:b/>
      <w:bCs/>
      <w:i/>
      <w:iCs/>
      <w:sz w:val="21"/>
      <w:szCs w:val="21"/>
    </w:rPr>
  </w:style>
  <w:style w:type="character" w:customStyle="1" w:styleId="4d">
    <w:name w:val="Подпись к таблице (4)"/>
    <w:rsid w:val="00A06232"/>
    <w:rPr>
      <w:rFonts w:ascii="Times New Roman" w:hAnsi="Times New Roman" w:cs="Times New Roman"/>
      <w:b/>
      <w:bCs/>
      <w:i/>
      <w:iCs/>
      <w:sz w:val="21"/>
      <w:szCs w:val="21"/>
      <w:u w:val="single"/>
    </w:rPr>
  </w:style>
  <w:style w:type="character" w:customStyle="1" w:styleId="105">
    <w:name w:val="Основной текст + 10"/>
    <w:aliases w:val="5 pt,Полужирный3,Курсив3,Основной текст + 6"/>
    <w:rsid w:val="00A06232"/>
    <w:rPr>
      <w:rFonts w:ascii="Times New Roman" w:hAnsi="Times New Roman" w:cs="Times New Roman"/>
      <w:b/>
      <w:bCs/>
      <w:i/>
      <w:iCs/>
      <w:sz w:val="21"/>
      <w:szCs w:val="21"/>
      <w:u w:val="none"/>
    </w:rPr>
  </w:style>
  <w:style w:type="character" w:customStyle="1" w:styleId="106">
    <w:name w:val="Основной текст (10)_"/>
    <w:link w:val="1011"/>
    <w:rsid w:val="00A06232"/>
    <w:rPr>
      <w:rFonts w:ascii="Times New Roman" w:hAnsi="Times New Roman" w:cs="Times New Roman"/>
      <w:b/>
      <w:bCs/>
      <w:i/>
      <w:iCs/>
      <w:sz w:val="21"/>
      <w:szCs w:val="21"/>
      <w:shd w:val="clear" w:color="auto" w:fill="FFFFFF"/>
    </w:rPr>
  </w:style>
  <w:style w:type="paragraph" w:customStyle="1" w:styleId="1011">
    <w:name w:val="Основной текст (10)1"/>
    <w:basedOn w:val="a9"/>
    <w:link w:val="106"/>
    <w:rsid w:val="00A06232"/>
    <w:pPr>
      <w:widowControl w:val="0"/>
      <w:shd w:val="clear" w:color="auto" w:fill="FFFFFF"/>
      <w:spacing w:before="540" w:after="120" w:line="240" w:lineRule="atLeast"/>
      <w:jc w:val="both"/>
    </w:pPr>
    <w:rPr>
      <w:rFonts w:ascii="Times New Roman" w:hAnsi="Times New Roman" w:cs="Times New Roman"/>
      <w:b/>
      <w:bCs/>
      <w:i/>
      <w:iCs/>
      <w:sz w:val="21"/>
      <w:szCs w:val="21"/>
    </w:rPr>
  </w:style>
  <w:style w:type="character" w:customStyle="1" w:styleId="107">
    <w:name w:val="Основной текст (10)"/>
    <w:rsid w:val="00A06232"/>
    <w:rPr>
      <w:rFonts w:ascii="Times New Roman" w:hAnsi="Times New Roman" w:cs="Times New Roman"/>
      <w:b/>
      <w:bCs/>
      <w:i/>
      <w:iCs/>
      <w:sz w:val="21"/>
      <w:szCs w:val="21"/>
      <w:u w:val="single"/>
    </w:rPr>
  </w:style>
  <w:style w:type="character" w:customStyle="1" w:styleId="2pt">
    <w:name w:val="Основной текст + Интервал 2 pt"/>
    <w:rsid w:val="00A06232"/>
    <w:rPr>
      <w:rFonts w:ascii="Times New Roman" w:hAnsi="Times New Roman" w:cs="Times New Roman"/>
      <w:spacing w:val="40"/>
      <w:sz w:val="22"/>
      <w:szCs w:val="22"/>
      <w:u w:val="none"/>
    </w:rPr>
  </w:style>
  <w:style w:type="character" w:customStyle="1" w:styleId="4e">
    <w:name w:val="Подпись к картинке (4)_"/>
    <w:link w:val="4f"/>
    <w:rsid w:val="00A06232"/>
    <w:rPr>
      <w:rFonts w:ascii="Times New Roman" w:hAnsi="Times New Roman" w:cs="Times New Roman"/>
      <w:i/>
      <w:iCs/>
      <w:shd w:val="clear" w:color="auto" w:fill="FFFFFF"/>
    </w:rPr>
  </w:style>
  <w:style w:type="paragraph" w:customStyle="1" w:styleId="4f">
    <w:name w:val="Подпись к картинке (4)"/>
    <w:basedOn w:val="a9"/>
    <w:link w:val="4e"/>
    <w:rsid w:val="00A06232"/>
    <w:pPr>
      <w:widowControl w:val="0"/>
      <w:shd w:val="clear" w:color="auto" w:fill="FFFFFF"/>
      <w:spacing w:after="0" w:line="240" w:lineRule="atLeast"/>
      <w:jc w:val="both"/>
    </w:pPr>
    <w:rPr>
      <w:rFonts w:ascii="Times New Roman" w:hAnsi="Times New Roman" w:cs="Times New Roman"/>
      <w:i/>
      <w:iCs/>
    </w:rPr>
  </w:style>
  <w:style w:type="character" w:customStyle="1" w:styleId="413">
    <w:name w:val="Подпись к картинке (4) + Не курсив1"/>
    <w:rsid w:val="00A06232"/>
    <w:rPr>
      <w:rFonts w:ascii="Times New Roman" w:hAnsi="Times New Roman" w:cs="Times New Roman"/>
      <w:i/>
      <w:iCs/>
      <w:shd w:val="clear" w:color="auto" w:fill="FFFFFF"/>
    </w:rPr>
  </w:style>
  <w:style w:type="character" w:customStyle="1" w:styleId="59">
    <w:name w:val="Основной текст + 5"/>
    <w:aliases w:val="5 pt4"/>
    <w:rsid w:val="00A06232"/>
    <w:rPr>
      <w:rFonts w:ascii="Times New Roman" w:hAnsi="Times New Roman" w:cs="Times New Roman"/>
      <w:sz w:val="11"/>
      <w:szCs w:val="11"/>
      <w:u w:val="none"/>
    </w:rPr>
  </w:style>
  <w:style w:type="character" w:customStyle="1" w:styleId="521">
    <w:name w:val="Основной текст + 52"/>
    <w:aliases w:val="5 pt3"/>
    <w:rsid w:val="00A06232"/>
    <w:rPr>
      <w:rFonts w:ascii="Times New Roman" w:hAnsi="Times New Roman" w:cs="Times New Roman"/>
      <w:sz w:val="11"/>
      <w:szCs w:val="11"/>
      <w:u w:val="none"/>
    </w:rPr>
  </w:style>
  <w:style w:type="character" w:customStyle="1" w:styleId="322">
    <w:name w:val="Заголовок №3 (2)_"/>
    <w:link w:val="323"/>
    <w:rsid w:val="00A06232"/>
    <w:rPr>
      <w:rFonts w:ascii="Times New Roman" w:hAnsi="Times New Roman" w:cs="Times New Roman"/>
      <w:b/>
      <w:bCs/>
      <w:sz w:val="26"/>
      <w:szCs w:val="26"/>
      <w:shd w:val="clear" w:color="auto" w:fill="FFFFFF"/>
    </w:rPr>
  </w:style>
  <w:style w:type="paragraph" w:customStyle="1" w:styleId="323">
    <w:name w:val="Заголовок №3 (2)"/>
    <w:basedOn w:val="a9"/>
    <w:link w:val="322"/>
    <w:rsid w:val="00A06232"/>
    <w:pPr>
      <w:widowControl w:val="0"/>
      <w:shd w:val="clear" w:color="auto" w:fill="FFFFFF"/>
      <w:spacing w:after="60" w:line="240" w:lineRule="atLeast"/>
      <w:ind w:hanging="700"/>
      <w:jc w:val="both"/>
      <w:outlineLvl w:val="2"/>
    </w:pPr>
    <w:rPr>
      <w:rFonts w:ascii="Times New Roman" w:hAnsi="Times New Roman" w:cs="Times New Roman"/>
      <w:b/>
      <w:bCs/>
      <w:sz w:val="26"/>
      <w:szCs w:val="26"/>
    </w:rPr>
  </w:style>
  <w:style w:type="character" w:customStyle="1" w:styleId="4f0">
    <w:name w:val="Заголовок №4_"/>
    <w:link w:val="4f1"/>
    <w:rsid w:val="00A06232"/>
    <w:rPr>
      <w:rFonts w:ascii="Times New Roman" w:hAnsi="Times New Roman" w:cs="Times New Roman"/>
      <w:b/>
      <w:bCs/>
      <w:shd w:val="clear" w:color="auto" w:fill="FFFFFF"/>
    </w:rPr>
  </w:style>
  <w:style w:type="paragraph" w:customStyle="1" w:styleId="4f1">
    <w:name w:val="Заголовок №4"/>
    <w:basedOn w:val="a9"/>
    <w:link w:val="4f0"/>
    <w:qFormat/>
    <w:rsid w:val="00A06232"/>
    <w:pPr>
      <w:widowControl w:val="0"/>
      <w:shd w:val="clear" w:color="auto" w:fill="FFFFFF"/>
      <w:spacing w:before="300" w:after="60" w:line="240" w:lineRule="atLeast"/>
      <w:jc w:val="both"/>
      <w:outlineLvl w:val="3"/>
    </w:pPr>
    <w:rPr>
      <w:rFonts w:ascii="Times New Roman" w:hAnsi="Times New Roman" w:cs="Times New Roman"/>
      <w:b/>
      <w:bCs/>
    </w:rPr>
  </w:style>
  <w:style w:type="character" w:customStyle="1" w:styleId="1012">
    <w:name w:val="Основной текст + 101"/>
    <w:aliases w:val="5 pt2,Полужирный2,Курсив2"/>
    <w:rsid w:val="00A06232"/>
    <w:rPr>
      <w:rFonts w:ascii="Times New Roman" w:hAnsi="Times New Roman" w:cs="Times New Roman"/>
      <w:b/>
      <w:bCs/>
      <w:i/>
      <w:iCs/>
      <w:sz w:val="21"/>
      <w:szCs w:val="21"/>
      <w:u w:val="none"/>
    </w:rPr>
  </w:style>
  <w:style w:type="character" w:customStyle="1" w:styleId="2ff6">
    <w:name w:val="Колонтитул2"/>
    <w:rsid w:val="00A06232"/>
    <w:rPr>
      <w:rFonts w:ascii="Times New Roman" w:hAnsi="Times New Roman" w:cs="Times New Roman"/>
      <w:b/>
      <w:bCs/>
      <w:sz w:val="20"/>
      <w:szCs w:val="20"/>
      <w:shd w:val="clear" w:color="auto" w:fill="FFFFFF"/>
    </w:rPr>
  </w:style>
  <w:style w:type="character" w:customStyle="1" w:styleId="512">
    <w:name w:val="Основной текст + 51"/>
    <w:aliases w:val="5 pt1,Интервал 37 pt"/>
    <w:rsid w:val="00A06232"/>
    <w:rPr>
      <w:rFonts w:ascii="Times New Roman" w:hAnsi="Times New Roman" w:cs="Times New Roman"/>
      <w:spacing w:val="750"/>
      <w:sz w:val="11"/>
      <w:szCs w:val="11"/>
      <w:u w:val="none"/>
    </w:rPr>
  </w:style>
  <w:style w:type="character" w:customStyle="1" w:styleId="114">
    <w:name w:val="Основной текст (11)_"/>
    <w:link w:val="115"/>
    <w:rsid w:val="00A06232"/>
    <w:rPr>
      <w:rFonts w:ascii="Times New Roman" w:hAnsi="Times New Roman" w:cs="Times New Roman"/>
      <w:sz w:val="15"/>
      <w:szCs w:val="15"/>
      <w:shd w:val="clear" w:color="auto" w:fill="FFFFFF"/>
    </w:rPr>
  </w:style>
  <w:style w:type="paragraph" w:customStyle="1" w:styleId="115">
    <w:name w:val="Основной текст (11)"/>
    <w:basedOn w:val="a9"/>
    <w:link w:val="114"/>
    <w:rsid w:val="00A06232"/>
    <w:pPr>
      <w:widowControl w:val="0"/>
      <w:shd w:val="clear" w:color="auto" w:fill="FFFFFF"/>
      <w:spacing w:before="60" w:after="0" w:line="240" w:lineRule="atLeast"/>
      <w:jc w:val="both"/>
    </w:pPr>
    <w:rPr>
      <w:rFonts w:ascii="Times New Roman" w:hAnsi="Times New Roman" w:cs="Times New Roman"/>
      <w:sz w:val="15"/>
      <w:szCs w:val="15"/>
    </w:rPr>
  </w:style>
  <w:style w:type="character" w:customStyle="1" w:styleId="121">
    <w:name w:val="Основной текст (12)_"/>
    <w:link w:val="122"/>
    <w:rsid w:val="00A06232"/>
    <w:rPr>
      <w:rFonts w:ascii="Times New Roman" w:hAnsi="Times New Roman" w:cs="Times New Roman"/>
      <w:shd w:val="clear" w:color="auto" w:fill="FFFFFF"/>
    </w:rPr>
  </w:style>
  <w:style w:type="paragraph" w:customStyle="1" w:styleId="122">
    <w:name w:val="Основной текст (12)"/>
    <w:basedOn w:val="a9"/>
    <w:link w:val="121"/>
    <w:rsid w:val="00A06232"/>
    <w:pPr>
      <w:widowControl w:val="0"/>
      <w:shd w:val="clear" w:color="auto" w:fill="FFFFFF"/>
      <w:spacing w:before="300" w:after="0" w:line="317" w:lineRule="exact"/>
      <w:ind w:firstLine="560"/>
      <w:jc w:val="both"/>
    </w:pPr>
    <w:rPr>
      <w:rFonts w:ascii="Times New Roman" w:hAnsi="Times New Roman" w:cs="Times New Roman"/>
    </w:rPr>
  </w:style>
  <w:style w:type="character" w:customStyle="1" w:styleId="5a">
    <w:name w:val="Подпись к таблице (5)_"/>
    <w:link w:val="513"/>
    <w:rsid w:val="00A06232"/>
    <w:rPr>
      <w:rFonts w:ascii="Times New Roman" w:hAnsi="Times New Roman" w:cs="Times New Roman"/>
      <w:shd w:val="clear" w:color="auto" w:fill="FFFFFF"/>
    </w:rPr>
  </w:style>
  <w:style w:type="paragraph" w:customStyle="1" w:styleId="513">
    <w:name w:val="Подпись к таблице (5)1"/>
    <w:basedOn w:val="a9"/>
    <w:link w:val="5a"/>
    <w:rsid w:val="00A06232"/>
    <w:pPr>
      <w:widowControl w:val="0"/>
      <w:shd w:val="clear" w:color="auto" w:fill="FFFFFF"/>
      <w:spacing w:after="0" w:line="312" w:lineRule="exact"/>
      <w:ind w:hanging="1820"/>
      <w:jc w:val="both"/>
    </w:pPr>
    <w:rPr>
      <w:rFonts w:ascii="Times New Roman" w:hAnsi="Times New Roman" w:cs="Times New Roman"/>
    </w:rPr>
  </w:style>
  <w:style w:type="character" w:customStyle="1" w:styleId="5b">
    <w:name w:val="Подпись к таблице (5)"/>
    <w:rsid w:val="00A06232"/>
    <w:rPr>
      <w:rFonts w:ascii="Times New Roman" w:hAnsi="Times New Roman" w:cs="Times New Roman"/>
      <w:sz w:val="22"/>
      <w:szCs w:val="22"/>
      <w:u w:val="single"/>
    </w:rPr>
  </w:style>
  <w:style w:type="character" w:customStyle="1" w:styleId="131">
    <w:name w:val="Основной текст (13)_"/>
    <w:link w:val="132"/>
    <w:rsid w:val="00A06232"/>
    <w:rPr>
      <w:rFonts w:ascii="Times New Roman" w:hAnsi="Times New Roman" w:cs="Times New Roman"/>
      <w:sz w:val="14"/>
      <w:szCs w:val="14"/>
      <w:shd w:val="clear" w:color="auto" w:fill="FFFFFF"/>
    </w:rPr>
  </w:style>
  <w:style w:type="paragraph" w:customStyle="1" w:styleId="132">
    <w:name w:val="Основной текст (13)"/>
    <w:basedOn w:val="a9"/>
    <w:link w:val="131"/>
    <w:rsid w:val="00A06232"/>
    <w:pPr>
      <w:widowControl w:val="0"/>
      <w:shd w:val="clear" w:color="auto" w:fill="FFFFFF"/>
      <w:spacing w:after="0" w:line="264" w:lineRule="exact"/>
      <w:ind w:hanging="960"/>
      <w:jc w:val="both"/>
    </w:pPr>
    <w:rPr>
      <w:rFonts w:ascii="Times New Roman" w:hAnsi="Times New Roman" w:cs="Times New Roman"/>
      <w:sz w:val="14"/>
      <w:szCs w:val="14"/>
    </w:rPr>
  </w:style>
  <w:style w:type="character" w:customStyle="1" w:styleId="141">
    <w:name w:val="Основной текст (14)_"/>
    <w:link w:val="142"/>
    <w:rsid w:val="00A06232"/>
    <w:rPr>
      <w:rFonts w:ascii="Calibri" w:hAnsi="Calibri" w:cs="Calibri"/>
      <w:sz w:val="19"/>
      <w:szCs w:val="19"/>
      <w:shd w:val="clear" w:color="auto" w:fill="FFFFFF"/>
    </w:rPr>
  </w:style>
  <w:style w:type="paragraph" w:customStyle="1" w:styleId="142">
    <w:name w:val="Основной текст (14)"/>
    <w:basedOn w:val="a9"/>
    <w:link w:val="141"/>
    <w:rsid w:val="00A06232"/>
    <w:pPr>
      <w:widowControl w:val="0"/>
      <w:shd w:val="clear" w:color="auto" w:fill="FFFFFF"/>
      <w:spacing w:after="0" w:line="264" w:lineRule="exact"/>
      <w:jc w:val="both"/>
    </w:pPr>
    <w:rPr>
      <w:rFonts w:ascii="Calibri" w:hAnsi="Calibri" w:cs="Calibri"/>
      <w:sz w:val="19"/>
      <w:szCs w:val="19"/>
    </w:rPr>
  </w:style>
  <w:style w:type="character" w:customStyle="1" w:styleId="9Exact">
    <w:name w:val="Подпись к картинке (9) Exact"/>
    <w:link w:val="96"/>
    <w:rsid w:val="00A06232"/>
    <w:rPr>
      <w:spacing w:val="-8"/>
      <w:sz w:val="16"/>
      <w:szCs w:val="16"/>
      <w:shd w:val="clear" w:color="auto" w:fill="FFFFFF"/>
    </w:rPr>
  </w:style>
  <w:style w:type="paragraph" w:customStyle="1" w:styleId="96">
    <w:name w:val="Подпись к картинке (9)"/>
    <w:basedOn w:val="a9"/>
    <w:link w:val="9Exact"/>
    <w:rsid w:val="00A06232"/>
    <w:pPr>
      <w:widowControl w:val="0"/>
      <w:shd w:val="clear" w:color="auto" w:fill="FFFFFF"/>
      <w:spacing w:after="0" w:line="240" w:lineRule="atLeast"/>
      <w:jc w:val="both"/>
    </w:pPr>
    <w:rPr>
      <w:spacing w:val="-8"/>
      <w:sz w:val="16"/>
      <w:szCs w:val="16"/>
    </w:rPr>
  </w:style>
  <w:style w:type="character" w:customStyle="1" w:styleId="1030">
    <w:name w:val="Основной текст (10)3"/>
    <w:rsid w:val="00A06232"/>
    <w:rPr>
      <w:rFonts w:ascii="Times New Roman" w:hAnsi="Times New Roman" w:cs="Times New Roman"/>
      <w:b/>
      <w:bCs/>
      <w:i/>
      <w:iCs/>
      <w:sz w:val="21"/>
      <w:szCs w:val="21"/>
      <w:shd w:val="clear" w:color="auto" w:fill="FFFFFF"/>
    </w:rPr>
  </w:style>
  <w:style w:type="character" w:customStyle="1" w:styleId="86">
    <w:name w:val="Подпись к картинке (8)_"/>
    <w:link w:val="87"/>
    <w:rsid w:val="00A06232"/>
    <w:rPr>
      <w:rFonts w:ascii="Times New Roman" w:hAnsi="Times New Roman" w:cs="Times New Roman"/>
      <w:i/>
      <w:iCs/>
      <w:sz w:val="10"/>
      <w:szCs w:val="10"/>
      <w:shd w:val="clear" w:color="auto" w:fill="FFFFFF"/>
    </w:rPr>
  </w:style>
  <w:style w:type="paragraph" w:customStyle="1" w:styleId="87">
    <w:name w:val="Подпись к картинке (8)"/>
    <w:basedOn w:val="a9"/>
    <w:link w:val="86"/>
    <w:rsid w:val="00A06232"/>
    <w:pPr>
      <w:widowControl w:val="0"/>
      <w:shd w:val="clear" w:color="auto" w:fill="FFFFFF"/>
      <w:spacing w:before="60" w:after="0" w:line="240" w:lineRule="atLeast"/>
      <w:jc w:val="both"/>
    </w:pPr>
    <w:rPr>
      <w:rFonts w:ascii="Times New Roman" w:hAnsi="Times New Roman" w:cs="Times New Roman"/>
      <w:i/>
      <w:iCs/>
      <w:sz w:val="10"/>
      <w:szCs w:val="10"/>
    </w:rPr>
  </w:style>
  <w:style w:type="character" w:customStyle="1" w:styleId="124">
    <w:name w:val="Заголовок №1 (2)_"/>
    <w:link w:val="125"/>
    <w:rsid w:val="00A06232"/>
    <w:rPr>
      <w:rFonts w:ascii="Calibri" w:hAnsi="Calibri" w:cs="Calibri"/>
      <w:sz w:val="34"/>
      <w:szCs w:val="34"/>
      <w:shd w:val="clear" w:color="auto" w:fill="FFFFFF"/>
    </w:rPr>
  </w:style>
  <w:style w:type="paragraph" w:customStyle="1" w:styleId="125">
    <w:name w:val="Заголовок №1 (2)"/>
    <w:basedOn w:val="a9"/>
    <w:link w:val="124"/>
    <w:rsid w:val="00A06232"/>
    <w:pPr>
      <w:widowControl w:val="0"/>
      <w:shd w:val="clear" w:color="auto" w:fill="FFFFFF"/>
      <w:spacing w:after="240" w:line="240" w:lineRule="atLeast"/>
      <w:jc w:val="center"/>
      <w:outlineLvl w:val="0"/>
    </w:pPr>
    <w:rPr>
      <w:rFonts w:ascii="Calibri" w:hAnsi="Calibri" w:cs="Calibri"/>
      <w:sz w:val="34"/>
      <w:szCs w:val="34"/>
    </w:rPr>
  </w:style>
  <w:style w:type="character" w:customStyle="1" w:styleId="151">
    <w:name w:val="Основной текст (15)_"/>
    <w:link w:val="152"/>
    <w:rsid w:val="00A06232"/>
    <w:rPr>
      <w:spacing w:val="-10"/>
      <w:sz w:val="17"/>
      <w:szCs w:val="17"/>
      <w:shd w:val="clear" w:color="auto" w:fill="FFFFFF"/>
    </w:rPr>
  </w:style>
  <w:style w:type="paragraph" w:customStyle="1" w:styleId="152">
    <w:name w:val="Основной текст (15)"/>
    <w:basedOn w:val="a9"/>
    <w:link w:val="151"/>
    <w:rsid w:val="00A06232"/>
    <w:pPr>
      <w:widowControl w:val="0"/>
      <w:shd w:val="clear" w:color="auto" w:fill="FFFFFF"/>
      <w:spacing w:before="240" w:after="60" w:line="466" w:lineRule="exact"/>
      <w:jc w:val="both"/>
    </w:pPr>
    <w:rPr>
      <w:spacing w:val="-10"/>
      <w:sz w:val="17"/>
      <w:szCs w:val="17"/>
    </w:rPr>
  </w:style>
  <w:style w:type="character" w:customStyle="1" w:styleId="15TimesNewRoman">
    <w:name w:val="Основной текст (15) + Times New Roman"/>
    <w:aliases w:val="Интервал 0 pt,Основной текст + Candara,14 pt"/>
    <w:rsid w:val="00A06232"/>
    <w:rPr>
      <w:rFonts w:ascii="Times New Roman" w:hAnsi="Times New Roman" w:cs="Times New Roman"/>
      <w:spacing w:val="0"/>
      <w:sz w:val="17"/>
      <w:szCs w:val="17"/>
      <w:u w:val="none"/>
    </w:rPr>
  </w:style>
  <w:style w:type="character" w:customStyle="1" w:styleId="15Calibri">
    <w:name w:val="Основной текст (15) + Calibri"/>
    <w:aliases w:val="Интервал 0 pt3"/>
    <w:rsid w:val="00A06232"/>
    <w:rPr>
      <w:rFonts w:ascii="Calibri" w:hAnsi="Calibri" w:cs="Calibri"/>
      <w:spacing w:val="0"/>
      <w:sz w:val="17"/>
      <w:szCs w:val="17"/>
      <w:u w:val="none"/>
    </w:rPr>
  </w:style>
  <w:style w:type="character" w:customStyle="1" w:styleId="15Tahoma">
    <w:name w:val="Основной текст (15) + Tahoma"/>
    <w:aliases w:val="8 pt,Интервал 0 pt2"/>
    <w:rsid w:val="00A06232"/>
    <w:rPr>
      <w:rFonts w:ascii="Tahoma" w:hAnsi="Tahoma" w:cs="Tahoma"/>
      <w:spacing w:val="0"/>
      <w:sz w:val="16"/>
      <w:szCs w:val="16"/>
      <w:u w:val="none"/>
    </w:rPr>
  </w:style>
  <w:style w:type="character" w:customStyle="1" w:styleId="9pt1">
    <w:name w:val="Основной текст + 9 pt1"/>
    <w:aliases w:val="Полужирный1"/>
    <w:rsid w:val="00A06232"/>
    <w:rPr>
      <w:rFonts w:ascii="Times New Roman" w:hAnsi="Times New Roman" w:cs="Times New Roman"/>
      <w:b/>
      <w:bCs/>
      <w:sz w:val="18"/>
      <w:szCs w:val="18"/>
      <w:u w:val="none"/>
    </w:rPr>
  </w:style>
  <w:style w:type="character" w:customStyle="1" w:styleId="1ffc">
    <w:name w:val="Основной текст + Курсив1"/>
    <w:rsid w:val="00A06232"/>
    <w:rPr>
      <w:rFonts w:ascii="Times New Roman" w:hAnsi="Times New Roman" w:cs="Times New Roman"/>
      <w:i/>
      <w:iCs/>
      <w:sz w:val="22"/>
      <w:szCs w:val="22"/>
      <w:u w:val="single"/>
    </w:rPr>
  </w:style>
  <w:style w:type="character" w:customStyle="1" w:styleId="162">
    <w:name w:val="Основной текст (16)_"/>
    <w:link w:val="163"/>
    <w:rsid w:val="00A06232"/>
    <w:rPr>
      <w:rFonts w:ascii="Franklin Gothic Medium" w:hAnsi="Franklin Gothic Medium" w:cs="Franklin Gothic Medium"/>
      <w:i/>
      <w:iCs/>
      <w:sz w:val="18"/>
      <w:szCs w:val="18"/>
      <w:shd w:val="clear" w:color="auto" w:fill="FFFFFF"/>
    </w:rPr>
  </w:style>
  <w:style w:type="paragraph" w:customStyle="1" w:styleId="163">
    <w:name w:val="Основной текст (16)"/>
    <w:basedOn w:val="a9"/>
    <w:link w:val="162"/>
    <w:rsid w:val="00A06232"/>
    <w:pPr>
      <w:widowControl w:val="0"/>
      <w:shd w:val="clear" w:color="auto" w:fill="FFFFFF"/>
      <w:spacing w:after="60" w:line="240" w:lineRule="atLeast"/>
      <w:jc w:val="both"/>
    </w:pPr>
    <w:rPr>
      <w:rFonts w:ascii="Franklin Gothic Medium" w:hAnsi="Franklin Gothic Medium" w:cs="Franklin Gothic Medium"/>
      <w:i/>
      <w:iCs/>
      <w:sz w:val="18"/>
      <w:szCs w:val="18"/>
    </w:rPr>
  </w:style>
  <w:style w:type="character" w:customStyle="1" w:styleId="172">
    <w:name w:val="Основной текст (17)_"/>
    <w:link w:val="1710"/>
    <w:rsid w:val="00A06232"/>
    <w:rPr>
      <w:rFonts w:ascii="Calibri" w:hAnsi="Calibri" w:cs="Calibri"/>
      <w:i/>
      <w:iCs/>
      <w:sz w:val="20"/>
      <w:szCs w:val="20"/>
      <w:shd w:val="clear" w:color="auto" w:fill="FFFFFF"/>
    </w:rPr>
  </w:style>
  <w:style w:type="paragraph" w:customStyle="1" w:styleId="1710">
    <w:name w:val="Основной текст (17)1"/>
    <w:basedOn w:val="a9"/>
    <w:link w:val="172"/>
    <w:rsid w:val="00A06232"/>
    <w:pPr>
      <w:widowControl w:val="0"/>
      <w:shd w:val="clear" w:color="auto" w:fill="FFFFFF"/>
      <w:spacing w:after="60" w:line="240" w:lineRule="atLeast"/>
      <w:jc w:val="both"/>
    </w:pPr>
    <w:rPr>
      <w:rFonts w:ascii="Calibri" w:hAnsi="Calibri" w:cs="Calibri"/>
      <w:i/>
      <w:iCs/>
      <w:sz w:val="20"/>
      <w:szCs w:val="20"/>
    </w:rPr>
  </w:style>
  <w:style w:type="character" w:customStyle="1" w:styleId="173">
    <w:name w:val="Основной текст (17)"/>
    <w:rsid w:val="00A06232"/>
    <w:rPr>
      <w:rFonts w:ascii="Calibri" w:hAnsi="Calibri" w:cs="Calibri"/>
      <w:i/>
      <w:iCs/>
      <w:sz w:val="20"/>
      <w:szCs w:val="20"/>
      <w:shd w:val="clear" w:color="auto" w:fill="FFFFFF"/>
    </w:rPr>
  </w:style>
  <w:style w:type="character" w:customStyle="1" w:styleId="181">
    <w:name w:val="Основной текст (18)_"/>
    <w:link w:val="1810"/>
    <w:rsid w:val="00A06232"/>
    <w:rPr>
      <w:rFonts w:ascii="Calibri" w:hAnsi="Calibri" w:cs="Calibri"/>
      <w:i/>
      <w:iCs/>
      <w:shd w:val="clear" w:color="auto" w:fill="FFFFFF"/>
    </w:rPr>
  </w:style>
  <w:style w:type="paragraph" w:customStyle="1" w:styleId="1810">
    <w:name w:val="Основной текст (18)1"/>
    <w:basedOn w:val="a9"/>
    <w:link w:val="181"/>
    <w:rsid w:val="00A06232"/>
    <w:pPr>
      <w:widowControl w:val="0"/>
      <w:shd w:val="clear" w:color="auto" w:fill="FFFFFF"/>
      <w:spacing w:after="0" w:line="346" w:lineRule="exact"/>
      <w:jc w:val="center"/>
    </w:pPr>
    <w:rPr>
      <w:rFonts w:ascii="Calibri" w:hAnsi="Calibri" w:cs="Calibri"/>
      <w:i/>
      <w:iCs/>
    </w:rPr>
  </w:style>
  <w:style w:type="character" w:customStyle="1" w:styleId="19Exact">
    <w:name w:val="Основной текст (19) Exact"/>
    <w:link w:val="192"/>
    <w:rsid w:val="00A06232"/>
    <w:rPr>
      <w:rFonts w:ascii="Calibri" w:hAnsi="Calibri" w:cs="Calibri"/>
      <w:i/>
      <w:iCs/>
      <w:sz w:val="11"/>
      <w:szCs w:val="11"/>
      <w:shd w:val="clear" w:color="auto" w:fill="FFFFFF"/>
    </w:rPr>
  </w:style>
  <w:style w:type="paragraph" w:customStyle="1" w:styleId="192">
    <w:name w:val="Основной текст (19)"/>
    <w:basedOn w:val="a9"/>
    <w:link w:val="19Exact"/>
    <w:rsid w:val="00A06232"/>
    <w:pPr>
      <w:widowControl w:val="0"/>
      <w:shd w:val="clear" w:color="auto" w:fill="FFFFFF"/>
      <w:spacing w:after="0" w:line="158" w:lineRule="exact"/>
      <w:jc w:val="both"/>
    </w:pPr>
    <w:rPr>
      <w:rFonts w:ascii="Calibri" w:hAnsi="Calibri" w:cs="Calibri"/>
      <w:i/>
      <w:iCs/>
      <w:sz w:val="11"/>
      <w:szCs w:val="11"/>
    </w:rPr>
  </w:style>
  <w:style w:type="character" w:customStyle="1" w:styleId="19Constantia">
    <w:name w:val="Основной текст (19) + Constantia"/>
    <w:aliases w:val="4 pt7,Не курсив,Интервал 0 pt Exact7"/>
    <w:rsid w:val="00A06232"/>
    <w:rPr>
      <w:rFonts w:ascii="Constantia" w:hAnsi="Constantia" w:cs="Constantia"/>
      <w:i/>
      <w:iCs/>
      <w:spacing w:val="-8"/>
      <w:sz w:val="8"/>
      <w:szCs w:val="8"/>
      <w:u w:val="single"/>
    </w:rPr>
  </w:style>
  <w:style w:type="character" w:customStyle="1" w:styleId="19Constantia6">
    <w:name w:val="Основной текст (19) + Constantia6"/>
    <w:aliases w:val="4 pt6,Не курсив6,Интервал 0 pt Exact6"/>
    <w:rsid w:val="00A06232"/>
    <w:rPr>
      <w:rFonts w:ascii="Constantia" w:hAnsi="Constantia" w:cs="Constantia"/>
      <w:i/>
      <w:iCs/>
      <w:spacing w:val="-8"/>
      <w:sz w:val="8"/>
      <w:szCs w:val="8"/>
      <w:u w:val="none"/>
    </w:rPr>
  </w:style>
  <w:style w:type="character" w:customStyle="1" w:styleId="19Exact9">
    <w:name w:val="Основной текст (19) Exact9"/>
    <w:rsid w:val="00A06232"/>
    <w:rPr>
      <w:rFonts w:ascii="Calibri" w:hAnsi="Calibri" w:cs="Calibri"/>
      <w:i/>
      <w:iCs/>
      <w:sz w:val="11"/>
      <w:szCs w:val="11"/>
      <w:shd w:val="clear" w:color="auto" w:fill="FFFFFF"/>
    </w:rPr>
  </w:style>
  <w:style w:type="character" w:customStyle="1" w:styleId="19Constantia5">
    <w:name w:val="Основной текст (19) + Constantia5"/>
    <w:aliases w:val="4 pt5,Не курсив5,Интервал 0 pt Exact5"/>
    <w:rsid w:val="00A06232"/>
    <w:rPr>
      <w:rFonts w:ascii="Constantia" w:hAnsi="Constantia" w:cs="Constantia"/>
      <w:i/>
      <w:iCs/>
      <w:spacing w:val="-8"/>
      <w:sz w:val="8"/>
      <w:szCs w:val="8"/>
      <w:u w:val="single"/>
    </w:rPr>
  </w:style>
  <w:style w:type="character" w:customStyle="1" w:styleId="19Exact8">
    <w:name w:val="Основной текст (19) Exact8"/>
    <w:rsid w:val="00A06232"/>
    <w:rPr>
      <w:rFonts w:ascii="Calibri" w:hAnsi="Calibri" w:cs="Calibri"/>
      <w:i/>
      <w:iCs/>
      <w:sz w:val="11"/>
      <w:szCs w:val="11"/>
      <w:u w:val="single"/>
    </w:rPr>
  </w:style>
  <w:style w:type="character" w:customStyle="1" w:styleId="19Exact7">
    <w:name w:val="Основной текст (19) Exact7"/>
    <w:rsid w:val="00A06232"/>
    <w:rPr>
      <w:rFonts w:ascii="Calibri" w:hAnsi="Calibri" w:cs="Calibri"/>
      <w:i/>
      <w:iCs/>
      <w:sz w:val="11"/>
      <w:szCs w:val="11"/>
      <w:shd w:val="clear" w:color="auto" w:fill="FFFFFF"/>
    </w:rPr>
  </w:style>
  <w:style w:type="character" w:customStyle="1" w:styleId="19Constantia4">
    <w:name w:val="Основной текст (19) + Constantia4"/>
    <w:aliases w:val="4 pt4,Не курсив4,Интервал 0 pt Exact4"/>
    <w:rsid w:val="00A06232"/>
    <w:rPr>
      <w:rFonts w:ascii="Constantia" w:hAnsi="Constantia" w:cs="Constantia"/>
      <w:i/>
      <w:iCs/>
      <w:spacing w:val="-8"/>
      <w:sz w:val="8"/>
      <w:szCs w:val="8"/>
      <w:u w:val="single"/>
    </w:rPr>
  </w:style>
  <w:style w:type="character" w:customStyle="1" w:styleId="19Exact6">
    <w:name w:val="Основной текст (19) Exact6"/>
    <w:rsid w:val="00A06232"/>
    <w:rPr>
      <w:rFonts w:ascii="Calibri" w:hAnsi="Calibri" w:cs="Calibri"/>
      <w:i/>
      <w:iCs/>
      <w:sz w:val="11"/>
      <w:szCs w:val="11"/>
      <w:u w:val="single"/>
    </w:rPr>
  </w:style>
  <w:style w:type="character" w:customStyle="1" w:styleId="19Exact5">
    <w:name w:val="Основной текст (19) Exact5"/>
    <w:rsid w:val="00A06232"/>
    <w:rPr>
      <w:rFonts w:ascii="Calibri" w:hAnsi="Calibri" w:cs="Calibri"/>
      <w:i/>
      <w:iCs/>
      <w:sz w:val="11"/>
      <w:szCs w:val="11"/>
      <w:shd w:val="clear" w:color="auto" w:fill="FFFFFF"/>
    </w:rPr>
  </w:style>
  <w:style w:type="character" w:customStyle="1" w:styleId="19Constantia3">
    <w:name w:val="Основной текст (19) + Constantia3"/>
    <w:aliases w:val="4 pt3,Не курсив3,Интервал 0 pt Exact3"/>
    <w:rsid w:val="00A06232"/>
    <w:rPr>
      <w:rFonts w:ascii="Constantia" w:hAnsi="Constantia" w:cs="Constantia"/>
      <w:i/>
      <w:iCs/>
      <w:spacing w:val="-8"/>
      <w:sz w:val="8"/>
      <w:szCs w:val="8"/>
      <w:u w:val="none"/>
    </w:rPr>
  </w:style>
  <w:style w:type="character" w:customStyle="1" w:styleId="19Constantia2">
    <w:name w:val="Основной текст (19) + Constantia2"/>
    <w:aliases w:val="4 pt2,Не курсив2,Интервал 0 pt Exact2"/>
    <w:rsid w:val="00A06232"/>
    <w:rPr>
      <w:rFonts w:ascii="Constantia" w:hAnsi="Constantia" w:cs="Constantia"/>
      <w:i/>
      <w:iCs/>
      <w:spacing w:val="-8"/>
      <w:sz w:val="8"/>
      <w:szCs w:val="8"/>
      <w:u w:val="single"/>
    </w:rPr>
  </w:style>
  <w:style w:type="character" w:customStyle="1" w:styleId="19Exact4">
    <w:name w:val="Основной текст (19) Exact4"/>
    <w:rsid w:val="00A06232"/>
    <w:rPr>
      <w:rFonts w:ascii="Calibri" w:hAnsi="Calibri" w:cs="Calibri"/>
      <w:i/>
      <w:iCs/>
      <w:sz w:val="11"/>
      <w:szCs w:val="11"/>
      <w:u w:val="single"/>
    </w:rPr>
  </w:style>
  <w:style w:type="character" w:customStyle="1" w:styleId="19Exact3">
    <w:name w:val="Основной текст (19) Exact3"/>
    <w:rsid w:val="00A06232"/>
    <w:rPr>
      <w:rFonts w:ascii="Calibri" w:hAnsi="Calibri" w:cs="Calibri"/>
      <w:i/>
      <w:iCs/>
      <w:sz w:val="11"/>
      <w:szCs w:val="11"/>
      <w:shd w:val="clear" w:color="auto" w:fill="FFFFFF"/>
    </w:rPr>
  </w:style>
  <w:style w:type="character" w:customStyle="1" w:styleId="19Constantia1">
    <w:name w:val="Основной текст (19) + Constantia1"/>
    <w:aliases w:val="4 pt1,Не курсив1,Интервал 0 pt Exact1"/>
    <w:rsid w:val="00A06232"/>
    <w:rPr>
      <w:rFonts w:ascii="Constantia" w:hAnsi="Constantia" w:cs="Constantia"/>
      <w:i/>
      <w:iCs/>
      <w:spacing w:val="-8"/>
      <w:sz w:val="8"/>
      <w:szCs w:val="8"/>
      <w:u w:val="single"/>
    </w:rPr>
  </w:style>
  <w:style w:type="character" w:customStyle="1" w:styleId="19Exact2">
    <w:name w:val="Основной текст (19) Exact2"/>
    <w:rsid w:val="00A06232"/>
    <w:rPr>
      <w:rFonts w:ascii="Calibri" w:hAnsi="Calibri" w:cs="Calibri"/>
      <w:i/>
      <w:iCs/>
      <w:sz w:val="11"/>
      <w:szCs w:val="11"/>
      <w:u w:val="single"/>
    </w:rPr>
  </w:style>
  <w:style w:type="character" w:customStyle="1" w:styleId="19Exact1">
    <w:name w:val="Основной текст (19) Exact1"/>
    <w:rsid w:val="00A06232"/>
    <w:rPr>
      <w:rFonts w:ascii="Calibri" w:hAnsi="Calibri" w:cs="Calibri"/>
      <w:i/>
      <w:iCs/>
      <w:sz w:val="11"/>
      <w:szCs w:val="11"/>
      <w:shd w:val="clear" w:color="auto" w:fill="FFFFFF"/>
    </w:rPr>
  </w:style>
  <w:style w:type="character" w:customStyle="1" w:styleId="937pt">
    <w:name w:val="Основной текст (9) + Интервал 37 pt"/>
    <w:rsid w:val="00A06232"/>
    <w:rPr>
      <w:rFonts w:ascii="Times New Roman" w:hAnsi="Times New Roman" w:cs="Times New Roman"/>
      <w:spacing w:val="750"/>
      <w:sz w:val="11"/>
      <w:szCs w:val="11"/>
      <w:u w:val="none"/>
    </w:rPr>
  </w:style>
  <w:style w:type="character" w:customStyle="1" w:styleId="182">
    <w:name w:val="Основной текст (18)"/>
    <w:rsid w:val="00A06232"/>
    <w:rPr>
      <w:rFonts w:ascii="Calibri" w:hAnsi="Calibri" w:cs="Calibri"/>
      <w:i/>
      <w:iCs/>
      <w:shd w:val="clear" w:color="auto" w:fill="FFFFFF"/>
    </w:rPr>
  </w:style>
  <w:style w:type="character" w:customStyle="1" w:styleId="225">
    <w:name w:val="Заголовок №2 (2)_"/>
    <w:link w:val="226"/>
    <w:rsid w:val="00A06232"/>
    <w:rPr>
      <w:rFonts w:ascii="Times New Roman" w:hAnsi="Times New Roman" w:cs="Times New Roman"/>
      <w:b/>
      <w:bCs/>
      <w:sz w:val="30"/>
      <w:szCs w:val="30"/>
      <w:shd w:val="clear" w:color="auto" w:fill="FFFFFF"/>
    </w:rPr>
  </w:style>
  <w:style w:type="paragraph" w:customStyle="1" w:styleId="226">
    <w:name w:val="Заголовок №2 (2)"/>
    <w:basedOn w:val="a9"/>
    <w:link w:val="225"/>
    <w:rsid w:val="00A06232"/>
    <w:pPr>
      <w:widowControl w:val="0"/>
      <w:shd w:val="clear" w:color="auto" w:fill="FFFFFF"/>
      <w:spacing w:after="360" w:line="240" w:lineRule="atLeast"/>
      <w:jc w:val="center"/>
      <w:outlineLvl w:val="1"/>
    </w:pPr>
    <w:rPr>
      <w:rFonts w:ascii="Times New Roman" w:hAnsi="Times New Roman" w:cs="Times New Roman"/>
      <w:b/>
      <w:bCs/>
      <w:sz w:val="30"/>
      <w:szCs w:val="30"/>
    </w:rPr>
  </w:style>
  <w:style w:type="character" w:customStyle="1" w:styleId="11pt1">
    <w:name w:val="Колонтитул + 11 pt1"/>
    <w:aliases w:val="Курсив1"/>
    <w:rsid w:val="00A06232"/>
    <w:rPr>
      <w:rFonts w:ascii="Times New Roman" w:hAnsi="Times New Roman" w:cs="Times New Roman"/>
      <w:b/>
      <w:bCs/>
      <w:i/>
      <w:iCs/>
      <w:sz w:val="22"/>
      <w:szCs w:val="22"/>
      <w:u w:val="none"/>
    </w:rPr>
  </w:style>
  <w:style w:type="character" w:customStyle="1" w:styleId="22Exact">
    <w:name w:val="Основной текст (22) Exact"/>
    <w:link w:val="227"/>
    <w:rsid w:val="00A06232"/>
    <w:rPr>
      <w:rFonts w:ascii="Franklin Gothic Medium" w:hAnsi="Franklin Gothic Medium" w:cs="Franklin Gothic Medium"/>
      <w:spacing w:val="2"/>
      <w:sz w:val="21"/>
      <w:szCs w:val="21"/>
      <w:shd w:val="clear" w:color="auto" w:fill="FFFFFF"/>
    </w:rPr>
  </w:style>
  <w:style w:type="paragraph" w:customStyle="1" w:styleId="227">
    <w:name w:val="Основной текст (22)"/>
    <w:basedOn w:val="a9"/>
    <w:link w:val="22Exact"/>
    <w:rsid w:val="00A06232"/>
    <w:pPr>
      <w:widowControl w:val="0"/>
      <w:shd w:val="clear" w:color="auto" w:fill="FFFFFF"/>
      <w:spacing w:after="0" w:line="240" w:lineRule="atLeast"/>
      <w:jc w:val="both"/>
    </w:pPr>
    <w:rPr>
      <w:rFonts w:ascii="Franklin Gothic Medium" w:hAnsi="Franklin Gothic Medium" w:cs="Franklin Gothic Medium"/>
      <w:spacing w:val="2"/>
      <w:sz w:val="21"/>
      <w:szCs w:val="21"/>
    </w:rPr>
  </w:style>
  <w:style w:type="character" w:customStyle="1" w:styleId="108">
    <w:name w:val="Подпись к картинке (10)_"/>
    <w:link w:val="109"/>
    <w:rsid w:val="00A06232"/>
    <w:rPr>
      <w:rFonts w:ascii="Times New Roman" w:hAnsi="Times New Roman" w:cs="Times New Roman"/>
      <w:b/>
      <w:bCs/>
      <w:sz w:val="20"/>
      <w:szCs w:val="20"/>
      <w:shd w:val="clear" w:color="auto" w:fill="FFFFFF"/>
    </w:rPr>
  </w:style>
  <w:style w:type="paragraph" w:customStyle="1" w:styleId="109">
    <w:name w:val="Подпись к картинке (10)"/>
    <w:basedOn w:val="a9"/>
    <w:link w:val="108"/>
    <w:rsid w:val="00A06232"/>
    <w:pPr>
      <w:widowControl w:val="0"/>
      <w:shd w:val="clear" w:color="auto" w:fill="FFFFFF"/>
      <w:spacing w:after="0" w:line="240" w:lineRule="atLeast"/>
      <w:jc w:val="both"/>
    </w:pPr>
    <w:rPr>
      <w:rFonts w:ascii="Times New Roman" w:hAnsi="Times New Roman" w:cs="Times New Roman"/>
      <w:b/>
      <w:bCs/>
      <w:sz w:val="20"/>
      <w:szCs w:val="20"/>
    </w:rPr>
  </w:style>
  <w:style w:type="character" w:customStyle="1" w:styleId="116">
    <w:name w:val="Подпись к картинке (11)_"/>
    <w:link w:val="117"/>
    <w:rsid w:val="00A06232"/>
    <w:rPr>
      <w:rFonts w:ascii="Times New Roman" w:hAnsi="Times New Roman" w:cs="Times New Roman"/>
      <w:b/>
      <w:bCs/>
      <w:sz w:val="20"/>
      <w:szCs w:val="20"/>
      <w:shd w:val="clear" w:color="auto" w:fill="FFFFFF"/>
    </w:rPr>
  </w:style>
  <w:style w:type="paragraph" w:customStyle="1" w:styleId="117">
    <w:name w:val="Подпись к картинке (11)"/>
    <w:basedOn w:val="a9"/>
    <w:link w:val="116"/>
    <w:rsid w:val="00A06232"/>
    <w:pPr>
      <w:widowControl w:val="0"/>
      <w:shd w:val="clear" w:color="auto" w:fill="FFFFFF"/>
      <w:spacing w:after="0" w:line="240" w:lineRule="atLeast"/>
      <w:jc w:val="both"/>
    </w:pPr>
    <w:rPr>
      <w:rFonts w:ascii="Times New Roman" w:hAnsi="Times New Roman" w:cs="Times New Roman"/>
      <w:b/>
      <w:bCs/>
      <w:sz w:val="20"/>
      <w:szCs w:val="20"/>
    </w:rPr>
  </w:style>
  <w:style w:type="character" w:customStyle="1" w:styleId="200">
    <w:name w:val="Основной текст (20)_"/>
    <w:link w:val="201"/>
    <w:rsid w:val="00A06232"/>
    <w:rPr>
      <w:rFonts w:ascii="Times New Roman" w:hAnsi="Times New Roman" w:cs="Times New Roman"/>
      <w:b/>
      <w:bCs/>
      <w:sz w:val="20"/>
      <w:szCs w:val="20"/>
      <w:shd w:val="clear" w:color="auto" w:fill="FFFFFF"/>
    </w:rPr>
  </w:style>
  <w:style w:type="paragraph" w:customStyle="1" w:styleId="201">
    <w:name w:val="Основной текст (20)"/>
    <w:basedOn w:val="a9"/>
    <w:link w:val="200"/>
    <w:rsid w:val="00A06232"/>
    <w:pPr>
      <w:widowControl w:val="0"/>
      <w:shd w:val="clear" w:color="auto" w:fill="FFFFFF"/>
      <w:spacing w:before="240" w:after="120" w:line="240" w:lineRule="atLeast"/>
      <w:jc w:val="both"/>
    </w:pPr>
    <w:rPr>
      <w:rFonts w:ascii="Times New Roman" w:hAnsi="Times New Roman" w:cs="Times New Roman"/>
      <w:b/>
      <w:bCs/>
      <w:sz w:val="20"/>
      <w:szCs w:val="20"/>
    </w:rPr>
  </w:style>
  <w:style w:type="character" w:customStyle="1" w:styleId="202">
    <w:name w:val="Основной текст (20) + Не полужирный"/>
    <w:rsid w:val="00A06232"/>
    <w:rPr>
      <w:rFonts w:ascii="Times New Roman" w:hAnsi="Times New Roman" w:cs="Times New Roman"/>
      <w:b/>
      <w:bCs/>
      <w:sz w:val="20"/>
      <w:szCs w:val="20"/>
      <w:shd w:val="clear" w:color="auto" w:fill="FFFFFF"/>
    </w:rPr>
  </w:style>
  <w:style w:type="character" w:customStyle="1" w:styleId="219">
    <w:name w:val="Основной текст (21)_"/>
    <w:link w:val="21a"/>
    <w:rsid w:val="00A06232"/>
    <w:rPr>
      <w:rFonts w:ascii="Times New Roman" w:hAnsi="Times New Roman" w:cs="Times New Roman"/>
      <w:w w:val="200"/>
      <w:sz w:val="8"/>
      <w:szCs w:val="8"/>
      <w:shd w:val="clear" w:color="auto" w:fill="FFFFFF"/>
    </w:rPr>
  </w:style>
  <w:style w:type="paragraph" w:customStyle="1" w:styleId="21a">
    <w:name w:val="Основной текст (21)"/>
    <w:basedOn w:val="a9"/>
    <w:link w:val="219"/>
    <w:rsid w:val="00A06232"/>
    <w:pPr>
      <w:widowControl w:val="0"/>
      <w:shd w:val="clear" w:color="auto" w:fill="FFFFFF"/>
      <w:spacing w:before="240" w:after="60" w:line="240" w:lineRule="atLeast"/>
      <w:jc w:val="both"/>
    </w:pPr>
    <w:rPr>
      <w:rFonts w:ascii="Times New Roman" w:hAnsi="Times New Roman" w:cs="Times New Roman"/>
      <w:w w:val="200"/>
      <w:sz w:val="8"/>
      <w:szCs w:val="8"/>
    </w:rPr>
  </w:style>
  <w:style w:type="character" w:customStyle="1" w:styleId="21CourierNew">
    <w:name w:val="Основной текст (21) + Courier New"/>
    <w:aliases w:val="Интервал 0 pt1,Масштаб 250%"/>
    <w:rsid w:val="00A06232"/>
    <w:rPr>
      <w:rFonts w:ascii="Courier New" w:hAnsi="Courier New" w:cs="Courier New"/>
      <w:spacing w:val="-10"/>
      <w:w w:val="250"/>
      <w:sz w:val="8"/>
      <w:szCs w:val="8"/>
      <w:u w:val="none"/>
    </w:rPr>
  </w:style>
  <w:style w:type="character" w:customStyle="1" w:styleId="affffff">
    <w:name w:val="Основной текст + Малые прописные"/>
    <w:rsid w:val="00A06232"/>
    <w:rPr>
      <w:rFonts w:ascii="Times New Roman" w:hAnsi="Times New Roman" w:cs="Times New Roman"/>
      <w:smallCaps/>
      <w:sz w:val="22"/>
      <w:szCs w:val="22"/>
      <w:u w:val="none"/>
    </w:rPr>
  </w:style>
  <w:style w:type="character" w:customStyle="1" w:styleId="911pt">
    <w:name w:val="Основной текст (9) + 11 pt"/>
    <w:rsid w:val="00A06232"/>
    <w:rPr>
      <w:rFonts w:ascii="Times New Roman" w:hAnsi="Times New Roman" w:cs="Times New Roman"/>
      <w:sz w:val="22"/>
      <w:szCs w:val="22"/>
      <w:u w:val="none"/>
    </w:rPr>
  </w:style>
  <w:style w:type="character" w:customStyle="1" w:styleId="1020">
    <w:name w:val="Основной текст (10)2"/>
    <w:rsid w:val="00A06232"/>
    <w:rPr>
      <w:rFonts w:ascii="Times New Roman" w:hAnsi="Times New Roman" w:cs="Times New Roman"/>
      <w:b/>
      <w:bCs/>
      <w:i/>
      <w:iCs/>
      <w:sz w:val="21"/>
      <w:szCs w:val="21"/>
      <w:u w:val="single"/>
    </w:rPr>
  </w:style>
  <w:style w:type="character" w:customStyle="1" w:styleId="420">
    <w:name w:val="Заголовок №4 (2)_"/>
    <w:link w:val="421"/>
    <w:rsid w:val="00A06232"/>
    <w:rPr>
      <w:rFonts w:ascii="Times New Roman" w:hAnsi="Times New Roman" w:cs="Times New Roman"/>
      <w:b/>
      <w:bCs/>
      <w:i/>
      <w:iCs/>
      <w:sz w:val="21"/>
      <w:szCs w:val="21"/>
      <w:shd w:val="clear" w:color="auto" w:fill="FFFFFF"/>
    </w:rPr>
  </w:style>
  <w:style w:type="paragraph" w:customStyle="1" w:styleId="421">
    <w:name w:val="Заголовок №4 (2)1"/>
    <w:basedOn w:val="a9"/>
    <w:link w:val="420"/>
    <w:rsid w:val="00A06232"/>
    <w:pPr>
      <w:widowControl w:val="0"/>
      <w:shd w:val="clear" w:color="auto" w:fill="FFFFFF"/>
      <w:spacing w:before="240" w:after="0" w:line="317" w:lineRule="exact"/>
      <w:jc w:val="both"/>
      <w:outlineLvl w:val="3"/>
    </w:pPr>
    <w:rPr>
      <w:rFonts w:ascii="Times New Roman" w:hAnsi="Times New Roman" w:cs="Times New Roman"/>
      <w:b/>
      <w:bCs/>
      <w:i/>
      <w:iCs/>
      <w:sz w:val="21"/>
      <w:szCs w:val="21"/>
    </w:rPr>
  </w:style>
  <w:style w:type="character" w:customStyle="1" w:styleId="422">
    <w:name w:val="Заголовок №4 (2)"/>
    <w:rsid w:val="00A06232"/>
    <w:rPr>
      <w:rFonts w:ascii="Times New Roman" w:hAnsi="Times New Roman" w:cs="Times New Roman"/>
      <w:b/>
      <w:bCs/>
      <w:i/>
      <w:iCs/>
      <w:sz w:val="21"/>
      <w:szCs w:val="21"/>
      <w:u w:val="single"/>
    </w:rPr>
  </w:style>
  <w:style w:type="character" w:customStyle="1" w:styleId="233">
    <w:name w:val="Основной текст (23)_"/>
    <w:link w:val="2310"/>
    <w:rsid w:val="00A06232"/>
    <w:rPr>
      <w:rFonts w:ascii="Times New Roman" w:hAnsi="Times New Roman" w:cs="Times New Roman"/>
      <w:sz w:val="15"/>
      <w:szCs w:val="15"/>
      <w:shd w:val="clear" w:color="auto" w:fill="FFFFFF"/>
    </w:rPr>
  </w:style>
  <w:style w:type="paragraph" w:customStyle="1" w:styleId="2310">
    <w:name w:val="Основной текст (23)1"/>
    <w:basedOn w:val="a9"/>
    <w:link w:val="233"/>
    <w:rsid w:val="00A06232"/>
    <w:pPr>
      <w:widowControl w:val="0"/>
      <w:shd w:val="clear" w:color="auto" w:fill="FFFFFF"/>
      <w:spacing w:after="0" w:line="240" w:lineRule="atLeast"/>
      <w:jc w:val="both"/>
    </w:pPr>
    <w:rPr>
      <w:rFonts w:ascii="Times New Roman" w:hAnsi="Times New Roman" w:cs="Times New Roman"/>
      <w:sz w:val="15"/>
      <w:szCs w:val="15"/>
    </w:rPr>
  </w:style>
  <w:style w:type="character" w:customStyle="1" w:styleId="234">
    <w:name w:val="Основной текст (23)"/>
    <w:rsid w:val="00A06232"/>
    <w:rPr>
      <w:rFonts w:ascii="Times New Roman" w:hAnsi="Times New Roman" w:cs="Times New Roman"/>
      <w:noProof/>
      <w:sz w:val="15"/>
      <w:szCs w:val="15"/>
      <w:u w:val="none"/>
    </w:rPr>
  </w:style>
  <w:style w:type="paragraph" w:customStyle="1" w:styleId="1ffd">
    <w:name w:val="1"/>
    <w:basedOn w:val="a9"/>
    <w:next w:val="af2"/>
    <w:uiPriority w:val="99"/>
    <w:unhideWhenUsed/>
    <w:rsid w:val="00A0623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ont5">
    <w:name w:val="font5"/>
    <w:basedOn w:val="a9"/>
    <w:qFormat/>
    <w:rsid w:val="00A06232"/>
    <w:pPr>
      <w:spacing w:before="100" w:beforeAutospacing="1" w:after="100" w:afterAutospacing="1" w:line="240" w:lineRule="auto"/>
      <w:jc w:val="both"/>
    </w:pPr>
    <w:rPr>
      <w:rFonts w:ascii="Tahoma" w:eastAsia="Times New Roman" w:hAnsi="Tahoma" w:cs="Tahoma"/>
      <w:color w:val="000000"/>
      <w:sz w:val="18"/>
      <w:szCs w:val="18"/>
      <w:lang w:eastAsia="ru-RU"/>
    </w:rPr>
  </w:style>
  <w:style w:type="paragraph" w:customStyle="1" w:styleId="xl108">
    <w:name w:val="xl108"/>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09">
    <w:name w:val="xl109"/>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0">
    <w:name w:val="xl110"/>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1">
    <w:name w:val="xl111"/>
    <w:basedOn w:val="a9"/>
    <w:qFormat/>
    <w:rsid w:val="00A06232"/>
    <w:pP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112">
    <w:name w:val="xl112"/>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3">
    <w:name w:val="xl113"/>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114">
    <w:name w:val="xl114"/>
    <w:basedOn w:val="a9"/>
    <w:qFormat/>
    <w:rsid w:val="00A062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5">
    <w:name w:val="xl115"/>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6">
    <w:name w:val="xl116"/>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117">
    <w:name w:val="xl117"/>
    <w:basedOn w:val="a9"/>
    <w:qFormat/>
    <w:rsid w:val="00A06232"/>
    <w:pPr>
      <w:pBdr>
        <w:top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8">
    <w:name w:val="xl118"/>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9">
    <w:name w:val="xl119"/>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0">
    <w:name w:val="xl120"/>
    <w:basedOn w:val="a9"/>
    <w:qFormat/>
    <w:rsid w:val="00A06232"/>
    <w:pPr>
      <w:pBdr>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1">
    <w:name w:val="xl121"/>
    <w:basedOn w:val="a9"/>
    <w:qFormat/>
    <w:rsid w:val="00A06232"/>
    <w:pPr>
      <w:pBdr>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2">
    <w:name w:val="xl122"/>
    <w:basedOn w:val="a9"/>
    <w:qFormat/>
    <w:rsid w:val="00A06232"/>
    <w:pPr>
      <w:pBdr>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3">
    <w:name w:val="xl123"/>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4">
    <w:name w:val="xl124"/>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5">
    <w:name w:val="xl125"/>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6">
    <w:name w:val="xl126"/>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27">
    <w:name w:val="xl127"/>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28">
    <w:name w:val="xl128"/>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29">
    <w:name w:val="xl129"/>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30">
    <w:name w:val="xl130"/>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31">
    <w:name w:val="xl131"/>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32">
    <w:name w:val="xl132"/>
    <w:basedOn w:val="a9"/>
    <w:qFormat/>
    <w:rsid w:val="00A06232"/>
    <w:pPr>
      <w:pBdr>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3">
    <w:name w:val="xl133"/>
    <w:basedOn w:val="a9"/>
    <w:qFormat/>
    <w:rsid w:val="00A06232"/>
    <w:pPr>
      <w:pBdr>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4">
    <w:name w:val="xl134"/>
    <w:basedOn w:val="a9"/>
    <w:qFormat/>
    <w:rsid w:val="00A0623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5">
    <w:name w:val="xl135"/>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6">
    <w:name w:val="xl136"/>
    <w:basedOn w:val="a9"/>
    <w:qFormat/>
    <w:rsid w:val="00A062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37">
    <w:name w:val="xl137"/>
    <w:basedOn w:val="a9"/>
    <w:qFormat/>
    <w:rsid w:val="00A0623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7030A0"/>
      <w:sz w:val="18"/>
      <w:szCs w:val="18"/>
      <w:lang w:eastAsia="ru-RU"/>
    </w:rPr>
  </w:style>
  <w:style w:type="paragraph" w:customStyle="1" w:styleId="xl138">
    <w:name w:val="xl138"/>
    <w:basedOn w:val="a9"/>
    <w:qFormat/>
    <w:rsid w:val="00A06232"/>
    <w:pPr>
      <w:pBdr>
        <w:top w:val="single" w:sz="8"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9">
    <w:name w:val="xl139"/>
    <w:basedOn w:val="a9"/>
    <w:qFormat/>
    <w:rsid w:val="00A06232"/>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9"/>
    <w:qFormat/>
    <w:rsid w:val="00A06232"/>
    <w:pPr>
      <w:pBdr>
        <w:top w:val="single" w:sz="8" w:space="0" w:color="auto"/>
        <w:left w:val="single" w:sz="4"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9"/>
    <w:rsid w:val="00A06232"/>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9"/>
    <w:rsid w:val="00A06232"/>
    <w:pPr>
      <w:pBdr>
        <w:top w:val="single" w:sz="4" w:space="0" w:color="auto"/>
        <w:left w:val="single" w:sz="8"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9"/>
    <w:rsid w:val="00A06232"/>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4">
    <w:name w:val="xl144"/>
    <w:basedOn w:val="a9"/>
    <w:rsid w:val="00A06232"/>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5">
    <w:name w:val="xl145"/>
    <w:basedOn w:val="a9"/>
    <w:rsid w:val="00A06232"/>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9"/>
    <w:rsid w:val="00A06232"/>
    <w:pPr>
      <w:pBdr>
        <w:top w:val="single" w:sz="4"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9"/>
    <w:rsid w:val="00A06232"/>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9"/>
    <w:rsid w:val="00A06232"/>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9"/>
    <w:rsid w:val="00A06232"/>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9"/>
    <w:rsid w:val="00A06232"/>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1">
    <w:name w:val="xl151"/>
    <w:basedOn w:val="a9"/>
    <w:rsid w:val="00A06232"/>
    <w:pPr>
      <w:pBdr>
        <w:top w:val="single" w:sz="8" w:space="0" w:color="auto"/>
        <w:left w:val="single" w:sz="8" w:space="0" w:color="auto"/>
        <w:bottom w:val="single" w:sz="4" w:space="0" w:color="auto"/>
      </w:pBdr>
      <w:shd w:val="clear" w:color="000000" w:fill="EBF1DE"/>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52">
    <w:name w:val="xl152"/>
    <w:basedOn w:val="a9"/>
    <w:rsid w:val="00A06232"/>
    <w:pPr>
      <w:pBdr>
        <w:top w:val="single" w:sz="8" w:space="0" w:color="auto"/>
        <w:bottom w:val="single" w:sz="4" w:space="0" w:color="auto"/>
      </w:pBdr>
      <w:shd w:val="clear" w:color="000000" w:fill="EBF1DE"/>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53">
    <w:name w:val="xl153"/>
    <w:basedOn w:val="a9"/>
    <w:rsid w:val="00A06232"/>
    <w:pPr>
      <w:pBdr>
        <w:top w:val="single" w:sz="8" w:space="0" w:color="auto"/>
        <w:bottom w:val="single" w:sz="4" w:space="0" w:color="auto"/>
        <w:right w:val="single" w:sz="8" w:space="0" w:color="auto"/>
      </w:pBdr>
      <w:shd w:val="clear" w:color="000000" w:fill="EBF1DE"/>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character" w:customStyle="1" w:styleId="FontStyle14">
    <w:name w:val="Font Style14"/>
    <w:rsid w:val="00A06232"/>
    <w:rPr>
      <w:rFonts w:ascii="Times New Roman" w:hAnsi="Times New Roman" w:cs="Times New Roman" w:hint="default"/>
      <w:sz w:val="20"/>
      <w:szCs w:val="20"/>
    </w:rPr>
  </w:style>
  <w:style w:type="character" w:customStyle="1" w:styleId="FontStyle16">
    <w:name w:val="Font Style16"/>
    <w:uiPriority w:val="99"/>
    <w:rsid w:val="00A06232"/>
    <w:rPr>
      <w:rFonts w:ascii="Times New Roman" w:hAnsi="Times New Roman" w:cs="Times New Roman" w:hint="default"/>
      <w:sz w:val="20"/>
      <w:szCs w:val="20"/>
    </w:rPr>
  </w:style>
  <w:style w:type="paragraph" w:customStyle="1" w:styleId="Style7">
    <w:name w:val="Style7"/>
    <w:basedOn w:val="a9"/>
    <w:uiPriority w:val="99"/>
    <w:rsid w:val="00A06232"/>
    <w:pPr>
      <w:widowControl w:val="0"/>
      <w:autoSpaceDE w:val="0"/>
      <w:autoSpaceDN w:val="0"/>
      <w:adjustRightInd w:val="0"/>
      <w:spacing w:after="0" w:line="262" w:lineRule="exact"/>
      <w:jc w:val="both"/>
    </w:pPr>
    <w:rPr>
      <w:rFonts w:ascii="Microsoft Sans Serif" w:eastAsia="Times New Roman" w:hAnsi="Microsoft Sans Serif" w:cs="Microsoft Sans Serif"/>
      <w:sz w:val="24"/>
      <w:szCs w:val="24"/>
      <w:lang w:eastAsia="ru-RU"/>
    </w:rPr>
  </w:style>
  <w:style w:type="character" w:customStyle="1" w:styleId="FontStyle15">
    <w:name w:val="Font Style15"/>
    <w:uiPriority w:val="99"/>
    <w:rsid w:val="00A06232"/>
    <w:rPr>
      <w:rFonts w:ascii="Times New Roman" w:hAnsi="Times New Roman" w:cs="Times New Roman" w:hint="default"/>
      <w:b/>
      <w:bCs/>
      <w:sz w:val="18"/>
      <w:szCs w:val="18"/>
    </w:rPr>
  </w:style>
  <w:style w:type="character" w:customStyle="1" w:styleId="FontStyle20">
    <w:name w:val="Font Style20"/>
    <w:uiPriority w:val="99"/>
    <w:rsid w:val="00A06232"/>
    <w:rPr>
      <w:rFonts w:ascii="Times New Roman" w:hAnsi="Times New Roman" w:cs="Times New Roman" w:hint="default"/>
      <w:b/>
      <w:bCs/>
      <w:sz w:val="18"/>
      <w:szCs w:val="18"/>
    </w:rPr>
  </w:style>
  <w:style w:type="character" w:customStyle="1" w:styleId="FontStyle22">
    <w:name w:val="Font Style22"/>
    <w:rsid w:val="00A06232"/>
    <w:rPr>
      <w:rFonts w:ascii="Times New Roman" w:hAnsi="Times New Roman" w:cs="Times New Roman" w:hint="default"/>
      <w:sz w:val="22"/>
      <w:szCs w:val="22"/>
    </w:rPr>
  </w:style>
  <w:style w:type="paragraph" w:customStyle="1" w:styleId="Style16">
    <w:name w:val="Style16"/>
    <w:basedOn w:val="a9"/>
    <w:rsid w:val="00A06232"/>
    <w:pPr>
      <w:widowControl w:val="0"/>
      <w:autoSpaceDE w:val="0"/>
      <w:autoSpaceDN w:val="0"/>
      <w:adjustRightInd w:val="0"/>
      <w:spacing w:after="0" w:line="398" w:lineRule="exact"/>
      <w:ind w:firstLine="692"/>
      <w:jc w:val="both"/>
    </w:pPr>
    <w:rPr>
      <w:rFonts w:ascii="Times New Roman" w:eastAsia="Times New Roman" w:hAnsi="Times New Roman" w:cs="Times New Roman"/>
      <w:sz w:val="24"/>
      <w:szCs w:val="24"/>
      <w:lang w:eastAsia="ru-RU"/>
    </w:rPr>
  </w:style>
  <w:style w:type="paragraph" w:customStyle="1" w:styleId="affffff0">
    <w:name w:val="Чертежный"/>
    <w:rsid w:val="00A06232"/>
    <w:pPr>
      <w:spacing w:after="0" w:line="240" w:lineRule="auto"/>
      <w:jc w:val="both"/>
    </w:pPr>
    <w:rPr>
      <w:rFonts w:ascii="ISOCPEUR" w:eastAsia="Times New Roman" w:hAnsi="ISOCPEUR" w:cs="Times New Roman"/>
      <w:i/>
      <w:sz w:val="28"/>
      <w:szCs w:val="20"/>
      <w:lang w:val="uk-UA" w:eastAsia="ru-RU"/>
    </w:rPr>
  </w:style>
  <w:style w:type="paragraph" w:customStyle="1" w:styleId="Normal1">
    <w:name w:val="Normal1"/>
    <w:rsid w:val="00A06232"/>
    <w:pPr>
      <w:spacing w:before="100" w:after="100" w:line="240" w:lineRule="auto"/>
    </w:pPr>
    <w:rPr>
      <w:rFonts w:ascii="Times New Roman" w:eastAsia="Times New Roman" w:hAnsi="Times New Roman" w:cs="Times New Roman"/>
      <w:sz w:val="24"/>
      <w:szCs w:val="24"/>
      <w:lang w:eastAsia="ru-RU"/>
    </w:rPr>
  </w:style>
  <w:style w:type="character" w:styleId="affffff1">
    <w:name w:val="page number"/>
    <w:rsid w:val="00A06232"/>
    <w:rPr>
      <w:rFonts w:ascii="Times New Roman" w:hAnsi="Times New Roman"/>
      <w:sz w:val="26"/>
    </w:rPr>
  </w:style>
  <w:style w:type="character" w:customStyle="1" w:styleId="FontStyle11">
    <w:name w:val="Font Style11"/>
    <w:rsid w:val="00A06232"/>
    <w:rPr>
      <w:rFonts w:ascii="Times New Roman" w:hAnsi="Times New Roman" w:cs="Times New Roman" w:hint="default"/>
      <w:sz w:val="20"/>
      <w:szCs w:val="20"/>
    </w:rPr>
  </w:style>
  <w:style w:type="character" w:customStyle="1" w:styleId="FontStyle17">
    <w:name w:val="Font Style17"/>
    <w:uiPriority w:val="99"/>
    <w:rsid w:val="00A06232"/>
    <w:rPr>
      <w:rFonts w:ascii="Times New Roman" w:hAnsi="Times New Roman" w:cs="Times New Roman" w:hint="default"/>
      <w:sz w:val="20"/>
      <w:szCs w:val="20"/>
    </w:rPr>
  </w:style>
  <w:style w:type="character" w:customStyle="1" w:styleId="iceouttxt">
    <w:name w:val="iceouttxt"/>
    <w:rsid w:val="00A06232"/>
  </w:style>
  <w:style w:type="character" w:customStyle="1" w:styleId="FontStyle158">
    <w:name w:val="Font Style158"/>
    <w:rsid w:val="00A06232"/>
    <w:rPr>
      <w:rFonts w:eastAsia="Times New Roman"/>
      <w:color w:val="auto"/>
      <w:sz w:val="26"/>
      <w:lang w:val="ru-RU"/>
    </w:rPr>
  </w:style>
  <w:style w:type="paragraph" w:customStyle="1" w:styleId="Style8">
    <w:name w:val="Style8"/>
    <w:basedOn w:val="a9"/>
    <w:rsid w:val="00A06232"/>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paragraph" w:customStyle="1" w:styleId="Style59">
    <w:name w:val="Style59"/>
    <w:basedOn w:val="a9"/>
    <w:rsid w:val="00A06232"/>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numbering" w:customStyle="1" w:styleId="118">
    <w:name w:val="Нет списка11"/>
    <w:next w:val="ad"/>
    <w:uiPriority w:val="99"/>
    <w:semiHidden/>
    <w:unhideWhenUsed/>
    <w:rsid w:val="00A06232"/>
  </w:style>
  <w:style w:type="table" w:customStyle="1" w:styleId="1110">
    <w:name w:val="Сетка таблицы111"/>
    <w:basedOn w:val="ac"/>
    <w:next w:val="afc"/>
    <w:uiPriority w:val="59"/>
    <w:rsid w:val="00A062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2">
    <w:name w:val="Note Heading"/>
    <w:basedOn w:val="a9"/>
    <w:next w:val="a9"/>
    <w:link w:val="affffff3"/>
    <w:autoRedefine/>
    <w:rsid w:val="00A06232"/>
    <w:pPr>
      <w:widowControl w:val="0"/>
      <w:snapToGrid w:val="0"/>
      <w:spacing w:before="120" w:after="120" w:line="300" w:lineRule="auto"/>
      <w:contextualSpacing/>
      <w:jc w:val="center"/>
      <w:outlineLvl w:val="0"/>
    </w:pPr>
    <w:rPr>
      <w:rFonts w:ascii="Calibri" w:eastAsia="Times New Roman" w:hAnsi="Calibri" w:cs="Times New Roman"/>
      <w:b/>
      <w:caps/>
      <w:spacing w:val="5"/>
      <w:sz w:val="32"/>
    </w:rPr>
  </w:style>
  <w:style w:type="character" w:customStyle="1" w:styleId="affffff3">
    <w:name w:val="Заголовок записки Знак"/>
    <w:basedOn w:val="ab"/>
    <w:link w:val="affffff2"/>
    <w:rsid w:val="00A06232"/>
    <w:rPr>
      <w:rFonts w:ascii="Calibri" w:eastAsia="Times New Roman" w:hAnsi="Calibri" w:cs="Times New Roman"/>
      <w:b/>
      <w:caps/>
      <w:spacing w:val="5"/>
      <w:sz w:val="32"/>
    </w:rPr>
  </w:style>
  <w:style w:type="paragraph" w:customStyle="1" w:styleId="affffff4">
    <w:name w:val="Текст титула"/>
    <w:link w:val="affffff5"/>
    <w:rsid w:val="00A06232"/>
    <w:pPr>
      <w:spacing w:after="120" w:line="240" w:lineRule="auto"/>
      <w:jc w:val="center"/>
    </w:pPr>
    <w:rPr>
      <w:rFonts w:ascii="Times New Roman" w:eastAsia="Times New Roman" w:hAnsi="Times New Roman" w:cs="Times New Roman"/>
      <w:b/>
      <w:sz w:val="20"/>
      <w:szCs w:val="20"/>
      <w:lang w:eastAsia="ru-RU"/>
    </w:rPr>
  </w:style>
  <w:style w:type="character" w:customStyle="1" w:styleId="affffff5">
    <w:name w:val="Текст титула Знак"/>
    <w:link w:val="affffff4"/>
    <w:locked/>
    <w:rsid w:val="00A06232"/>
    <w:rPr>
      <w:rFonts w:ascii="Times New Roman" w:eastAsia="Times New Roman" w:hAnsi="Times New Roman" w:cs="Times New Roman"/>
      <w:b/>
      <w:sz w:val="20"/>
      <w:szCs w:val="20"/>
      <w:lang w:eastAsia="ru-RU"/>
    </w:rPr>
  </w:style>
  <w:style w:type="paragraph" w:customStyle="1" w:styleId="msonormal0">
    <w:name w:val="msonormal"/>
    <w:basedOn w:val="a9"/>
    <w:qFormat/>
    <w:rsid w:val="00A062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e">
    <w:name w:val="Без интервала1"/>
    <w:uiPriority w:val="99"/>
    <w:rsid w:val="00A06232"/>
    <w:pPr>
      <w:spacing w:after="0" w:line="240" w:lineRule="auto"/>
    </w:pPr>
    <w:rPr>
      <w:rFonts w:ascii="Calibri" w:eastAsia="Times New Roman" w:hAnsi="Calibri" w:cs="Times New Roman"/>
      <w:lang w:eastAsia="ru-RU"/>
    </w:rPr>
  </w:style>
  <w:style w:type="paragraph" w:styleId="affffff6">
    <w:name w:val="Revision"/>
    <w:hidden/>
    <w:uiPriority w:val="99"/>
    <w:semiHidden/>
    <w:rsid w:val="00A06232"/>
    <w:pPr>
      <w:spacing w:after="0" w:line="240" w:lineRule="auto"/>
    </w:pPr>
    <w:rPr>
      <w:rFonts w:ascii="Times New Roman" w:eastAsia="Courier New" w:hAnsi="Times New Roman" w:cs="Courier New"/>
      <w:color w:val="000000"/>
      <w:sz w:val="24"/>
      <w:szCs w:val="24"/>
      <w:lang w:eastAsia="ru-RU"/>
    </w:rPr>
  </w:style>
  <w:style w:type="paragraph" w:styleId="1fff">
    <w:name w:val="index 1"/>
    <w:basedOn w:val="a9"/>
    <w:next w:val="a9"/>
    <w:autoRedefine/>
    <w:semiHidden/>
    <w:unhideWhenUsed/>
    <w:rsid w:val="00F77C26"/>
    <w:pPr>
      <w:spacing w:after="0" w:line="240" w:lineRule="auto"/>
      <w:ind w:left="240" w:hanging="240"/>
      <w:jc w:val="both"/>
    </w:pPr>
    <w:rPr>
      <w:rFonts w:ascii="Times New Roman" w:eastAsia="Times New Roman" w:hAnsi="Times New Roman" w:cs="Times New Roman"/>
      <w:sz w:val="24"/>
      <w:szCs w:val="24"/>
      <w:lang w:eastAsia="ru-RU"/>
    </w:rPr>
  </w:style>
  <w:style w:type="character" w:customStyle="1" w:styleId="affffff7">
    <w:name w:val="Подпись Знак"/>
    <w:link w:val="affffff8"/>
    <w:semiHidden/>
    <w:locked/>
    <w:rsid w:val="00F77C26"/>
    <w:rPr>
      <w:sz w:val="24"/>
    </w:rPr>
  </w:style>
  <w:style w:type="character" w:customStyle="1" w:styleId="affffff9">
    <w:name w:val="Шапка Знак"/>
    <w:basedOn w:val="ab"/>
    <w:link w:val="affffffa"/>
    <w:semiHidden/>
    <w:locked/>
    <w:rsid w:val="00F77C26"/>
    <w:rPr>
      <w:rFonts w:ascii="NTHelvetica/Cyrillic" w:hAnsi="NTHelvetica/Cyrillic"/>
      <w:sz w:val="16"/>
      <w:shd w:val="pct20" w:color="auto" w:fill="auto"/>
    </w:rPr>
  </w:style>
  <w:style w:type="character" w:customStyle="1" w:styleId="2ff7">
    <w:name w:val="Красная строка 2 Знак"/>
    <w:basedOn w:val="1c"/>
    <w:link w:val="2ff8"/>
    <w:semiHidden/>
    <w:locked/>
    <w:rsid w:val="00F77C26"/>
    <w:rPr>
      <w:rFonts w:ascii="Times New Roman" w:eastAsia="Times New Roman" w:hAnsi="Times New Roman" w:cs="Times New Roman"/>
      <w:sz w:val="24"/>
      <w:szCs w:val="24"/>
      <w:lang w:eastAsia="ru-RU"/>
    </w:rPr>
  </w:style>
  <w:style w:type="character" w:customStyle="1" w:styleId="228">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1"/>
    <w:semiHidden/>
    <w:locked/>
    <w:rsid w:val="00F77C26"/>
    <w:rPr>
      <w:sz w:val="24"/>
    </w:rPr>
  </w:style>
  <w:style w:type="paragraph" w:customStyle="1" w:styleId="1fff0">
    <w:name w:val="Абзац списка1"/>
    <w:basedOn w:val="a9"/>
    <w:qFormat/>
    <w:rsid w:val="00F77C26"/>
    <w:pPr>
      <w:spacing w:after="200" w:line="276" w:lineRule="auto"/>
      <w:ind w:left="720" w:firstLine="709"/>
      <w:jc w:val="both"/>
    </w:pPr>
    <w:rPr>
      <w:rFonts w:ascii="Calibri" w:eastAsia="Times New Roman" w:hAnsi="Calibri" w:cs="Calibri"/>
      <w:lang w:eastAsia="ru-RU"/>
    </w:rPr>
  </w:style>
  <w:style w:type="character" w:customStyle="1" w:styleId="QuoteChar">
    <w:name w:val="Quote Char"/>
    <w:link w:val="21b"/>
    <w:locked/>
    <w:rsid w:val="00F77C26"/>
    <w:rPr>
      <w:i/>
      <w:color w:val="000000"/>
      <w:sz w:val="24"/>
    </w:rPr>
  </w:style>
  <w:style w:type="paragraph" w:customStyle="1" w:styleId="21b">
    <w:name w:val="Цитата 21"/>
    <w:basedOn w:val="a9"/>
    <w:next w:val="a9"/>
    <w:link w:val="QuoteChar"/>
    <w:rsid w:val="00F77C26"/>
    <w:pPr>
      <w:spacing w:after="0" w:line="240" w:lineRule="auto"/>
      <w:ind w:firstLine="709"/>
      <w:jc w:val="both"/>
    </w:pPr>
    <w:rPr>
      <w:i/>
      <w:color w:val="000000"/>
      <w:sz w:val="24"/>
    </w:rPr>
  </w:style>
  <w:style w:type="character" w:customStyle="1" w:styleId="IntenseQuoteChar">
    <w:name w:val="Intense Quote Char"/>
    <w:link w:val="1fff1"/>
    <w:locked/>
    <w:rsid w:val="00F77C26"/>
    <w:rPr>
      <w:b/>
      <w:i/>
      <w:color w:val="4F81BD"/>
      <w:sz w:val="24"/>
    </w:rPr>
  </w:style>
  <w:style w:type="paragraph" w:customStyle="1" w:styleId="1fff1">
    <w:name w:val="Выделенная цитата1"/>
    <w:basedOn w:val="a9"/>
    <w:next w:val="a9"/>
    <w:link w:val="IntenseQuoteChar"/>
    <w:rsid w:val="00F77C26"/>
    <w:pPr>
      <w:pBdr>
        <w:bottom w:val="single" w:sz="4" w:space="4" w:color="4F81BD"/>
      </w:pBdr>
      <w:spacing w:before="200" w:after="280" w:line="240" w:lineRule="auto"/>
      <w:ind w:left="936" w:right="936" w:firstLine="709"/>
      <w:jc w:val="both"/>
    </w:pPr>
    <w:rPr>
      <w:b/>
      <w:i/>
      <w:color w:val="4F81BD"/>
      <w:sz w:val="24"/>
    </w:rPr>
  </w:style>
  <w:style w:type="paragraph" w:customStyle="1" w:styleId="1fff2">
    <w:name w:val="Заголовок оглавления1"/>
    <w:basedOn w:val="10"/>
    <w:next w:val="a9"/>
    <w:uiPriority w:val="99"/>
    <w:rsid w:val="00F77C26"/>
    <w:pPr>
      <w:keepLines w:val="0"/>
      <w:tabs>
        <w:tab w:val="num" w:pos="1152"/>
      </w:tabs>
      <w:suppressAutoHyphens/>
      <w:spacing w:after="60" w:line="240" w:lineRule="auto"/>
      <w:ind w:firstLine="567"/>
      <w:outlineLvl w:val="9"/>
    </w:pPr>
    <w:rPr>
      <w:rFonts w:ascii="Cambria" w:eastAsia="Times New Roman" w:hAnsi="Cambria" w:cs="Cambria"/>
      <w:bCs/>
      <w:caps/>
      <w:color w:val="auto"/>
      <w:kern w:val="32"/>
      <w:lang w:eastAsia="ru-RU"/>
    </w:rPr>
  </w:style>
  <w:style w:type="paragraph" w:customStyle="1" w:styleId="1fff3">
    <w:name w:val="Основной текст 1"/>
    <w:basedOn w:val="a9"/>
    <w:uiPriority w:val="99"/>
    <w:rsid w:val="00F77C26"/>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ffffb">
    <w:name w:val="Название закона"/>
    <w:basedOn w:val="a9"/>
    <w:next w:val="26"/>
    <w:uiPriority w:val="99"/>
    <w:rsid w:val="00F77C26"/>
    <w:pPr>
      <w:spacing w:after="0" w:line="240" w:lineRule="auto"/>
      <w:ind w:firstLine="709"/>
      <w:jc w:val="center"/>
    </w:pPr>
    <w:rPr>
      <w:rFonts w:ascii="Times New Roman" w:eastAsia="Times New Roman" w:hAnsi="Times New Roman" w:cs="Times New Roman"/>
      <w:b/>
      <w:bCs/>
      <w:sz w:val="24"/>
      <w:szCs w:val="24"/>
      <w:lang w:eastAsia="ru-RU"/>
    </w:rPr>
  </w:style>
  <w:style w:type="paragraph" w:customStyle="1" w:styleId="1fff4">
    <w:name w:val="Обычный (веб)1"/>
    <w:basedOn w:val="a9"/>
    <w:uiPriority w:val="99"/>
    <w:rsid w:val="00F77C26"/>
    <w:pPr>
      <w:overflowPunct w:val="0"/>
      <w:autoSpaceDE w:val="0"/>
      <w:autoSpaceDN w:val="0"/>
      <w:adjustRightInd w:val="0"/>
      <w:spacing w:before="100" w:after="10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Noeeu1">
    <w:name w:val="Noeeu1"/>
    <w:basedOn w:val="a9"/>
    <w:uiPriority w:val="99"/>
    <w:rsid w:val="00F77C26"/>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customStyle="1" w:styleId="xl24">
    <w:name w:val="xl24"/>
    <w:basedOn w:val="a9"/>
    <w:qFormat/>
    <w:rsid w:val="00F77C26"/>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affffffc">
    <w:name w:val="Основной"/>
    <w:basedOn w:val="a9"/>
    <w:link w:val="affffffd"/>
    <w:qFormat/>
    <w:rsid w:val="00F77C26"/>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F77C26"/>
    <w:rPr>
      <w:b/>
      <w:sz w:val="24"/>
    </w:rPr>
  </w:style>
  <w:style w:type="paragraph" w:customStyle="1" w:styleId="212pt0">
    <w:name w:val="Заголовок 2 + 12 pt Знак Знак"/>
    <w:basedOn w:val="a9"/>
    <w:next w:val="a9"/>
    <w:link w:val="212pt"/>
    <w:autoRedefine/>
    <w:rsid w:val="00F77C26"/>
    <w:pPr>
      <w:keepNext/>
      <w:spacing w:after="0" w:line="240" w:lineRule="auto"/>
      <w:ind w:firstLine="709"/>
      <w:jc w:val="center"/>
      <w:outlineLvl w:val="0"/>
    </w:pPr>
    <w:rPr>
      <w:b/>
      <w:sz w:val="24"/>
    </w:rPr>
  </w:style>
  <w:style w:type="paragraph" w:customStyle="1" w:styleId="212pt1">
    <w:name w:val="Заголовок 2 + 12 pt"/>
    <w:basedOn w:val="a9"/>
    <w:next w:val="a9"/>
    <w:autoRedefine/>
    <w:uiPriority w:val="99"/>
    <w:rsid w:val="00F77C26"/>
    <w:pPr>
      <w:keepNext/>
      <w:spacing w:after="120" w:line="240" w:lineRule="auto"/>
      <w:ind w:firstLine="709"/>
      <w:jc w:val="center"/>
      <w:outlineLvl w:val="0"/>
    </w:pPr>
    <w:rPr>
      <w:rFonts w:ascii="Times New Roman" w:eastAsia="Times New Roman" w:hAnsi="Times New Roman" w:cs="Times New Roman"/>
      <w:sz w:val="20"/>
      <w:szCs w:val="20"/>
      <w:lang w:eastAsia="ru-RU"/>
    </w:rPr>
  </w:style>
  <w:style w:type="paragraph" w:customStyle="1" w:styleId="2TimesNewRoman">
    <w:name w:val="Стиль Заголовок 2 + Times New Roman по центру"/>
    <w:basedOn w:val="21"/>
    <w:next w:val="aa"/>
    <w:autoRedefine/>
    <w:uiPriority w:val="99"/>
    <w:rsid w:val="00F77C26"/>
    <w:pPr>
      <w:keepLines w:val="0"/>
      <w:spacing w:before="240" w:after="60" w:line="240" w:lineRule="auto"/>
      <w:ind w:left="1702"/>
      <w:jc w:val="center"/>
    </w:pPr>
    <w:rPr>
      <w:rFonts w:ascii="Times New Roman" w:eastAsia="Times New Roman" w:hAnsi="Times New Roman" w:cs="Times New Roman"/>
      <w:b/>
      <w:color w:val="auto"/>
      <w:sz w:val="28"/>
      <w:szCs w:val="28"/>
      <w:lang w:eastAsia="ru-RU"/>
    </w:rPr>
  </w:style>
  <w:style w:type="paragraph" w:customStyle="1" w:styleId="212pt2">
    <w:name w:val="Заголовок 2 + 12 pt Знак"/>
    <w:basedOn w:val="a9"/>
    <w:next w:val="a9"/>
    <w:autoRedefine/>
    <w:uiPriority w:val="99"/>
    <w:rsid w:val="00F77C26"/>
    <w:pPr>
      <w:keepNext/>
      <w:spacing w:after="0" w:line="240" w:lineRule="auto"/>
      <w:ind w:firstLine="709"/>
      <w:jc w:val="center"/>
      <w:outlineLvl w:val="0"/>
    </w:pPr>
    <w:rPr>
      <w:rFonts w:ascii="Times New Roman" w:eastAsia="Times New Roman" w:hAnsi="Times New Roman" w:cs="Times New Roman"/>
      <w:sz w:val="20"/>
      <w:szCs w:val="20"/>
      <w:lang w:eastAsia="ru-RU"/>
    </w:rPr>
  </w:style>
  <w:style w:type="character" w:customStyle="1" w:styleId="affffffe">
    <w:name w:val="Основной текст с точкой Знак"/>
    <w:link w:val="a2"/>
    <w:uiPriority w:val="99"/>
    <w:locked/>
    <w:rsid w:val="00F77C26"/>
    <w:rPr>
      <w:b/>
      <w:bCs/>
      <w:sz w:val="24"/>
      <w:szCs w:val="24"/>
      <w:u w:val="single"/>
    </w:rPr>
  </w:style>
  <w:style w:type="paragraph" w:customStyle="1" w:styleId="a2">
    <w:name w:val="Основной текст с точкой"/>
    <w:basedOn w:val="affc"/>
    <w:link w:val="affffffe"/>
    <w:uiPriority w:val="99"/>
    <w:rsid w:val="00F77C26"/>
    <w:pPr>
      <w:numPr>
        <w:numId w:val="86"/>
      </w:numPr>
      <w:tabs>
        <w:tab w:val="num" w:pos="360"/>
        <w:tab w:val="left" w:pos="851"/>
      </w:tabs>
      <w:overflowPunct w:val="0"/>
      <w:autoSpaceDE w:val="0"/>
      <w:autoSpaceDN w:val="0"/>
      <w:adjustRightInd w:val="0"/>
      <w:spacing w:before="60"/>
      <w:ind w:left="283" w:firstLine="0"/>
      <w:jc w:val="both"/>
    </w:pPr>
    <w:rPr>
      <w:rFonts w:asciiTheme="minorHAnsi" w:eastAsiaTheme="minorHAnsi" w:hAnsiTheme="minorHAnsi" w:cstheme="minorBidi"/>
      <w:b/>
      <w:bCs/>
      <w:u w:val="single"/>
      <w:lang w:eastAsia="en-US"/>
    </w:rPr>
  </w:style>
  <w:style w:type="paragraph" w:customStyle="1" w:styleId="Oaaeeiuenoeeu">
    <w:name w:val="Oaaee?iue noeeu"/>
    <w:basedOn w:val="a9"/>
    <w:uiPriority w:val="99"/>
    <w:rsid w:val="00F77C26"/>
    <w:pPr>
      <w:overflowPunct w:val="0"/>
      <w:autoSpaceDE w:val="0"/>
      <w:autoSpaceDN w:val="0"/>
      <w:adjustRightInd w:val="0"/>
      <w:spacing w:after="0" w:line="240" w:lineRule="auto"/>
      <w:ind w:firstLine="709"/>
      <w:jc w:val="center"/>
    </w:pPr>
    <w:rPr>
      <w:rFonts w:ascii="Times New Roman" w:eastAsia="Times New Roman" w:hAnsi="Times New Roman" w:cs="Times New Roman"/>
      <w:lang w:eastAsia="ru-RU"/>
    </w:rPr>
  </w:style>
  <w:style w:type="paragraph" w:customStyle="1" w:styleId="afffffff">
    <w:name w:val="Краткий обратный адрес"/>
    <w:basedOn w:val="a9"/>
    <w:uiPriority w:val="99"/>
    <w:rsid w:val="00F77C26"/>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odzag">
    <w:name w:val="podzag"/>
    <w:basedOn w:val="a9"/>
    <w:uiPriority w:val="99"/>
    <w:rsid w:val="00F77C26"/>
    <w:pPr>
      <w:spacing w:before="100" w:after="100" w:line="240" w:lineRule="auto"/>
      <w:ind w:firstLine="709"/>
      <w:jc w:val="both"/>
    </w:pPr>
    <w:rPr>
      <w:rFonts w:ascii="Arial Unicode MS" w:eastAsia="Times New Roman" w:hAnsi="Arial Unicode MS" w:cs="Arial Unicode MS"/>
      <w:sz w:val="24"/>
      <w:szCs w:val="24"/>
      <w:lang w:eastAsia="ru-RU"/>
    </w:rPr>
  </w:style>
  <w:style w:type="paragraph" w:customStyle="1" w:styleId="ConsTitle">
    <w:name w:val="ConsTitle"/>
    <w:uiPriority w:val="99"/>
    <w:rsid w:val="00F77C2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6">
    <w:name w:val="Эко_№_таб"/>
    <w:basedOn w:val="a9"/>
    <w:next w:val="a9"/>
    <w:uiPriority w:val="99"/>
    <w:rsid w:val="00F77C26"/>
    <w:pPr>
      <w:numPr>
        <w:numId w:val="87"/>
      </w:numPr>
      <w:spacing w:before="120" w:after="0" w:line="240" w:lineRule="auto"/>
      <w:ind w:left="0" w:firstLine="709"/>
      <w:jc w:val="right"/>
    </w:pPr>
    <w:rPr>
      <w:rFonts w:ascii="Times New Roman" w:eastAsia="Times New Roman" w:hAnsi="Times New Roman" w:cs="Times New Roman"/>
      <w:i/>
      <w:iCs/>
      <w:sz w:val="24"/>
      <w:szCs w:val="24"/>
      <w:lang w:eastAsia="ru-RU"/>
    </w:rPr>
  </w:style>
  <w:style w:type="paragraph" w:customStyle="1" w:styleId="a7">
    <w:name w:val="Эко_булет"/>
    <w:basedOn w:val="a9"/>
    <w:next w:val="a9"/>
    <w:uiPriority w:val="99"/>
    <w:rsid w:val="00F77C26"/>
    <w:pPr>
      <w:numPr>
        <w:numId w:val="88"/>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fff0">
    <w:name w:val="Эко_таб"/>
    <w:basedOn w:val="a9"/>
    <w:uiPriority w:val="99"/>
    <w:rsid w:val="00F77C26"/>
    <w:pPr>
      <w:spacing w:before="120" w:after="120" w:line="240" w:lineRule="auto"/>
      <w:ind w:firstLine="709"/>
      <w:jc w:val="center"/>
    </w:pPr>
    <w:rPr>
      <w:rFonts w:ascii="Times New Roman" w:eastAsia="Times New Roman" w:hAnsi="Times New Roman" w:cs="Times New Roman"/>
      <w:b/>
      <w:bCs/>
      <w:i/>
      <w:iCs/>
      <w:sz w:val="24"/>
      <w:szCs w:val="24"/>
      <w:lang w:eastAsia="ru-RU"/>
    </w:rPr>
  </w:style>
  <w:style w:type="paragraph" w:customStyle="1" w:styleId="153">
    <w:name w:val="Шанпар1.5"/>
    <w:basedOn w:val="a9"/>
    <w:uiPriority w:val="99"/>
    <w:rsid w:val="00F77C26"/>
    <w:pPr>
      <w:spacing w:before="120" w:after="0" w:line="360" w:lineRule="auto"/>
      <w:ind w:firstLine="720"/>
      <w:jc w:val="both"/>
    </w:pPr>
    <w:rPr>
      <w:rFonts w:ascii="Times New Roman" w:eastAsia="Times New Roman" w:hAnsi="Times New Roman" w:cs="Times New Roman"/>
      <w:sz w:val="24"/>
      <w:szCs w:val="24"/>
      <w:lang w:eastAsia="ru-RU"/>
    </w:rPr>
  </w:style>
  <w:style w:type="paragraph" w:customStyle="1" w:styleId="Bullet1">
    <w:name w:val="Bullet 1"/>
    <w:basedOn w:val="a9"/>
    <w:uiPriority w:val="99"/>
    <w:rsid w:val="00F77C26"/>
    <w:pPr>
      <w:numPr>
        <w:numId w:val="89"/>
      </w:numPr>
      <w:spacing w:before="120" w:after="0" w:line="240" w:lineRule="atLeast"/>
      <w:jc w:val="both"/>
    </w:pPr>
    <w:rPr>
      <w:rFonts w:ascii="Times New Roman" w:eastAsia="Times New Roman" w:hAnsi="Times New Roman" w:cs="Times New Roman"/>
      <w:lang w:val="en-AU" w:eastAsia="ru-RU"/>
    </w:rPr>
  </w:style>
  <w:style w:type="paragraph" w:customStyle="1" w:styleId="afffffff1">
    <w:name w:val="Обычный для таблицы"/>
    <w:basedOn w:val="a9"/>
    <w:uiPriority w:val="99"/>
    <w:rsid w:val="00F77C26"/>
    <w:pPr>
      <w:spacing w:before="120" w:after="120" w:line="240" w:lineRule="auto"/>
      <w:ind w:firstLine="709"/>
      <w:jc w:val="center"/>
    </w:pPr>
    <w:rPr>
      <w:rFonts w:ascii="Times New Roman" w:eastAsia="Times New Roman" w:hAnsi="Times New Roman" w:cs="Times New Roman"/>
      <w:sz w:val="24"/>
      <w:szCs w:val="24"/>
      <w:lang w:eastAsia="ru-RU"/>
    </w:rPr>
  </w:style>
  <w:style w:type="paragraph" w:customStyle="1" w:styleId="solo11">
    <w:name w:val="solo11"/>
    <w:basedOn w:val="a9"/>
    <w:uiPriority w:val="99"/>
    <w:rsid w:val="00F77C26"/>
    <w:pPr>
      <w:overflowPunct w:val="0"/>
      <w:autoSpaceDE w:val="0"/>
      <w:autoSpaceDN w:val="0"/>
      <w:adjustRightInd w:val="0"/>
      <w:spacing w:after="0" w:line="240" w:lineRule="atLeast"/>
      <w:ind w:firstLine="720"/>
      <w:jc w:val="both"/>
    </w:pPr>
    <w:rPr>
      <w:rFonts w:ascii="Times New Roman CYR" w:eastAsia="Times New Roman" w:hAnsi="Times New Roman CYR" w:cs="Times New Roman CYR"/>
      <w:sz w:val="24"/>
      <w:szCs w:val="24"/>
      <w:lang w:eastAsia="ru-RU"/>
    </w:rPr>
  </w:style>
  <w:style w:type="paragraph" w:customStyle="1" w:styleId="BodyTextIndent1">
    <w:name w:val="Body Text Indent1"/>
    <w:basedOn w:val="a9"/>
    <w:uiPriority w:val="99"/>
    <w:semiHidden/>
    <w:rsid w:val="00F77C26"/>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fff5">
    <w:name w:val="1 Знак"/>
    <w:basedOn w:val="a9"/>
    <w:uiPriority w:val="99"/>
    <w:rsid w:val="00F77C26"/>
    <w:pPr>
      <w:spacing w:before="100" w:beforeAutospacing="1" w:after="100" w:afterAutospacing="1" w:line="240" w:lineRule="auto"/>
      <w:ind w:firstLine="709"/>
      <w:jc w:val="both"/>
    </w:pPr>
    <w:rPr>
      <w:rFonts w:ascii="Tahoma" w:eastAsia="Times New Roman" w:hAnsi="Tahoma" w:cs="Tahoma"/>
      <w:sz w:val="20"/>
      <w:szCs w:val="20"/>
      <w:lang w:val="en-US"/>
    </w:rPr>
  </w:style>
  <w:style w:type="paragraph" w:customStyle="1" w:styleId="afffffff2">
    <w:name w:val="Обычный +"/>
    <w:aliases w:val="По ширине"/>
    <w:basedOn w:val="a9"/>
    <w:uiPriority w:val="99"/>
    <w:rsid w:val="00F77C26"/>
    <w:pPr>
      <w:spacing w:after="0" w:line="240" w:lineRule="auto"/>
      <w:ind w:firstLine="709"/>
      <w:jc w:val="both"/>
    </w:pPr>
    <w:rPr>
      <w:rFonts w:ascii="Times New Roman" w:eastAsia="Times New Roman" w:hAnsi="Times New Roman" w:cs="Times New Roman"/>
      <w:lang w:eastAsia="ru-RU"/>
    </w:rPr>
  </w:style>
  <w:style w:type="paragraph" w:customStyle="1" w:styleId="Caaieiaieioi">
    <w:name w:val="Caaieiaie ioi"/>
    <w:basedOn w:val="a9"/>
    <w:uiPriority w:val="99"/>
    <w:rsid w:val="00F77C26"/>
    <w:pPr>
      <w:keepNext/>
      <w:widowControl w:val="0"/>
      <w:spacing w:before="120" w:after="120" w:line="220" w:lineRule="exact"/>
      <w:ind w:left="1418" w:firstLine="709"/>
      <w:jc w:val="both"/>
    </w:pPr>
    <w:rPr>
      <w:rFonts w:ascii="Times New Roman" w:eastAsia="Times New Roman" w:hAnsi="Times New Roman" w:cs="Times New Roman"/>
      <w:b/>
      <w:bCs/>
      <w:sz w:val="20"/>
      <w:szCs w:val="20"/>
      <w:lang w:eastAsia="ru-RU"/>
    </w:rPr>
  </w:style>
  <w:style w:type="paragraph" w:styleId="affffff8">
    <w:name w:val="Signature"/>
    <w:basedOn w:val="a9"/>
    <w:link w:val="affffff7"/>
    <w:semiHidden/>
    <w:unhideWhenUsed/>
    <w:rsid w:val="00F77C26"/>
    <w:pPr>
      <w:spacing w:after="0" w:line="240" w:lineRule="auto"/>
      <w:ind w:left="4252" w:firstLine="709"/>
      <w:jc w:val="both"/>
    </w:pPr>
    <w:rPr>
      <w:sz w:val="24"/>
    </w:rPr>
  </w:style>
  <w:style w:type="character" w:customStyle="1" w:styleId="1fff6">
    <w:name w:val="Подпись Знак1"/>
    <w:basedOn w:val="ab"/>
    <w:semiHidden/>
    <w:rsid w:val="00F77C26"/>
  </w:style>
  <w:style w:type="paragraph" w:customStyle="1" w:styleId="PP">
    <w:name w:val="Строка PP"/>
    <w:basedOn w:val="affffff8"/>
    <w:uiPriority w:val="99"/>
    <w:rsid w:val="00F77C26"/>
    <w:pPr>
      <w:overflowPunct w:val="0"/>
      <w:autoSpaceDE w:val="0"/>
      <w:autoSpaceDN w:val="0"/>
      <w:adjustRightInd w:val="0"/>
    </w:pPr>
    <w:rPr>
      <w:szCs w:val="20"/>
    </w:rPr>
  </w:style>
  <w:style w:type="paragraph" w:customStyle="1" w:styleId="Iauiue">
    <w:name w:val="Iau?iue"/>
    <w:uiPriority w:val="99"/>
    <w:rsid w:val="00F77C26"/>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6">
    <w:name w:val="xl26"/>
    <w:basedOn w:val="a9"/>
    <w:uiPriority w:val="99"/>
    <w:rsid w:val="00F77C26"/>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7">
    <w:name w:val="xl27"/>
    <w:basedOn w:val="a9"/>
    <w:uiPriority w:val="99"/>
    <w:rsid w:val="00F77C26"/>
    <w:pPr>
      <w:pBdr>
        <w:top w:val="single" w:sz="4" w:space="0" w:color="auto"/>
        <w:left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8">
    <w:name w:val="xl28"/>
    <w:basedOn w:val="a9"/>
    <w:uiPriority w:val="99"/>
    <w:rsid w:val="00F77C26"/>
    <w:pPr>
      <w:pBdr>
        <w:top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9">
    <w:name w:val="xl29"/>
    <w:basedOn w:val="a9"/>
    <w:uiPriority w:val="99"/>
    <w:rsid w:val="00F77C26"/>
    <w:pPr>
      <w:pBdr>
        <w:top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30">
    <w:name w:val="xl30"/>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31">
    <w:name w:val="xl31"/>
    <w:basedOn w:val="a9"/>
    <w:uiPriority w:val="99"/>
    <w:rsid w:val="00F77C26"/>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33">
    <w:name w:val="xl33"/>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34">
    <w:name w:val="xl34"/>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35">
    <w:name w:val="xl35"/>
    <w:basedOn w:val="a9"/>
    <w:uiPriority w:val="99"/>
    <w:rsid w:val="00F77C26"/>
    <w:pP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6">
    <w:name w:val="xl36"/>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7">
    <w:name w:val="xl37"/>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38">
    <w:name w:val="xl38"/>
    <w:basedOn w:val="a9"/>
    <w:uiPriority w:val="99"/>
    <w:rsid w:val="00F77C26"/>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9">
    <w:name w:val="xl39"/>
    <w:basedOn w:val="a9"/>
    <w:uiPriority w:val="99"/>
    <w:rsid w:val="00F77C26"/>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40">
    <w:name w:val="xl40"/>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41">
    <w:name w:val="xl41"/>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42">
    <w:name w:val="xl42"/>
    <w:basedOn w:val="a9"/>
    <w:uiPriority w:val="99"/>
    <w:rsid w:val="00F77C26"/>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43">
    <w:name w:val="xl43"/>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44">
    <w:name w:val="xl44"/>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5">
    <w:name w:val="xl45"/>
    <w:basedOn w:val="a9"/>
    <w:uiPriority w:val="99"/>
    <w:rsid w:val="00F77C26"/>
    <w:pPr>
      <w:pBdr>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6">
    <w:name w:val="xl46"/>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7">
    <w:name w:val="xl47"/>
    <w:basedOn w:val="a9"/>
    <w:uiPriority w:val="99"/>
    <w:rsid w:val="00F77C26"/>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8">
    <w:name w:val="xl48"/>
    <w:basedOn w:val="a9"/>
    <w:uiPriority w:val="99"/>
    <w:rsid w:val="00F77C26"/>
    <w:pPr>
      <w:pBdr>
        <w:top w:val="single" w:sz="4" w:space="0" w:color="auto"/>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9">
    <w:name w:val="xl49"/>
    <w:basedOn w:val="a9"/>
    <w:uiPriority w:val="99"/>
    <w:rsid w:val="00F77C26"/>
    <w:pPr>
      <w:pBdr>
        <w:top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0">
    <w:name w:val="xl50"/>
    <w:basedOn w:val="a9"/>
    <w:uiPriority w:val="99"/>
    <w:rsid w:val="00F77C26"/>
    <w:pPr>
      <w:pBdr>
        <w:top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1">
    <w:name w:val="xl51"/>
    <w:basedOn w:val="a9"/>
    <w:uiPriority w:val="99"/>
    <w:rsid w:val="00F77C26"/>
    <w:pPr>
      <w:pBdr>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2">
    <w:name w:val="xl52"/>
    <w:basedOn w:val="a9"/>
    <w:uiPriority w:val="99"/>
    <w:rsid w:val="00F77C26"/>
    <w:pPr>
      <w:pBdr>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9"/>
    <w:next w:val="aa"/>
    <w:autoRedefine/>
    <w:uiPriority w:val="99"/>
    <w:rsid w:val="00F77C26"/>
    <w:pPr>
      <w:keepNext/>
      <w:widowControl w:val="0"/>
      <w:autoSpaceDE w:val="0"/>
      <w:autoSpaceDN w:val="0"/>
      <w:adjustRightInd w:val="0"/>
      <w:spacing w:after="0" w:line="240" w:lineRule="auto"/>
      <w:ind w:firstLine="709"/>
      <w:jc w:val="both"/>
      <w:outlineLvl w:val="1"/>
    </w:pPr>
    <w:rPr>
      <w:rFonts w:ascii="Times New Roman" w:eastAsia="Times New Roman" w:hAnsi="Times New Roman" w:cs="Times New Roman"/>
      <w:b/>
      <w:bCs/>
      <w:i/>
      <w:iCs/>
      <w:sz w:val="24"/>
      <w:szCs w:val="24"/>
      <w:lang w:eastAsia="ru-RU"/>
    </w:rPr>
  </w:style>
  <w:style w:type="paragraph" w:customStyle="1" w:styleId="312pt00">
    <w:name w:val="Стиль Заголовок 3 12pt + Перед:  0 пт После:  0 пт"/>
    <w:basedOn w:val="a9"/>
    <w:uiPriority w:val="99"/>
    <w:rsid w:val="00F77C26"/>
    <w:pPr>
      <w:keepNext/>
      <w:widowControl w:val="0"/>
      <w:autoSpaceDE w:val="0"/>
      <w:autoSpaceDN w:val="0"/>
      <w:adjustRightInd w:val="0"/>
      <w:spacing w:after="0" w:line="240" w:lineRule="auto"/>
      <w:ind w:firstLine="709"/>
      <w:jc w:val="both"/>
      <w:outlineLvl w:val="2"/>
    </w:pPr>
    <w:rPr>
      <w:rFonts w:ascii="Times New Roman" w:eastAsia="Times New Roman" w:hAnsi="Times New Roman" w:cs="Times New Roman"/>
      <w:i/>
      <w:iCs/>
      <w:sz w:val="24"/>
      <w:szCs w:val="24"/>
      <w:lang w:eastAsia="ru-RU"/>
    </w:rPr>
  </w:style>
  <w:style w:type="character" w:customStyle="1" w:styleId="02">
    <w:name w:val="Заголовок 0 Знак"/>
    <w:link w:val="03"/>
    <w:locked/>
    <w:rsid w:val="00F77C26"/>
    <w:rPr>
      <w:b/>
      <w:sz w:val="28"/>
    </w:rPr>
  </w:style>
  <w:style w:type="paragraph" w:customStyle="1" w:styleId="03">
    <w:name w:val="Заголовок 0"/>
    <w:basedOn w:val="10"/>
    <w:link w:val="02"/>
    <w:autoRedefine/>
    <w:rsid w:val="00F77C26"/>
    <w:pPr>
      <w:keepLines w:val="0"/>
      <w:tabs>
        <w:tab w:val="num" w:pos="1152"/>
      </w:tabs>
      <w:suppressAutoHyphens/>
      <w:spacing w:before="0" w:after="360" w:line="240" w:lineRule="auto"/>
      <w:ind w:firstLine="567"/>
      <w:jc w:val="center"/>
    </w:pPr>
    <w:rPr>
      <w:rFonts w:asciiTheme="minorHAnsi" w:eastAsiaTheme="minorHAnsi" w:hAnsiTheme="minorHAnsi" w:cstheme="minorBidi"/>
      <w:b/>
      <w:color w:val="auto"/>
      <w:sz w:val="28"/>
      <w:szCs w:val="22"/>
    </w:rPr>
  </w:style>
  <w:style w:type="paragraph" w:customStyle="1" w:styleId="FR1">
    <w:name w:val="FR1"/>
    <w:uiPriority w:val="99"/>
    <w:rsid w:val="00F77C2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ArNar">
    <w:name w:val="Обычный ArNar"/>
    <w:basedOn w:val="a9"/>
    <w:uiPriority w:val="99"/>
    <w:rsid w:val="00F77C26"/>
    <w:pPr>
      <w:spacing w:after="0" w:line="240" w:lineRule="auto"/>
      <w:ind w:firstLine="709"/>
      <w:jc w:val="both"/>
    </w:pPr>
    <w:rPr>
      <w:rFonts w:ascii="Arial Narrow" w:eastAsia="Times New Roman" w:hAnsi="Arial Narrow" w:cs="Arial Narrow"/>
      <w:color w:val="000000"/>
      <w:lang w:eastAsia="ru-RU"/>
    </w:rPr>
  </w:style>
  <w:style w:type="paragraph" w:customStyle="1" w:styleId="a1">
    <w:name w:val="Список отчета"/>
    <w:basedOn w:val="aa"/>
    <w:uiPriority w:val="99"/>
    <w:rsid w:val="00F77C26"/>
    <w:pPr>
      <w:widowControl/>
      <w:numPr>
        <w:numId w:val="90"/>
      </w:numPr>
      <w:tabs>
        <w:tab w:val="clear" w:pos="360"/>
        <w:tab w:val="num" w:pos="480"/>
      </w:tabs>
      <w:autoSpaceDN/>
      <w:adjustRightInd/>
      <w:spacing w:before="120" w:line="312" w:lineRule="auto"/>
      <w:ind w:left="993" w:right="170" w:hanging="480"/>
      <w:jc w:val="both"/>
    </w:pPr>
    <w:rPr>
      <w:rFonts w:asciiTheme="minorHAnsi" w:eastAsiaTheme="minorHAnsi" w:hAnsiTheme="minorHAnsi" w:cstheme="minorBidi"/>
      <w:spacing w:val="10"/>
      <w:sz w:val="24"/>
      <w:szCs w:val="22"/>
      <w:lang w:eastAsia="en-US"/>
    </w:rPr>
  </w:style>
  <w:style w:type="paragraph" w:customStyle="1" w:styleId="FR4">
    <w:name w:val="FR4"/>
    <w:uiPriority w:val="99"/>
    <w:rsid w:val="00F77C2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3">
    <w:name w:val="Заголовок раздела"/>
    <w:basedOn w:val="a9"/>
    <w:uiPriority w:val="99"/>
    <w:rsid w:val="00F77C26"/>
    <w:pPr>
      <w:keepNext/>
      <w:keepLines/>
      <w:spacing w:before="120" w:line="240" w:lineRule="auto"/>
      <w:ind w:firstLine="709"/>
      <w:jc w:val="center"/>
    </w:pPr>
    <w:rPr>
      <w:rFonts w:ascii="Arial" w:eastAsia="Times New Roman" w:hAnsi="Arial" w:cs="Arial"/>
      <w:b/>
      <w:bCs/>
      <w:i/>
      <w:iCs/>
      <w:kern w:val="28"/>
      <w:sz w:val="28"/>
      <w:szCs w:val="28"/>
      <w:lang w:eastAsia="ru-RU"/>
    </w:rPr>
  </w:style>
  <w:style w:type="paragraph" w:customStyle="1" w:styleId="abzac">
    <w:name w:val="abzac"/>
    <w:basedOn w:val="a9"/>
    <w:uiPriority w:val="99"/>
    <w:rsid w:val="00F77C26"/>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5">
    <w:name w:val="штрих"/>
    <w:basedOn w:val="aa"/>
    <w:uiPriority w:val="99"/>
    <w:rsid w:val="00F77C26"/>
    <w:pPr>
      <w:widowControl/>
      <w:numPr>
        <w:numId w:val="91"/>
      </w:numPr>
      <w:tabs>
        <w:tab w:val="num" w:pos="360"/>
        <w:tab w:val="num" w:pos="480"/>
      </w:tabs>
      <w:autoSpaceDN/>
      <w:adjustRightInd/>
      <w:spacing w:line="240" w:lineRule="auto"/>
      <w:ind w:left="924" w:hanging="357"/>
      <w:jc w:val="both"/>
    </w:pPr>
    <w:rPr>
      <w:rFonts w:asciiTheme="minorHAnsi" w:eastAsiaTheme="minorHAnsi" w:hAnsiTheme="minorHAnsi" w:cstheme="minorBidi"/>
      <w:sz w:val="28"/>
      <w:szCs w:val="28"/>
      <w:lang w:eastAsia="en-US"/>
    </w:rPr>
  </w:style>
  <w:style w:type="paragraph" w:customStyle="1" w:styleId="xl53">
    <w:name w:val="xl53"/>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54">
    <w:name w:val="xl54"/>
    <w:basedOn w:val="a9"/>
    <w:uiPriority w:val="99"/>
    <w:rsid w:val="00F77C26"/>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55">
    <w:name w:val="xl55"/>
    <w:basedOn w:val="a9"/>
    <w:uiPriority w:val="99"/>
    <w:rsid w:val="00F77C26"/>
    <w:pPr>
      <w:pBdr>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6">
    <w:name w:val="xl56"/>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7">
    <w:name w:val="xl57"/>
    <w:basedOn w:val="a9"/>
    <w:uiPriority w:val="99"/>
    <w:rsid w:val="00F77C26"/>
    <w:pPr>
      <w:pBdr>
        <w:top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58">
    <w:name w:val="xl58"/>
    <w:basedOn w:val="a9"/>
    <w:uiPriority w:val="99"/>
    <w:rsid w:val="00F77C26"/>
    <w:pPr>
      <w:pBdr>
        <w:left w:val="single" w:sz="4" w:space="0" w:color="auto"/>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9">
    <w:name w:val="xl59"/>
    <w:basedOn w:val="a9"/>
    <w:uiPriority w:val="99"/>
    <w:rsid w:val="00F77C26"/>
    <w:pPr>
      <w:pBdr>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60">
    <w:name w:val="xl60"/>
    <w:basedOn w:val="a9"/>
    <w:uiPriority w:val="99"/>
    <w:rsid w:val="00F77C26"/>
    <w:pPr>
      <w:pBdr>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61">
    <w:name w:val="xl61"/>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000000"/>
      <w:sz w:val="24"/>
      <w:szCs w:val="24"/>
      <w:lang w:eastAsia="ru-RU"/>
    </w:rPr>
  </w:style>
  <w:style w:type="paragraph" w:customStyle="1" w:styleId="xl62">
    <w:name w:val="xl62"/>
    <w:basedOn w:val="a9"/>
    <w:uiPriority w:val="99"/>
    <w:rsid w:val="00F77C26"/>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63">
    <w:name w:val="xl63"/>
    <w:basedOn w:val="a9"/>
    <w:qFormat/>
    <w:rsid w:val="00F77C2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64">
    <w:name w:val="xl64"/>
    <w:basedOn w:val="a9"/>
    <w:qFormat/>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character" w:customStyle="1" w:styleId="2ff9">
    <w:name w:val="Список маркированный 2 Знак"/>
    <w:link w:val="20"/>
    <w:uiPriority w:val="99"/>
    <w:locked/>
    <w:rsid w:val="00F77C26"/>
    <w:rPr>
      <w:sz w:val="24"/>
      <w:szCs w:val="24"/>
    </w:rPr>
  </w:style>
  <w:style w:type="paragraph" w:customStyle="1" w:styleId="20">
    <w:name w:val="Список маркированный 2"/>
    <w:basedOn w:val="a9"/>
    <w:link w:val="2ff9"/>
    <w:uiPriority w:val="99"/>
    <w:rsid w:val="00F77C26"/>
    <w:pPr>
      <w:numPr>
        <w:numId w:val="92"/>
      </w:numPr>
      <w:tabs>
        <w:tab w:val="num" w:pos="360"/>
        <w:tab w:val="left" w:pos="1560"/>
      </w:tabs>
      <w:spacing w:after="0" w:line="360" w:lineRule="auto"/>
      <w:ind w:left="1560" w:hanging="426"/>
      <w:jc w:val="both"/>
    </w:pPr>
    <w:rPr>
      <w:sz w:val="24"/>
      <w:szCs w:val="24"/>
    </w:rPr>
  </w:style>
  <w:style w:type="paragraph" w:customStyle="1" w:styleId="1fff7">
    <w:name w:val="Основной текст с отступом1"/>
    <w:aliases w:val="Нумерованный список !!,Надин стиль,Body Text Indent"/>
    <w:basedOn w:val="a9"/>
    <w:qFormat/>
    <w:rsid w:val="00F77C26"/>
    <w:pPr>
      <w:widowControl w:val="0"/>
      <w:shd w:val="clear" w:color="auto" w:fill="FFFFFF"/>
      <w:spacing w:after="0" w:line="317" w:lineRule="exact"/>
      <w:ind w:firstLine="758"/>
      <w:jc w:val="both"/>
    </w:pPr>
    <w:rPr>
      <w:rFonts w:ascii="Times New Roman" w:eastAsia="Times New Roman" w:hAnsi="Times New Roman" w:cs="Times New Roman"/>
      <w:color w:val="FF0000"/>
      <w:sz w:val="28"/>
      <w:szCs w:val="28"/>
      <w:lang w:eastAsia="ru-RU"/>
    </w:rPr>
  </w:style>
  <w:style w:type="paragraph" w:customStyle="1" w:styleId="2ffa">
    <w:name w:val="2 Знак"/>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2ffb">
    <w:name w:val="Знак Знак Знак2 Знак"/>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u">
    <w:name w:val="u"/>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ekstob">
    <w:name w:val="tekstob"/>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126">
    <w:name w:val="Абзац списка12"/>
    <w:basedOn w:val="a9"/>
    <w:uiPriority w:val="99"/>
    <w:rsid w:val="00F77C26"/>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afffffff4">
    <w:name w:val="ñïèñîê"/>
    <w:basedOn w:val="a9"/>
    <w:uiPriority w:val="99"/>
    <w:rsid w:val="00F77C26"/>
    <w:pPr>
      <w:keepLines/>
      <w:widowControl w:val="0"/>
      <w:spacing w:after="0" w:line="240" w:lineRule="auto"/>
      <w:ind w:left="709" w:hanging="284"/>
      <w:jc w:val="both"/>
    </w:pPr>
    <w:rPr>
      <w:rFonts w:ascii="Peterburg" w:eastAsia="Times New Roman" w:hAnsi="Peterburg" w:cs="Peterburg"/>
      <w:sz w:val="24"/>
      <w:szCs w:val="24"/>
      <w:lang w:eastAsia="ru-RU"/>
    </w:rPr>
  </w:style>
  <w:style w:type="paragraph" w:customStyle="1" w:styleId="5c">
    <w:name w:val="çàãîëîâîê 5"/>
    <w:basedOn w:val="a9"/>
    <w:next w:val="a9"/>
    <w:uiPriority w:val="99"/>
    <w:rsid w:val="00F77C26"/>
    <w:pPr>
      <w:keepNext/>
      <w:widowControl w:val="0"/>
      <w:spacing w:after="0" w:line="240" w:lineRule="auto"/>
      <w:ind w:firstLine="567"/>
      <w:jc w:val="both"/>
    </w:pPr>
    <w:rPr>
      <w:rFonts w:ascii="Times New Roman" w:eastAsia="Times New Roman" w:hAnsi="Times New Roman" w:cs="Times New Roman"/>
      <w:b/>
      <w:bCs/>
      <w:sz w:val="20"/>
      <w:szCs w:val="20"/>
      <w:u w:val="single"/>
      <w:lang w:eastAsia="ru-RU"/>
    </w:rPr>
  </w:style>
  <w:style w:type="paragraph" w:customStyle="1" w:styleId="nienie">
    <w:name w:val="nienie"/>
    <w:basedOn w:val="Iauiue"/>
    <w:uiPriority w:val="99"/>
    <w:rsid w:val="00F77C26"/>
    <w:pPr>
      <w:widowControl w:val="0"/>
      <w:overflowPunct/>
      <w:autoSpaceDE/>
      <w:autoSpaceDN/>
      <w:adjustRightInd/>
      <w:ind w:firstLine="0"/>
      <w:jc w:val="left"/>
    </w:pPr>
    <w:rPr>
      <w:rFonts w:ascii="Times New Roman" w:hAnsi="Times New Roman" w:cs="Times New Roman"/>
      <w:sz w:val="20"/>
      <w:szCs w:val="20"/>
    </w:rPr>
  </w:style>
  <w:style w:type="character" w:customStyle="1" w:styleId="ListParagraphChar">
    <w:name w:val="List Paragraph Char"/>
    <w:link w:val="119"/>
    <w:locked/>
    <w:rsid w:val="00F77C26"/>
    <w:rPr>
      <w:sz w:val="24"/>
    </w:rPr>
  </w:style>
  <w:style w:type="paragraph" w:customStyle="1" w:styleId="119">
    <w:name w:val="Абзац списка11"/>
    <w:basedOn w:val="a9"/>
    <w:link w:val="ListParagraphChar"/>
    <w:rsid w:val="00F77C26"/>
    <w:pPr>
      <w:spacing w:after="0" w:line="240" w:lineRule="auto"/>
      <w:ind w:left="720" w:firstLine="709"/>
      <w:jc w:val="both"/>
    </w:pPr>
    <w:rPr>
      <w:sz w:val="24"/>
    </w:rPr>
  </w:style>
  <w:style w:type="paragraph" w:customStyle="1" w:styleId="uni">
    <w:name w:val="uni"/>
    <w:basedOn w:val="a9"/>
    <w:uiPriority w:val="99"/>
    <w:rsid w:val="00F77C26"/>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unip">
    <w:name w:val="unip"/>
    <w:basedOn w:val="a9"/>
    <w:uiPriority w:val="99"/>
    <w:rsid w:val="00F77C26"/>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afffffff5">
    <w:name w:val="Комментарий"/>
    <w:basedOn w:val="a9"/>
    <w:next w:val="a9"/>
    <w:uiPriority w:val="99"/>
    <w:rsid w:val="00F77C26"/>
    <w:pPr>
      <w:shd w:val="clear" w:color="auto" w:fill="F0F0F0"/>
      <w:autoSpaceDE w:val="0"/>
      <w:autoSpaceDN w:val="0"/>
      <w:adjustRightInd w:val="0"/>
      <w:spacing w:before="75" w:after="0" w:line="240" w:lineRule="auto"/>
      <w:ind w:firstLine="709"/>
      <w:jc w:val="both"/>
    </w:pPr>
    <w:rPr>
      <w:rFonts w:ascii="Arial" w:eastAsia="Times New Roman" w:hAnsi="Arial" w:cs="Arial"/>
      <w:color w:val="353842"/>
      <w:sz w:val="24"/>
      <w:szCs w:val="24"/>
      <w:lang w:eastAsia="ru-RU"/>
    </w:rPr>
  </w:style>
  <w:style w:type="paragraph" w:customStyle="1" w:styleId="afffffff6">
    <w:name w:val="Информация об изменениях документа"/>
    <w:basedOn w:val="afffffff5"/>
    <w:next w:val="a9"/>
    <w:uiPriority w:val="99"/>
    <w:rsid w:val="00F77C26"/>
    <w:pPr>
      <w:spacing w:before="0"/>
    </w:pPr>
    <w:rPr>
      <w:i/>
      <w:iCs/>
    </w:rPr>
  </w:style>
  <w:style w:type="paragraph" w:customStyle="1" w:styleId="11a">
    <w:name w:val="Без интервала11"/>
    <w:uiPriority w:val="99"/>
    <w:rsid w:val="00F77C26"/>
    <w:pPr>
      <w:spacing w:after="0" w:line="240" w:lineRule="auto"/>
    </w:pPr>
    <w:rPr>
      <w:rFonts w:ascii="Calibri" w:eastAsia="Times New Roman" w:hAnsi="Calibri" w:cs="Calibri"/>
      <w:lang w:eastAsia="ru-RU"/>
    </w:rPr>
  </w:style>
  <w:style w:type="paragraph" w:customStyle="1" w:styleId="2ffc">
    <w:name w:val="Абзац списка2"/>
    <w:basedOn w:val="a9"/>
    <w:qFormat/>
    <w:rsid w:val="00F77C26"/>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2ffd">
    <w:name w:val="Заголовок оглавления2"/>
    <w:basedOn w:val="10"/>
    <w:next w:val="a9"/>
    <w:uiPriority w:val="99"/>
    <w:rsid w:val="00F77C26"/>
    <w:pPr>
      <w:tabs>
        <w:tab w:val="num" w:pos="1152"/>
      </w:tabs>
      <w:suppressAutoHyphens/>
      <w:spacing w:before="480" w:line="276" w:lineRule="auto"/>
      <w:ind w:firstLine="567"/>
      <w:outlineLvl w:val="9"/>
    </w:pPr>
    <w:rPr>
      <w:rFonts w:ascii="Cambria" w:eastAsia="Times New Roman" w:hAnsi="Cambria" w:cs="Times New Roman"/>
      <w:bCs/>
      <w:caps/>
      <w:color w:val="365F91"/>
      <w:sz w:val="24"/>
      <w:szCs w:val="20"/>
    </w:rPr>
  </w:style>
  <w:style w:type="paragraph" w:customStyle="1" w:styleId="12pt125">
    <w:name w:val="Стиль 12 pt полужирный по центру Первая строка:  125 см Перед:..."/>
    <w:basedOn w:val="a9"/>
    <w:uiPriority w:val="99"/>
    <w:rsid w:val="00F77C26"/>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21c">
    <w:name w:val="Маркированный список 21"/>
    <w:basedOn w:val="a9"/>
    <w:uiPriority w:val="99"/>
    <w:rsid w:val="00F77C26"/>
    <w:pPr>
      <w:tabs>
        <w:tab w:val="num" w:pos="8640"/>
      </w:tabs>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TimesNewRoman">
    <w:name w:val="Times New Roman"/>
    <w:uiPriority w:val="99"/>
    <w:rsid w:val="00F77C2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9"/>
    <w:uiPriority w:val="99"/>
    <w:rsid w:val="00F77C26"/>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ff7">
    <w:name w:val="Цифры"/>
    <w:basedOn w:val="affff9"/>
    <w:uiPriority w:val="99"/>
    <w:rsid w:val="00F77C26"/>
    <w:pPr>
      <w:keepLines w:val="0"/>
      <w:widowControl w:val="0"/>
      <w:autoSpaceDN/>
      <w:spacing w:after="0" w:line="196" w:lineRule="auto"/>
      <w:ind w:left="113" w:right="113"/>
      <w:jc w:val="right"/>
    </w:pPr>
    <w:rPr>
      <w:rFonts w:ascii="NTHelvetica/Cyrillic" w:hAnsi="NTHelvetica/Cyrillic"/>
      <w:smallCaps/>
      <w:sz w:val="16"/>
      <w:szCs w:val="20"/>
    </w:rPr>
  </w:style>
  <w:style w:type="paragraph" w:customStyle="1" w:styleId="10a">
    <w:name w:val="Стиль Основной текст + по ширине Первая строка:  1 см После:  0 пт"/>
    <w:basedOn w:val="aa"/>
    <w:uiPriority w:val="99"/>
    <w:rsid w:val="00F77C26"/>
    <w:pPr>
      <w:widowControl/>
      <w:overflowPunct w:val="0"/>
      <w:autoSpaceDE w:val="0"/>
      <w:spacing w:line="360" w:lineRule="auto"/>
      <w:ind w:firstLine="567"/>
      <w:jc w:val="both"/>
    </w:pPr>
    <w:rPr>
      <w:rFonts w:asciiTheme="minorHAnsi" w:eastAsiaTheme="minorHAnsi" w:hAnsiTheme="minorHAnsi" w:cstheme="minorBidi"/>
      <w:sz w:val="24"/>
      <w:szCs w:val="22"/>
      <w:lang w:eastAsia="en-US"/>
    </w:rPr>
  </w:style>
  <w:style w:type="paragraph" w:customStyle="1" w:styleId="1fff8">
    <w:name w:val="Заголовок 1 с Нум"/>
    <w:basedOn w:val="10"/>
    <w:uiPriority w:val="99"/>
    <w:rsid w:val="00F77C26"/>
    <w:pPr>
      <w:keepLines w:val="0"/>
      <w:tabs>
        <w:tab w:val="num" w:pos="1152"/>
      </w:tabs>
      <w:suppressAutoHyphens/>
      <w:spacing w:after="60" w:line="240" w:lineRule="auto"/>
      <w:ind w:firstLine="567"/>
    </w:pPr>
    <w:rPr>
      <w:rFonts w:ascii="Times New Roman" w:eastAsia="Times New Roman" w:hAnsi="Times New Roman" w:cs="Arial"/>
      <w:bCs/>
      <w:caps/>
      <w:color w:val="auto"/>
      <w:kern w:val="32"/>
      <w:sz w:val="24"/>
      <w:lang w:eastAsia="ru-RU"/>
    </w:rPr>
  </w:style>
  <w:style w:type="paragraph" w:customStyle="1" w:styleId="1fff9">
    <w:name w:val="Знак Знак Знак1 Знак Знак Знак Знак"/>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a8">
    <w:name w:val="Заголовок для СТП"/>
    <w:basedOn w:val="a9"/>
    <w:uiPriority w:val="99"/>
    <w:rsid w:val="00F77C26"/>
    <w:pPr>
      <w:numPr>
        <w:numId w:val="93"/>
      </w:num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paragraph" w:customStyle="1" w:styleId="21d">
    <w:name w:val="Знак21"/>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afffffff8">
    <w:name w:val="Письмо"/>
    <w:basedOn w:val="a9"/>
    <w:uiPriority w:val="99"/>
    <w:rsid w:val="00F77C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1111">
    <w:name w:val="1.1.1.1_ норм Знак"/>
    <w:link w:val="11112"/>
    <w:locked/>
    <w:rsid w:val="00F77C26"/>
    <w:rPr>
      <w:sz w:val="24"/>
    </w:rPr>
  </w:style>
  <w:style w:type="paragraph" w:customStyle="1" w:styleId="11112">
    <w:name w:val="1.1.1.1_ норм"/>
    <w:basedOn w:val="a9"/>
    <w:link w:val="11111"/>
    <w:autoRedefine/>
    <w:rsid w:val="00F77C26"/>
    <w:pPr>
      <w:keepNext/>
      <w:spacing w:after="0" w:line="360" w:lineRule="auto"/>
      <w:ind w:firstLine="709"/>
      <w:jc w:val="both"/>
      <w:outlineLvl w:val="3"/>
    </w:pPr>
    <w:rPr>
      <w:sz w:val="24"/>
    </w:rPr>
  </w:style>
  <w:style w:type="paragraph" w:customStyle="1" w:styleId="-">
    <w:name w:val="Таблица - Шапка"/>
    <w:basedOn w:val="a9"/>
    <w:uiPriority w:val="99"/>
    <w:rsid w:val="00F77C26"/>
    <w:pPr>
      <w:spacing w:after="0" w:line="240" w:lineRule="auto"/>
      <w:ind w:firstLine="709"/>
      <w:jc w:val="center"/>
    </w:pPr>
    <w:rPr>
      <w:rFonts w:ascii="Arial" w:eastAsia="Times New Roman" w:hAnsi="Arial" w:cs="Arial"/>
      <w:b/>
      <w:bCs/>
      <w:sz w:val="18"/>
      <w:szCs w:val="20"/>
      <w:lang w:eastAsia="ru-RU"/>
    </w:rPr>
  </w:style>
  <w:style w:type="character" w:customStyle="1" w:styleId="-0">
    <w:name w:val="Таблица - Текст основной Знак"/>
    <w:link w:val="-1"/>
    <w:locked/>
    <w:rsid w:val="00F77C26"/>
    <w:rPr>
      <w:rFonts w:ascii="Arial" w:hAnsi="Arial" w:cs="Arial"/>
      <w:sz w:val="18"/>
    </w:rPr>
  </w:style>
  <w:style w:type="paragraph" w:customStyle="1" w:styleId="-1">
    <w:name w:val="Таблица - Текст основной"/>
    <w:basedOn w:val="a9"/>
    <w:link w:val="-0"/>
    <w:rsid w:val="00F77C26"/>
    <w:pPr>
      <w:widowControl w:val="0"/>
      <w:spacing w:after="0" w:line="240" w:lineRule="auto"/>
      <w:ind w:firstLine="709"/>
      <w:jc w:val="both"/>
    </w:pPr>
    <w:rPr>
      <w:rFonts w:ascii="Arial" w:hAnsi="Arial" w:cs="Arial"/>
      <w:sz w:val="18"/>
    </w:rPr>
  </w:style>
  <w:style w:type="paragraph" w:customStyle="1" w:styleId="-2">
    <w:name w:val="Таблица - Числа справа"/>
    <w:basedOn w:val="-1"/>
    <w:uiPriority w:val="99"/>
    <w:rsid w:val="00F77C26"/>
    <w:pPr>
      <w:jc w:val="right"/>
    </w:pPr>
  </w:style>
  <w:style w:type="paragraph" w:customStyle="1" w:styleId="-3">
    <w:name w:val="Таблица - Текст центр"/>
    <w:basedOn w:val="-1"/>
    <w:uiPriority w:val="99"/>
    <w:rsid w:val="00F77C26"/>
    <w:pPr>
      <w:jc w:val="center"/>
    </w:pPr>
  </w:style>
  <w:style w:type="paragraph" w:customStyle="1" w:styleId="-20">
    <w:name w:val="Таблица - Числа справа 2"/>
    <w:basedOn w:val="-2"/>
    <w:uiPriority w:val="99"/>
    <w:rsid w:val="00F77C26"/>
    <w:pPr>
      <w:ind w:right="113"/>
    </w:pPr>
  </w:style>
  <w:style w:type="paragraph" w:customStyle="1" w:styleId="1fffa">
    <w:name w:val="Знак Знак Знак1 Знак"/>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1fffb">
    <w:name w:val="1 Знак Знак Знак Знак"/>
    <w:basedOn w:val="a9"/>
    <w:uiPriority w:val="99"/>
    <w:rsid w:val="00F77C26"/>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11b">
    <w:name w:val="Знак Знак Знак1 Знак Знак Знак Знак1"/>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BodyText22">
    <w:name w:val="Body Text 22"/>
    <w:basedOn w:val="a9"/>
    <w:uiPriority w:val="99"/>
    <w:rsid w:val="00F77C26"/>
    <w:pPr>
      <w:spacing w:after="120" w:line="240" w:lineRule="auto"/>
      <w:ind w:firstLine="709"/>
      <w:jc w:val="both"/>
    </w:pPr>
    <w:rPr>
      <w:rFonts w:ascii="Times New Roman" w:eastAsia="Times New Roman" w:hAnsi="Times New Roman" w:cs="Times New Roman"/>
      <w:sz w:val="28"/>
      <w:szCs w:val="20"/>
      <w:lang w:eastAsia="ru-RU"/>
    </w:rPr>
  </w:style>
  <w:style w:type="paragraph" w:customStyle="1" w:styleId="3f3">
    <w:name w:val="заг 3"/>
    <w:basedOn w:val="30"/>
    <w:uiPriority w:val="99"/>
    <w:rsid w:val="00F77C26"/>
    <w:pPr>
      <w:keepLines w:val="0"/>
      <w:spacing w:before="0" w:line="240" w:lineRule="auto"/>
      <w:ind w:firstLine="709"/>
      <w:jc w:val="center"/>
    </w:pPr>
    <w:rPr>
      <w:rFonts w:ascii="Times New Roman" w:eastAsia="Times New Roman" w:hAnsi="Times New Roman" w:cs="Times New Roman"/>
      <w:b/>
      <w:color w:val="auto"/>
      <w:szCs w:val="20"/>
      <w:lang w:eastAsia="ru-RU"/>
    </w:rPr>
  </w:style>
  <w:style w:type="paragraph" w:customStyle="1" w:styleId="BodyTextIndent21">
    <w:name w:val="Body Text Indent 21"/>
    <w:basedOn w:val="a9"/>
    <w:uiPriority w:val="99"/>
    <w:rsid w:val="00F77C26"/>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justify1">
    <w:name w:val="justify1"/>
    <w:basedOn w:val="a9"/>
    <w:uiPriority w:val="99"/>
    <w:rsid w:val="00F77C26"/>
    <w:pPr>
      <w:spacing w:before="100" w:beforeAutospacing="1" w:after="100" w:afterAutospacing="1" w:line="360" w:lineRule="auto"/>
      <w:ind w:firstLine="709"/>
      <w:jc w:val="both"/>
    </w:pPr>
    <w:rPr>
      <w:rFonts w:ascii="Arial Unicode MS" w:eastAsia="Times New Roman" w:hAnsi="Arial Unicode MS" w:cs="Arial Unicode MS"/>
      <w:color w:val="000000"/>
      <w:sz w:val="24"/>
      <w:szCs w:val="24"/>
      <w:lang w:eastAsia="ru-RU"/>
    </w:rPr>
  </w:style>
  <w:style w:type="paragraph" w:customStyle="1" w:styleId="afffffff9">
    <w:name w:val="основной с отступом"/>
    <w:basedOn w:val="aa"/>
    <w:uiPriority w:val="99"/>
    <w:rsid w:val="00F77C26"/>
    <w:pPr>
      <w:widowControl/>
      <w:tabs>
        <w:tab w:val="left" w:pos="540"/>
        <w:tab w:val="num" w:pos="851"/>
      </w:tabs>
      <w:autoSpaceDN/>
      <w:adjustRightInd/>
      <w:spacing w:line="288" w:lineRule="auto"/>
      <w:ind w:firstLine="709"/>
      <w:jc w:val="both"/>
    </w:pPr>
    <w:rPr>
      <w:rFonts w:asciiTheme="minorHAnsi" w:eastAsiaTheme="minorHAnsi" w:hAnsiTheme="minorHAnsi" w:cstheme="minorBidi"/>
      <w:sz w:val="24"/>
      <w:szCs w:val="22"/>
      <w:lang w:eastAsia="en-US"/>
    </w:rPr>
  </w:style>
  <w:style w:type="character" w:customStyle="1" w:styleId="1fffc">
    <w:name w:val="Список маркированный 1 Знак"/>
    <w:link w:val="1"/>
    <w:locked/>
    <w:rsid w:val="00F77C26"/>
    <w:rPr>
      <w:sz w:val="24"/>
      <w:szCs w:val="24"/>
    </w:rPr>
  </w:style>
  <w:style w:type="paragraph" w:customStyle="1" w:styleId="1">
    <w:name w:val="Список маркированный 1"/>
    <w:basedOn w:val="a9"/>
    <w:link w:val="1fffc"/>
    <w:qFormat/>
    <w:rsid w:val="00F77C26"/>
    <w:pPr>
      <w:numPr>
        <w:numId w:val="94"/>
      </w:numPr>
      <w:spacing w:after="0" w:line="360" w:lineRule="auto"/>
      <w:jc w:val="both"/>
    </w:pPr>
    <w:rPr>
      <w:sz w:val="24"/>
      <w:szCs w:val="24"/>
    </w:rPr>
  </w:style>
  <w:style w:type="paragraph" w:customStyle="1" w:styleId="1fffd">
    <w:name w:val="Рецензия1"/>
    <w:uiPriority w:val="99"/>
    <w:semiHidden/>
    <w:rsid w:val="00F77C26"/>
    <w:pPr>
      <w:spacing w:after="0" w:line="240" w:lineRule="auto"/>
    </w:pPr>
    <w:rPr>
      <w:rFonts w:ascii="Times New Roman" w:eastAsia="Times New Roman" w:hAnsi="Times New Roman" w:cs="Times New Roman"/>
      <w:sz w:val="24"/>
      <w:szCs w:val="24"/>
      <w:lang w:eastAsia="ru-RU"/>
    </w:rPr>
  </w:style>
  <w:style w:type="paragraph" w:customStyle="1" w:styleId="afffffffa">
    <w:name w:val="Стиль"/>
    <w:uiPriority w:val="99"/>
    <w:rsid w:val="00F77C26"/>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b">
    <w:name w:val="Название статьи"/>
    <w:basedOn w:val="a9"/>
    <w:uiPriority w:val="99"/>
    <w:rsid w:val="00F77C26"/>
    <w:pPr>
      <w:widowControl w:val="0"/>
      <w:tabs>
        <w:tab w:val="left" w:pos="576"/>
        <w:tab w:val="left" w:pos="720"/>
        <w:tab w:val="left" w:pos="3744"/>
      </w:tabs>
      <w:spacing w:after="0" w:line="240" w:lineRule="auto"/>
      <w:ind w:firstLine="709"/>
      <w:jc w:val="center"/>
    </w:pPr>
    <w:rPr>
      <w:rFonts w:ascii="Times New Roman" w:eastAsia="Times New Roman" w:hAnsi="Times New Roman" w:cs="Times New Roman"/>
      <w:sz w:val="20"/>
      <w:szCs w:val="20"/>
      <w:u w:val="single"/>
      <w:lang w:eastAsia="ru-RU"/>
    </w:rPr>
  </w:style>
  <w:style w:type="paragraph" w:customStyle="1" w:styleId="1fffe">
    <w:name w:val="табличный заголовок 1"/>
    <w:basedOn w:val="a9"/>
    <w:uiPriority w:val="99"/>
    <w:rsid w:val="00F77C26"/>
    <w:pPr>
      <w:spacing w:after="0" w:line="240" w:lineRule="auto"/>
      <w:ind w:firstLine="709"/>
      <w:jc w:val="both"/>
    </w:pPr>
    <w:rPr>
      <w:rFonts w:ascii="Times New Roman" w:eastAsia="Times New Roman" w:hAnsi="Times New Roman" w:cs="Times New Roman"/>
      <w:sz w:val="24"/>
      <w:szCs w:val="20"/>
      <w:lang w:eastAsia="ru-RU"/>
    </w:rPr>
  </w:style>
  <w:style w:type="paragraph" w:styleId="a">
    <w:name w:val="List Number"/>
    <w:basedOn w:val="a9"/>
    <w:semiHidden/>
    <w:unhideWhenUsed/>
    <w:rsid w:val="00F77C26"/>
    <w:pPr>
      <w:numPr>
        <w:numId w:val="95"/>
      </w:numPr>
      <w:spacing w:after="0" w:line="240" w:lineRule="auto"/>
      <w:contextualSpacing/>
      <w:jc w:val="both"/>
    </w:pPr>
    <w:rPr>
      <w:rFonts w:ascii="Times New Roman" w:eastAsia="Times New Roman" w:hAnsi="Times New Roman" w:cs="Times New Roman"/>
      <w:sz w:val="24"/>
      <w:szCs w:val="24"/>
      <w:lang w:eastAsia="ru-RU"/>
    </w:rPr>
  </w:style>
  <w:style w:type="paragraph" w:customStyle="1" w:styleId="afffffffc">
    <w:name w:val="Нумерованные заголовки"/>
    <w:basedOn w:val="a"/>
    <w:next w:val="a9"/>
    <w:uiPriority w:val="99"/>
    <w:rsid w:val="00F77C26"/>
    <w:pPr>
      <w:numPr>
        <w:numId w:val="0"/>
      </w:numPr>
      <w:tabs>
        <w:tab w:val="num" w:pos="360"/>
        <w:tab w:val="num" w:pos="1349"/>
      </w:tabs>
      <w:ind w:left="360" w:firstLine="360"/>
      <w:contextualSpacing w:val="0"/>
    </w:pPr>
    <w:rPr>
      <w:i/>
    </w:rPr>
  </w:style>
  <w:style w:type="paragraph" w:customStyle="1" w:styleId="afffffffd">
    <w:name w:val="Основно"/>
    <w:basedOn w:val="a9"/>
    <w:uiPriority w:val="99"/>
    <w:rsid w:val="00F77C26"/>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e">
    <w:name w:val="Основно Знак"/>
    <w:basedOn w:val="a9"/>
    <w:uiPriority w:val="99"/>
    <w:rsid w:val="00F77C26"/>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3TimesNewRoman12">
    <w:name w:val="Стиль Заголовок 3 + Times New Roman 12 пт не полужирный По ширин..."/>
    <w:basedOn w:val="30"/>
    <w:uiPriority w:val="99"/>
    <w:rsid w:val="00F77C26"/>
    <w:pPr>
      <w:keepLines w:val="0"/>
      <w:tabs>
        <w:tab w:val="num" w:pos="1531"/>
      </w:tabs>
      <w:spacing w:before="0" w:line="240" w:lineRule="auto"/>
      <w:ind w:left="1560" w:firstLine="567"/>
      <w:jc w:val="both"/>
    </w:pPr>
    <w:rPr>
      <w:rFonts w:ascii="Times New Roman" w:eastAsia="Times New Roman" w:hAnsi="Times New Roman" w:cs="Times New Roman"/>
      <w:iCs/>
      <w:color w:val="auto"/>
      <w:szCs w:val="20"/>
      <w:lang w:eastAsia="ru-RU"/>
    </w:rPr>
  </w:style>
  <w:style w:type="paragraph" w:customStyle="1" w:styleId="000">
    <w:name w:val="Стиль Заголовок 0 + Первая строка:  0 см"/>
    <w:basedOn w:val="03"/>
    <w:uiPriority w:val="99"/>
    <w:rsid w:val="00F77C26"/>
    <w:pPr>
      <w:pageBreakBefore/>
      <w:spacing w:before="3600" w:after="240"/>
      <w:outlineLvl w:val="9"/>
    </w:pPr>
    <w:rPr>
      <w:caps/>
      <w:kern w:val="32"/>
      <w:sz w:val="24"/>
    </w:rPr>
  </w:style>
  <w:style w:type="paragraph" w:customStyle="1" w:styleId="-4">
    <w:name w:val="Таблица - Раздел"/>
    <w:basedOn w:val="-"/>
    <w:uiPriority w:val="99"/>
    <w:rsid w:val="00F77C26"/>
    <w:rPr>
      <w:sz w:val="24"/>
      <w:szCs w:val="24"/>
    </w:rPr>
  </w:style>
  <w:style w:type="paragraph" w:customStyle="1" w:styleId="127">
    <w:name w:val="Сноска 12"/>
    <w:basedOn w:val="1fff3"/>
    <w:uiPriority w:val="99"/>
    <w:rsid w:val="00F77C26"/>
    <w:rPr>
      <w:bCs/>
    </w:rPr>
  </w:style>
  <w:style w:type="character" w:customStyle="1" w:styleId="0woNewPage">
    <w:name w:val="Заголовок 0 w/o NewPage Знак"/>
    <w:link w:val="0woNewPage0"/>
    <w:locked/>
    <w:rsid w:val="00F77C26"/>
    <w:rPr>
      <w:b/>
    </w:rPr>
  </w:style>
  <w:style w:type="paragraph" w:customStyle="1" w:styleId="0woNewPage0">
    <w:name w:val="Заголовок 0 w/o NewPage"/>
    <w:link w:val="0woNewPage"/>
    <w:rsid w:val="00F77C26"/>
    <w:pPr>
      <w:spacing w:before="360" w:after="240" w:line="240" w:lineRule="auto"/>
      <w:jc w:val="center"/>
    </w:pPr>
    <w:rPr>
      <w:b/>
    </w:rPr>
  </w:style>
  <w:style w:type="character" w:customStyle="1" w:styleId="affffffff">
    <w:name w:val="Утверждение Знак"/>
    <w:link w:val="affffffff0"/>
    <w:locked/>
    <w:rsid w:val="00F77C26"/>
  </w:style>
  <w:style w:type="paragraph" w:customStyle="1" w:styleId="affffffff0">
    <w:name w:val="Утверждение"/>
    <w:basedOn w:val="a9"/>
    <w:link w:val="affffffff"/>
    <w:rsid w:val="00F77C26"/>
    <w:pPr>
      <w:spacing w:after="0" w:line="240" w:lineRule="auto"/>
      <w:ind w:firstLine="709"/>
      <w:jc w:val="right"/>
    </w:pPr>
  </w:style>
  <w:style w:type="paragraph" w:customStyle="1" w:styleId="affffffff1">
    <w:name w:val="Основно Знак Знак"/>
    <w:basedOn w:val="a9"/>
    <w:uiPriority w:val="99"/>
    <w:rsid w:val="00F77C26"/>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40">
    <w:name w:val="Стиль Таблица - Числа справа 4"/>
    <w:basedOn w:val="-2"/>
    <w:uiPriority w:val="99"/>
    <w:rsid w:val="00F77C26"/>
    <w:pPr>
      <w:ind w:right="227"/>
    </w:pPr>
  </w:style>
  <w:style w:type="paragraph" w:customStyle="1" w:styleId="-41">
    <w:name w:val="Таблица - Числа справа 4"/>
    <w:basedOn w:val="-2"/>
    <w:uiPriority w:val="99"/>
    <w:rsid w:val="00F77C26"/>
    <w:pPr>
      <w:ind w:right="227"/>
    </w:pPr>
  </w:style>
  <w:style w:type="paragraph" w:customStyle="1" w:styleId="-04">
    <w:name w:val="Стиль Таблица - Числа справа 04"/>
    <w:basedOn w:val="-2"/>
    <w:uiPriority w:val="99"/>
    <w:rsid w:val="00F77C26"/>
    <w:pPr>
      <w:ind w:right="227"/>
    </w:pPr>
  </w:style>
  <w:style w:type="character" w:customStyle="1" w:styleId="NoSpacingChar">
    <w:name w:val="No Spacing Char"/>
    <w:link w:val="2ffe"/>
    <w:locked/>
    <w:rsid w:val="00F77C26"/>
    <w:rPr>
      <w:rFonts w:ascii="Calibri" w:hAnsi="Calibri"/>
    </w:rPr>
  </w:style>
  <w:style w:type="paragraph" w:customStyle="1" w:styleId="2ffe">
    <w:name w:val="Без интервала2"/>
    <w:link w:val="NoSpacingChar"/>
    <w:rsid w:val="00F77C26"/>
    <w:pPr>
      <w:spacing w:after="0" w:line="240" w:lineRule="auto"/>
    </w:pPr>
    <w:rPr>
      <w:rFonts w:ascii="Calibri" w:hAnsi="Calibri"/>
    </w:rPr>
  </w:style>
  <w:style w:type="paragraph" w:customStyle="1" w:styleId="1ffff">
    <w:name w:val="1 Знак Знак Знак Знак Знак Знак Знак Знак Знак Знак Знак Знак Знак"/>
    <w:basedOn w:val="a9"/>
    <w:uiPriority w:val="99"/>
    <w:rsid w:val="00F77C26"/>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2fff">
    <w:name w:val="Знак Знак2"/>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character" w:customStyle="1" w:styleId="1ffff0">
    <w:name w:val="Знак Знак Знак1 Знак Знак Знак Знак Знак Знак Знак Знак Знак Знак Знак"/>
    <w:link w:val="1ffff1"/>
    <w:locked/>
    <w:rsid w:val="00F77C26"/>
    <w:rPr>
      <w:noProof/>
      <w:sz w:val="24"/>
      <w:lang w:val="en-US"/>
    </w:rPr>
  </w:style>
  <w:style w:type="paragraph" w:customStyle="1" w:styleId="1ffff1">
    <w:name w:val="Знак Знак Знак1 Знак Знак Знак Знак Знак Знак Знак Знак Знак Знак"/>
    <w:basedOn w:val="a9"/>
    <w:next w:val="21"/>
    <w:link w:val="1ffff0"/>
    <w:autoRedefine/>
    <w:rsid w:val="00F77C26"/>
    <w:pPr>
      <w:spacing w:line="240" w:lineRule="exact"/>
      <w:ind w:firstLine="709"/>
      <w:jc w:val="right"/>
    </w:pPr>
    <w:rPr>
      <w:noProof/>
      <w:sz w:val="24"/>
      <w:lang w:val="en-US"/>
    </w:rPr>
  </w:style>
  <w:style w:type="character" w:customStyle="1" w:styleId="3f4">
    <w:name w:val="Знак Знак3 Знак Знак Знак Знак Знак Знак Знак"/>
    <w:link w:val="3f5"/>
    <w:locked/>
    <w:rsid w:val="00F77C26"/>
    <w:rPr>
      <w:rFonts w:ascii="Tahoma" w:hAnsi="Tahoma" w:cs="Tahoma"/>
      <w:lang w:val="en-US"/>
    </w:rPr>
  </w:style>
  <w:style w:type="paragraph" w:customStyle="1" w:styleId="3f5">
    <w:name w:val="Знак Знак3 Знак Знак Знак Знак Знак Знак"/>
    <w:basedOn w:val="a9"/>
    <w:link w:val="3f4"/>
    <w:rsid w:val="00F77C26"/>
    <w:pPr>
      <w:spacing w:before="100" w:beforeAutospacing="1" w:after="100" w:afterAutospacing="1" w:line="240" w:lineRule="auto"/>
      <w:ind w:firstLine="709"/>
      <w:jc w:val="both"/>
    </w:pPr>
    <w:rPr>
      <w:rFonts w:ascii="Tahoma" w:hAnsi="Tahoma" w:cs="Tahoma"/>
      <w:lang w:val="en-US"/>
    </w:rPr>
  </w:style>
  <w:style w:type="paragraph" w:customStyle="1" w:styleId="body">
    <w:name w:val="body"/>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ffffffff2">
    <w:name w:val="Нормальный (таблица)"/>
    <w:basedOn w:val="a9"/>
    <w:next w:val="a9"/>
    <w:uiPriority w:val="99"/>
    <w:rsid w:val="00F77C26"/>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affffffff3">
    <w:name w:val="Заголовок статьи"/>
    <w:basedOn w:val="a9"/>
    <w:next w:val="a9"/>
    <w:uiPriority w:val="99"/>
    <w:rsid w:val="00F77C26"/>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3f6">
    <w:name w:val="Абзац списка3"/>
    <w:basedOn w:val="a9"/>
    <w:uiPriority w:val="99"/>
    <w:rsid w:val="00F77C26"/>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193">
    <w:name w:val="Знак Знак19 Знак Знак"/>
    <w:basedOn w:val="a9"/>
    <w:uiPriority w:val="99"/>
    <w:rsid w:val="00F77C26"/>
    <w:pPr>
      <w:spacing w:line="240" w:lineRule="exact"/>
      <w:ind w:firstLine="709"/>
      <w:jc w:val="both"/>
    </w:pPr>
    <w:rPr>
      <w:rFonts w:ascii="Verdana" w:eastAsia="Times New Roman" w:hAnsi="Verdana" w:cs="Times New Roman"/>
      <w:sz w:val="20"/>
      <w:szCs w:val="20"/>
      <w:lang w:val="en-US"/>
    </w:rPr>
  </w:style>
  <w:style w:type="paragraph" w:customStyle="1" w:styleId="4f2">
    <w:name w:val="Абзац списка4"/>
    <w:basedOn w:val="a9"/>
    <w:uiPriority w:val="99"/>
    <w:rsid w:val="00F77C26"/>
    <w:pPr>
      <w:overflowPunct w:val="0"/>
      <w:autoSpaceDE w:val="0"/>
      <w:autoSpaceDN w:val="0"/>
      <w:adjustRightInd w:val="0"/>
      <w:spacing w:after="0" w:line="240" w:lineRule="auto"/>
      <w:ind w:left="720" w:firstLine="709"/>
      <w:contextualSpacing/>
      <w:jc w:val="center"/>
    </w:pPr>
    <w:rPr>
      <w:rFonts w:ascii="Times New Roman" w:eastAsia="Times New Roman" w:hAnsi="Times New Roman" w:cs="Times New Roman"/>
      <w:sz w:val="24"/>
      <w:szCs w:val="20"/>
      <w:lang w:eastAsia="ru-RU"/>
    </w:rPr>
  </w:style>
  <w:style w:type="character" w:customStyle="1" w:styleId="11c">
    <w:name w:val="Табличный_таблица_11 Знак"/>
    <w:link w:val="11d"/>
    <w:locked/>
    <w:rsid w:val="00F77C26"/>
  </w:style>
  <w:style w:type="paragraph" w:customStyle="1" w:styleId="11d">
    <w:name w:val="Табличный_таблица_11"/>
    <w:link w:val="11c"/>
    <w:rsid w:val="00F77C26"/>
    <w:pPr>
      <w:spacing w:after="0" w:line="240" w:lineRule="auto"/>
      <w:jc w:val="center"/>
    </w:pPr>
  </w:style>
  <w:style w:type="character" w:customStyle="1" w:styleId="affffffff4">
    <w:name w:val="Таблица_название_таблицы Знак"/>
    <w:link w:val="affffffff5"/>
    <w:locked/>
    <w:rsid w:val="00F77C26"/>
  </w:style>
  <w:style w:type="paragraph" w:customStyle="1" w:styleId="affffffff5">
    <w:name w:val="Таблица_название_таблицы"/>
    <w:next w:val="afffff3"/>
    <w:link w:val="affffffff4"/>
    <w:rsid w:val="00F77C26"/>
    <w:pPr>
      <w:keepNext/>
      <w:spacing w:after="120" w:line="240" w:lineRule="auto"/>
      <w:jc w:val="center"/>
    </w:pPr>
  </w:style>
  <w:style w:type="character" w:customStyle="1" w:styleId="11e">
    <w:name w:val="Табличный_маркированный_11 Знак"/>
    <w:link w:val="11"/>
    <w:uiPriority w:val="99"/>
    <w:locked/>
    <w:rsid w:val="00F77C26"/>
  </w:style>
  <w:style w:type="paragraph" w:customStyle="1" w:styleId="11">
    <w:name w:val="Табличный_маркированный_11"/>
    <w:link w:val="11e"/>
    <w:uiPriority w:val="99"/>
    <w:rsid w:val="00F77C26"/>
    <w:pPr>
      <w:numPr>
        <w:numId w:val="96"/>
      </w:numPr>
      <w:spacing w:after="0" w:line="240" w:lineRule="auto"/>
      <w:ind w:left="397" w:hanging="397"/>
      <w:jc w:val="both"/>
    </w:pPr>
  </w:style>
  <w:style w:type="paragraph" w:customStyle="1" w:styleId="3f7">
    <w:name w:val="Заголовок оглавления3"/>
    <w:basedOn w:val="10"/>
    <w:next w:val="a9"/>
    <w:uiPriority w:val="99"/>
    <w:rsid w:val="00F77C26"/>
    <w:pPr>
      <w:tabs>
        <w:tab w:val="num" w:pos="1152"/>
      </w:tabs>
      <w:suppressAutoHyphens/>
      <w:spacing w:before="480" w:line="276" w:lineRule="auto"/>
      <w:ind w:firstLine="567"/>
      <w:outlineLvl w:val="9"/>
    </w:pPr>
    <w:rPr>
      <w:rFonts w:ascii="Cambria" w:eastAsia="Times New Roman" w:hAnsi="Cambria" w:cs="Times New Roman"/>
      <w:bCs/>
      <w:caps/>
      <w:color w:val="365F91"/>
      <w:sz w:val="24"/>
      <w:szCs w:val="20"/>
      <w:lang w:eastAsia="ru-RU"/>
    </w:rPr>
  </w:style>
  <w:style w:type="paragraph" w:customStyle="1" w:styleId="1ffff2">
    <w:name w:val="З1"/>
    <w:basedOn w:val="a9"/>
    <w:next w:val="a9"/>
    <w:uiPriority w:val="99"/>
    <w:rsid w:val="00F77C26"/>
    <w:pPr>
      <w:spacing w:after="0" w:line="360" w:lineRule="auto"/>
      <w:ind w:firstLine="748"/>
      <w:jc w:val="both"/>
    </w:pPr>
    <w:rPr>
      <w:rFonts w:ascii="Times New Roman" w:eastAsia="Times New Roman" w:hAnsi="Times New Roman" w:cs="Times New Roman"/>
      <w:b/>
      <w:sz w:val="24"/>
      <w:szCs w:val="24"/>
      <w:lang w:eastAsia="ru-RU"/>
    </w:rPr>
  </w:style>
  <w:style w:type="character" w:customStyle="1" w:styleId="4-1230">
    <w:name w:val="Заг4 - Пункт нумерованный 1.2.3. Знак"/>
    <w:link w:val="4-123"/>
    <w:uiPriority w:val="99"/>
    <w:locked/>
    <w:rsid w:val="00F77C26"/>
    <w:rPr>
      <w:sz w:val="24"/>
    </w:rPr>
  </w:style>
  <w:style w:type="paragraph" w:customStyle="1" w:styleId="4-123">
    <w:name w:val="Заг4 - Пункт нумерованный 1.2.3."/>
    <w:basedOn w:val="aa"/>
    <w:link w:val="4-1230"/>
    <w:uiPriority w:val="99"/>
    <w:rsid w:val="00F77C26"/>
    <w:pPr>
      <w:widowControl/>
      <w:numPr>
        <w:numId w:val="97"/>
      </w:numPr>
      <w:autoSpaceDN/>
      <w:adjustRightInd/>
      <w:spacing w:after="120" w:line="240" w:lineRule="auto"/>
      <w:ind w:left="927" w:firstLine="0"/>
      <w:jc w:val="both"/>
    </w:pPr>
    <w:rPr>
      <w:rFonts w:asciiTheme="minorHAnsi" w:eastAsiaTheme="minorHAnsi" w:hAnsiTheme="minorHAnsi" w:cstheme="minorBidi"/>
      <w:sz w:val="24"/>
      <w:szCs w:val="22"/>
      <w:lang w:eastAsia="en-US"/>
    </w:rPr>
  </w:style>
  <w:style w:type="character" w:customStyle="1" w:styleId="3-0">
    <w:name w:val="Заг3 - Статья Знак"/>
    <w:link w:val="3-"/>
    <w:uiPriority w:val="99"/>
    <w:locked/>
    <w:rsid w:val="00F77C26"/>
    <w:rPr>
      <w:rFonts w:ascii="Arial" w:hAnsi="Arial"/>
      <w:i/>
      <w:sz w:val="24"/>
    </w:rPr>
  </w:style>
  <w:style w:type="paragraph" w:customStyle="1" w:styleId="3-">
    <w:name w:val="Заг3 - Статья"/>
    <w:basedOn w:val="a9"/>
    <w:link w:val="3-0"/>
    <w:uiPriority w:val="99"/>
    <w:rsid w:val="00F77C26"/>
    <w:pPr>
      <w:keepNext/>
      <w:keepLines/>
      <w:numPr>
        <w:numId w:val="98"/>
      </w:numPr>
      <w:spacing w:before="360" w:after="120" w:line="240" w:lineRule="auto"/>
      <w:jc w:val="both"/>
      <w:outlineLvl w:val="2"/>
    </w:pPr>
    <w:rPr>
      <w:rFonts w:ascii="Arial" w:hAnsi="Arial"/>
      <w:i/>
      <w:sz w:val="24"/>
    </w:rPr>
  </w:style>
  <w:style w:type="paragraph" w:customStyle="1" w:styleId="1ffff3">
    <w:name w:val="Верхний колонтитул1"/>
    <w:basedOn w:val="a9"/>
    <w:uiPriority w:val="99"/>
    <w:rsid w:val="00F77C26"/>
    <w:pPr>
      <w:tabs>
        <w:tab w:val="center" w:pos="4153"/>
        <w:tab w:val="right" w:pos="8306"/>
      </w:tabs>
      <w:spacing w:after="0" w:line="240" w:lineRule="auto"/>
      <w:ind w:firstLine="709"/>
      <w:jc w:val="both"/>
    </w:pPr>
    <w:rPr>
      <w:rFonts w:ascii="Arial" w:eastAsia="Times New Roman" w:hAnsi="Arial" w:cs="Arial"/>
      <w:position w:val="6"/>
      <w:sz w:val="24"/>
      <w:szCs w:val="24"/>
      <w:lang w:eastAsia="ru-RU"/>
    </w:rPr>
  </w:style>
  <w:style w:type="paragraph" w:customStyle="1" w:styleId="affffffff6">
    <w:name w:val="МОЕ"/>
    <w:basedOn w:val="a9"/>
    <w:uiPriority w:val="99"/>
    <w:rsid w:val="00F77C26"/>
    <w:pPr>
      <w:spacing w:after="0" w:line="240" w:lineRule="auto"/>
      <w:ind w:firstLine="709"/>
      <w:jc w:val="both"/>
    </w:pPr>
    <w:rPr>
      <w:rFonts w:ascii="Times New Roman" w:eastAsia="Times New Roman" w:hAnsi="Times New Roman" w:cs="Times New Roman"/>
      <w:spacing w:val="10"/>
      <w:sz w:val="28"/>
      <w:szCs w:val="28"/>
      <w:lang w:eastAsia="ru-RU"/>
    </w:rPr>
  </w:style>
  <w:style w:type="paragraph" w:customStyle="1" w:styleId="affffffff7">
    <w:name w:val="Îáû÷íûé"/>
    <w:uiPriority w:val="99"/>
    <w:rsid w:val="00F77C26"/>
    <w:pPr>
      <w:widowControl w:val="0"/>
      <w:spacing w:after="0" w:line="240" w:lineRule="auto"/>
    </w:pPr>
    <w:rPr>
      <w:rFonts w:ascii="TimesET" w:eastAsia="Times New Roman" w:hAnsi="TimesET" w:cs="Times New Roman"/>
      <w:sz w:val="20"/>
      <w:szCs w:val="20"/>
      <w:lang w:eastAsia="ru-RU"/>
    </w:rPr>
  </w:style>
  <w:style w:type="paragraph" w:customStyle="1" w:styleId="ConsCell">
    <w:name w:val="ConsCell"/>
    <w:uiPriority w:val="99"/>
    <w:rsid w:val="00F77C2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f8">
    <w:name w:val="Таблицы (моноширинный)"/>
    <w:basedOn w:val="a9"/>
    <w:next w:val="a9"/>
    <w:uiPriority w:val="99"/>
    <w:rsid w:val="00F77C26"/>
    <w:pPr>
      <w:widowControl w:val="0"/>
      <w:autoSpaceDE w:val="0"/>
      <w:autoSpaceDN w:val="0"/>
      <w:adjustRightInd w:val="0"/>
      <w:spacing w:after="0" w:line="240" w:lineRule="auto"/>
      <w:ind w:firstLine="709"/>
      <w:jc w:val="both"/>
    </w:pPr>
    <w:rPr>
      <w:rFonts w:ascii="Courier New" w:eastAsia="Times New Roman" w:hAnsi="Courier New" w:cs="Courier New"/>
      <w:sz w:val="26"/>
      <w:szCs w:val="26"/>
      <w:lang w:eastAsia="ru-RU"/>
    </w:rPr>
  </w:style>
  <w:style w:type="paragraph" w:customStyle="1" w:styleId="1ffff4">
    <w:name w:val="Знак1 Знак Знак Знак"/>
    <w:basedOn w:val="a9"/>
    <w:uiPriority w:val="99"/>
    <w:rsid w:val="00F77C26"/>
    <w:pPr>
      <w:spacing w:after="60" w:line="240" w:lineRule="auto"/>
      <w:ind w:firstLine="709"/>
      <w:jc w:val="both"/>
    </w:pPr>
    <w:rPr>
      <w:rFonts w:ascii="Arial" w:eastAsia="Times New Roman" w:hAnsi="Arial" w:cs="Arial"/>
      <w:bCs/>
      <w:sz w:val="24"/>
      <w:szCs w:val="24"/>
      <w:lang w:eastAsia="ru-RU"/>
    </w:rPr>
  </w:style>
  <w:style w:type="paragraph" w:customStyle="1" w:styleId="consplustitle0">
    <w:name w:val="consplustitle"/>
    <w:basedOn w:val="a9"/>
    <w:uiPriority w:val="99"/>
    <w:rsid w:val="00F77C26"/>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S3">
    <w:name w:val="S_Обычный Знак"/>
    <w:link w:val="S4"/>
    <w:locked/>
    <w:rsid w:val="00F77C26"/>
    <w:rPr>
      <w:sz w:val="24"/>
    </w:rPr>
  </w:style>
  <w:style w:type="paragraph" w:customStyle="1" w:styleId="S4">
    <w:name w:val="S_Обычный"/>
    <w:basedOn w:val="a9"/>
    <w:link w:val="S3"/>
    <w:qFormat/>
    <w:rsid w:val="00F77C26"/>
    <w:pPr>
      <w:spacing w:after="0" w:line="360" w:lineRule="auto"/>
      <w:ind w:firstLine="709"/>
      <w:jc w:val="both"/>
    </w:pPr>
    <w:rPr>
      <w:sz w:val="24"/>
    </w:rPr>
  </w:style>
  <w:style w:type="paragraph" w:customStyle="1" w:styleId="S5">
    <w:name w:val="S_Титульный"/>
    <w:basedOn w:val="a9"/>
    <w:uiPriority w:val="99"/>
    <w:rsid w:val="00F77C26"/>
    <w:pPr>
      <w:spacing w:after="0" w:line="360" w:lineRule="auto"/>
      <w:ind w:left="3060" w:firstLine="709"/>
      <w:jc w:val="right"/>
    </w:pPr>
    <w:rPr>
      <w:rFonts w:ascii="Times New Roman" w:eastAsia="Times New Roman" w:hAnsi="Times New Roman" w:cs="Times New Roman"/>
      <w:b/>
      <w:caps/>
      <w:sz w:val="24"/>
      <w:szCs w:val="24"/>
      <w:lang w:eastAsia="ru-RU"/>
    </w:rPr>
  </w:style>
  <w:style w:type="paragraph" w:customStyle="1" w:styleId="Iniiaiieoaenonionooiii2">
    <w:name w:val="Iniiaiie oaeno n ionooiii 2"/>
    <w:basedOn w:val="Iauiue"/>
    <w:uiPriority w:val="99"/>
    <w:rsid w:val="00F77C26"/>
    <w:pPr>
      <w:overflowPunct/>
      <w:autoSpaceDE/>
      <w:autoSpaceDN/>
      <w:adjustRightInd/>
      <w:ind w:firstLine="284"/>
    </w:pPr>
    <w:rPr>
      <w:rFonts w:ascii="Peterburg" w:hAnsi="Peterburg" w:cs="Times New Roman"/>
      <w:sz w:val="20"/>
      <w:szCs w:val="20"/>
    </w:rPr>
  </w:style>
  <w:style w:type="paragraph" w:customStyle="1" w:styleId="affffffff9">
    <w:name w:val="Содержимое врезки"/>
    <w:basedOn w:val="a9"/>
    <w:uiPriority w:val="99"/>
    <w:qFormat/>
    <w:rsid w:val="00F77C26"/>
    <w:pPr>
      <w:spacing w:after="0" w:line="240" w:lineRule="auto"/>
      <w:ind w:firstLine="709"/>
      <w:jc w:val="both"/>
    </w:pPr>
    <w:rPr>
      <w:rFonts w:ascii="Times New Roman" w:eastAsia="Times New Roman" w:hAnsi="Times New Roman" w:cs="Times New Roman"/>
      <w:color w:val="00000A"/>
      <w:sz w:val="24"/>
      <w:lang w:eastAsia="ru-RU"/>
    </w:rPr>
  </w:style>
  <w:style w:type="paragraph" w:customStyle="1" w:styleId="affffffffa">
    <w:name w:val="Заглавие"/>
    <w:basedOn w:val="a9"/>
    <w:uiPriority w:val="99"/>
    <w:rsid w:val="00F77C26"/>
    <w:pPr>
      <w:spacing w:after="0" w:line="240" w:lineRule="auto"/>
      <w:ind w:firstLine="709"/>
      <w:jc w:val="center"/>
    </w:pPr>
    <w:rPr>
      <w:rFonts w:ascii="Times New Roman" w:eastAsia="Times New Roman" w:hAnsi="Times New Roman" w:cs="Times New Roman"/>
      <w:b/>
      <w:color w:val="00000A"/>
      <w:sz w:val="24"/>
      <w:szCs w:val="20"/>
      <w:lang w:eastAsia="ru-RU"/>
    </w:rPr>
  </w:style>
  <w:style w:type="paragraph" w:customStyle="1" w:styleId="affffffffb">
    <w:name w:val="Блочная цитата"/>
    <w:basedOn w:val="a9"/>
    <w:uiPriority w:val="99"/>
    <w:rsid w:val="00F77C26"/>
    <w:pPr>
      <w:spacing w:after="0" w:line="240" w:lineRule="auto"/>
      <w:ind w:firstLine="709"/>
      <w:jc w:val="both"/>
    </w:pPr>
    <w:rPr>
      <w:rFonts w:ascii="Times New Roman" w:eastAsia="Times New Roman" w:hAnsi="Times New Roman" w:cs="Times New Roman"/>
      <w:color w:val="00000A"/>
      <w:sz w:val="24"/>
      <w:lang w:eastAsia="ru-RU"/>
    </w:rPr>
  </w:style>
  <w:style w:type="paragraph" w:customStyle="1" w:styleId="affffffffc">
    <w:name w:val="Заголовок таблицы"/>
    <w:basedOn w:val="af1"/>
    <w:uiPriority w:val="99"/>
    <w:qFormat/>
    <w:rsid w:val="00F77C26"/>
    <w:pPr>
      <w:widowControl/>
      <w:suppressLineNumbers w:val="0"/>
      <w:suppressAutoHyphens w:val="0"/>
      <w:ind w:firstLine="709"/>
      <w:jc w:val="both"/>
    </w:pPr>
    <w:rPr>
      <w:rFonts w:eastAsia="Times New Roman"/>
      <w:color w:val="00000A"/>
      <w:kern w:val="0"/>
      <w:szCs w:val="22"/>
      <w:lang w:eastAsia="ru-RU"/>
    </w:rPr>
  </w:style>
  <w:style w:type="paragraph" w:customStyle="1" w:styleId="font6">
    <w:name w:val="font6"/>
    <w:basedOn w:val="a9"/>
    <w:qFormat/>
    <w:rsid w:val="00F77C26"/>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font7">
    <w:name w:val="font7"/>
    <w:basedOn w:val="a9"/>
    <w:qFormat/>
    <w:rsid w:val="00F77C26"/>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8">
    <w:name w:val="font8"/>
    <w:basedOn w:val="a9"/>
    <w:qFormat/>
    <w:rsid w:val="00F77C26"/>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9">
    <w:name w:val="font9"/>
    <w:basedOn w:val="a9"/>
    <w:qFormat/>
    <w:rsid w:val="00F77C26"/>
    <w:pPr>
      <w:spacing w:before="100" w:beforeAutospacing="1" w:after="100" w:afterAutospacing="1" w:line="240" w:lineRule="auto"/>
      <w:ind w:firstLine="709"/>
      <w:jc w:val="both"/>
    </w:pPr>
    <w:rPr>
      <w:rFonts w:ascii="Times New Roman" w:eastAsia="Times New Roman" w:hAnsi="Times New Roman" w:cs="Times New Roman"/>
      <w:color w:val="000000"/>
      <w:lang w:eastAsia="ru-RU"/>
    </w:rPr>
  </w:style>
  <w:style w:type="paragraph" w:customStyle="1" w:styleId="1920">
    <w:name w:val="Знак Знак19 Знак Знак2"/>
    <w:basedOn w:val="a9"/>
    <w:uiPriority w:val="99"/>
    <w:rsid w:val="00F77C26"/>
    <w:pPr>
      <w:spacing w:line="240" w:lineRule="exact"/>
      <w:ind w:firstLine="709"/>
      <w:jc w:val="both"/>
    </w:pPr>
    <w:rPr>
      <w:rFonts w:ascii="Verdana" w:eastAsia="Times New Roman" w:hAnsi="Verdana" w:cs="Times New Roman"/>
      <w:sz w:val="20"/>
      <w:szCs w:val="20"/>
      <w:lang w:val="en-US"/>
    </w:rPr>
  </w:style>
  <w:style w:type="paragraph" w:customStyle="1" w:styleId="1921">
    <w:name w:val="Знак Знак192"/>
    <w:basedOn w:val="a9"/>
    <w:uiPriority w:val="99"/>
    <w:rsid w:val="00F77C26"/>
    <w:pPr>
      <w:spacing w:line="240" w:lineRule="exact"/>
      <w:ind w:firstLine="709"/>
      <w:jc w:val="both"/>
    </w:pPr>
    <w:rPr>
      <w:rFonts w:ascii="Verdana" w:eastAsia="Times New Roman" w:hAnsi="Verdana" w:cs="Times New Roman"/>
      <w:sz w:val="20"/>
      <w:szCs w:val="20"/>
      <w:lang w:val="en-US"/>
    </w:rPr>
  </w:style>
  <w:style w:type="character" w:customStyle="1" w:styleId="NoSpacingChar1">
    <w:name w:val="No Spacing Char1"/>
    <w:link w:val="3f8"/>
    <w:locked/>
    <w:rsid w:val="00F77C26"/>
    <w:rPr>
      <w:rFonts w:ascii="Calibri" w:hAnsi="Calibri"/>
    </w:rPr>
  </w:style>
  <w:style w:type="paragraph" w:customStyle="1" w:styleId="3f8">
    <w:name w:val="Без интервала3"/>
    <w:link w:val="NoSpacingChar1"/>
    <w:rsid w:val="00F77C26"/>
    <w:pPr>
      <w:spacing w:after="0" w:line="240" w:lineRule="auto"/>
    </w:pPr>
    <w:rPr>
      <w:rFonts w:ascii="Calibri" w:hAnsi="Calibri"/>
    </w:rPr>
  </w:style>
  <w:style w:type="paragraph" w:customStyle="1" w:styleId="316">
    <w:name w:val="Абзац списка31"/>
    <w:basedOn w:val="a9"/>
    <w:uiPriority w:val="99"/>
    <w:rsid w:val="00F77C26"/>
    <w:pPr>
      <w:autoSpaceDE w:val="0"/>
      <w:autoSpaceDN w:val="0"/>
      <w:adjustRightInd w:val="0"/>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317">
    <w:name w:val="Заголовок оглавления31"/>
    <w:basedOn w:val="10"/>
    <w:next w:val="a9"/>
    <w:uiPriority w:val="99"/>
    <w:rsid w:val="00F77C26"/>
    <w:pPr>
      <w:tabs>
        <w:tab w:val="num" w:pos="1152"/>
      </w:tabs>
      <w:autoSpaceDE w:val="0"/>
      <w:autoSpaceDN w:val="0"/>
      <w:adjustRightInd w:val="0"/>
      <w:spacing w:before="480" w:line="276" w:lineRule="auto"/>
      <w:ind w:firstLine="709"/>
      <w:jc w:val="both"/>
      <w:outlineLvl w:val="9"/>
    </w:pPr>
    <w:rPr>
      <w:rFonts w:ascii="Cambria" w:eastAsia="Times New Roman" w:hAnsi="Cambria" w:cs="Times New Roman"/>
      <w:b/>
      <w:color w:val="365F91"/>
      <w:sz w:val="28"/>
      <w:szCs w:val="28"/>
      <w:lang w:eastAsia="ru-RU"/>
    </w:rPr>
  </w:style>
  <w:style w:type="paragraph" w:customStyle="1" w:styleId="2fff0">
    <w:name w:val="Знак Знак Знак2"/>
    <w:basedOn w:val="a9"/>
    <w:uiPriority w:val="99"/>
    <w:rsid w:val="00F77C26"/>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1910">
    <w:name w:val="Знак Знак19 Знак Знак1"/>
    <w:basedOn w:val="a9"/>
    <w:uiPriority w:val="99"/>
    <w:rsid w:val="00F77C26"/>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1911">
    <w:name w:val="Знак Знак191"/>
    <w:basedOn w:val="a9"/>
    <w:uiPriority w:val="99"/>
    <w:rsid w:val="00F77C26"/>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reporticonsdocxls">
    <w:name w:val="reporticonsdocxls"/>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padmarg">
    <w:name w:val="nopadmarg"/>
    <w:basedOn w:val="a9"/>
    <w:uiPriority w:val="99"/>
    <w:rsid w:val="00F77C26"/>
    <w:pPr>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cxspmiddle">
    <w:name w:val="acxspmiddlecxspmiddle"/>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d">
    <w:name w:val="endnote reference"/>
    <w:semiHidden/>
    <w:unhideWhenUsed/>
    <w:rsid w:val="00F77C26"/>
    <w:rPr>
      <w:vertAlign w:val="superscript"/>
    </w:rPr>
  </w:style>
  <w:style w:type="character" w:customStyle="1" w:styleId="Heading1Char">
    <w:name w:val="Heading 1 Char"/>
    <w:aliases w:val="Заголовок 1 Знак Знак Знак Char,Заголовок 1 Знак Знак Char,Заголовок 1 Знак Char"/>
    <w:locked/>
    <w:rsid w:val="00F77C26"/>
    <w:rPr>
      <w:rFonts w:ascii="Calibri" w:hAnsi="Calibri" w:hint="default"/>
      <w:b/>
      <w:bCs w:val="0"/>
      <w:kern w:val="36"/>
      <w:sz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F77C26"/>
    <w:rPr>
      <w:rFonts w:ascii="Cambria" w:hAnsi="Cambria" w:hint="default"/>
      <w:b/>
      <w:bCs w:val="0"/>
      <w:i/>
      <w:iCs w:val="0"/>
      <w:sz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F77C26"/>
    <w:rPr>
      <w:rFonts w:ascii="Cambria" w:hAnsi="Cambria" w:hint="default"/>
      <w:b/>
      <w:bCs w:val="0"/>
      <w:sz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F77C26"/>
    <w:rPr>
      <w:rFonts w:ascii="Times New Roman" w:eastAsia="Times New Roman" w:hAnsi="Times New Roman" w:cs="Times New Roman" w:hint="default"/>
      <w:sz w:val="28"/>
      <w:u w:val="thick"/>
    </w:rPr>
  </w:style>
  <w:style w:type="character" w:customStyle="1" w:styleId="1ffff5">
    <w:name w:val="Слабое выделение1"/>
    <w:rsid w:val="00F77C26"/>
    <w:rPr>
      <w:i/>
      <w:iCs w:val="0"/>
      <w:color w:val="808080"/>
    </w:rPr>
  </w:style>
  <w:style w:type="character" w:customStyle="1" w:styleId="1ffff6">
    <w:name w:val="Сильное выделение1"/>
    <w:rsid w:val="00F77C26"/>
    <w:rPr>
      <w:b/>
      <w:bCs w:val="0"/>
      <w:i/>
      <w:iCs w:val="0"/>
      <w:color w:val="4F81BD"/>
    </w:rPr>
  </w:style>
  <w:style w:type="character" w:customStyle="1" w:styleId="1ffff7">
    <w:name w:val="Слабая ссылка1"/>
    <w:rsid w:val="00F77C26"/>
    <w:rPr>
      <w:smallCaps/>
      <w:color w:val="auto"/>
      <w:u w:val="single"/>
    </w:rPr>
  </w:style>
  <w:style w:type="character" w:customStyle="1" w:styleId="1ffff8">
    <w:name w:val="Сильная ссылка1"/>
    <w:rsid w:val="00F77C26"/>
    <w:rPr>
      <w:b/>
      <w:bCs w:val="0"/>
      <w:smallCaps/>
      <w:color w:val="auto"/>
      <w:spacing w:val="5"/>
      <w:u w:val="single"/>
    </w:rPr>
  </w:style>
  <w:style w:type="character" w:customStyle="1" w:styleId="1ffff9">
    <w:name w:val="Название книги1"/>
    <w:rsid w:val="00F77C26"/>
    <w:rPr>
      <w:b/>
      <w:bCs w:val="0"/>
      <w:smallCaps/>
      <w:spacing w:val="5"/>
    </w:rPr>
  </w:style>
  <w:style w:type="character" w:customStyle="1" w:styleId="FooterChar">
    <w:name w:val="Footer Char"/>
    <w:locked/>
    <w:rsid w:val="00F77C26"/>
    <w:rPr>
      <w:rFonts w:ascii="Calibri" w:hAnsi="Calibri" w:hint="default"/>
      <w:sz w:val="24"/>
      <w:lang w:val="ru-RU"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F77C26"/>
    <w:rPr>
      <w:sz w:val="24"/>
    </w:rPr>
  </w:style>
  <w:style w:type="character" w:customStyle="1" w:styleId="CommentTextChar1">
    <w:name w:val="Comment Text Char1"/>
    <w:semiHidden/>
    <w:locked/>
    <w:rsid w:val="00F77C26"/>
    <w:rPr>
      <w:sz w:val="20"/>
    </w:rPr>
  </w:style>
  <w:style w:type="character" w:customStyle="1" w:styleId="BodyText2Char1">
    <w:name w:val="Body Text 2 Char1"/>
    <w:semiHidden/>
    <w:locked/>
    <w:rsid w:val="00F77C26"/>
    <w:rPr>
      <w:sz w:val="24"/>
    </w:rPr>
  </w:style>
  <w:style w:type="character" w:customStyle="1" w:styleId="BodyTextIndentChar1">
    <w:name w:val="Body Text Indent Char1"/>
    <w:semiHidden/>
    <w:locked/>
    <w:rsid w:val="00F77C26"/>
    <w:rPr>
      <w:sz w:val="24"/>
    </w:rPr>
  </w:style>
  <w:style w:type="character" w:customStyle="1" w:styleId="SignatureChar1">
    <w:name w:val="Signature Char1"/>
    <w:semiHidden/>
    <w:locked/>
    <w:rsid w:val="00F77C26"/>
    <w:rPr>
      <w:sz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F77C26"/>
    <w:rPr>
      <w:sz w:val="24"/>
    </w:rPr>
  </w:style>
  <w:style w:type="character" w:customStyle="1" w:styleId="BodyTextIndent3Char1">
    <w:name w:val="Body Text Indent 3 Char1"/>
    <w:semiHidden/>
    <w:locked/>
    <w:rsid w:val="00F77C26"/>
    <w:rPr>
      <w:sz w:val="16"/>
    </w:rPr>
  </w:style>
  <w:style w:type="character" w:customStyle="1" w:styleId="BodyText3Char1">
    <w:name w:val="Body Text 3 Char1"/>
    <w:semiHidden/>
    <w:locked/>
    <w:rsid w:val="00F77C26"/>
    <w:rPr>
      <w:sz w:val="16"/>
    </w:rPr>
  </w:style>
  <w:style w:type="character" w:customStyle="1" w:styleId="CommentSubjectChar1">
    <w:name w:val="Comment Subject Char1"/>
    <w:semiHidden/>
    <w:locked/>
    <w:rsid w:val="00F77C26"/>
    <w:rPr>
      <w:b/>
      <w:bCs w:val="0"/>
      <w:sz w:val="20"/>
    </w:rPr>
  </w:style>
  <w:style w:type="character" w:customStyle="1" w:styleId="DocumentMapChar1">
    <w:name w:val="Document Map Char1"/>
    <w:semiHidden/>
    <w:locked/>
    <w:rsid w:val="00F77C26"/>
    <w:rPr>
      <w:sz w:val="2"/>
    </w:rPr>
  </w:style>
  <w:style w:type="character" w:customStyle="1" w:styleId="PlainTextChar1">
    <w:name w:val="Plain Text Char1"/>
    <w:semiHidden/>
    <w:locked/>
    <w:rsid w:val="00F77C26"/>
    <w:rPr>
      <w:rFonts w:ascii="Courier New" w:hAnsi="Courier New" w:cs="Courier New" w:hint="default"/>
      <w:sz w:val="20"/>
    </w:rPr>
  </w:style>
  <w:style w:type="character" w:customStyle="1" w:styleId="3f9">
    <w:name w:val="Основной текст Знак Знак Знак Знак Знак3"/>
    <w:aliases w:val="Основной текст Знак Знак Знак Знак Знак4"/>
    <w:rsid w:val="00F77C26"/>
    <w:rPr>
      <w:color w:val="000000"/>
      <w:sz w:val="24"/>
      <w:lang w:val="ru-RU" w:eastAsia="ru-RU"/>
    </w:rPr>
  </w:style>
  <w:style w:type="character" w:customStyle="1" w:styleId="affffffffe">
    <w:name w:val="Стиль полужирный"/>
    <w:rsid w:val="00F77C26"/>
    <w:rPr>
      <w:b/>
      <w:bCs w:val="0"/>
      <w:strike w:val="0"/>
      <w:dstrike w:val="0"/>
      <w:u w:val="none"/>
      <w:effect w:val="none"/>
      <w:vertAlign w:val="baseline"/>
    </w:rPr>
  </w:style>
  <w:style w:type="character" w:customStyle="1" w:styleId="212pt3">
    <w:name w:val="Заголовок 2 + 12 pt Знак Знак Знак Знак Знак"/>
    <w:rsid w:val="00F77C26"/>
    <w:rPr>
      <w:b/>
      <w:bCs w:val="0"/>
      <w:sz w:val="24"/>
      <w:lang w:val="ru-RU" w:eastAsia="ru-RU"/>
    </w:rPr>
  </w:style>
  <w:style w:type="character" w:customStyle="1" w:styleId="EndnoteTextChar1">
    <w:name w:val="Endnote Text Char1"/>
    <w:semiHidden/>
    <w:locked/>
    <w:rsid w:val="00F77C26"/>
    <w:rPr>
      <w:sz w:val="20"/>
    </w:rPr>
  </w:style>
  <w:style w:type="character" w:customStyle="1" w:styleId="212pt4">
    <w:name w:val="Заголовок 2 + 12 pt Знак Знак Знак Знак"/>
    <w:rsid w:val="00F77C26"/>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F77C26"/>
    <w:rPr>
      <w:rFonts w:ascii="Calibri" w:hAnsi="Calibri" w:hint="default"/>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F77C26"/>
    <w:rPr>
      <w:rFonts w:ascii="Times New Roman" w:hAnsi="Times New Roman" w:cs="Times New Roman" w:hint="default"/>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F77C26"/>
    <w:rPr>
      <w:rFonts w:ascii="Calibri" w:hAnsi="Calibri" w:hint="default"/>
      <w:lang w:val="ru-RU" w:eastAsia="ru-RU"/>
    </w:rPr>
  </w:style>
  <w:style w:type="character" w:customStyle="1" w:styleId="TitleChar1">
    <w:name w:val="Title Char1"/>
    <w:locked/>
    <w:rsid w:val="00F77C26"/>
    <w:rPr>
      <w:b/>
      <w:bCs w:val="0"/>
      <w:color w:val="000000"/>
      <w:sz w:val="24"/>
      <w:lang w:val="ru-RU" w:eastAsia="ru-RU"/>
    </w:rPr>
  </w:style>
  <w:style w:type="paragraph" w:styleId="affffffa">
    <w:name w:val="Message Header"/>
    <w:basedOn w:val="a9"/>
    <w:link w:val="affffff9"/>
    <w:semiHidden/>
    <w:unhideWhenUsed/>
    <w:rsid w:val="00F77C2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NTHelvetica/Cyrillic" w:hAnsi="NTHelvetica/Cyrillic"/>
      <w:sz w:val="16"/>
    </w:rPr>
  </w:style>
  <w:style w:type="character" w:customStyle="1" w:styleId="1ffffa">
    <w:name w:val="Шапка Знак1"/>
    <w:basedOn w:val="ab"/>
    <w:semiHidden/>
    <w:rsid w:val="00F77C26"/>
    <w:rPr>
      <w:rFonts w:asciiTheme="majorHAnsi" w:eastAsiaTheme="majorEastAsia" w:hAnsiTheme="majorHAnsi" w:cstheme="majorBidi"/>
      <w:sz w:val="24"/>
      <w:szCs w:val="24"/>
      <w:shd w:val="pct20" w:color="auto" w:fill="auto"/>
    </w:rPr>
  </w:style>
  <w:style w:type="paragraph" w:styleId="2ff8">
    <w:name w:val="Body Text First Indent 2"/>
    <w:basedOn w:val="affc"/>
    <w:link w:val="2ff7"/>
    <w:semiHidden/>
    <w:unhideWhenUsed/>
    <w:rsid w:val="00F77C26"/>
    <w:pPr>
      <w:ind w:left="360" w:firstLine="360"/>
      <w:jc w:val="both"/>
    </w:pPr>
  </w:style>
  <w:style w:type="character" w:customStyle="1" w:styleId="21e">
    <w:name w:val="Красная строка 2 Знак1"/>
    <w:basedOn w:val="affb"/>
    <w:semiHidden/>
    <w:rsid w:val="00F77C26"/>
    <w:rPr>
      <w:rFonts w:ascii="Times New Roman" w:eastAsia="Times New Roman" w:hAnsi="Times New Roman" w:cs="Times New Roman"/>
      <w:sz w:val="24"/>
      <w:szCs w:val="24"/>
      <w:lang w:eastAsia="ru-RU"/>
    </w:rPr>
  </w:style>
  <w:style w:type="character" w:customStyle="1" w:styleId="afffffffff">
    <w:name w:val="Обычный отступ Знак"/>
    <w:rsid w:val="00F77C26"/>
    <w:rPr>
      <w:sz w:val="24"/>
      <w:lang w:val="ru-RU" w:eastAsia="ru-RU"/>
    </w:rPr>
  </w:style>
  <w:style w:type="character" w:customStyle="1" w:styleId="10b">
    <w:name w:val="Сноска 10"/>
    <w:rsid w:val="00F77C26"/>
    <w:rPr>
      <w:rFonts w:ascii="Times New Roman" w:hAnsi="Times New Roman" w:cs="Times New Roman" w:hint="default"/>
      <w:vertAlign w:val="superscript"/>
    </w:rPr>
  </w:style>
  <w:style w:type="character" w:customStyle="1" w:styleId="afffffffff0">
    <w:name w:val="Основно Знак Знак Знак"/>
    <w:rsid w:val="00F77C26"/>
    <w:rPr>
      <w:snapToGrid/>
      <w:sz w:val="24"/>
      <w:lang w:val="ru-RU" w:eastAsia="ru-RU"/>
    </w:rPr>
  </w:style>
  <w:style w:type="character" w:customStyle="1" w:styleId="c1">
    <w:name w:val="c1"/>
    <w:rsid w:val="00F77C26"/>
    <w:rPr>
      <w:color w:val="0000FF"/>
    </w:rPr>
  </w:style>
  <w:style w:type="character" w:customStyle="1" w:styleId="c3">
    <w:name w:val="c3"/>
    <w:rsid w:val="00F77C26"/>
    <w:rPr>
      <w:color w:val="800080"/>
    </w:rPr>
  </w:style>
  <w:style w:type="character" w:customStyle="1" w:styleId="11f">
    <w:name w:val="Знак11"/>
    <w:rsid w:val="00F77C26"/>
    <w:rPr>
      <w:b/>
      <w:bCs w:val="0"/>
      <w:kern w:val="32"/>
      <w:sz w:val="32"/>
      <w:lang w:val="ru-RU" w:eastAsia="ru-RU"/>
    </w:rPr>
  </w:style>
  <w:style w:type="character" w:customStyle="1" w:styleId="1ffffb">
    <w:name w:val="Знак Знак Знак1"/>
    <w:aliases w:val="Знак Знак Знак Знак Знак Знак2,Знак Знак Знак Знак Знак1"/>
    <w:rsid w:val="00F77C26"/>
    <w:rPr>
      <w:sz w:val="24"/>
      <w:lang w:val="ru-RU" w:eastAsia="ru-RU"/>
    </w:rPr>
  </w:style>
  <w:style w:type="character" w:customStyle="1" w:styleId="4f3">
    <w:name w:val="Знак Знак4"/>
    <w:rsid w:val="00F77C26"/>
    <w:rPr>
      <w:b/>
      <w:bCs w:val="0"/>
      <w:sz w:val="24"/>
      <w:lang w:val="ru-RU" w:eastAsia="ru-RU"/>
    </w:rPr>
  </w:style>
  <w:style w:type="character" w:customStyle="1" w:styleId="1ffffc">
    <w:name w:val="Заголовок 1 с Нум Знак"/>
    <w:rsid w:val="00F77C26"/>
    <w:rPr>
      <w:b/>
      <w:bCs w:val="0"/>
      <w:kern w:val="32"/>
      <w:sz w:val="32"/>
      <w:lang w:val="ru-RU" w:eastAsia="ru-RU"/>
    </w:rPr>
  </w:style>
  <w:style w:type="character" w:customStyle="1" w:styleId="match">
    <w:name w:val="match"/>
    <w:rsid w:val="00F77C26"/>
    <w:rPr>
      <w:rFonts w:ascii="Times New Roman" w:hAnsi="Times New Roman" w:cs="Times New Roman" w:hint="default"/>
    </w:rPr>
  </w:style>
  <w:style w:type="character" w:customStyle="1" w:styleId="s30">
    <w:name w:val="s3"/>
    <w:rsid w:val="00F77C26"/>
  </w:style>
  <w:style w:type="character" w:customStyle="1" w:styleId="afffffffff1">
    <w:name w:val="ВерхКолонтитул Знак Знак"/>
    <w:locked/>
    <w:rsid w:val="00F77C26"/>
    <w:rPr>
      <w:rFonts w:ascii="Arial" w:hAnsi="Arial" w:cs="Arial" w:hint="default"/>
      <w:position w:val="6"/>
      <w:sz w:val="24"/>
    </w:rPr>
  </w:style>
  <w:style w:type="character" w:customStyle="1" w:styleId="mw-headline">
    <w:name w:val="mw-headline"/>
    <w:rsid w:val="00F77C26"/>
  </w:style>
  <w:style w:type="character" w:customStyle="1" w:styleId="-5">
    <w:name w:val="Интернет-ссылка"/>
    <w:rsid w:val="00F77C26"/>
    <w:rPr>
      <w:color w:val="0000FF"/>
      <w:u w:val="single"/>
    </w:rPr>
  </w:style>
  <w:style w:type="character" w:customStyle="1" w:styleId="ListLabel1">
    <w:name w:val="ListLabel 1"/>
    <w:rsid w:val="00F77C26"/>
  </w:style>
  <w:style w:type="character" w:customStyle="1" w:styleId="ListLabel2">
    <w:name w:val="ListLabel 2"/>
    <w:rsid w:val="00F77C26"/>
  </w:style>
  <w:style w:type="character" w:customStyle="1" w:styleId="ListLabel3">
    <w:name w:val="ListLabel 3"/>
    <w:rsid w:val="00F77C26"/>
    <w:rPr>
      <w:rFonts w:ascii="Times New Roman" w:eastAsia="Times New Roman" w:hAnsi="Times New Roman" w:cs="Times New Roman" w:hint="default"/>
    </w:rPr>
  </w:style>
  <w:style w:type="character" w:customStyle="1" w:styleId="ListLabel4">
    <w:name w:val="ListLabel 4"/>
    <w:rsid w:val="00F77C26"/>
  </w:style>
  <w:style w:type="character" w:customStyle="1" w:styleId="ListLabel5">
    <w:name w:val="ListLabel 5"/>
    <w:rsid w:val="00F77C26"/>
    <w:rPr>
      <w:rFonts w:ascii="Times New Roman" w:eastAsia="Times New Roman" w:hAnsi="Times New Roman" w:cs="Times New Roman" w:hint="default"/>
    </w:rPr>
  </w:style>
  <w:style w:type="character" w:customStyle="1" w:styleId="afffffffff2">
    <w:name w:val="Ссылка указателя"/>
    <w:rsid w:val="00F77C26"/>
  </w:style>
  <w:style w:type="character" w:customStyle="1" w:styleId="string">
    <w:name w:val="string"/>
    <w:basedOn w:val="ab"/>
    <w:rsid w:val="00F77C26"/>
  </w:style>
  <w:style w:type="table" w:styleId="3fa">
    <w:name w:val="Table Classic 3"/>
    <w:basedOn w:val="ac"/>
    <w:semiHidden/>
    <w:unhideWhenUsed/>
    <w:rsid w:val="00F77C26"/>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styleId="1ffffd">
    <w:name w:val="Table Columns 1"/>
    <w:basedOn w:val="ac"/>
    <w:semiHidden/>
    <w:unhideWhenUsed/>
    <w:rsid w:val="00F77C2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b">
    <w:name w:val="Table Columns 3"/>
    <w:basedOn w:val="ac"/>
    <w:semiHidden/>
    <w:unhideWhenUsed/>
    <w:rsid w:val="00F77C26"/>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table" w:styleId="5d">
    <w:name w:val="Table Columns 5"/>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4f4">
    <w:name w:val="Table Grid 4"/>
    <w:basedOn w:val="ac"/>
    <w:semiHidden/>
    <w:unhideWhenUsed/>
    <w:rsid w:val="00F77C26"/>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styleId="-21">
    <w:name w:val="Table List 2"/>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7">
    <w:name w:val="Table List 7"/>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3fc">
    <w:name w:val="Table 3D effects 3"/>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ff3">
    <w:name w:val="Table Contemporary"/>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fff4">
    <w:name w:val="Table Elegant"/>
    <w:basedOn w:val="ac"/>
    <w:semiHidden/>
    <w:unhideWhenUsed/>
    <w:rsid w:val="00F77C2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1ffffe">
    <w:name w:val="Table Subtle 1"/>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Web 3"/>
    <w:basedOn w:val="ac"/>
    <w:semiHidden/>
    <w:unhideWhenUsed/>
    <w:rsid w:val="00F77C2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
    <w:name w:val="Стиль таблицы1"/>
    <w:basedOn w:val="afc"/>
    <w:rsid w:val="00F77C2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толбцы таблицы 11"/>
    <w:semiHidden/>
    <w:rsid w:val="00F77C2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4">
    <w:name w:val="Столбцы таблицы 51"/>
    <w:semiHidden/>
    <w:rsid w:val="00F77C2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0">
    <w:name w:val="Таблица-список 21"/>
    <w:semiHidden/>
    <w:rsid w:val="00F77C2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style>
  <w:style w:type="table" w:customStyle="1" w:styleId="-71">
    <w:name w:val="Таблица-список 71"/>
    <w:semiHidden/>
    <w:rsid w:val="00F77C2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semiHidden/>
    <w:rsid w:val="00F77C2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8">
    <w:name w:val="Объемная таблица 31"/>
    <w:semiHidden/>
    <w:rsid w:val="00F77C26"/>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style>
  <w:style w:type="table" w:customStyle="1" w:styleId="1fffff0">
    <w:name w:val="Современная таблица1"/>
    <w:semiHidden/>
    <w:rsid w:val="00F77C2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ff1">
    <w:name w:val="Изысканная таблица1"/>
    <w:semiHidden/>
    <w:rsid w:val="00F77C2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f1">
    <w:name w:val="Изящная таблица 11"/>
    <w:semiHidden/>
    <w:rsid w:val="00F77C26"/>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style>
  <w:style w:type="table" w:customStyle="1" w:styleId="-31">
    <w:name w:val="Веб-таблица 31"/>
    <w:semiHidden/>
    <w:rsid w:val="00F77C2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f2">
    <w:name w:val="Стиль таблицы11"/>
    <w:basedOn w:val="afc"/>
    <w:rsid w:val="00F77C2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Классическая таблица 31"/>
    <w:rsid w:val="00F77C26"/>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4">
    <w:name w:val="Сетка таблицы 41"/>
    <w:rsid w:val="00F77C26"/>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a">
    <w:name w:val="Столбцы таблицы 31"/>
    <w:rsid w:val="00F77C26"/>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paragraph" w:styleId="a0">
    <w:name w:val="List Bullet"/>
    <w:aliases w:val="Маркированный список Знак Знак,Маркированный Знак Знак"/>
    <w:basedOn w:val="a9"/>
    <w:link w:val="afffffffff5"/>
    <w:semiHidden/>
    <w:unhideWhenUsed/>
    <w:qFormat/>
    <w:rsid w:val="00F77C26"/>
    <w:pPr>
      <w:numPr>
        <w:numId w:val="103"/>
      </w:numPr>
      <w:spacing w:after="0" w:line="240" w:lineRule="auto"/>
      <w:contextualSpacing/>
      <w:jc w:val="both"/>
    </w:pPr>
    <w:rPr>
      <w:rFonts w:ascii="Times New Roman" w:eastAsia="Times New Roman" w:hAnsi="Times New Roman" w:cs="Times New Roman"/>
      <w:sz w:val="24"/>
      <w:szCs w:val="24"/>
      <w:lang w:eastAsia="ru-RU"/>
    </w:rPr>
  </w:style>
  <w:style w:type="paragraph" w:styleId="2">
    <w:name w:val="List Bullet 2"/>
    <w:basedOn w:val="a9"/>
    <w:semiHidden/>
    <w:unhideWhenUsed/>
    <w:rsid w:val="00F77C26"/>
    <w:pPr>
      <w:numPr>
        <w:numId w:val="104"/>
      </w:numPr>
      <w:spacing w:after="0" w:line="240" w:lineRule="auto"/>
      <w:contextualSpacing/>
      <w:jc w:val="both"/>
    </w:pPr>
    <w:rPr>
      <w:rFonts w:ascii="Times New Roman" w:eastAsia="Times New Roman" w:hAnsi="Times New Roman" w:cs="Times New Roman"/>
      <w:sz w:val="24"/>
      <w:szCs w:val="24"/>
      <w:lang w:eastAsia="ru-RU"/>
    </w:rPr>
  </w:style>
  <w:style w:type="numbering" w:customStyle="1" w:styleId="4">
    <w:name w:val="Стиль4"/>
    <w:rsid w:val="00F77C26"/>
    <w:pPr>
      <w:numPr>
        <w:numId w:val="85"/>
      </w:numPr>
    </w:pPr>
  </w:style>
  <w:style w:type="numbering" w:customStyle="1" w:styleId="3">
    <w:name w:val="Стиль3"/>
    <w:rsid w:val="00F77C26"/>
    <w:pPr>
      <w:numPr>
        <w:numId w:val="99"/>
      </w:numPr>
    </w:pPr>
  </w:style>
  <w:style w:type="numbering" w:customStyle="1" w:styleId="123">
    <w:name w:val="Список нумерованный 1.2.3."/>
    <w:rsid w:val="00F77C26"/>
    <w:pPr>
      <w:numPr>
        <w:numId w:val="100"/>
      </w:numPr>
    </w:pPr>
  </w:style>
  <w:style w:type="numbering" w:customStyle="1" w:styleId="a3">
    <w:name w:val="Список нумерованный"/>
    <w:rsid w:val="00F77C26"/>
    <w:pPr>
      <w:numPr>
        <w:numId w:val="101"/>
      </w:numPr>
    </w:pPr>
  </w:style>
  <w:style w:type="numbering" w:customStyle="1" w:styleId="ArticleSection1">
    <w:name w:val="Article / Section1"/>
    <w:rsid w:val="00F77C26"/>
    <w:pPr>
      <w:numPr>
        <w:numId w:val="102"/>
      </w:numPr>
    </w:pPr>
  </w:style>
  <w:style w:type="character" w:customStyle="1" w:styleId="2fff1">
    <w:name w:val="Текст сноски Знак2"/>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b"/>
    <w:semiHidden/>
    <w:rsid w:val="00FE2C02"/>
    <w:rPr>
      <w:rFonts w:ascii="Times New Roman" w:hAnsi="Times New Roman" w:cs="Times New Roman"/>
      <w:kern w:val="2"/>
    </w:rPr>
  </w:style>
  <w:style w:type="character" w:customStyle="1" w:styleId="afffffffff5">
    <w:name w:val="Маркированный список Знак"/>
    <w:aliases w:val="Маркированный список Знак Знак Знак,Маркированный Знак Знак Знак"/>
    <w:link w:val="a0"/>
    <w:semiHidden/>
    <w:locked/>
    <w:rsid w:val="00FE2C02"/>
    <w:rPr>
      <w:rFonts w:ascii="Times New Roman" w:eastAsia="Times New Roman" w:hAnsi="Times New Roman" w:cs="Times New Roman"/>
      <w:sz w:val="24"/>
      <w:szCs w:val="24"/>
      <w:lang w:eastAsia="ru-RU"/>
    </w:rPr>
  </w:style>
  <w:style w:type="character" w:customStyle="1" w:styleId="2fff2">
    <w:name w:val="Название Знак2"/>
    <w:basedOn w:val="ab"/>
    <w:locked/>
    <w:rsid w:val="00FE2C02"/>
    <w:rPr>
      <w:rFonts w:ascii="Cambria" w:eastAsia="Times New Roman" w:hAnsi="Cambria" w:cs="Times New Roman"/>
      <w:b/>
      <w:bCs/>
      <w:kern w:val="28"/>
      <w:sz w:val="32"/>
      <w:szCs w:val="32"/>
    </w:rPr>
  </w:style>
  <w:style w:type="character" w:customStyle="1" w:styleId="afffffffff6">
    <w:name w:val="Приветствие Знак"/>
    <w:basedOn w:val="ab"/>
    <w:link w:val="afffffffff7"/>
    <w:semiHidden/>
    <w:locked/>
    <w:rsid w:val="00FE2C02"/>
    <w:rPr>
      <w:rFonts w:ascii="Times New Roman" w:eastAsia="Times New Roman" w:hAnsi="Times New Roman" w:cs="Times New Roman"/>
      <w:sz w:val="24"/>
      <w:szCs w:val="24"/>
      <w:lang w:eastAsia="ru-RU"/>
    </w:rPr>
  </w:style>
  <w:style w:type="character" w:customStyle="1" w:styleId="2fff3">
    <w:name w:val="Цитата 2 Знак"/>
    <w:basedOn w:val="ab"/>
    <w:link w:val="2fff4"/>
    <w:uiPriority w:val="29"/>
    <w:locked/>
    <w:rsid w:val="00FE2C02"/>
    <w:rPr>
      <w:rFonts w:ascii="Times New Roman" w:hAnsi="Times New Roman" w:cs="Times New Roman"/>
      <w:i/>
      <w:kern w:val="2"/>
      <w:sz w:val="24"/>
      <w:szCs w:val="24"/>
    </w:rPr>
  </w:style>
  <w:style w:type="character" w:customStyle="1" w:styleId="afffffffff8">
    <w:name w:val="Выделенная цитата Знак"/>
    <w:basedOn w:val="ab"/>
    <w:link w:val="afffffffff9"/>
    <w:uiPriority w:val="30"/>
    <w:locked/>
    <w:rsid w:val="00FE2C02"/>
    <w:rPr>
      <w:rFonts w:ascii="Times New Roman" w:hAnsi="Times New Roman" w:cs="Times New Roman"/>
      <w:b/>
      <w:i/>
      <w:kern w:val="2"/>
      <w:sz w:val="24"/>
    </w:rPr>
  </w:style>
  <w:style w:type="paragraph" w:customStyle="1" w:styleId="2TimesNewRoman1212">
    <w:name w:val="Стиль Заголовок 2 + Times New Roman 12 пт После:  12 пт кернинг ..."/>
    <w:basedOn w:val="21"/>
    <w:autoRedefine/>
    <w:qFormat/>
    <w:rsid w:val="00FE2C02"/>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b"/>
    <w:locked/>
    <w:rsid w:val="00FE2C02"/>
    <w:rPr>
      <w:rFonts w:ascii="Times New Roman" w:eastAsia="Times New Roman" w:hAnsi="Times New Roman" w:cs="Times New Roman"/>
      <w:sz w:val="24"/>
      <w:szCs w:val="24"/>
    </w:rPr>
  </w:style>
  <w:style w:type="paragraph" w:customStyle="1" w:styleId="Style5">
    <w:name w:val="Style5"/>
    <w:basedOn w:val="a9"/>
    <w:autoRedefine/>
    <w:qFormat/>
    <w:rsid w:val="00FE2C02"/>
    <w:pPr>
      <w:widowControl w:val="0"/>
      <w:tabs>
        <w:tab w:val="left" w:pos="708"/>
      </w:tabs>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paragraph" w:customStyle="1" w:styleId="Preformat">
    <w:name w:val="Preformat"/>
    <w:autoRedefine/>
    <w:qFormat/>
    <w:rsid w:val="00FE2C02"/>
    <w:pPr>
      <w:tabs>
        <w:tab w:val="left" w:pos="708"/>
      </w:tabs>
      <w:snapToGrid w:val="0"/>
      <w:spacing w:after="0" w:line="240" w:lineRule="auto"/>
    </w:pPr>
    <w:rPr>
      <w:rFonts w:ascii="Courier New" w:eastAsia="Times New Roman" w:hAnsi="Courier New" w:cs="Times New Roman"/>
      <w:sz w:val="20"/>
      <w:szCs w:val="20"/>
      <w:lang w:eastAsia="ru-RU"/>
    </w:rPr>
  </w:style>
  <w:style w:type="paragraph" w:customStyle="1" w:styleId="style22">
    <w:name w:val="style22"/>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a">
    <w:name w:val="А_текст Знак"/>
    <w:basedOn w:val="ab"/>
    <w:link w:val="afffffffffb"/>
    <w:locked/>
    <w:rsid w:val="00FE2C02"/>
    <w:rPr>
      <w:rFonts w:ascii="Times New Roman" w:eastAsia="Times New Roman" w:hAnsi="Times New Roman" w:cs="Times New Roman"/>
      <w:sz w:val="24"/>
      <w:szCs w:val="24"/>
    </w:rPr>
  </w:style>
  <w:style w:type="paragraph" w:customStyle="1" w:styleId="afffffffffb">
    <w:name w:val="А_текст"/>
    <w:link w:val="afffffffffa"/>
    <w:autoRedefine/>
    <w:qFormat/>
    <w:rsid w:val="00FE2C02"/>
    <w:pPr>
      <w:tabs>
        <w:tab w:val="left" w:pos="708"/>
      </w:tabs>
      <w:spacing w:after="0" w:line="360" w:lineRule="auto"/>
      <w:ind w:firstLine="851"/>
      <w:jc w:val="both"/>
    </w:pPr>
    <w:rPr>
      <w:rFonts w:ascii="Times New Roman" w:eastAsia="Times New Roman" w:hAnsi="Times New Roman" w:cs="Times New Roman"/>
      <w:sz w:val="24"/>
      <w:szCs w:val="24"/>
    </w:rPr>
  </w:style>
  <w:style w:type="paragraph" w:customStyle="1" w:styleId="afffffffffc">
    <w:name w:val="БДО Основной текст"/>
    <w:basedOn w:val="aa"/>
    <w:autoRedefine/>
    <w:qFormat/>
    <w:rsid w:val="00FE2C02"/>
    <w:pPr>
      <w:widowControl/>
      <w:tabs>
        <w:tab w:val="left" w:pos="708"/>
      </w:tabs>
      <w:suppressAutoHyphens/>
      <w:autoSpaceDN/>
      <w:adjustRightInd/>
      <w:snapToGrid w:val="0"/>
      <w:spacing w:after="120" w:line="240" w:lineRule="auto"/>
      <w:jc w:val="both"/>
    </w:pPr>
    <w:rPr>
      <w:rFonts w:ascii="Garamond" w:hAnsi="Garamond"/>
      <w:kern w:val="2"/>
      <w:sz w:val="24"/>
      <w:szCs w:val="24"/>
      <w:lang w:eastAsia="ar-SA"/>
    </w:rPr>
  </w:style>
  <w:style w:type="character" w:customStyle="1" w:styleId="4f5">
    <w:name w:val="Стиль4 Знак Знак"/>
    <w:basedOn w:val="ab"/>
    <w:link w:val="4f6"/>
    <w:locked/>
    <w:rsid w:val="00FE2C02"/>
    <w:rPr>
      <w:rFonts w:ascii="Times New Roman" w:eastAsia="Times New Roman" w:hAnsi="Times New Roman" w:cs="Times New Roman"/>
      <w:sz w:val="24"/>
      <w:szCs w:val="24"/>
    </w:rPr>
  </w:style>
  <w:style w:type="paragraph" w:customStyle="1" w:styleId="4f6">
    <w:name w:val="Стиль4 Знак"/>
    <w:basedOn w:val="affc"/>
    <w:link w:val="4f5"/>
    <w:autoRedefine/>
    <w:qFormat/>
    <w:rsid w:val="00FE2C02"/>
    <w:pPr>
      <w:tabs>
        <w:tab w:val="left" w:pos="708"/>
      </w:tabs>
      <w:ind w:firstLine="708"/>
      <w:jc w:val="both"/>
    </w:pPr>
    <w:rPr>
      <w:lang w:eastAsia="en-US"/>
    </w:rPr>
  </w:style>
  <w:style w:type="paragraph" w:customStyle="1" w:styleId="10c">
    <w:name w:val="Стиль 10 пт По центру"/>
    <w:basedOn w:val="a9"/>
    <w:autoRedefine/>
    <w:uiPriority w:val="99"/>
    <w:qFormat/>
    <w:rsid w:val="00FE2C02"/>
    <w:pPr>
      <w:tabs>
        <w:tab w:val="left" w:pos="708"/>
      </w:tabs>
      <w:spacing w:after="0" w:line="240" w:lineRule="auto"/>
      <w:jc w:val="center"/>
    </w:pPr>
    <w:rPr>
      <w:rFonts w:ascii="Times New Roman" w:eastAsia="Calibri" w:hAnsi="Times New Roman" w:cs="Times New Roman"/>
      <w:sz w:val="20"/>
      <w:szCs w:val="20"/>
    </w:rPr>
  </w:style>
  <w:style w:type="character" w:customStyle="1" w:styleId="affffffd">
    <w:name w:val="Основной Знак"/>
    <w:link w:val="affffffc"/>
    <w:locked/>
    <w:rsid w:val="00FE2C02"/>
    <w:rPr>
      <w:rFonts w:ascii="Times New Roman" w:eastAsia="Times New Roman" w:hAnsi="Times New Roman" w:cs="Times New Roman"/>
      <w:sz w:val="24"/>
      <w:szCs w:val="24"/>
      <w:lang w:eastAsia="ru-RU"/>
    </w:rPr>
  </w:style>
  <w:style w:type="paragraph" w:customStyle="1" w:styleId="font10">
    <w:name w:val="font10"/>
    <w:basedOn w:val="a9"/>
    <w:autoRedefine/>
    <w:qFormat/>
    <w:rsid w:val="00FE2C02"/>
    <w:pPr>
      <w:tabs>
        <w:tab w:val="left" w:pos="708"/>
      </w:tabs>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9"/>
    <w:autoRedefine/>
    <w:qFormat/>
    <w:rsid w:val="00FE2C02"/>
    <w:pPr>
      <w:tabs>
        <w:tab w:val="left" w:pos="708"/>
      </w:tabs>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style40">
    <w:name w:val="style4"/>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d">
    <w:name w:val="Основной текст_"/>
    <w:basedOn w:val="ab"/>
    <w:link w:val="3fd"/>
    <w:locked/>
    <w:rsid w:val="00FE2C02"/>
    <w:rPr>
      <w:rFonts w:ascii="Times New Roman" w:eastAsia="Times New Roman" w:hAnsi="Times New Roman" w:cs="Times New Roman"/>
      <w:spacing w:val="4"/>
      <w:shd w:val="clear" w:color="auto" w:fill="FFFFFF"/>
    </w:rPr>
  </w:style>
  <w:style w:type="paragraph" w:customStyle="1" w:styleId="3fd">
    <w:name w:val="Основной текст3"/>
    <w:basedOn w:val="a9"/>
    <w:link w:val="afffffffffd"/>
    <w:autoRedefine/>
    <w:qFormat/>
    <w:rsid w:val="00FE2C02"/>
    <w:pPr>
      <w:widowControl w:val="0"/>
      <w:shd w:val="clear" w:color="auto" w:fill="FFFFFF"/>
      <w:tabs>
        <w:tab w:val="left" w:pos="708"/>
      </w:tabs>
      <w:spacing w:after="0" w:line="263" w:lineRule="exact"/>
      <w:jc w:val="center"/>
    </w:pPr>
    <w:rPr>
      <w:rFonts w:ascii="Times New Roman" w:eastAsia="Times New Roman" w:hAnsi="Times New Roman" w:cs="Times New Roman"/>
      <w:spacing w:val="4"/>
    </w:rPr>
  </w:style>
  <w:style w:type="paragraph" w:customStyle="1" w:styleId="bodytext">
    <w:name w:val="bodytext"/>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9"/>
    <w:autoRedefine/>
    <w:qFormat/>
    <w:rsid w:val="00FE2C02"/>
    <w:pPr>
      <w:tabs>
        <w:tab w:val="left" w:pos="708"/>
      </w:tabs>
      <w:spacing w:line="240" w:lineRule="exact"/>
    </w:pPr>
    <w:rPr>
      <w:rFonts w:ascii="Verdana" w:eastAsia="Times New Roman" w:hAnsi="Verdana" w:cs="Verdana"/>
      <w:sz w:val="20"/>
      <w:szCs w:val="20"/>
      <w:lang w:val="en-US"/>
    </w:rPr>
  </w:style>
  <w:style w:type="paragraph" w:customStyle="1" w:styleId="font12">
    <w:name w:val="font12"/>
    <w:basedOn w:val="a9"/>
    <w:autoRedefine/>
    <w:qFormat/>
    <w:rsid w:val="00FE2C02"/>
    <w:pPr>
      <w:tabs>
        <w:tab w:val="left" w:pos="708"/>
      </w:tabs>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afffffffffe">
    <w:name w:val="Текстовка"/>
    <w:autoRedefine/>
    <w:qFormat/>
    <w:rsid w:val="00FE2C02"/>
    <w:pPr>
      <w:tabs>
        <w:tab w:val="left" w:pos="708"/>
      </w:tabs>
      <w:suppressAutoHyphens/>
      <w:spacing w:after="0" w:line="240" w:lineRule="auto"/>
      <w:ind w:firstLine="851"/>
      <w:jc w:val="both"/>
    </w:pPr>
    <w:rPr>
      <w:rFonts w:ascii="Times New Roman" w:eastAsia="Arial" w:hAnsi="Times New Roman" w:cs="Times New Roman"/>
      <w:kern w:val="2"/>
      <w:sz w:val="28"/>
      <w:szCs w:val="20"/>
      <w:lang w:eastAsia="ar-SA"/>
    </w:rPr>
  </w:style>
  <w:style w:type="paragraph" w:customStyle="1" w:styleId="info">
    <w:name w:val="info"/>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f7">
    <w:name w:val="Красная строка4"/>
    <w:basedOn w:val="aa"/>
    <w:autoRedefine/>
    <w:qFormat/>
    <w:rsid w:val="00FE2C02"/>
    <w:pPr>
      <w:widowControl/>
      <w:tabs>
        <w:tab w:val="left" w:pos="708"/>
      </w:tabs>
      <w:suppressAutoHyphens/>
      <w:autoSpaceDN/>
      <w:adjustRightInd/>
      <w:snapToGrid w:val="0"/>
      <w:spacing w:after="120" w:line="240" w:lineRule="auto"/>
      <w:ind w:firstLine="210"/>
    </w:pPr>
    <w:rPr>
      <w:sz w:val="24"/>
      <w:szCs w:val="24"/>
      <w:lang w:eastAsia="ar-SA"/>
    </w:rPr>
  </w:style>
  <w:style w:type="paragraph" w:customStyle="1" w:styleId="229">
    <w:name w:val="Основной текст 22"/>
    <w:basedOn w:val="a9"/>
    <w:autoRedefine/>
    <w:qFormat/>
    <w:rsid w:val="00FE2C02"/>
    <w:pPr>
      <w:tabs>
        <w:tab w:val="left" w:pos="708"/>
      </w:tabs>
      <w:suppressAutoHyphens/>
      <w:spacing w:after="0" w:line="240" w:lineRule="auto"/>
    </w:pPr>
    <w:rPr>
      <w:rFonts w:ascii="Times New Roman" w:eastAsia="Times New Roman" w:hAnsi="Times New Roman" w:cs="Times New Roman"/>
      <w:b/>
      <w:bCs/>
      <w:sz w:val="28"/>
      <w:szCs w:val="24"/>
      <w:lang w:eastAsia="ar-SA"/>
    </w:rPr>
  </w:style>
  <w:style w:type="paragraph" w:customStyle="1" w:styleId="76">
    <w:name w:val="Основной текст7"/>
    <w:basedOn w:val="a9"/>
    <w:autoRedefine/>
    <w:qFormat/>
    <w:rsid w:val="00FE2C02"/>
    <w:pPr>
      <w:widowControl w:val="0"/>
      <w:shd w:val="clear" w:color="auto" w:fill="FFFFFF"/>
      <w:tabs>
        <w:tab w:val="left" w:pos="708"/>
      </w:tabs>
      <w:spacing w:after="0" w:line="240" w:lineRule="exact"/>
    </w:pPr>
    <w:rPr>
      <w:rFonts w:ascii="Trebuchet MS" w:eastAsia="Trebuchet MS" w:hAnsi="Trebuchet MS" w:cs="Trebuchet MS"/>
      <w:color w:val="000000"/>
      <w:sz w:val="16"/>
      <w:szCs w:val="16"/>
      <w:lang w:eastAsia="ru-RU"/>
    </w:rPr>
  </w:style>
  <w:style w:type="paragraph" w:customStyle="1" w:styleId="235">
    <w:name w:val="Основной текст с отступом 23"/>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lang w:eastAsia="ru-RU"/>
    </w:rPr>
  </w:style>
  <w:style w:type="paragraph" w:customStyle="1" w:styleId="1fffff2">
    <w:name w:val="Основной текст1"/>
    <w:basedOn w:val="a9"/>
    <w:autoRedefine/>
    <w:qFormat/>
    <w:rsid w:val="00FE2C02"/>
    <w:pPr>
      <w:widowControl w:val="0"/>
      <w:shd w:val="clear" w:color="auto" w:fill="FFFFFF"/>
      <w:tabs>
        <w:tab w:val="left" w:pos="708"/>
      </w:tabs>
      <w:spacing w:after="0" w:line="350" w:lineRule="exact"/>
      <w:jc w:val="both"/>
    </w:pPr>
    <w:rPr>
      <w:rFonts w:ascii="Times New Roman" w:eastAsia="Times New Roman" w:hAnsi="Times New Roman" w:cs="Times New Roman"/>
      <w:color w:val="000000"/>
      <w:sz w:val="27"/>
      <w:szCs w:val="27"/>
      <w:lang w:eastAsia="ru-RU"/>
    </w:rPr>
  </w:style>
  <w:style w:type="paragraph" w:customStyle="1" w:styleId="2fff5">
    <w:name w:val="Знак Знак2 Знак Знак Знак Знак Знак Знак Знак Знак Знак Знак"/>
    <w:basedOn w:val="a9"/>
    <w:autoRedefine/>
    <w:qFormat/>
    <w:rsid w:val="00FE2C02"/>
    <w:pPr>
      <w:tabs>
        <w:tab w:val="left" w:pos="708"/>
      </w:tabs>
      <w:spacing w:line="240" w:lineRule="exact"/>
    </w:pPr>
    <w:rPr>
      <w:rFonts w:ascii="Verdana" w:eastAsia="Times New Roman" w:hAnsi="Verdana" w:cs="Times New Roman"/>
      <w:sz w:val="24"/>
      <w:szCs w:val="24"/>
      <w:lang w:val="en-US"/>
    </w:rPr>
  </w:style>
  <w:style w:type="paragraph" w:customStyle="1" w:styleId="maintext">
    <w:name w:val="maintext"/>
    <w:basedOn w:val="a9"/>
    <w:autoRedefine/>
    <w:uiPriority w:val="99"/>
    <w:qFormat/>
    <w:rsid w:val="00FE2C02"/>
    <w:pPr>
      <w:widowControl w:val="0"/>
      <w:tabs>
        <w:tab w:val="left" w:pos="708"/>
      </w:tabs>
      <w:suppressAutoHyphens/>
      <w:spacing w:before="75" w:after="75" w:line="240" w:lineRule="auto"/>
      <w:ind w:left="75" w:right="225" w:firstLine="225"/>
    </w:pPr>
    <w:rPr>
      <w:rFonts w:ascii="Arial" w:eastAsia="Times New Roman" w:hAnsi="Arial" w:cs="Arial"/>
      <w:color w:val="000000"/>
      <w:kern w:val="2"/>
      <w:sz w:val="20"/>
      <w:szCs w:val="20"/>
    </w:rPr>
  </w:style>
  <w:style w:type="paragraph" w:customStyle="1" w:styleId="6-">
    <w:name w:val="6.Табл.-данные"/>
    <w:basedOn w:val="a9"/>
    <w:autoRedefine/>
    <w:qFormat/>
    <w:rsid w:val="00FE2C02"/>
    <w:pPr>
      <w:widowControl w:val="0"/>
      <w:tabs>
        <w:tab w:val="left" w:pos="708"/>
      </w:tabs>
      <w:suppressAutoHyphens/>
      <w:spacing w:after="0" w:line="240" w:lineRule="auto"/>
      <w:ind w:right="57"/>
      <w:jc w:val="right"/>
    </w:pPr>
    <w:rPr>
      <w:rFonts w:ascii="Arial" w:eastAsia="Times New Roman" w:hAnsi="Arial" w:cs="Arial"/>
      <w:kern w:val="2"/>
      <w:sz w:val="16"/>
      <w:szCs w:val="16"/>
    </w:rPr>
  </w:style>
  <w:style w:type="character" w:customStyle="1" w:styleId="6-1">
    <w:name w:val="6.Табл.-1уровень Знак"/>
    <w:basedOn w:val="ab"/>
    <w:link w:val="6-10"/>
    <w:locked/>
    <w:rsid w:val="00FE2C02"/>
    <w:rPr>
      <w:rFonts w:ascii="Arial" w:eastAsia="Times New Roman" w:hAnsi="Arial" w:cs="Arial"/>
      <w:kern w:val="2"/>
      <w:sz w:val="16"/>
      <w:szCs w:val="16"/>
    </w:rPr>
  </w:style>
  <w:style w:type="paragraph" w:customStyle="1" w:styleId="6-10">
    <w:name w:val="6.Табл.-1уровень"/>
    <w:basedOn w:val="a9"/>
    <w:link w:val="6-1"/>
    <w:autoRedefine/>
    <w:qFormat/>
    <w:rsid w:val="00FE2C02"/>
    <w:pPr>
      <w:widowControl w:val="0"/>
      <w:tabs>
        <w:tab w:val="left" w:pos="708"/>
      </w:tabs>
      <w:suppressAutoHyphens/>
      <w:spacing w:before="20" w:after="0" w:line="240" w:lineRule="auto"/>
      <w:ind w:left="170" w:hanging="113"/>
      <w:jc w:val="both"/>
    </w:pPr>
    <w:rPr>
      <w:rFonts w:ascii="Arial" w:eastAsia="Times New Roman" w:hAnsi="Arial" w:cs="Arial"/>
      <w:kern w:val="2"/>
      <w:sz w:val="16"/>
      <w:szCs w:val="16"/>
    </w:rPr>
  </w:style>
  <w:style w:type="paragraph" w:customStyle="1" w:styleId="6-6">
    <w:name w:val="6.Табл.-6уровень"/>
    <w:basedOn w:val="6-10"/>
    <w:autoRedefine/>
    <w:qFormat/>
    <w:rsid w:val="00FE2C02"/>
    <w:pPr>
      <w:spacing w:before="0"/>
      <w:ind w:left="1134" w:right="57" w:hanging="170"/>
      <w:jc w:val="left"/>
    </w:pPr>
    <w:rPr>
      <w:sz w:val="22"/>
      <w:szCs w:val="22"/>
    </w:rPr>
  </w:style>
  <w:style w:type="paragraph" w:customStyle="1" w:styleId="6-3">
    <w:name w:val="6.Табл.-3уровень"/>
    <w:basedOn w:val="6-10"/>
    <w:autoRedefine/>
    <w:qFormat/>
    <w:rsid w:val="00FE2C02"/>
    <w:pPr>
      <w:spacing w:before="0"/>
      <w:ind w:left="397"/>
      <w:jc w:val="left"/>
    </w:pPr>
  </w:style>
  <w:style w:type="paragraph" w:customStyle="1" w:styleId="Style2">
    <w:name w:val="Style2"/>
    <w:basedOn w:val="a9"/>
    <w:autoRedefine/>
    <w:qFormat/>
    <w:rsid w:val="00FE2C02"/>
    <w:pPr>
      <w:widowControl w:val="0"/>
      <w:tabs>
        <w:tab w:val="left" w:pos="708"/>
      </w:tabs>
      <w:suppressAutoHyphens/>
      <w:spacing w:after="0" w:line="284" w:lineRule="exact"/>
      <w:ind w:firstLine="662"/>
      <w:jc w:val="both"/>
    </w:pPr>
    <w:rPr>
      <w:rFonts w:ascii="Arial" w:eastAsia="Times New Roman" w:hAnsi="Arial" w:cs="Arial"/>
      <w:kern w:val="2"/>
      <w:sz w:val="20"/>
      <w:szCs w:val="20"/>
    </w:rPr>
  </w:style>
  <w:style w:type="paragraph" w:customStyle="1" w:styleId="Style10">
    <w:name w:val="Style10"/>
    <w:basedOn w:val="a9"/>
    <w:autoRedefine/>
    <w:qFormat/>
    <w:rsid w:val="00FE2C02"/>
    <w:pPr>
      <w:widowControl w:val="0"/>
      <w:tabs>
        <w:tab w:val="left" w:pos="708"/>
      </w:tabs>
      <w:suppressAutoHyphens/>
      <w:spacing w:after="0" w:line="240" w:lineRule="auto"/>
    </w:pPr>
    <w:rPr>
      <w:rFonts w:ascii="Arial" w:eastAsia="Times New Roman" w:hAnsi="Arial" w:cs="Arial"/>
      <w:kern w:val="2"/>
      <w:sz w:val="20"/>
      <w:szCs w:val="20"/>
    </w:rPr>
  </w:style>
  <w:style w:type="paragraph" w:customStyle="1" w:styleId="Style1">
    <w:name w:val="Style1"/>
    <w:basedOn w:val="a9"/>
    <w:autoRedefine/>
    <w:qFormat/>
    <w:rsid w:val="00FE2C02"/>
    <w:pPr>
      <w:widowControl w:val="0"/>
      <w:tabs>
        <w:tab w:val="left" w:pos="708"/>
      </w:tabs>
      <w:suppressAutoHyphens/>
      <w:spacing w:after="0" w:line="240" w:lineRule="auto"/>
    </w:pPr>
    <w:rPr>
      <w:rFonts w:ascii="Arial" w:eastAsia="Times New Roman" w:hAnsi="Arial" w:cs="Arial"/>
      <w:kern w:val="2"/>
      <w:sz w:val="20"/>
      <w:szCs w:val="20"/>
    </w:rPr>
  </w:style>
  <w:style w:type="paragraph" w:customStyle="1" w:styleId="Style24">
    <w:name w:val="Style24"/>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1">
    <w:name w:val="Style21"/>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5">
    <w:name w:val="Style25"/>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9">
    <w:name w:val="Style29"/>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8">
    <w:name w:val="Style28"/>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18">
    <w:name w:val="Style18"/>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20">
    <w:name w:val="Style22"/>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30">
    <w:name w:val="Style30"/>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3">
    <w:name w:val="Style23"/>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affffffffff">
    <w:name w:val="Знак Знак Знак Знак Знак Знак Знак Знак Знак Знак"/>
    <w:basedOn w:val="a9"/>
    <w:autoRedefine/>
    <w:qFormat/>
    <w:rsid w:val="00FE2C02"/>
    <w:pPr>
      <w:tabs>
        <w:tab w:val="left" w:pos="708"/>
      </w:tabs>
      <w:spacing w:after="0" w:line="240" w:lineRule="auto"/>
      <w:jc w:val="center"/>
    </w:pPr>
    <w:rPr>
      <w:rFonts w:ascii="Verdana" w:eastAsia="Times New Roman" w:hAnsi="Verdana" w:cs="Verdana"/>
      <w:sz w:val="20"/>
      <w:szCs w:val="20"/>
      <w:lang w:val="en-US"/>
    </w:rPr>
  </w:style>
  <w:style w:type="paragraph" w:customStyle="1" w:styleId="affffffffff0">
    <w:name w:val="прочие заголовки"/>
    <w:basedOn w:val="a9"/>
    <w:autoRedefine/>
    <w:qFormat/>
    <w:rsid w:val="00FE2C02"/>
    <w:pPr>
      <w:tabs>
        <w:tab w:val="left" w:pos="708"/>
      </w:tabs>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consnormal0">
    <w:name w:val="consnormal"/>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autoRedefine/>
    <w:uiPriority w:val="99"/>
    <w:qFormat/>
    <w:rsid w:val="00FE2C02"/>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nt13">
    <w:name w:val="font13"/>
    <w:basedOn w:val="a9"/>
    <w:autoRedefine/>
    <w:qFormat/>
    <w:rsid w:val="00FE2C02"/>
    <w:pPr>
      <w:tabs>
        <w:tab w:val="left" w:pos="708"/>
      </w:tabs>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14">
    <w:name w:val="font14"/>
    <w:basedOn w:val="a9"/>
    <w:autoRedefine/>
    <w:qFormat/>
    <w:rsid w:val="00FE2C02"/>
    <w:pPr>
      <w:tabs>
        <w:tab w:val="left" w:pos="708"/>
      </w:tabs>
      <w:spacing w:before="100" w:beforeAutospacing="1" w:after="100" w:afterAutospacing="1" w:line="240" w:lineRule="auto"/>
    </w:pPr>
    <w:rPr>
      <w:rFonts w:ascii="Calibri" w:eastAsia="Times New Roman" w:hAnsi="Calibri" w:cs="Calibri"/>
      <w:color w:val="000000"/>
      <w:sz w:val="14"/>
      <w:szCs w:val="14"/>
      <w:lang w:eastAsia="ru-RU"/>
    </w:rPr>
  </w:style>
  <w:style w:type="paragraph" w:customStyle="1" w:styleId="ce">
    <w:name w:val="&gt;ceсновной текст док."/>
    <w:basedOn w:val="a9"/>
    <w:autoRedefine/>
    <w:qFormat/>
    <w:rsid w:val="00FE2C02"/>
    <w:pPr>
      <w:tabs>
        <w:tab w:val="left" w:pos="708"/>
      </w:tabs>
      <w:spacing w:before="60" w:after="60" w:line="240" w:lineRule="auto"/>
      <w:ind w:firstLine="567"/>
      <w:jc w:val="both"/>
    </w:pPr>
    <w:rPr>
      <w:rFonts w:ascii="Times New Roman" w:eastAsia="Times New Roman" w:hAnsi="Times New Roman" w:cs="Times New Roman"/>
      <w:sz w:val="24"/>
      <w:szCs w:val="20"/>
      <w:lang w:eastAsia="ru-RU"/>
    </w:rPr>
  </w:style>
  <w:style w:type="character" w:customStyle="1" w:styleId="6-2">
    <w:name w:val="6.Табл.-2уровень Знак"/>
    <w:basedOn w:val="ab"/>
    <w:link w:val="6-20"/>
    <w:locked/>
    <w:rsid w:val="00FE2C02"/>
    <w:rPr>
      <w:rFonts w:ascii="Arial" w:eastAsia="Times New Roman" w:hAnsi="Arial" w:cs="Times New Roman"/>
      <w:sz w:val="20"/>
      <w:szCs w:val="24"/>
      <w:lang w:eastAsia="ru-RU"/>
    </w:rPr>
  </w:style>
  <w:style w:type="paragraph" w:customStyle="1" w:styleId="6-20">
    <w:name w:val="6.Табл.-2уровень"/>
    <w:basedOn w:val="6-10"/>
    <w:link w:val="6-2"/>
    <w:autoRedefine/>
    <w:qFormat/>
    <w:rsid w:val="00FE2C02"/>
    <w:pPr>
      <w:keepLines/>
      <w:suppressLineNumbers/>
      <w:suppressAutoHyphens w:val="0"/>
      <w:spacing w:before="0"/>
      <w:ind w:left="510" w:right="57" w:hanging="170"/>
    </w:pPr>
    <w:rPr>
      <w:rFonts w:cs="Times New Roman"/>
      <w:kern w:val="0"/>
      <w:sz w:val="20"/>
      <w:szCs w:val="24"/>
      <w:lang w:eastAsia="ru-RU"/>
    </w:rPr>
  </w:style>
  <w:style w:type="paragraph" w:customStyle="1" w:styleId="5-">
    <w:name w:val="5.Табл.-шапка"/>
    <w:basedOn w:val="6-10"/>
    <w:autoRedefine/>
    <w:qFormat/>
    <w:rsid w:val="00FE2C02"/>
    <w:pPr>
      <w:suppressAutoHyphens w:val="0"/>
      <w:spacing w:before="0"/>
      <w:ind w:left="0" w:firstLine="0"/>
      <w:jc w:val="center"/>
    </w:pPr>
    <w:rPr>
      <w:rFonts w:cs="Times New Roman"/>
      <w:kern w:val="0"/>
      <w:sz w:val="20"/>
      <w:szCs w:val="24"/>
      <w:lang w:eastAsia="ru-RU"/>
    </w:rPr>
  </w:style>
  <w:style w:type="paragraph" w:customStyle="1" w:styleId="PreformattedText">
    <w:name w:val="Preformatted Text"/>
    <w:basedOn w:val="a9"/>
    <w:autoRedefine/>
    <w:qFormat/>
    <w:rsid w:val="00FE2C02"/>
    <w:pPr>
      <w:widowControl w:val="0"/>
      <w:tabs>
        <w:tab w:val="left" w:pos="708"/>
      </w:tabs>
      <w:spacing w:after="0" w:line="240" w:lineRule="auto"/>
    </w:pPr>
    <w:rPr>
      <w:rFonts w:ascii="Liberation Mono" w:eastAsia="Liberation Mono" w:hAnsi="Liberation Mono" w:cs="Liberation Mono"/>
      <w:sz w:val="20"/>
      <w:szCs w:val="20"/>
      <w:lang w:val="en-US" w:eastAsia="zh-CN" w:bidi="hi-IN"/>
    </w:rPr>
  </w:style>
  <w:style w:type="paragraph" w:customStyle="1" w:styleId="1fffff3">
    <w:name w:val="Указатель1"/>
    <w:basedOn w:val="a9"/>
    <w:autoRedefine/>
    <w:uiPriority w:val="99"/>
    <w:qFormat/>
    <w:rsid w:val="00FE2C02"/>
    <w:pPr>
      <w:suppressLineNumbers/>
      <w:tabs>
        <w:tab w:val="left" w:pos="708"/>
      </w:tabs>
      <w:suppressAutoHyphens/>
      <w:spacing w:after="0" w:line="240" w:lineRule="auto"/>
    </w:pPr>
    <w:rPr>
      <w:rFonts w:ascii="Arial" w:eastAsia="Times New Roman" w:hAnsi="Arial" w:cs="Arial"/>
      <w:sz w:val="24"/>
      <w:szCs w:val="24"/>
      <w:lang w:eastAsia="ar-SA"/>
    </w:rPr>
  </w:style>
  <w:style w:type="paragraph" w:customStyle="1" w:styleId="1fffff4">
    <w:name w:val="Схема документа1"/>
    <w:basedOn w:val="a9"/>
    <w:autoRedefine/>
    <w:uiPriority w:val="99"/>
    <w:qFormat/>
    <w:rsid w:val="00FE2C02"/>
    <w:pPr>
      <w:shd w:val="clear" w:color="auto" w:fill="000080"/>
      <w:tabs>
        <w:tab w:val="left" w:pos="708"/>
      </w:tabs>
      <w:suppressAutoHyphens/>
      <w:spacing w:after="0" w:line="240" w:lineRule="auto"/>
    </w:pPr>
    <w:rPr>
      <w:rFonts w:ascii="Tahoma" w:eastAsia="Times New Roman" w:hAnsi="Tahoma" w:cs="Tahoma"/>
      <w:sz w:val="20"/>
      <w:szCs w:val="20"/>
      <w:lang w:eastAsia="ar-SA"/>
    </w:rPr>
  </w:style>
  <w:style w:type="paragraph" w:customStyle="1" w:styleId="10d">
    <w:name w:val="Оглавление 10"/>
    <w:basedOn w:val="1fffff3"/>
    <w:autoRedefine/>
    <w:uiPriority w:val="99"/>
    <w:qFormat/>
    <w:rsid w:val="00FE2C02"/>
    <w:pPr>
      <w:tabs>
        <w:tab w:val="clear" w:pos="708"/>
        <w:tab w:val="right" w:leader="dot" w:pos="9637"/>
      </w:tabs>
      <w:ind w:left="2547"/>
    </w:pPr>
  </w:style>
  <w:style w:type="character" w:styleId="affffffffff1">
    <w:name w:val="Subtle Emphasis"/>
    <w:uiPriority w:val="19"/>
    <w:qFormat/>
    <w:rsid w:val="00FE2C02"/>
    <w:rPr>
      <w:i/>
      <w:iCs w:val="0"/>
      <w:color w:val="5A5A5A" w:themeColor="text1" w:themeTint="A5"/>
    </w:rPr>
  </w:style>
  <w:style w:type="character" w:styleId="affffffffff2">
    <w:name w:val="Intense Emphasis"/>
    <w:basedOn w:val="ab"/>
    <w:uiPriority w:val="21"/>
    <w:qFormat/>
    <w:rsid w:val="00FE2C02"/>
    <w:rPr>
      <w:b/>
      <w:bCs w:val="0"/>
      <w:i/>
      <w:iCs w:val="0"/>
      <w:sz w:val="24"/>
      <w:szCs w:val="24"/>
      <w:u w:val="single"/>
    </w:rPr>
  </w:style>
  <w:style w:type="character" w:styleId="affffffffff3">
    <w:name w:val="Subtle Reference"/>
    <w:basedOn w:val="ab"/>
    <w:uiPriority w:val="31"/>
    <w:qFormat/>
    <w:rsid w:val="00FE2C02"/>
    <w:rPr>
      <w:sz w:val="24"/>
      <w:szCs w:val="24"/>
      <w:u w:val="single"/>
    </w:rPr>
  </w:style>
  <w:style w:type="character" w:styleId="affffffffff4">
    <w:name w:val="Intense Reference"/>
    <w:basedOn w:val="ab"/>
    <w:uiPriority w:val="32"/>
    <w:qFormat/>
    <w:rsid w:val="00FE2C02"/>
    <w:rPr>
      <w:b/>
      <w:bCs w:val="0"/>
      <w:sz w:val="24"/>
      <w:u w:val="single"/>
    </w:rPr>
  </w:style>
  <w:style w:type="character" w:styleId="affffffffff5">
    <w:name w:val="Book Title"/>
    <w:basedOn w:val="ab"/>
    <w:uiPriority w:val="33"/>
    <w:qFormat/>
    <w:rsid w:val="00FE2C02"/>
    <w:rPr>
      <w:rFonts w:asciiTheme="majorHAnsi" w:eastAsiaTheme="majorEastAsia" w:hAnsiTheme="majorHAnsi" w:hint="default"/>
      <w:b/>
      <w:bCs w:val="0"/>
      <w:i/>
      <w:iCs w:val="0"/>
      <w:sz w:val="24"/>
      <w:szCs w:val="24"/>
    </w:rPr>
  </w:style>
  <w:style w:type="character" w:customStyle="1" w:styleId="HTML10">
    <w:name w:val="Стандартный HTML Знак1"/>
    <w:basedOn w:val="ab"/>
    <w:semiHidden/>
    <w:locked/>
    <w:rsid w:val="00FE2C02"/>
    <w:rPr>
      <w:rFonts w:ascii="Courier New" w:eastAsia="Times New Roman" w:hAnsi="Courier New" w:cs="Courier New"/>
      <w:sz w:val="20"/>
      <w:szCs w:val="20"/>
      <w:lang w:eastAsia="ru-RU"/>
    </w:rPr>
  </w:style>
  <w:style w:type="character" w:customStyle="1" w:styleId="FontStyle25">
    <w:name w:val="Font Style25"/>
    <w:basedOn w:val="ab"/>
    <w:rsid w:val="00FE2C02"/>
    <w:rPr>
      <w:rFonts w:ascii="Sylfaen" w:hAnsi="Sylfaen" w:cs="Sylfaen" w:hint="default"/>
      <w:sz w:val="24"/>
      <w:szCs w:val="24"/>
    </w:rPr>
  </w:style>
  <w:style w:type="character" w:customStyle="1" w:styleId="WW-1">
    <w:name w:val="WW- Знак1"/>
    <w:basedOn w:val="ab"/>
    <w:rsid w:val="00FE2C02"/>
    <w:rPr>
      <w:sz w:val="24"/>
      <w:szCs w:val="24"/>
    </w:rPr>
  </w:style>
  <w:style w:type="character" w:customStyle="1" w:styleId="spelle">
    <w:name w:val="spelle"/>
    <w:basedOn w:val="ab"/>
    <w:rsid w:val="00FE2C02"/>
  </w:style>
  <w:style w:type="character" w:customStyle="1" w:styleId="mw-editsection">
    <w:name w:val="mw-editsection"/>
    <w:basedOn w:val="ab"/>
    <w:rsid w:val="00FE2C02"/>
  </w:style>
  <w:style w:type="character" w:customStyle="1" w:styleId="fontstyle76">
    <w:name w:val="fontstyle76"/>
    <w:basedOn w:val="ab"/>
    <w:rsid w:val="00FE2C02"/>
  </w:style>
  <w:style w:type="character" w:customStyle="1" w:styleId="telefon1">
    <w:name w:val="telefon1"/>
    <w:basedOn w:val="ab"/>
    <w:rsid w:val="00FE2C02"/>
    <w:rPr>
      <w:color w:val="000000"/>
      <w:sz w:val="26"/>
      <w:szCs w:val="26"/>
    </w:rPr>
  </w:style>
  <w:style w:type="character" w:customStyle="1" w:styleId="g-nowrap">
    <w:name w:val="g-nowrap"/>
    <w:basedOn w:val="ab"/>
    <w:rsid w:val="00FE2C02"/>
  </w:style>
  <w:style w:type="character" w:customStyle="1" w:styleId="b-timetabletime">
    <w:name w:val="b-timetable__time"/>
    <w:basedOn w:val="ab"/>
    <w:rsid w:val="00FE2C02"/>
  </w:style>
  <w:style w:type="character" w:customStyle="1" w:styleId="2fff6">
    <w:name w:val="Основной текст2"/>
    <w:basedOn w:val="afffffffffd"/>
    <w:rsid w:val="00FE2C02"/>
    <w:rPr>
      <w:rFonts w:ascii="Times New Roman" w:eastAsia="Times New Roman" w:hAnsi="Times New Roman" w:cs="Times New Roman"/>
      <w:b w:val="0"/>
      <w:bCs w:val="0"/>
      <w:i w:val="0"/>
      <w:iCs w:val="0"/>
      <w:smallCaps w:val="0"/>
      <w:color w:val="000000"/>
      <w:spacing w:val="4"/>
      <w:w w:val="100"/>
      <w:position w:val="0"/>
      <w:u w:val="single"/>
      <w:shd w:val="clear" w:color="auto" w:fill="FFFFFF"/>
      <w:lang w:val="ru-RU"/>
    </w:rPr>
  </w:style>
  <w:style w:type="character" w:customStyle="1" w:styleId="mw-editsection-bracket">
    <w:name w:val="mw-editsection-bracket"/>
    <w:basedOn w:val="ab"/>
    <w:rsid w:val="00FE2C02"/>
  </w:style>
  <w:style w:type="character" w:customStyle="1" w:styleId="mw-editsection-divider">
    <w:name w:val="mw-editsection-divider"/>
    <w:basedOn w:val="ab"/>
    <w:rsid w:val="00FE2C02"/>
  </w:style>
  <w:style w:type="character" w:customStyle="1" w:styleId="company-bold">
    <w:name w:val="company-bold"/>
    <w:basedOn w:val="ab"/>
    <w:rsid w:val="00FE2C02"/>
  </w:style>
  <w:style w:type="character" w:customStyle="1" w:styleId="small-arrow">
    <w:name w:val="small-arrow"/>
    <w:basedOn w:val="ab"/>
    <w:rsid w:val="00FE2C02"/>
  </w:style>
  <w:style w:type="character" w:customStyle="1" w:styleId="FontStyle49">
    <w:name w:val="Font Style49"/>
    <w:basedOn w:val="ab"/>
    <w:rsid w:val="00FE2C02"/>
    <w:rPr>
      <w:rFonts w:ascii="Times New Roman" w:hAnsi="Times New Roman" w:cs="Times New Roman" w:hint="default"/>
      <w:b/>
      <w:bCs/>
      <w:sz w:val="12"/>
      <w:szCs w:val="12"/>
    </w:rPr>
  </w:style>
  <w:style w:type="character" w:customStyle="1" w:styleId="nobr">
    <w:name w:val="nobr"/>
    <w:basedOn w:val="ab"/>
    <w:rsid w:val="00FE2C02"/>
  </w:style>
  <w:style w:type="character" w:customStyle="1" w:styleId="plainlinks">
    <w:name w:val="plainlinks"/>
    <w:basedOn w:val="ab"/>
    <w:rsid w:val="00FE2C02"/>
  </w:style>
  <w:style w:type="character" w:customStyle="1" w:styleId="latitude">
    <w:name w:val="latitude"/>
    <w:basedOn w:val="ab"/>
    <w:rsid w:val="00FE2C02"/>
  </w:style>
  <w:style w:type="character" w:customStyle="1" w:styleId="longitude">
    <w:name w:val="longitude"/>
    <w:basedOn w:val="ab"/>
    <w:rsid w:val="00FE2C02"/>
  </w:style>
  <w:style w:type="character" w:customStyle="1" w:styleId="WW8Num39z4">
    <w:name w:val="WW8Num39z4"/>
    <w:rsid w:val="00FE2C02"/>
    <w:rPr>
      <w:rFonts w:ascii="Courier New" w:hAnsi="Courier New" w:cs="Courier New" w:hint="default"/>
    </w:rPr>
  </w:style>
  <w:style w:type="character" w:customStyle="1" w:styleId="4f8">
    <w:name w:val="Основной текст4"/>
    <w:basedOn w:val="afffffffffd"/>
    <w:rsid w:val="00FE2C02"/>
    <w:rPr>
      <w:rFonts w:ascii="Trebuchet MS" w:eastAsia="Trebuchet MS" w:hAnsi="Trebuchet MS" w:cs="Trebuchet MS"/>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5Candara">
    <w:name w:val="Основной текст (5) + Candara"/>
    <w:aliases w:val="10 pt"/>
    <w:basedOn w:val="66"/>
    <w:rsid w:val="00FE2C02"/>
    <w:rPr>
      <w:rFonts w:ascii="Candara" w:eastAsia="Candara" w:hAnsi="Candara" w:cs="Candara"/>
      <w:b w:val="0"/>
      <w:bCs w:val="0"/>
      <w:i w:val="0"/>
      <w:iCs w:val="0"/>
      <w:smallCaps w:val="0"/>
      <w:strike w:val="0"/>
      <w:dstrike w:val="0"/>
      <w:color w:val="000000"/>
      <w:spacing w:val="-10"/>
      <w:w w:val="100"/>
      <w:position w:val="0"/>
      <w:sz w:val="20"/>
      <w:szCs w:val="20"/>
      <w:u w:val="none"/>
      <w:effect w:val="none"/>
      <w:shd w:val="clear" w:color="auto" w:fill="FFFFFF"/>
      <w:lang w:val="ru-RU"/>
    </w:rPr>
  </w:style>
  <w:style w:type="character" w:customStyle="1" w:styleId="5e">
    <w:name w:val="Основной текст5"/>
    <w:basedOn w:val="afffffffffd"/>
    <w:rsid w:val="00FE2C02"/>
    <w:rPr>
      <w:rFonts w:ascii="Trebuchet MS" w:eastAsia="Trebuchet MS" w:hAnsi="Trebuchet MS" w:cs="Trebuchet MS"/>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68pt">
    <w:name w:val="Основной текст (6) + 8 pt"/>
    <w:basedOn w:val="66"/>
    <w:rsid w:val="00FE2C02"/>
    <w:rPr>
      <w:rFonts w:ascii="Trebuchet MS" w:eastAsia="Trebuchet MS" w:hAnsi="Trebuchet MS" w:cs="Trebuchet MS"/>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69">
    <w:name w:val="Основной текст (6) + Малые прописные"/>
    <w:basedOn w:val="66"/>
    <w:rsid w:val="00FE2C02"/>
    <w:rPr>
      <w:rFonts w:ascii="Trebuchet MS" w:eastAsia="Trebuchet MS" w:hAnsi="Trebuchet MS" w:cs="Trebuchet MS"/>
      <w:b w:val="0"/>
      <w:bCs w:val="0"/>
      <w:i w:val="0"/>
      <w:iCs w:val="0"/>
      <w:smallCaps/>
      <w:strike w:val="0"/>
      <w:dstrike w:val="0"/>
      <w:color w:val="000000"/>
      <w:spacing w:val="0"/>
      <w:w w:val="100"/>
      <w:position w:val="0"/>
      <w:sz w:val="18"/>
      <w:szCs w:val="18"/>
      <w:u w:val="none"/>
      <w:effect w:val="none"/>
      <w:shd w:val="clear" w:color="auto" w:fill="FFFFFF"/>
      <w:lang w:val="en-US"/>
    </w:rPr>
  </w:style>
  <w:style w:type="character" w:customStyle="1" w:styleId="66pt">
    <w:name w:val="Основной текст (6) + 6 pt"/>
    <w:basedOn w:val="66"/>
    <w:rsid w:val="00FE2C02"/>
    <w:rPr>
      <w:rFonts w:ascii="Trebuchet MS" w:eastAsia="Trebuchet MS" w:hAnsi="Trebuchet MS" w:cs="Trebuchet MS"/>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3pt">
    <w:name w:val="Основной текст (6) + Интервал 3 pt"/>
    <w:basedOn w:val="66"/>
    <w:rsid w:val="00FE2C02"/>
    <w:rPr>
      <w:rFonts w:ascii="Trebuchet MS" w:eastAsia="Trebuchet MS" w:hAnsi="Trebuchet MS" w:cs="Trebuchet MS"/>
      <w:b w:val="0"/>
      <w:bCs w:val="0"/>
      <w:i w:val="0"/>
      <w:iCs w:val="0"/>
      <w:smallCaps w:val="0"/>
      <w:strike w:val="0"/>
      <w:dstrike w:val="0"/>
      <w:color w:val="000000"/>
      <w:spacing w:val="60"/>
      <w:w w:val="100"/>
      <w:position w:val="0"/>
      <w:sz w:val="18"/>
      <w:szCs w:val="18"/>
      <w:u w:val="none"/>
      <w:effect w:val="none"/>
      <w:shd w:val="clear" w:color="auto" w:fill="FFFFFF"/>
      <w:lang w:val="ru-RU"/>
    </w:rPr>
  </w:style>
  <w:style w:type="character" w:customStyle="1" w:styleId="99pt">
    <w:name w:val="Основной текст (9) + 9 pt"/>
    <w:basedOn w:val="ab"/>
    <w:rsid w:val="00FE2C02"/>
    <w:rPr>
      <w:rFonts w:ascii="Trebuchet MS" w:eastAsia="Trebuchet MS" w:hAnsi="Trebuchet MS" w:cs="Trebuchet MS" w:hint="default"/>
      <w:b w:val="0"/>
      <w:bCs w:val="0"/>
      <w:i w:val="0"/>
      <w:iCs w:val="0"/>
      <w:smallCaps w:val="0"/>
      <w:strike w:val="0"/>
      <w:dstrike w:val="0"/>
      <w:color w:val="000000"/>
      <w:spacing w:val="0"/>
      <w:w w:val="100"/>
      <w:position w:val="0"/>
      <w:sz w:val="18"/>
      <w:szCs w:val="18"/>
      <w:u w:val="none"/>
      <w:effect w:val="none"/>
      <w:lang w:val="ru-RU"/>
    </w:rPr>
  </w:style>
  <w:style w:type="character" w:customStyle="1" w:styleId="12pt">
    <w:name w:val="Основной текст + 12 pt"/>
    <w:basedOn w:val="afffffffffd"/>
    <w:rsid w:val="00FE2C02"/>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lang w:val="ru-RU"/>
    </w:rPr>
  </w:style>
  <w:style w:type="character" w:customStyle="1" w:styleId="10pt">
    <w:name w:val="Основной текст + 10 pt"/>
    <w:basedOn w:val="afffffffffd"/>
    <w:rsid w:val="00FE2C02"/>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lang w:val="ru-RU"/>
    </w:rPr>
  </w:style>
  <w:style w:type="paragraph" w:styleId="2fff4">
    <w:name w:val="Quote"/>
    <w:basedOn w:val="a9"/>
    <w:next w:val="a9"/>
    <w:link w:val="2fff3"/>
    <w:uiPriority w:val="29"/>
    <w:qFormat/>
    <w:rsid w:val="00FE2C02"/>
    <w:pPr>
      <w:tabs>
        <w:tab w:val="left" w:pos="708"/>
      </w:tabs>
      <w:spacing w:after="200" w:line="276" w:lineRule="auto"/>
    </w:pPr>
    <w:rPr>
      <w:rFonts w:ascii="Times New Roman" w:hAnsi="Times New Roman" w:cs="Times New Roman"/>
      <w:i/>
      <w:kern w:val="2"/>
      <w:sz w:val="24"/>
      <w:szCs w:val="24"/>
    </w:rPr>
  </w:style>
  <w:style w:type="character" w:customStyle="1" w:styleId="21f">
    <w:name w:val="Цитата 2 Знак1"/>
    <w:basedOn w:val="ab"/>
    <w:uiPriority w:val="29"/>
    <w:rsid w:val="00FE2C02"/>
    <w:rPr>
      <w:i/>
      <w:iCs/>
      <w:color w:val="000000" w:themeColor="text1"/>
    </w:rPr>
  </w:style>
  <w:style w:type="paragraph" w:styleId="afffffffff9">
    <w:name w:val="Intense Quote"/>
    <w:basedOn w:val="a9"/>
    <w:next w:val="a9"/>
    <w:link w:val="afffffffff8"/>
    <w:uiPriority w:val="30"/>
    <w:qFormat/>
    <w:rsid w:val="00FE2C02"/>
    <w:pPr>
      <w:pBdr>
        <w:bottom w:val="single" w:sz="4" w:space="4" w:color="4472C4" w:themeColor="accent1"/>
      </w:pBdr>
      <w:tabs>
        <w:tab w:val="left" w:pos="708"/>
      </w:tabs>
      <w:spacing w:before="200" w:after="280" w:line="276" w:lineRule="auto"/>
      <w:ind w:left="936" w:right="936"/>
    </w:pPr>
    <w:rPr>
      <w:rFonts w:ascii="Times New Roman" w:hAnsi="Times New Roman" w:cs="Times New Roman"/>
      <w:b/>
      <w:i/>
      <w:kern w:val="2"/>
      <w:sz w:val="24"/>
    </w:rPr>
  </w:style>
  <w:style w:type="character" w:customStyle="1" w:styleId="1fffff5">
    <w:name w:val="Выделенная цитата Знак1"/>
    <w:basedOn w:val="ab"/>
    <w:uiPriority w:val="30"/>
    <w:rsid w:val="00FE2C02"/>
    <w:rPr>
      <w:b/>
      <w:bCs/>
      <w:i/>
      <w:iCs/>
      <w:color w:val="4472C4" w:themeColor="accent1"/>
    </w:rPr>
  </w:style>
  <w:style w:type="character" w:customStyle="1" w:styleId="FontStyle18">
    <w:name w:val="Font Style18"/>
    <w:basedOn w:val="ab"/>
    <w:rsid w:val="00FE2C02"/>
    <w:rPr>
      <w:rFonts w:ascii="Times New Roman" w:hAnsi="Times New Roman" w:cs="Times New Roman" w:hint="default"/>
      <w:sz w:val="22"/>
      <w:szCs w:val="22"/>
    </w:rPr>
  </w:style>
  <w:style w:type="character" w:customStyle="1" w:styleId="WW8Num7z0">
    <w:name w:val="WW8Num7z0"/>
    <w:rsid w:val="00FE2C02"/>
    <w:rPr>
      <w:rFonts w:ascii="Courier New" w:hAnsi="Courier New" w:cs="Courier New" w:hint="default"/>
    </w:rPr>
  </w:style>
  <w:style w:type="character" w:customStyle="1" w:styleId="FontStyle43">
    <w:name w:val="Font Style43"/>
    <w:basedOn w:val="ab"/>
    <w:rsid w:val="00FE2C02"/>
    <w:rPr>
      <w:rFonts w:ascii="Times New Roman" w:hAnsi="Times New Roman" w:cs="Times New Roman" w:hint="default"/>
      <w:sz w:val="20"/>
      <w:szCs w:val="20"/>
    </w:rPr>
  </w:style>
  <w:style w:type="character" w:customStyle="1" w:styleId="FontStyle42">
    <w:name w:val="Font Style42"/>
    <w:basedOn w:val="ab"/>
    <w:rsid w:val="00FE2C02"/>
    <w:rPr>
      <w:rFonts w:ascii="Times New Roman" w:hAnsi="Times New Roman" w:cs="Times New Roman" w:hint="default"/>
      <w:b/>
      <w:bCs/>
      <w:sz w:val="20"/>
      <w:szCs w:val="20"/>
    </w:rPr>
  </w:style>
  <w:style w:type="character" w:customStyle="1" w:styleId="FontStyle39">
    <w:name w:val="Font Style39"/>
    <w:basedOn w:val="ab"/>
    <w:rsid w:val="00FE2C02"/>
    <w:rPr>
      <w:rFonts w:ascii="Arial Narrow" w:hAnsi="Arial Narrow" w:cs="Arial Narrow" w:hint="default"/>
      <w:sz w:val="18"/>
      <w:szCs w:val="18"/>
    </w:rPr>
  </w:style>
  <w:style w:type="character" w:customStyle="1" w:styleId="FontStyle44">
    <w:name w:val="Font Style44"/>
    <w:basedOn w:val="ab"/>
    <w:rsid w:val="00FE2C02"/>
    <w:rPr>
      <w:rFonts w:ascii="Times New Roman" w:hAnsi="Times New Roman" w:cs="Times New Roman" w:hint="default"/>
      <w:sz w:val="24"/>
      <w:szCs w:val="24"/>
    </w:rPr>
  </w:style>
  <w:style w:type="character" w:customStyle="1" w:styleId="toctoggle">
    <w:name w:val="toctoggle"/>
    <w:basedOn w:val="ab"/>
    <w:rsid w:val="00FE2C02"/>
  </w:style>
  <w:style w:type="character" w:customStyle="1" w:styleId="tocnumber">
    <w:name w:val="tocnumber"/>
    <w:basedOn w:val="ab"/>
    <w:rsid w:val="00FE2C02"/>
  </w:style>
  <w:style w:type="character" w:customStyle="1" w:styleId="toctext">
    <w:name w:val="toctext"/>
    <w:basedOn w:val="ab"/>
    <w:rsid w:val="00FE2C02"/>
  </w:style>
  <w:style w:type="character" w:customStyle="1" w:styleId="editsection">
    <w:name w:val="editsection"/>
    <w:basedOn w:val="ab"/>
    <w:rsid w:val="00FE2C02"/>
  </w:style>
  <w:style w:type="character" w:customStyle="1" w:styleId="f">
    <w:name w:val="f"/>
    <w:basedOn w:val="ab"/>
    <w:rsid w:val="00FE2C02"/>
  </w:style>
  <w:style w:type="character" w:customStyle="1" w:styleId="FootnoteCharacters">
    <w:name w:val="Footnote Characters"/>
    <w:basedOn w:val="ab"/>
    <w:rsid w:val="00FE2C02"/>
    <w:rPr>
      <w:vertAlign w:val="superscript"/>
    </w:rPr>
  </w:style>
  <w:style w:type="character" w:customStyle="1" w:styleId="1fffff6">
    <w:name w:val="Основной шрифт абзаца1"/>
    <w:uiPriority w:val="99"/>
    <w:qFormat/>
    <w:rsid w:val="00FE2C02"/>
  </w:style>
  <w:style w:type="character" w:customStyle="1" w:styleId="Absatz-Standardschriftart">
    <w:name w:val="Absatz-Standardschriftart"/>
    <w:uiPriority w:val="99"/>
    <w:rsid w:val="00FE2C02"/>
  </w:style>
  <w:style w:type="character" w:customStyle="1" w:styleId="affffffffff6">
    <w:name w:val="Символ нумерации"/>
    <w:uiPriority w:val="99"/>
    <w:rsid w:val="00FE2C02"/>
  </w:style>
  <w:style w:type="character" w:customStyle="1" w:styleId="affffffffff7">
    <w:name w:val="Маркеры списка"/>
    <w:uiPriority w:val="99"/>
    <w:rsid w:val="00FE2C02"/>
    <w:rPr>
      <w:rFonts w:ascii="StarSymbol" w:eastAsia="StarSymbol" w:hAnsi="StarSymbol" w:cs="StarSymbol" w:hint="default"/>
      <w:sz w:val="18"/>
      <w:szCs w:val="18"/>
    </w:rPr>
  </w:style>
  <w:style w:type="paragraph" w:styleId="afffffffff7">
    <w:name w:val="Salutation"/>
    <w:basedOn w:val="a9"/>
    <w:next w:val="a9"/>
    <w:link w:val="afffffffff6"/>
    <w:semiHidden/>
    <w:unhideWhenUsed/>
    <w:rsid w:val="00FE2C02"/>
    <w:pPr>
      <w:tabs>
        <w:tab w:val="left" w:pos="708"/>
      </w:tabs>
      <w:spacing w:after="200" w:line="276" w:lineRule="auto"/>
    </w:pPr>
    <w:rPr>
      <w:rFonts w:ascii="Times New Roman" w:eastAsia="Times New Roman" w:hAnsi="Times New Roman" w:cs="Times New Roman"/>
      <w:sz w:val="24"/>
      <w:szCs w:val="24"/>
      <w:lang w:eastAsia="ru-RU"/>
    </w:rPr>
  </w:style>
  <w:style w:type="character" w:customStyle="1" w:styleId="1fffff7">
    <w:name w:val="Приветствие Знак1"/>
    <w:basedOn w:val="ab"/>
    <w:semiHidden/>
    <w:rsid w:val="00FE2C02"/>
  </w:style>
  <w:style w:type="character" w:customStyle="1" w:styleId="WW8Num3z2">
    <w:name w:val="WW8Num3z2"/>
    <w:rsid w:val="00FE2C02"/>
    <w:rPr>
      <w:rFonts w:ascii="Wingdings" w:hAnsi="Wingdings" w:cs="Wingdings" w:hint="default"/>
    </w:rPr>
  </w:style>
  <w:style w:type="character" w:customStyle="1" w:styleId="affffffffff8">
    <w:name w:val="Символ сноски"/>
    <w:rsid w:val="00FE2C02"/>
    <w:rPr>
      <w:vertAlign w:val="superscript"/>
    </w:rPr>
  </w:style>
  <w:style w:type="character" w:customStyle="1" w:styleId="WW8Num2z0">
    <w:name w:val="WW8Num2z0"/>
    <w:rsid w:val="00FE2C02"/>
    <w:rPr>
      <w:rFonts w:ascii="Symbol" w:hAnsi="Symbol" w:hint="default"/>
    </w:rPr>
  </w:style>
  <w:style w:type="numbering" w:styleId="a4">
    <w:name w:val="Outline List 3"/>
    <w:basedOn w:val="ad"/>
    <w:semiHidden/>
    <w:unhideWhenUsed/>
    <w:rsid w:val="00FE2C02"/>
    <w:pPr>
      <w:numPr>
        <w:numId w:val="106"/>
      </w:numPr>
    </w:pPr>
  </w:style>
  <w:style w:type="paragraph" w:customStyle="1" w:styleId="msolistparagraphmrcssattr">
    <w:name w:val="msolistparagraph_mr_css_attr"/>
    <w:basedOn w:val="a9"/>
    <w:rsid w:val="00B84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b"/>
    <w:rsid w:val="002A4628"/>
  </w:style>
  <w:style w:type="table" w:customStyle="1" w:styleId="TableGridReport1">
    <w:name w:val="Table Grid Report1"/>
    <w:basedOn w:val="ac"/>
    <w:next w:val="afc"/>
    <w:uiPriority w:val="39"/>
    <w:rsid w:val="00A9170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9"/>
    <w:rsid w:val="004E77BC"/>
    <w:pPr>
      <w:widowControl w:val="0"/>
      <w:autoSpaceDE w:val="0"/>
      <w:autoSpaceDN w:val="0"/>
      <w:adjustRightInd w:val="0"/>
      <w:spacing w:after="0" w:line="170" w:lineRule="exact"/>
      <w:ind w:hanging="252"/>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qFormat="1"/>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qFormat="1"/>
    <w:lsdException w:name="List Number" w:uiPriority="0"/>
    <w:lsdException w:name="List 2" w:uiPriority="0"/>
    <w:lsdException w:name="List Bullet 2" w:uiPriority="0"/>
    <w:lsdException w:name="Title" w:semiHidden="0" w:uiPriority="0" w:unhideWhenUsed="0" w:qFormat="1"/>
    <w:lsdException w:name="Signature" w:uiPriority="0"/>
    <w:lsdException w:name="Default Paragraph Font" w:uiPriority="1"/>
    <w:lsdException w:name="Body Text" w:qFormat="1"/>
    <w:lsdException w:name="Body Text Indent" w:qFormat="1"/>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Table Classic 3" w:uiPriority="0"/>
    <w:lsdException w:name="Table Columns 1" w:uiPriority="0"/>
    <w:lsdException w:name="Table Columns 3" w:uiPriority="0"/>
    <w:lsdException w:name="Table Columns 5" w:uiPriority="0"/>
    <w:lsdException w:name="Table Grid 4"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0B6082"/>
  </w:style>
  <w:style w:type="paragraph" w:styleId="10">
    <w:name w:val="heading 1"/>
    <w:aliases w:val="МОЙ Заголовок 1,1. Глава,Т3"/>
    <w:basedOn w:val="a9"/>
    <w:next w:val="a9"/>
    <w:link w:val="12"/>
    <w:qFormat/>
    <w:rsid w:val="00880729"/>
    <w:pPr>
      <w:keepNext/>
      <w:keepLines/>
      <w:numPr>
        <w:numId w:val="10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aliases w:val="Знак2 Знак,Знак2,Знак2 Знак Знак Знак,Знак2 Знак1,Заголовок 2 Знак Знак,ГЛАВА,Название3,Название31,Заголовок 2 Знак1 Знак Знак,Заголовок 2 Знак1 Знак Знак Знак,Знак Знак Знак Знак Знак,Заголовок 2 Знак1 Знак,H2,h2,Т4,OG Heading 2"/>
    <w:basedOn w:val="a9"/>
    <w:next w:val="a9"/>
    <w:link w:val="22"/>
    <w:uiPriority w:val="9"/>
    <w:unhideWhenUsed/>
    <w:qFormat/>
    <w:rsid w:val="00880729"/>
    <w:pPr>
      <w:keepNext/>
      <w:keepLines/>
      <w:numPr>
        <w:ilvl w:val="1"/>
        <w:numId w:val="105"/>
      </w:numPr>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 Знак Знак Знак Знак Знак Знак Знак Знак Знак Знак Знак Знак Знак Знак Знак Знак Знак Знак Знак Знак,Знак3,Знак1,Tab,ПодЗаголовок"/>
    <w:basedOn w:val="a9"/>
    <w:next w:val="a9"/>
    <w:link w:val="31"/>
    <w:unhideWhenUsed/>
    <w:qFormat/>
    <w:rsid w:val="00880729"/>
    <w:pPr>
      <w:keepNext/>
      <w:keepLines/>
      <w:numPr>
        <w:ilvl w:val="2"/>
        <w:numId w:val="105"/>
      </w:numPr>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Tab_name Знак"/>
    <w:basedOn w:val="a9"/>
    <w:next w:val="a9"/>
    <w:link w:val="41"/>
    <w:unhideWhenUsed/>
    <w:qFormat/>
    <w:rsid w:val="00880729"/>
    <w:pPr>
      <w:keepNext/>
      <w:keepLines/>
      <w:numPr>
        <w:ilvl w:val="3"/>
        <w:numId w:val="105"/>
      </w:numPr>
      <w:spacing w:before="200" w:after="0"/>
      <w:outlineLvl w:val="3"/>
    </w:pPr>
    <w:rPr>
      <w:rFonts w:asciiTheme="majorHAnsi" w:eastAsiaTheme="majorEastAsia" w:hAnsiTheme="majorHAnsi" w:cstheme="majorBidi"/>
      <w:b/>
      <w:bCs/>
      <w:i/>
      <w:iCs/>
      <w:color w:val="4472C4" w:themeColor="accent1"/>
    </w:rPr>
  </w:style>
  <w:style w:type="paragraph" w:styleId="5">
    <w:name w:val="heading 5"/>
    <w:aliases w:val="Underline"/>
    <w:basedOn w:val="a9"/>
    <w:next w:val="a9"/>
    <w:link w:val="50"/>
    <w:semiHidden/>
    <w:unhideWhenUsed/>
    <w:qFormat/>
    <w:rsid w:val="005C4F55"/>
    <w:pPr>
      <w:keepNext/>
      <w:numPr>
        <w:ilvl w:val="4"/>
        <w:numId w:val="105"/>
      </w:numPr>
      <w:suppressAutoHyphens/>
      <w:autoSpaceDN w:val="0"/>
      <w:spacing w:before="120" w:after="120" w:line="240" w:lineRule="auto"/>
      <w:ind w:right="709"/>
      <w:jc w:val="center"/>
      <w:outlineLvl w:val="4"/>
    </w:pPr>
    <w:rPr>
      <w:rFonts w:ascii="Times New Roman" w:eastAsia="Times New Roman" w:hAnsi="Times New Roman" w:cs="Times New Roman"/>
      <w:b/>
      <w:i/>
      <w:sz w:val="24"/>
      <w:szCs w:val="24"/>
      <w:lang w:val="x-none" w:eastAsia="x-none"/>
    </w:rPr>
  </w:style>
  <w:style w:type="paragraph" w:styleId="60">
    <w:name w:val="heading 6"/>
    <w:basedOn w:val="aa"/>
    <w:next w:val="a9"/>
    <w:link w:val="61"/>
    <w:unhideWhenUsed/>
    <w:qFormat/>
    <w:rsid w:val="005C4F55"/>
    <w:pPr>
      <w:keepNext/>
      <w:widowControl/>
      <w:numPr>
        <w:ilvl w:val="5"/>
        <w:numId w:val="105"/>
      </w:numPr>
      <w:suppressAutoHyphens/>
      <w:adjustRightInd/>
      <w:spacing w:before="120" w:after="120" w:line="360" w:lineRule="auto"/>
      <w:ind w:right="1276"/>
      <w:jc w:val="center"/>
      <w:outlineLvl w:val="5"/>
    </w:pPr>
    <w:rPr>
      <w:i/>
      <w:sz w:val="24"/>
      <w:szCs w:val="24"/>
      <w:lang w:val="x-none" w:eastAsia="x-none"/>
    </w:rPr>
  </w:style>
  <w:style w:type="paragraph" w:styleId="7">
    <w:name w:val="heading 7"/>
    <w:basedOn w:val="a9"/>
    <w:next w:val="a9"/>
    <w:link w:val="70"/>
    <w:semiHidden/>
    <w:unhideWhenUsed/>
    <w:qFormat/>
    <w:rsid w:val="005C4F55"/>
    <w:pPr>
      <w:numPr>
        <w:ilvl w:val="6"/>
        <w:numId w:val="105"/>
      </w:numPr>
      <w:autoSpaceDN w:val="0"/>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9"/>
    <w:next w:val="a9"/>
    <w:link w:val="80"/>
    <w:semiHidden/>
    <w:unhideWhenUsed/>
    <w:qFormat/>
    <w:rsid w:val="00880729"/>
    <w:pPr>
      <w:keepNext/>
      <w:keepLines/>
      <w:numPr>
        <w:ilvl w:val="7"/>
        <w:numId w:val="105"/>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9"/>
    <w:next w:val="a9"/>
    <w:link w:val="90"/>
    <w:semiHidden/>
    <w:unhideWhenUsed/>
    <w:qFormat/>
    <w:rsid w:val="005C4F55"/>
    <w:pPr>
      <w:numPr>
        <w:ilvl w:val="8"/>
        <w:numId w:val="105"/>
      </w:numPr>
      <w:autoSpaceDN w:val="0"/>
      <w:spacing w:before="240" w:after="60" w:line="240" w:lineRule="auto"/>
      <w:outlineLvl w:val="8"/>
    </w:pPr>
    <w:rPr>
      <w:rFonts w:ascii="Arial" w:eastAsia="Times New Roman" w:hAnsi="Arial" w:cs="Times New Roman"/>
      <w:sz w:val="20"/>
      <w:szCs w:val="20"/>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2">
    <w:name w:val="Заголовок 1 Знак"/>
    <w:aliases w:val="МОЙ Заголовок 1 Знак,1. Глава Знак,Т3 Знак"/>
    <w:basedOn w:val="ab"/>
    <w:link w:val="10"/>
    <w:rsid w:val="00880729"/>
    <w:rPr>
      <w:rFonts w:asciiTheme="majorHAnsi" w:eastAsiaTheme="majorEastAsia" w:hAnsiTheme="majorHAnsi" w:cstheme="majorBidi"/>
      <w:color w:val="2F5496" w:themeColor="accent1" w:themeShade="BF"/>
      <w:sz w:val="32"/>
      <w:szCs w:val="32"/>
    </w:rPr>
  </w:style>
  <w:style w:type="character" w:customStyle="1" w:styleId="22">
    <w:name w:val="Заголовок 2 Знак"/>
    <w:aliases w:val="Знак2 Знак Знак,Знак2 Знак2,Знак2 Знак Знак Знак Знак,Знак2 Знак1 Знак,Заголовок 2 Знак Знак Знак,ГЛАВА Знак,Название3 Знак,Название31 Знак,Заголовок 2 Знак1 Знак Знак Знак1,Заголовок 2 Знак1 Знак Знак Знак Знак,H2 Знак,h2 Знак,Т4 Знак"/>
    <w:basedOn w:val="ab"/>
    <w:link w:val="21"/>
    <w:uiPriority w:val="9"/>
    <w:rsid w:val="00880729"/>
    <w:rPr>
      <w:rFonts w:asciiTheme="majorHAnsi" w:eastAsiaTheme="majorEastAsia" w:hAnsiTheme="majorHAnsi" w:cstheme="majorBidi"/>
      <w:color w:val="2F5496" w:themeColor="accent1" w:themeShade="BF"/>
      <w:sz w:val="26"/>
      <w:szCs w:val="26"/>
    </w:rPr>
  </w:style>
  <w:style w:type="character" w:customStyle="1" w:styleId="31">
    <w:name w:val="Заголовок 3 Знак"/>
    <w:aliases w:val="Знак Знак Знак Знак Знак Знак Знак Знак Знак Знак Знак Знак Знак Знак Знак Знак Знак Знак Знак Знак Знак Знак,Знак3 Знак,Знак1 Знак,Tab Знак,ПодЗаголовок Знак"/>
    <w:basedOn w:val="ab"/>
    <w:link w:val="30"/>
    <w:rsid w:val="00880729"/>
    <w:rPr>
      <w:rFonts w:asciiTheme="majorHAnsi" w:eastAsiaTheme="majorEastAsia" w:hAnsiTheme="majorHAnsi" w:cstheme="majorBidi"/>
      <w:color w:val="1F3763" w:themeColor="accent1" w:themeShade="7F"/>
      <w:sz w:val="24"/>
      <w:szCs w:val="24"/>
    </w:rPr>
  </w:style>
  <w:style w:type="character" w:customStyle="1" w:styleId="41">
    <w:name w:val="Заголовок 4 Знак"/>
    <w:aliases w:val="Tab_name Знак Знак1"/>
    <w:basedOn w:val="ab"/>
    <w:link w:val="40"/>
    <w:rsid w:val="00880729"/>
    <w:rPr>
      <w:rFonts w:asciiTheme="majorHAnsi" w:eastAsiaTheme="majorEastAsia" w:hAnsiTheme="majorHAnsi" w:cstheme="majorBidi"/>
      <w:b/>
      <w:bCs/>
      <w:i/>
      <w:iCs/>
      <w:color w:val="4472C4" w:themeColor="accent1"/>
    </w:rPr>
  </w:style>
  <w:style w:type="character" w:customStyle="1" w:styleId="80">
    <w:name w:val="Заголовок 8 Знак"/>
    <w:basedOn w:val="ab"/>
    <w:link w:val="8"/>
    <w:semiHidden/>
    <w:rsid w:val="00880729"/>
    <w:rPr>
      <w:rFonts w:asciiTheme="majorHAnsi" w:eastAsiaTheme="majorEastAsia" w:hAnsiTheme="majorHAnsi" w:cstheme="majorBidi"/>
      <w:color w:val="404040" w:themeColor="text1" w:themeTint="BF"/>
      <w:sz w:val="20"/>
      <w:szCs w:val="20"/>
    </w:rPr>
  </w:style>
  <w:style w:type="paragraph" w:customStyle="1" w:styleId="ae">
    <w:name w:val="МОЙ"/>
    <w:basedOn w:val="10"/>
    <w:link w:val="af"/>
    <w:qFormat/>
    <w:rsid w:val="00880729"/>
    <w:pPr>
      <w:spacing w:before="0" w:line="360" w:lineRule="auto"/>
      <w:jc w:val="both"/>
    </w:pPr>
    <w:rPr>
      <w:rFonts w:ascii="Times New Roman" w:hAnsi="Times New Roman"/>
      <w:sz w:val="28"/>
    </w:rPr>
  </w:style>
  <w:style w:type="character" w:customStyle="1" w:styleId="af">
    <w:name w:val="МОЙ Знак"/>
    <w:basedOn w:val="12"/>
    <w:link w:val="ae"/>
    <w:rsid w:val="00880729"/>
    <w:rPr>
      <w:rFonts w:ascii="Times New Roman" w:eastAsiaTheme="majorEastAsia" w:hAnsi="Times New Roman" w:cstheme="majorBidi"/>
      <w:color w:val="2F5496" w:themeColor="accent1" w:themeShade="BF"/>
      <w:sz w:val="28"/>
      <w:szCs w:val="32"/>
    </w:rPr>
  </w:style>
  <w:style w:type="paragraph" w:styleId="aa">
    <w:name w:val="Body Text"/>
    <w:aliases w:val="text,Body Text2,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Таблица TEXT,Body single,bt"/>
    <w:basedOn w:val="a9"/>
    <w:link w:val="af0"/>
    <w:uiPriority w:val="99"/>
    <w:qFormat/>
    <w:rsid w:val="00880729"/>
    <w:pPr>
      <w:widowControl w:val="0"/>
      <w:autoSpaceDN w:val="0"/>
      <w:adjustRightInd w:val="0"/>
      <w:spacing w:after="0" w:line="100" w:lineRule="atLeast"/>
    </w:pPr>
    <w:rPr>
      <w:rFonts w:ascii="Times New Roman" w:eastAsia="Times New Roman" w:hAnsi="Times New Roman" w:cs="Times New Roman"/>
      <w:sz w:val="20"/>
      <w:szCs w:val="20"/>
      <w:lang w:eastAsia="ru-RU"/>
    </w:rPr>
  </w:style>
  <w:style w:type="character" w:customStyle="1" w:styleId="af0">
    <w:name w:val="Основной текст Знак"/>
    <w:aliases w:val="text Знак,Body Text2 Знак,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Body single Знак"/>
    <w:basedOn w:val="ab"/>
    <w:link w:val="aa"/>
    <w:uiPriority w:val="99"/>
    <w:rsid w:val="00880729"/>
    <w:rPr>
      <w:rFonts w:ascii="Times New Roman" w:eastAsia="Times New Roman" w:hAnsi="Times New Roman" w:cs="Times New Roman"/>
      <w:sz w:val="20"/>
      <w:szCs w:val="20"/>
      <w:lang w:eastAsia="ru-RU"/>
    </w:rPr>
  </w:style>
  <w:style w:type="paragraph" w:customStyle="1" w:styleId="af1">
    <w:name w:val="Содержимое таблицы"/>
    <w:basedOn w:val="a9"/>
    <w:qFormat/>
    <w:rsid w:val="00880729"/>
    <w:pPr>
      <w:widowControl w:val="0"/>
      <w:suppressLineNumbers/>
      <w:suppressAutoHyphens/>
      <w:spacing w:after="0" w:line="240" w:lineRule="auto"/>
    </w:pPr>
    <w:rPr>
      <w:rFonts w:ascii="Times New Roman" w:eastAsia="Lucida Sans Unicode" w:hAnsi="Times New Roman" w:cs="Times New Roman"/>
      <w:kern w:val="1"/>
      <w:sz w:val="24"/>
      <w:szCs w:val="24"/>
    </w:rPr>
  </w:style>
  <w:style w:type="character" w:customStyle="1" w:styleId="13">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Основной текст Знак Знак Знак2"/>
    <w:uiPriority w:val="99"/>
    <w:rsid w:val="00880729"/>
    <w:rPr>
      <w:kern w:val="3"/>
      <w:sz w:val="22"/>
      <w:szCs w:val="22"/>
      <w:lang w:eastAsia="en-US"/>
    </w:rPr>
  </w:style>
  <w:style w:type="paragraph" w:styleId="af2">
    <w:name w:val="Normal (Web)"/>
    <w:aliases w:val="Обычный (Web),Обычный (Web)1,Знак Знак22,Обычный (веб)3"/>
    <w:basedOn w:val="a9"/>
    <w:link w:val="af3"/>
    <w:uiPriority w:val="9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character" w:customStyle="1" w:styleId="af3">
    <w:name w:val="Обычный (веб) Знак"/>
    <w:aliases w:val="Обычный (Web) Знак,Обычный (Web)1 Знак,Знак Знак22 Знак,Обычный (веб)3 Знак"/>
    <w:link w:val="af2"/>
    <w:uiPriority w:val="99"/>
    <w:locked/>
    <w:rsid w:val="00880729"/>
    <w:rPr>
      <w:rFonts w:ascii="Times New Roman" w:eastAsia="Times New Roman" w:hAnsi="Times New Roman" w:cs="Times New Roman"/>
      <w:sz w:val="24"/>
      <w:szCs w:val="24"/>
      <w:lang w:eastAsia="ru-RU"/>
    </w:rPr>
  </w:style>
  <w:style w:type="paragraph" w:customStyle="1" w:styleId="3f3f3f3f3f2">
    <w:name w:val="Т3fе3fк3fс3fт3f2"/>
    <w:basedOn w:val="a9"/>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9"/>
    <w:uiPriority w:val="99"/>
    <w:qFormat/>
    <w:rsid w:val="00880729"/>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f4">
    <w:name w:val="Hyperlink"/>
    <w:uiPriority w:val="99"/>
    <w:unhideWhenUsed/>
    <w:rsid w:val="00880729"/>
    <w:rPr>
      <w:rFonts w:cs="Times New Roman"/>
      <w:color w:val="000080"/>
      <w:u w:val="single"/>
    </w:rPr>
  </w:style>
  <w:style w:type="paragraph" w:styleId="af5">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9"/>
    <w:link w:val="af6"/>
    <w:uiPriority w:val="34"/>
    <w:qFormat/>
    <w:rsid w:val="00880729"/>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f6">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basedOn w:val="ab"/>
    <w:link w:val="af5"/>
    <w:uiPriority w:val="34"/>
    <w:qFormat/>
    <w:rsid w:val="00880729"/>
    <w:rPr>
      <w:rFonts w:ascii="Times New Roman" w:eastAsia="Lucida Sans Unicode" w:hAnsi="Times New Roman" w:cs="Times New Roman"/>
      <w:kern w:val="1"/>
      <w:sz w:val="24"/>
      <w:szCs w:val="24"/>
    </w:rPr>
  </w:style>
  <w:style w:type="paragraph" w:customStyle="1" w:styleId="ConsPlusTitle">
    <w:name w:val="ConsPlusTitle"/>
    <w:qFormat/>
    <w:rsid w:val="00880729"/>
    <w:pPr>
      <w:widowControl w:val="0"/>
      <w:autoSpaceDE w:val="0"/>
      <w:autoSpaceDN w:val="0"/>
      <w:spacing w:after="0" w:line="240" w:lineRule="auto"/>
    </w:pPr>
    <w:rPr>
      <w:rFonts w:ascii="Calibri" w:eastAsia="Times New Roman" w:hAnsi="Calibri" w:cs="Calibri"/>
      <w:b/>
      <w:szCs w:val="20"/>
      <w:lang w:eastAsia="ru-RU"/>
    </w:rPr>
  </w:style>
  <w:style w:type="paragraph" w:styleId="af7">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9"/>
    <w:link w:val="af8"/>
    <w:uiPriority w:val="99"/>
    <w:unhideWhenUsed/>
    <w:qFormat/>
    <w:rsid w:val="00880729"/>
    <w:pPr>
      <w:tabs>
        <w:tab w:val="center" w:pos="4677"/>
        <w:tab w:val="right" w:pos="9355"/>
      </w:tabs>
      <w:spacing w:after="0" w:line="240" w:lineRule="auto"/>
    </w:pPr>
  </w:style>
  <w:style w:type="character" w:customStyle="1" w:styleId="af8">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b"/>
    <w:link w:val="af7"/>
    <w:uiPriority w:val="99"/>
    <w:rsid w:val="00880729"/>
  </w:style>
  <w:style w:type="paragraph" w:styleId="af9">
    <w:name w:val="footer"/>
    <w:basedOn w:val="a9"/>
    <w:link w:val="afa"/>
    <w:uiPriority w:val="99"/>
    <w:unhideWhenUsed/>
    <w:rsid w:val="00880729"/>
    <w:pPr>
      <w:tabs>
        <w:tab w:val="center" w:pos="4677"/>
        <w:tab w:val="right" w:pos="9355"/>
      </w:tabs>
      <w:spacing w:after="0" w:line="240" w:lineRule="auto"/>
    </w:pPr>
  </w:style>
  <w:style w:type="character" w:customStyle="1" w:styleId="afa">
    <w:name w:val="Нижний колонтитул Знак"/>
    <w:basedOn w:val="ab"/>
    <w:link w:val="af9"/>
    <w:uiPriority w:val="99"/>
    <w:rsid w:val="00880729"/>
  </w:style>
  <w:style w:type="paragraph" w:customStyle="1" w:styleId="23">
    <w:name w:val="Текст2"/>
    <w:basedOn w:val="a9"/>
    <w:qFormat/>
    <w:rsid w:val="00880729"/>
    <w:pPr>
      <w:widowControl w:val="0"/>
      <w:suppressAutoHyphens/>
      <w:spacing w:after="0" w:line="240" w:lineRule="auto"/>
    </w:pPr>
    <w:rPr>
      <w:rFonts w:ascii="Courier New" w:eastAsia="Lucida Sans Unicode" w:hAnsi="Courier New" w:cs="Courier New"/>
      <w:kern w:val="1"/>
      <w:sz w:val="20"/>
      <w:szCs w:val="20"/>
    </w:rPr>
  </w:style>
  <w:style w:type="paragraph" w:customStyle="1" w:styleId="14">
    <w:name w:val="Текст1"/>
    <w:basedOn w:val="a9"/>
    <w:qFormat/>
    <w:rsid w:val="00880729"/>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880729"/>
  </w:style>
  <w:style w:type="paragraph" w:customStyle="1" w:styleId="ConsPlusNormal">
    <w:name w:val="ConsPlusNormal"/>
    <w:link w:val="ConsPlusNormal0"/>
    <w:qFormat/>
    <w:rsid w:val="0088072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880729"/>
    <w:rPr>
      <w:rFonts w:ascii="Times New Roman" w:eastAsia="Times New Roman" w:hAnsi="Times New Roman" w:cs="Times New Roman"/>
      <w:sz w:val="24"/>
      <w:szCs w:val="24"/>
      <w:lang w:eastAsia="ru-RU"/>
    </w:rPr>
  </w:style>
  <w:style w:type="character" w:styleId="afb">
    <w:name w:val="Strong"/>
    <w:uiPriority w:val="22"/>
    <w:qFormat/>
    <w:rsid w:val="00880729"/>
    <w:rPr>
      <w:rFonts w:cs="Times New Roman"/>
      <w:b/>
      <w:bCs/>
    </w:rPr>
  </w:style>
  <w:style w:type="table" w:styleId="afc">
    <w:name w:val="Table Grid"/>
    <w:aliases w:val="Table Grid Report"/>
    <w:basedOn w:val="ac"/>
    <w:uiPriority w:val="59"/>
    <w:rsid w:val="00880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0"/>
    <w:qFormat/>
    <w:rsid w:val="00880729"/>
    <w:pPr>
      <w:keepNext w:val="0"/>
      <w:keepLines w:val="0"/>
      <w:numPr>
        <w:numId w:val="5"/>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character" w:customStyle="1" w:styleId="afd">
    <w:name w:val="Гипертекстовая ссылка"/>
    <w:basedOn w:val="ab"/>
    <w:rsid w:val="00880729"/>
    <w:rPr>
      <w:color w:val="106BBE"/>
    </w:rPr>
  </w:style>
  <w:style w:type="paragraph" w:customStyle="1" w:styleId="formattext">
    <w:name w:val="formattext"/>
    <w:basedOn w:val="a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Balloon Text"/>
    <w:basedOn w:val="a9"/>
    <w:link w:val="aff"/>
    <w:unhideWhenUsed/>
    <w:rsid w:val="00880729"/>
    <w:pPr>
      <w:spacing w:after="0" w:line="240" w:lineRule="auto"/>
    </w:pPr>
    <w:rPr>
      <w:rFonts w:ascii="Segoe UI" w:hAnsi="Segoe UI" w:cs="Segoe UI"/>
      <w:sz w:val="18"/>
      <w:szCs w:val="18"/>
    </w:rPr>
  </w:style>
  <w:style w:type="character" w:customStyle="1" w:styleId="aff">
    <w:name w:val="Текст выноски Знак"/>
    <w:basedOn w:val="ab"/>
    <w:link w:val="afe"/>
    <w:rsid w:val="00880729"/>
    <w:rPr>
      <w:rFonts w:ascii="Segoe UI" w:hAnsi="Segoe UI" w:cs="Segoe UI"/>
      <w:sz w:val="18"/>
      <w:szCs w:val="18"/>
    </w:rPr>
  </w:style>
  <w:style w:type="paragraph" w:customStyle="1" w:styleId="Default">
    <w:name w:val="Default"/>
    <w:qFormat/>
    <w:rsid w:val="0088072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Стиль1"/>
    <w:basedOn w:val="a9"/>
    <w:link w:val="16"/>
    <w:qFormat/>
    <w:rsid w:val="00880729"/>
    <w:pPr>
      <w:autoSpaceDE w:val="0"/>
      <w:autoSpaceDN w:val="0"/>
      <w:adjustRightInd w:val="0"/>
      <w:spacing w:after="0" w:line="240" w:lineRule="auto"/>
      <w:ind w:left="-709" w:right="283" w:firstLine="567"/>
      <w:jc w:val="both"/>
    </w:pPr>
    <w:rPr>
      <w:rFonts w:ascii="Times New Roman" w:eastAsia="TimesNewRoman" w:hAnsi="Times New Roman" w:cs="Times New Roman"/>
      <w:sz w:val="28"/>
      <w:szCs w:val="28"/>
      <w:lang w:eastAsia="ru-RU"/>
    </w:rPr>
  </w:style>
  <w:style w:type="character" w:customStyle="1" w:styleId="16">
    <w:name w:val="Стиль1 Знак"/>
    <w:link w:val="15"/>
    <w:rsid w:val="00880729"/>
    <w:rPr>
      <w:rFonts w:ascii="Times New Roman" w:eastAsia="TimesNewRoman" w:hAnsi="Times New Roman" w:cs="Times New Roman"/>
      <w:sz w:val="28"/>
      <w:szCs w:val="28"/>
      <w:lang w:eastAsia="ru-RU"/>
    </w:rPr>
  </w:style>
  <w:style w:type="paragraph" w:customStyle="1" w:styleId="1111">
    <w:name w:val="1111"/>
    <w:basedOn w:val="10"/>
    <w:link w:val="11110"/>
    <w:qFormat/>
    <w:rsid w:val="00880729"/>
    <w:pPr>
      <w:keepLines w:val="0"/>
      <w:tabs>
        <w:tab w:val="num" w:pos="432"/>
      </w:tabs>
      <w:spacing w:before="0" w:line="240" w:lineRule="auto"/>
      <w:jc w:val="center"/>
    </w:pPr>
    <w:rPr>
      <w:rFonts w:ascii="Times New Roman" w:eastAsia="Times New Roman" w:hAnsi="Times New Roman" w:cs="Tahoma"/>
      <w:b/>
      <w:bCs/>
      <w:color w:val="auto"/>
      <w:kern w:val="1"/>
      <w:sz w:val="24"/>
      <w:szCs w:val="24"/>
    </w:rPr>
  </w:style>
  <w:style w:type="character" w:customStyle="1" w:styleId="11110">
    <w:name w:val="1111 Знак"/>
    <w:link w:val="1111"/>
    <w:rsid w:val="00880729"/>
    <w:rPr>
      <w:rFonts w:ascii="Times New Roman" w:eastAsia="Times New Roman" w:hAnsi="Times New Roman" w:cs="Tahoma"/>
      <w:b/>
      <w:bCs/>
      <w:kern w:val="1"/>
      <w:sz w:val="24"/>
      <w:szCs w:val="24"/>
    </w:rPr>
  </w:style>
  <w:style w:type="paragraph" w:styleId="aff0">
    <w:name w:val="caption"/>
    <w:aliases w:val="111, Знак,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link w:val="aff1"/>
    <w:qFormat/>
    <w:rsid w:val="00880729"/>
    <w:pPr>
      <w:widowControl w:val="0"/>
      <w:autoSpaceDN w:val="0"/>
      <w:adjustRightInd w:val="0"/>
      <w:spacing w:before="120" w:after="120" w:line="100" w:lineRule="atLeast"/>
    </w:pPr>
    <w:rPr>
      <w:rFonts w:ascii="Times New Roman" w:eastAsia="Times New Roman" w:hAnsi="Times New Roman" w:cs="Tahoma"/>
      <w:i/>
      <w:iCs/>
      <w:sz w:val="24"/>
      <w:szCs w:val="24"/>
      <w:lang w:eastAsia="ru-RU"/>
    </w:rPr>
  </w:style>
  <w:style w:type="character" w:customStyle="1" w:styleId="aff1">
    <w:name w:val="Название объекта Знак"/>
    <w:aliases w:val="111 Знак, Знак Знак,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b"/>
    <w:link w:val="aff0"/>
    <w:rsid w:val="00880729"/>
    <w:rPr>
      <w:rFonts w:ascii="Times New Roman" w:eastAsia="Times New Roman" w:hAnsi="Times New Roman" w:cs="Tahoma"/>
      <w:i/>
      <w:iCs/>
      <w:sz w:val="24"/>
      <w:szCs w:val="24"/>
      <w:lang w:eastAsia="ru-RU"/>
    </w:rPr>
  </w:style>
  <w:style w:type="paragraph" w:customStyle="1" w:styleId="ncsc1460">
    <w:name w:val="ncsc1460"/>
    <w:basedOn w:val="a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annotation reference"/>
    <w:semiHidden/>
    <w:unhideWhenUsed/>
    <w:rsid w:val="00880729"/>
    <w:rPr>
      <w:sz w:val="16"/>
      <w:szCs w:val="16"/>
    </w:rPr>
  </w:style>
  <w:style w:type="paragraph" w:customStyle="1" w:styleId="s1">
    <w:name w:val="s_1"/>
    <w:basedOn w:val="a9"/>
    <w:uiPriority w:val="99"/>
    <w:qFormat/>
    <w:rsid w:val="008807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qFormat/>
    <w:rsid w:val="00880729"/>
    <w:pPr>
      <w:widowControl w:val="0"/>
      <w:spacing w:after="0" w:line="440" w:lineRule="auto"/>
    </w:pPr>
    <w:rPr>
      <w:rFonts w:ascii="Times New Roman" w:eastAsia="Times New Roman" w:hAnsi="Times New Roman" w:cs="Times New Roman"/>
      <w:snapToGrid w:val="0"/>
      <w:szCs w:val="20"/>
      <w:lang w:eastAsia="ru-RU"/>
    </w:rPr>
  </w:style>
  <w:style w:type="character" w:customStyle="1" w:styleId="32">
    <w:name w:val="Основной текст с отступом 3 Знак"/>
    <w:basedOn w:val="ab"/>
    <w:link w:val="33"/>
    <w:semiHidden/>
    <w:rsid w:val="00880729"/>
    <w:rPr>
      <w:rFonts w:ascii="Times New Roman" w:eastAsia="Times New Roman" w:hAnsi="Times New Roman" w:cs="Times New Roman"/>
      <w:sz w:val="16"/>
      <w:szCs w:val="16"/>
      <w:lang w:eastAsia="ru-RU"/>
    </w:rPr>
  </w:style>
  <w:style w:type="paragraph" w:styleId="33">
    <w:name w:val="Body Text Indent 3"/>
    <w:basedOn w:val="a9"/>
    <w:link w:val="32"/>
    <w:semiHidden/>
    <w:unhideWhenUsed/>
    <w:rsid w:val="00880729"/>
    <w:pPr>
      <w:spacing w:after="120" w:line="240" w:lineRule="auto"/>
      <w:ind w:left="283"/>
    </w:pPr>
    <w:rPr>
      <w:rFonts w:ascii="Times New Roman" w:eastAsia="Times New Roman" w:hAnsi="Times New Roman" w:cs="Times New Roman"/>
      <w:sz w:val="16"/>
      <w:szCs w:val="16"/>
      <w:lang w:eastAsia="ru-RU"/>
    </w:rPr>
  </w:style>
  <w:style w:type="character" w:customStyle="1" w:styleId="wmi-callto">
    <w:name w:val="wmi-callto"/>
    <w:rsid w:val="00880729"/>
  </w:style>
  <w:style w:type="paragraph" w:styleId="aff3">
    <w:name w:val="Title"/>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w:basedOn w:val="a9"/>
    <w:next w:val="a9"/>
    <w:link w:val="18"/>
    <w:qFormat/>
    <w:rsid w:val="00880729"/>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18">
    <w:name w:val="Название Знак1"/>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
    <w:basedOn w:val="ab"/>
    <w:link w:val="aff3"/>
    <w:rsid w:val="00880729"/>
    <w:rPr>
      <w:rFonts w:asciiTheme="majorHAnsi" w:eastAsiaTheme="majorEastAsia" w:hAnsiTheme="majorHAnsi" w:cstheme="majorBidi"/>
      <w:b/>
      <w:bCs/>
      <w:kern w:val="28"/>
      <w:sz w:val="32"/>
      <w:szCs w:val="32"/>
      <w:lang w:val="en-US"/>
    </w:rPr>
  </w:style>
  <w:style w:type="paragraph" w:customStyle="1" w:styleId="Standard">
    <w:name w:val="Standard"/>
    <w:uiPriority w:val="99"/>
    <w:qFormat/>
    <w:rsid w:val="00880729"/>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character" w:customStyle="1" w:styleId="WW8Num29z0">
    <w:name w:val="WW8Num29z0"/>
    <w:rsid w:val="00880729"/>
    <w:rPr>
      <w:rFonts w:ascii="Symbol" w:hAnsi="Symbol"/>
    </w:rPr>
  </w:style>
  <w:style w:type="paragraph" w:styleId="aff4">
    <w:name w:val="No Spacing"/>
    <w:link w:val="aff5"/>
    <w:uiPriority w:val="1"/>
    <w:qFormat/>
    <w:rsid w:val="00880729"/>
    <w:pPr>
      <w:spacing w:after="0" w:line="240" w:lineRule="auto"/>
    </w:pPr>
    <w:rPr>
      <w:rFonts w:ascii="Calibri" w:eastAsia="Calibri" w:hAnsi="Calibri" w:cs="Times New Roman"/>
      <w:kern w:val="24"/>
      <w:sz w:val="24"/>
      <w:szCs w:val="24"/>
    </w:rPr>
  </w:style>
  <w:style w:type="character" w:customStyle="1" w:styleId="aff5">
    <w:name w:val="Без интервала Знак"/>
    <w:link w:val="aff4"/>
    <w:uiPriority w:val="1"/>
    <w:rsid w:val="00880729"/>
    <w:rPr>
      <w:rFonts w:ascii="Calibri" w:eastAsia="Calibri" w:hAnsi="Calibri" w:cs="Times New Roman"/>
      <w:kern w:val="24"/>
      <w:sz w:val="24"/>
      <w:szCs w:val="24"/>
    </w:rPr>
  </w:style>
  <w:style w:type="character" w:customStyle="1" w:styleId="portlettitle">
    <w:name w:val="portlettitle"/>
    <w:basedOn w:val="ab"/>
    <w:rsid w:val="00880729"/>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9"/>
    <w:link w:val="10950"/>
    <w:qFormat/>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880729"/>
    <w:rPr>
      <w:rFonts w:ascii="Times New Roman" w:eastAsia="Calibri" w:hAnsi="Times New Roman" w:cs="Times New Roman"/>
      <w:color w:val="000000"/>
      <w:kern w:val="24"/>
      <w:sz w:val="24"/>
      <w:szCs w:val="24"/>
    </w:rPr>
  </w:style>
  <w:style w:type="paragraph" w:customStyle="1" w:styleId="TableContents">
    <w:name w:val="Table Contents"/>
    <w:basedOn w:val="a9"/>
    <w:qFormat/>
    <w:rsid w:val="00880729"/>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100">
    <w:name w:val="Стиль10"/>
    <w:basedOn w:val="a9"/>
    <w:qFormat/>
    <w:rsid w:val="00880729"/>
    <w:pPr>
      <w:numPr>
        <w:numId w:val="12"/>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styleId="aff6">
    <w:name w:val="TOC Heading"/>
    <w:basedOn w:val="10"/>
    <w:next w:val="a9"/>
    <w:uiPriority w:val="39"/>
    <w:unhideWhenUsed/>
    <w:qFormat/>
    <w:rsid w:val="00880729"/>
    <w:pPr>
      <w:outlineLvl w:val="9"/>
    </w:pPr>
    <w:rPr>
      <w:lang w:eastAsia="ru-RU"/>
    </w:rPr>
  </w:style>
  <w:style w:type="paragraph" w:styleId="19">
    <w:name w:val="toc 1"/>
    <w:basedOn w:val="a9"/>
    <w:next w:val="a9"/>
    <w:autoRedefine/>
    <w:uiPriority w:val="39"/>
    <w:unhideWhenUsed/>
    <w:rsid w:val="0063787D"/>
    <w:pPr>
      <w:tabs>
        <w:tab w:val="left" w:pos="851"/>
        <w:tab w:val="right" w:leader="dot" w:pos="9639"/>
      </w:tabs>
      <w:spacing w:after="0" w:line="276" w:lineRule="auto"/>
      <w:ind w:left="142"/>
    </w:pPr>
    <w:rPr>
      <w:rFonts w:ascii="Times New Roman" w:eastAsia="Calibri" w:hAnsi="Times New Roman"/>
      <w:bCs/>
      <w:noProof/>
      <w:sz w:val="24"/>
      <w:szCs w:val="24"/>
      <w:lang w:eastAsia="ru-RU"/>
    </w:rPr>
  </w:style>
  <w:style w:type="paragraph" w:styleId="24">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9"/>
    <w:next w:val="a9"/>
    <w:autoRedefine/>
    <w:uiPriority w:val="39"/>
    <w:unhideWhenUsed/>
    <w:rsid w:val="00880729"/>
    <w:pPr>
      <w:tabs>
        <w:tab w:val="left" w:pos="1134"/>
        <w:tab w:val="right" w:leader="dot" w:pos="9639"/>
      </w:tabs>
      <w:spacing w:after="100"/>
      <w:ind w:left="567"/>
    </w:pPr>
    <w:rPr>
      <w:rFonts w:ascii="Times New Roman" w:hAnsi="Times New Roman"/>
      <w:b/>
      <w:iCs/>
      <w:noProof/>
      <w:sz w:val="24"/>
      <w:szCs w:val="24"/>
    </w:rPr>
  </w:style>
  <w:style w:type="paragraph" w:styleId="34">
    <w:name w:val="toc 3"/>
    <w:basedOn w:val="a9"/>
    <w:next w:val="a9"/>
    <w:autoRedefine/>
    <w:uiPriority w:val="39"/>
    <w:unhideWhenUsed/>
    <w:rsid w:val="00880729"/>
    <w:pPr>
      <w:tabs>
        <w:tab w:val="left" w:pos="1134"/>
        <w:tab w:val="right" w:leader="dot" w:pos="9639"/>
      </w:tabs>
      <w:spacing w:after="100"/>
      <w:ind w:left="426"/>
    </w:pPr>
    <w:rPr>
      <w:rFonts w:ascii="Times New Roman" w:hAnsi="Times New Roman"/>
      <w:noProof/>
      <w:sz w:val="24"/>
      <w:szCs w:val="24"/>
    </w:rPr>
  </w:style>
  <w:style w:type="paragraph" w:customStyle="1" w:styleId="S">
    <w:name w:val="S_Обычний подчёркнутый"/>
    <w:basedOn w:val="a9"/>
    <w:autoRedefine/>
    <w:qFormat/>
    <w:rsid w:val="00880729"/>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880729"/>
    <w:rPr>
      <w:rFonts w:eastAsia="Calibri"/>
      <w:color w:val="000000"/>
      <w:kern w:val="24"/>
      <w:sz w:val="24"/>
      <w:szCs w:val="22"/>
      <w:lang w:val="ru-RU" w:eastAsia="en-US" w:bidi="ar-SA"/>
    </w:rPr>
  </w:style>
  <w:style w:type="character" w:customStyle="1" w:styleId="aff7">
    <w:name w:val="Текст сноски Знак"/>
    <w:aliases w:val="Знак Знак Знак3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b"/>
    <w:link w:val="aff8"/>
    <w:semiHidden/>
    <w:rsid w:val="00880729"/>
    <w:rPr>
      <w:rFonts w:ascii="Arial" w:eastAsia="Times New Roman" w:hAnsi="Arial" w:cs="Arial"/>
      <w:sz w:val="20"/>
      <w:szCs w:val="20"/>
      <w:lang w:eastAsia="ru-RU"/>
    </w:rPr>
  </w:style>
  <w:style w:type="paragraph" w:styleId="aff8">
    <w:name w:val="footnote text"/>
    <w:aliases w:val="Знак Знак Знак3,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9"/>
    <w:link w:val="aff7"/>
    <w:semiHidden/>
    <w:unhideWhenUsed/>
    <w:qFormat/>
    <w:rsid w:val="0088072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a">
    <w:name w:val="Текст сноски Знак1"/>
    <w:aliases w:val="Знак Знак Знак3 Знак1,Знак Знак Знак Знак2"/>
    <w:basedOn w:val="ab"/>
    <w:uiPriority w:val="99"/>
    <w:semiHidden/>
    <w:rsid w:val="00880729"/>
    <w:rPr>
      <w:sz w:val="20"/>
      <w:szCs w:val="20"/>
    </w:rPr>
  </w:style>
  <w:style w:type="character" w:customStyle="1" w:styleId="aff9">
    <w:name w:val="Текст концевой сноски Знак"/>
    <w:basedOn w:val="ab"/>
    <w:link w:val="affa"/>
    <w:rsid w:val="00880729"/>
    <w:rPr>
      <w:rFonts w:ascii="Times New Roman" w:hAnsi="Times New Roman"/>
    </w:rPr>
  </w:style>
  <w:style w:type="paragraph" w:styleId="affa">
    <w:name w:val="endnote text"/>
    <w:basedOn w:val="a9"/>
    <w:link w:val="aff9"/>
    <w:unhideWhenUsed/>
    <w:rsid w:val="00880729"/>
    <w:pPr>
      <w:spacing w:after="0" w:line="240" w:lineRule="auto"/>
    </w:pPr>
    <w:rPr>
      <w:rFonts w:ascii="Times New Roman" w:hAnsi="Times New Roman"/>
    </w:rPr>
  </w:style>
  <w:style w:type="character" w:customStyle="1" w:styleId="1b">
    <w:name w:val="Текст концевой сноски Знак1"/>
    <w:basedOn w:val="ab"/>
    <w:semiHidden/>
    <w:rsid w:val="00880729"/>
    <w:rPr>
      <w:sz w:val="20"/>
      <w:szCs w:val="20"/>
    </w:rPr>
  </w:style>
  <w:style w:type="character" w:customStyle="1" w:styleId="affb">
    <w:name w:val="Основной текст с отступом Знак"/>
    <w:aliases w:val="Основной текст с отступом Знак Знак Знак1,Основной текст с отступом Знак Знак Знак Знак,Íóìåðîâàííûé ñïèñîê !! Знак,Îñíîâíîé òåêñò 1 Знак"/>
    <w:basedOn w:val="ab"/>
    <w:link w:val="affc"/>
    <w:uiPriority w:val="99"/>
    <w:rsid w:val="00880729"/>
    <w:rPr>
      <w:rFonts w:ascii="Times New Roman" w:eastAsia="Times New Roman" w:hAnsi="Times New Roman" w:cs="Times New Roman"/>
      <w:sz w:val="24"/>
      <w:szCs w:val="24"/>
      <w:lang w:eastAsia="ru-RU"/>
    </w:rPr>
  </w:style>
  <w:style w:type="paragraph" w:styleId="affc">
    <w:name w:val="Body Text Indent"/>
    <w:aliases w:val="Основной текст с отступом Знак Знак,Основной текст с отступом Знак Знак Знак,Íóìåðîâàííûé ñïèñîê !!,Îñíîâíîé òåêñò 1"/>
    <w:basedOn w:val="a9"/>
    <w:link w:val="affb"/>
    <w:uiPriority w:val="99"/>
    <w:unhideWhenUsed/>
    <w:qFormat/>
    <w:rsid w:val="00880729"/>
    <w:pPr>
      <w:spacing w:after="0" w:line="240" w:lineRule="auto"/>
      <w:ind w:firstLine="705"/>
    </w:pPr>
    <w:rPr>
      <w:rFonts w:ascii="Times New Roman" w:eastAsia="Times New Roman" w:hAnsi="Times New Roman" w:cs="Times New Roman"/>
      <w:sz w:val="24"/>
      <w:szCs w:val="24"/>
      <w:lang w:eastAsia="ru-RU"/>
    </w:rPr>
  </w:style>
  <w:style w:type="character" w:customStyle="1" w:styleId="1c">
    <w:name w:val="Основной текст с отступом Знак1"/>
    <w:aliases w:val="Основной текст с отступом Знак Знак Знак2,Основной текст с отступом Знак Знак Знак Знак1,Íóìåðîâàííûé ñïèñîê !! Знак1,Îñíîâíîé òåêñò 1 Знак1"/>
    <w:basedOn w:val="ab"/>
    <w:semiHidden/>
    <w:rsid w:val="00880729"/>
  </w:style>
  <w:style w:type="character" w:customStyle="1" w:styleId="25">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b"/>
    <w:link w:val="26"/>
    <w:semiHidden/>
    <w:rsid w:val="00880729"/>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9"/>
    <w:link w:val="25"/>
    <w:semiHidden/>
    <w:unhideWhenUsed/>
    <w:rsid w:val="00880729"/>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2"/>
    <w:basedOn w:val="ab"/>
    <w:uiPriority w:val="99"/>
    <w:semiHidden/>
    <w:rsid w:val="00880729"/>
  </w:style>
  <w:style w:type="character" w:customStyle="1" w:styleId="35">
    <w:name w:val="Основной текст 3 Знак"/>
    <w:basedOn w:val="ab"/>
    <w:link w:val="36"/>
    <w:semiHidden/>
    <w:rsid w:val="00880729"/>
    <w:rPr>
      <w:rFonts w:ascii="Times New Roman" w:eastAsia="Times New Roman" w:hAnsi="Times New Roman" w:cs="Times New Roman"/>
      <w:sz w:val="16"/>
      <w:szCs w:val="16"/>
      <w:lang w:eastAsia="ru-RU"/>
    </w:rPr>
  </w:style>
  <w:style w:type="paragraph" w:styleId="36">
    <w:name w:val="Body Text 3"/>
    <w:basedOn w:val="a9"/>
    <w:link w:val="35"/>
    <w:semiHidden/>
    <w:unhideWhenUsed/>
    <w:rsid w:val="00880729"/>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b"/>
    <w:semiHidden/>
    <w:rsid w:val="00880729"/>
    <w:rPr>
      <w:sz w:val="16"/>
      <w:szCs w:val="16"/>
    </w:rPr>
  </w:style>
  <w:style w:type="character" w:customStyle="1" w:styleId="27">
    <w:name w:val="Основной текст с отступом 2 Знак"/>
    <w:aliases w:val="Основной текст с отступом 2 Знак Знак Знак1,Основной текст с отступом 2 Знак Знак Знак Знак Знак Знак1,Основной текст с отступом 2 Знак Знак Знак3 Знак Знак Знак"/>
    <w:basedOn w:val="ab"/>
    <w:link w:val="28"/>
    <w:rsid w:val="00880729"/>
    <w:rPr>
      <w:rFonts w:ascii="Times New Roman" w:eastAsia="Times New Roman" w:hAnsi="Times New Roman" w:cs="Times New Roman"/>
      <w:sz w:val="24"/>
      <w:szCs w:val="24"/>
      <w:lang w:eastAsia="ru-RU"/>
    </w:rPr>
  </w:style>
  <w:style w:type="paragraph" w:styleId="28">
    <w:name w:val="Body Text Indent 2"/>
    <w:aliases w:val="Основной текст с отступом 2 Знак Знак,Основной текст с отступом 2 Знак Знак Знак Знак Знак,Основной текст с отступом 2 Знак Знак Знак3 Знак Знак,Знак Знак Знак Знак Знак Знак Знак Знак Знак Знак Знак Знак"/>
    <w:basedOn w:val="a9"/>
    <w:link w:val="27"/>
    <w:unhideWhenUsed/>
    <w:qFormat/>
    <w:rsid w:val="00880729"/>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b"/>
    <w:rsid w:val="00880729"/>
  </w:style>
  <w:style w:type="character" w:customStyle="1" w:styleId="affd">
    <w:name w:val="Схема документа Знак"/>
    <w:basedOn w:val="ab"/>
    <w:link w:val="affe"/>
    <w:rsid w:val="00880729"/>
    <w:rPr>
      <w:rFonts w:ascii="Tahoma" w:hAnsi="Tahoma" w:cs="Tahoma"/>
      <w:sz w:val="16"/>
      <w:szCs w:val="16"/>
    </w:rPr>
  </w:style>
  <w:style w:type="paragraph" w:styleId="affe">
    <w:name w:val="Document Map"/>
    <w:basedOn w:val="a9"/>
    <w:link w:val="affd"/>
    <w:unhideWhenUsed/>
    <w:rsid w:val="00880729"/>
    <w:pPr>
      <w:spacing w:after="0" w:line="240" w:lineRule="auto"/>
    </w:pPr>
    <w:rPr>
      <w:rFonts w:ascii="Tahoma" w:hAnsi="Tahoma" w:cs="Tahoma"/>
      <w:sz w:val="16"/>
      <w:szCs w:val="16"/>
    </w:rPr>
  </w:style>
  <w:style w:type="character" w:customStyle="1" w:styleId="1d">
    <w:name w:val="Схема документа Знак1"/>
    <w:basedOn w:val="ab"/>
    <w:uiPriority w:val="99"/>
    <w:semiHidden/>
    <w:rsid w:val="00880729"/>
    <w:rPr>
      <w:rFonts w:ascii="Segoe UI" w:hAnsi="Segoe UI" w:cs="Segoe UI"/>
      <w:sz w:val="16"/>
      <w:szCs w:val="16"/>
    </w:rPr>
  </w:style>
  <w:style w:type="paragraph" w:styleId="42">
    <w:name w:val="toc 4"/>
    <w:basedOn w:val="a9"/>
    <w:next w:val="a9"/>
    <w:autoRedefine/>
    <w:uiPriority w:val="39"/>
    <w:unhideWhenUsed/>
    <w:rsid w:val="00880729"/>
    <w:pPr>
      <w:spacing w:after="100" w:line="276" w:lineRule="auto"/>
      <w:ind w:left="660"/>
    </w:pPr>
    <w:rPr>
      <w:rFonts w:eastAsiaTheme="minorEastAsia"/>
      <w:lang w:eastAsia="ru-RU"/>
    </w:rPr>
  </w:style>
  <w:style w:type="paragraph" w:styleId="51">
    <w:name w:val="toc 5"/>
    <w:basedOn w:val="a9"/>
    <w:next w:val="a9"/>
    <w:autoRedefine/>
    <w:uiPriority w:val="39"/>
    <w:unhideWhenUsed/>
    <w:rsid w:val="00880729"/>
    <w:pPr>
      <w:spacing w:after="100" w:line="276" w:lineRule="auto"/>
      <w:ind w:left="880"/>
    </w:pPr>
    <w:rPr>
      <w:rFonts w:eastAsiaTheme="minorEastAsia"/>
      <w:lang w:eastAsia="ru-RU"/>
    </w:rPr>
  </w:style>
  <w:style w:type="paragraph" w:styleId="62">
    <w:name w:val="toc 6"/>
    <w:basedOn w:val="a9"/>
    <w:next w:val="a9"/>
    <w:autoRedefine/>
    <w:uiPriority w:val="39"/>
    <w:unhideWhenUsed/>
    <w:rsid w:val="00880729"/>
    <w:pPr>
      <w:spacing w:after="100" w:line="276" w:lineRule="auto"/>
      <w:ind w:left="1100"/>
    </w:pPr>
    <w:rPr>
      <w:rFonts w:eastAsiaTheme="minorEastAsia"/>
      <w:lang w:eastAsia="ru-RU"/>
    </w:rPr>
  </w:style>
  <w:style w:type="paragraph" w:styleId="71">
    <w:name w:val="toc 7"/>
    <w:basedOn w:val="a9"/>
    <w:next w:val="a9"/>
    <w:autoRedefine/>
    <w:uiPriority w:val="39"/>
    <w:unhideWhenUsed/>
    <w:rsid w:val="00880729"/>
    <w:pPr>
      <w:spacing w:after="100" w:line="276" w:lineRule="auto"/>
      <w:ind w:left="1320"/>
    </w:pPr>
    <w:rPr>
      <w:rFonts w:eastAsiaTheme="minorEastAsia"/>
      <w:lang w:eastAsia="ru-RU"/>
    </w:rPr>
  </w:style>
  <w:style w:type="paragraph" w:styleId="81">
    <w:name w:val="toc 8"/>
    <w:basedOn w:val="a9"/>
    <w:next w:val="a9"/>
    <w:autoRedefine/>
    <w:uiPriority w:val="39"/>
    <w:unhideWhenUsed/>
    <w:rsid w:val="00880729"/>
    <w:pPr>
      <w:spacing w:after="100" w:line="276" w:lineRule="auto"/>
      <w:ind w:left="1540"/>
    </w:pPr>
    <w:rPr>
      <w:rFonts w:eastAsiaTheme="minorEastAsia"/>
      <w:lang w:eastAsia="ru-RU"/>
    </w:rPr>
  </w:style>
  <w:style w:type="paragraph" w:styleId="91">
    <w:name w:val="toc 9"/>
    <w:basedOn w:val="a9"/>
    <w:next w:val="a9"/>
    <w:autoRedefine/>
    <w:uiPriority w:val="39"/>
    <w:unhideWhenUsed/>
    <w:rsid w:val="00880729"/>
    <w:pPr>
      <w:spacing w:after="100" w:line="276" w:lineRule="auto"/>
      <w:ind w:left="1760"/>
    </w:pPr>
    <w:rPr>
      <w:rFonts w:eastAsiaTheme="minorEastAsia"/>
      <w:lang w:eastAsia="ru-RU"/>
    </w:rPr>
  </w:style>
  <w:style w:type="paragraph" w:customStyle="1" w:styleId="3f3f3f3f3f3f3f12">
    <w:name w:val="т3fа3fб3fл3fи3fц3fы3f 12"/>
    <w:basedOn w:val="a9"/>
    <w:qFormat/>
    <w:rsid w:val="00880729"/>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9"/>
    <w:qFormat/>
    <w:rsid w:val="00880729"/>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9"/>
    <w:qFormat/>
    <w:rsid w:val="00880729"/>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f">
    <w:name w:val="Прижатый влево"/>
    <w:basedOn w:val="a9"/>
    <w:next w:val="a9"/>
    <w:uiPriority w:val="99"/>
    <w:qFormat/>
    <w:rsid w:val="00880729"/>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9"/>
    <w:qFormat/>
    <w:rsid w:val="00880729"/>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9"/>
    <w:qFormat/>
    <w:rsid w:val="00880729"/>
    <w:pPr>
      <w:spacing w:after="120" w:line="480" w:lineRule="auto"/>
    </w:pPr>
    <w:rPr>
      <w:rFonts w:ascii="Times New Roman" w:eastAsia="Times New Roman" w:hAnsi="Times New Roman" w:cs="Times New Roman"/>
      <w:sz w:val="24"/>
      <w:szCs w:val="24"/>
      <w:lang w:eastAsia="ar-SA"/>
    </w:rPr>
  </w:style>
  <w:style w:type="paragraph" w:customStyle="1" w:styleId="160">
    <w:name w:val="Стиль16"/>
    <w:basedOn w:val="a9"/>
    <w:next w:val="a9"/>
    <w:qFormat/>
    <w:rsid w:val="00880729"/>
    <w:pPr>
      <w:widowControl w:val="0"/>
      <w:autoSpaceDN w:val="0"/>
      <w:adjustRightInd w:val="0"/>
      <w:spacing w:after="0" w:line="100" w:lineRule="atLeast"/>
      <w:ind w:left="720" w:hanging="360"/>
      <w:jc w:val="center"/>
    </w:pPr>
    <w:rPr>
      <w:rFonts w:ascii="Times New Roman" w:eastAsia="Times New Roman" w:hAnsi="Times New Roman" w:cs="Arial"/>
      <w:b/>
      <w:bCs/>
      <w:kern w:val="1"/>
      <w:sz w:val="24"/>
      <w:szCs w:val="24"/>
      <w:lang w:eastAsia="ru-RU"/>
    </w:rPr>
  </w:style>
  <w:style w:type="paragraph" w:customStyle="1" w:styleId="170">
    <w:name w:val="Стиль17"/>
    <w:basedOn w:val="160"/>
    <w:qFormat/>
    <w:rsid w:val="00880729"/>
    <w:pPr>
      <w:ind w:left="924" w:hanging="357"/>
    </w:pPr>
  </w:style>
  <w:style w:type="paragraph" w:customStyle="1" w:styleId="311">
    <w:name w:val="Основной текст 31"/>
    <w:basedOn w:val="a9"/>
    <w:qFormat/>
    <w:rsid w:val="00880729"/>
    <w:pPr>
      <w:widowControl w:val="0"/>
      <w:suppressAutoHyphens/>
      <w:spacing w:after="120" w:line="240" w:lineRule="auto"/>
    </w:pPr>
    <w:rPr>
      <w:rFonts w:ascii="Times New Roman" w:eastAsia="Lucida Sans Unicode" w:hAnsi="Times New Roman" w:cs="Times New Roman"/>
      <w:kern w:val="1"/>
      <w:sz w:val="16"/>
      <w:szCs w:val="16"/>
    </w:rPr>
  </w:style>
  <w:style w:type="paragraph" w:customStyle="1" w:styleId="Textbody">
    <w:name w:val="Text body"/>
    <w:basedOn w:val="a9"/>
    <w:qFormat/>
    <w:rsid w:val="00880729"/>
    <w:pPr>
      <w:suppressAutoHyphens/>
      <w:autoSpaceDN w:val="0"/>
      <w:spacing w:after="0" w:line="240" w:lineRule="auto"/>
    </w:pPr>
    <w:rPr>
      <w:rFonts w:ascii="Times New Roman" w:eastAsia="Times New Roman" w:hAnsi="Times New Roman" w:cs="Times New Roman"/>
      <w:kern w:val="3"/>
      <w:sz w:val="20"/>
      <w:szCs w:val="20"/>
      <w:lang w:eastAsia="ar-SA"/>
    </w:rPr>
  </w:style>
  <w:style w:type="character" w:customStyle="1" w:styleId="WW8Num26z0">
    <w:name w:val="WW8Num26z0"/>
    <w:rsid w:val="00880729"/>
    <w:rPr>
      <w:b/>
    </w:rPr>
  </w:style>
  <w:style w:type="paragraph" w:customStyle="1" w:styleId="29">
    <w:name w:val="Уровеньь 2"/>
    <w:basedOn w:val="a9"/>
    <w:link w:val="2a"/>
    <w:qFormat/>
    <w:rsid w:val="00880729"/>
    <w:pPr>
      <w:spacing w:after="0" w:line="240" w:lineRule="auto"/>
      <w:jc w:val="center"/>
    </w:pPr>
    <w:rPr>
      <w:rFonts w:ascii="Times New Roman" w:eastAsia="Calibri" w:hAnsi="Times New Roman" w:cs="Times New Roman"/>
      <w:b/>
      <w:color w:val="0070C0"/>
      <w:sz w:val="24"/>
      <w:szCs w:val="24"/>
    </w:rPr>
  </w:style>
  <w:style w:type="character" w:customStyle="1" w:styleId="2a">
    <w:name w:val="Уровеньь 2 Знак"/>
    <w:link w:val="29"/>
    <w:rsid w:val="00880729"/>
    <w:rPr>
      <w:rFonts w:ascii="Times New Roman" w:eastAsia="Calibri" w:hAnsi="Times New Roman" w:cs="Times New Roman"/>
      <w:b/>
      <w:color w:val="0070C0"/>
      <w:sz w:val="24"/>
      <w:szCs w:val="24"/>
    </w:rPr>
  </w:style>
  <w:style w:type="paragraph" w:customStyle="1" w:styleId="330">
    <w:name w:val="Основной текст 33"/>
    <w:basedOn w:val="a9"/>
    <w:qFormat/>
    <w:rsid w:val="00880729"/>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button-search">
    <w:name w:val="button-search"/>
    <w:basedOn w:val="ab"/>
    <w:rsid w:val="00880729"/>
  </w:style>
  <w:style w:type="character" w:customStyle="1" w:styleId="FontStyle154">
    <w:name w:val="Font Style154"/>
    <w:basedOn w:val="ab"/>
    <w:rsid w:val="00880729"/>
    <w:rPr>
      <w:rFonts w:ascii="Times New Roman" w:hAnsi="Times New Roman" w:cs="Times New Roman"/>
      <w:sz w:val="24"/>
      <w:szCs w:val="24"/>
    </w:rPr>
  </w:style>
  <w:style w:type="character" w:customStyle="1" w:styleId="blk">
    <w:name w:val="blk"/>
    <w:basedOn w:val="ab"/>
    <w:rsid w:val="00880729"/>
  </w:style>
  <w:style w:type="character" w:styleId="afff0">
    <w:name w:val="Emphasis"/>
    <w:basedOn w:val="ab"/>
    <w:qFormat/>
    <w:rsid w:val="00880729"/>
    <w:rPr>
      <w:rFonts w:ascii="Times New Roman" w:hAnsi="Times New Roman"/>
      <w:sz w:val="24"/>
    </w:rPr>
  </w:style>
  <w:style w:type="paragraph" w:customStyle="1" w:styleId="00">
    <w:name w:val="Основной 0"/>
    <w:aliases w:val="95ПК,95"/>
    <w:basedOn w:val="a9"/>
    <w:link w:val="01"/>
    <w:qFormat/>
    <w:rsid w:val="00880729"/>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95 Знак"/>
    <w:basedOn w:val="ab"/>
    <w:link w:val="00"/>
    <w:rsid w:val="00880729"/>
    <w:rPr>
      <w:rFonts w:ascii="Times New Roman" w:eastAsia="Times New Roman" w:hAnsi="Times New Roman" w:cs="Times New Roman"/>
      <w:sz w:val="24"/>
      <w:lang w:val="en-US" w:eastAsia="ru-RU"/>
    </w:rPr>
  </w:style>
  <w:style w:type="character" w:customStyle="1" w:styleId="company-infotext">
    <w:name w:val="company-info__text"/>
    <w:basedOn w:val="ab"/>
    <w:rsid w:val="00880729"/>
  </w:style>
  <w:style w:type="paragraph" w:customStyle="1" w:styleId="ConsPlusCell">
    <w:name w:val="ConsPlusCell"/>
    <w:uiPriority w:val="99"/>
    <w:qFormat/>
    <w:rsid w:val="0088072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c-le1wax-0">
    <w:name w:val="font-sc-le1wax-0"/>
    <w:basedOn w:val="ab"/>
    <w:rsid w:val="00880729"/>
  </w:style>
  <w:style w:type="character" w:customStyle="1" w:styleId="er2xx9">
    <w:name w:val="_er2xx9"/>
    <w:basedOn w:val="ab"/>
    <w:rsid w:val="00880729"/>
  </w:style>
  <w:style w:type="paragraph" w:customStyle="1" w:styleId="Style4">
    <w:name w:val="Style4"/>
    <w:basedOn w:val="a9"/>
    <w:qFormat/>
    <w:rsid w:val="00880729"/>
    <w:pPr>
      <w:widowControl w:val="0"/>
      <w:autoSpaceDE w:val="0"/>
      <w:autoSpaceDN w:val="0"/>
      <w:adjustRightInd w:val="0"/>
      <w:spacing w:after="0" w:line="416" w:lineRule="exact"/>
      <w:ind w:firstLine="835"/>
      <w:jc w:val="both"/>
    </w:pPr>
    <w:rPr>
      <w:rFonts w:ascii="Times New Roman" w:eastAsia="Times New Roman" w:hAnsi="Times New Roman" w:cs="Times New Roman"/>
      <w:sz w:val="24"/>
      <w:szCs w:val="24"/>
      <w:lang w:eastAsia="ru-RU"/>
    </w:rPr>
  </w:style>
  <w:style w:type="character" w:customStyle="1" w:styleId="FontStyle21">
    <w:name w:val="Font Style21"/>
    <w:uiPriority w:val="99"/>
    <w:rsid w:val="00880729"/>
    <w:rPr>
      <w:rFonts w:ascii="Times New Roman" w:hAnsi="Times New Roman" w:cs="Times New Roman"/>
      <w:sz w:val="22"/>
      <w:szCs w:val="22"/>
    </w:rPr>
  </w:style>
  <w:style w:type="character" w:customStyle="1" w:styleId="object">
    <w:name w:val="object"/>
    <w:basedOn w:val="ab"/>
    <w:rsid w:val="00880729"/>
  </w:style>
  <w:style w:type="character" w:customStyle="1" w:styleId="afff1">
    <w:name w:val="Название Знак"/>
    <w:rsid w:val="00880729"/>
    <w:rPr>
      <w:rFonts w:ascii="Cambria" w:eastAsia="Times New Roman" w:hAnsi="Cambria" w:cs="Times New Roman"/>
      <w:b/>
      <w:bCs/>
      <w:kern w:val="28"/>
      <w:sz w:val="32"/>
      <w:szCs w:val="32"/>
      <w:lang w:val="en-US"/>
    </w:rPr>
  </w:style>
  <w:style w:type="character" w:customStyle="1" w:styleId="afff2">
    <w:name w:val="Текст примечания Знак"/>
    <w:basedOn w:val="ab"/>
    <w:link w:val="afff3"/>
    <w:rsid w:val="00880729"/>
    <w:rPr>
      <w:sz w:val="20"/>
      <w:szCs w:val="20"/>
    </w:rPr>
  </w:style>
  <w:style w:type="paragraph" w:styleId="afff3">
    <w:name w:val="annotation text"/>
    <w:basedOn w:val="a9"/>
    <w:link w:val="afff2"/>
    <w:unhideWhenUsed/>
    <w:rsid w:val="00880729"/>
    <w:pPr>
      <w:spacing w:line="240" w:lineRule="auto"/>
    </w:pPr>
    <w:rPr>
      <w:sz w:val="20"/>
      <w:szCs w:val="20"/>
    </w:rPr>
  </w:style>
  <w:style w:type="character" w:customStyle="1" w:styleId="afff4">
    <w:name w:val="Тема примечания Знак"/>
    <w:basedOn w:val="afff2"/>
    <w:link w:val="afff5"/>
    <w:semiHidden/>
    <w:rsid w:val="00880729"/>
    <w:rPr>
      <w:b/>
      <w:bCs/>
      <w:sz w:val="20"/>
      <w:szCs w:val="20"/>
    </w:rPr>
  </w:style>
  <w:style w:type="paragraph" w:styleId="afff5">
    <w:name w:val="annotation subject"/>
    <w:basedOn w:val="afff3"/>
    <w:next w:val="afff3"/>
    <w:link w:val="afff4"/>
    <w:semiHidden/>
    <w:unhideWhenUsed/>
    <w:rsid w:val="00880729"/>
    <w:rPr>
      <w:b/>
      <w:bCs/>
    </w:rPr>
  </w:style>
  <w:style w:type="character" w:customStyle="1" w:styleId="110">
    <w:name w:val="Заголовок 1 Знак1"/>
    <w:aliases w:val="МОЙ Заголовок 1 Знак1,1. Глава Знак1,Заголовок 1 Знак Знак Знак Знак1,Заголовок 1 Знак Знак Знак2,Т3 Знак1"/>
    <w:basedOn w:val="ab"/>
    <w:rsid w:val="00880729"/>
    <w:rPr>
      <w:rFonts w:asciiTheme="majorHAnsi" w:eastAsiaTheme="majorEastAsia" w:hAnsiTheme="majorHAnsi" w:cstheme="majorBidi"/>
      <w:color w:val="2F5496" w:themeColor="accent1" w:themeShade="BF"/>
      <w:sz w:val="32"/>
      <w:szCs w:val="32"/>
    </w:rPr>
  </w:style>
  <w:style w:type="paragraph" w:customStyle="1" w:styleId="230">
    <w:name w:val="Основной текст 23"/>
    <w:basedOn w:val="a9"/>
    <w:qFormat/>
    <w:rsid w:val="00880729"/>
    <w:pPr>
      <w:autoSpaceDN w:val="0"/>
      <w:spacing w:after="0" w:line="360" w:lineRule="auto"/>
      <w:ind w:left="426" w:hanging="426"/>
      <w:jc w:val="both"/>
    </w:pPr>
    <w:rPr>
      <w:rFonts w:ascii="Times New Roman" w:eastAsia="Times New Roman" w:hAnsi="Times New Roman" w:cs="Times New Roman"/>
      <w:b/>
      <w:color w:val="000000"/>
      <w:sz w:val="28"/>
      <w:szCs w:val="20"/>
      <w:lang w:eastAsia="ar-SA"/>
    </w:rPr>
  </w:style>
  <w:style w:type="paragraph" w:customStyle="1" w:styleId="afff6">
    <w:name w:val="основной стиль"/>
    <w:basedOn w:val="a9"/>
    <w:uiPriority w:val="99"/>
    <w:qFormat/>
    <w:rsid w:val="00880729"/>
    <w:pPr>
      <w:widowControl w:val="0"/>
      <w:suppressAutoHyphens/>
      <w:autoSpaceDN w:val="0"/>
      <w:spacing w:after="0" w:line="240" w:lineRule="auto"/>
    </w:pPr>
    <w:rPr>
      <w:rFonts w:ascii="Times New Roman" w:eastAsia="Arial Unicode MS" w:hAnsi="Times New Roman" w:cs="Times New Roman"/>
      <w:kern w:val="2"/>
      <w:sz w:val="24"/>
      <w:szCs w:val="24"/>
      <w:lang w:eastAsia="ru-RU"/>
    </w:rPr>
  </w:style>
  <w:style w:type="paragraph" w:customStyle="1" w:styleId="western1">
    <w:name w:val="western1"/>
    <w:basedOn w:val="a9"/>
    <w:uiPriority w:val="99"/>
    <w:qFormat/>
    <w:rsid w:val="00880729"/>
    <w:pPr>
      <w:autoSpaceDN w:val="0"/>
      <w:spacing w:before="100" w:beforeAutospacing="1" w:after="0" w:line="240" w:lineRule="auto"/>
    </w:pPr>
    <w:rPr>
      <w:rFonts w:ascii="Times New Roman" w:eastAsia="Times New Roman" w:hAnsi="Times New Roman" w:cs="Times New Roman"/>
      <w:sz w:val="24"/>
      <w:szCs w:val="24"/>
      <w:lang w:eastAsia="ru-RU"/>
    </w:rPr>
  </w:style>
  <w:style w:type="character" w:customStyle="1" w:styleId="1e">
    <w:name w:val="Заголовок Знак1"/>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1"/>
    <w:basedOn w:val="ab"/>
    <w:uiPriority w:val="10"/>
    <w:rsid w:val="00880729"/>
    <w:rPr>
      <w:rFonts w:asciiTheme="majorHAnsi" w:eastAsiaTheme="majorEastAsia" w:hAnsiTheme="majorHAnsi" w:cstheme="majorBidi"/>
      <w:spacing w:val="-10"/>
      <w:kern w:val="28"/>
      <w:sz w:val="56"/>
      <w:szCs w:val="56"/>
    </w:rPr>
  </w:style>
  <w:style w:type="character" w:customStyle="1" w:styleId="extendedtext-full">
    <w:name w:val="extendedtext-full"/>
    <w:basedOn w:val="ab"/>
    <w:rsid w:val="00880729"/>
  </w:style>
  <w:style w:type="paragraph" w:customStyle="1" w:styleId="102">
    <w:name w:val="1 Основной текст 02"/>
    <w:aliases w:val="95 ПК2,А. Основной текст 0 Знак Знак Знак Знак2,Основной текст 02,А. Основной текст 02,1. Основной текст 02,А. Основной текст 0 Знак Знак2,А. Основной текст 0 Знак Знак Знак Знак Знак Знак2,Основной тек...2,Основной тек... Знак2"/>
    <w:basedOn w:val="a9"/>
    <w:rsid w:val="00880729"/>
    <w:pPr>
      <w:suppressAutoHyphens/>
      <w:autoSpaceDN w:val="0"/>
      <w:spacing w:after="0" w:line="240" w:lineRule="auto"/>
      <w:ind w:firstLine="539"/>
      <w:jc w:val="both"/>
    </w:pPr>
    <w:rPr>
      <w:rFonts w:ascii="Times New Roman" w:eastAsia="Calibri" w:hAnsi="Times New Roman" w:cs="Times New Roman"/>
      <w:color w:val="000000"/>
      <w:kern w:val="24"/>
      <w:sz w:val="24"/>
      <w:szCs w:val="24"/>
    </w:rPr>
  </w:style>
  <w:style w:type="paragraph" w:styleId="afff7">
    <w:name w:val="Block Text"/>
    <w:basedOn w:val="a9"/>
    <w:semiHidden/>
    <w:rsid w:val="00807A5B"/>
    <w:pPr>
      <w:spacing w:after="0" w:line="360" w:lineRule="auto"/>
      <w:ind w:left="284" w:right="459"/>
    </w:pPr>
    <w:rPr>
      <w:rFonts w:ascii="Times New Roman" w:eastAsia="Times New Roman" w:hAnsi="Times New Roman" w:cs="Times New Roman"/>
      <w:sz w:val="28"/>
      <w:szCs w:val="20"/>
      <w:lang w:eastAsia="ru-RU"/>
    </w:rPr>
  </w:style>
  <w:style w:type="table" w:customStyle="1" w:styleId="2b">
    <w:name w:val="Сетка таблицы2"/>
    <w:basedOn w:val="ac"/>
    <w:uiPriority w:val="59"/>
    <w:rsid w:val="00807A5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8">
    <w:name w:val="Обычный текст"/>
    <w:basedOn w:val="a9"/>
    <w:link w:val="afff9"/>
    <w:qFormat/>
    <w:rsid w:val="00807A5B"/>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9">
    <w:name w:val="Обычный текст Знак"/>
    <w:basedOn w:val="ab"/>
    <w:link w:val="afff8"/>
    <w:rsid w:val="00807A5B"/>
    <w:rPr>
      <w:rFonts w:ascii="Times New Roman" w:eastAsia="Times New Roman" w:hAnsi="Times New Roman" w:cs="Times New Roman"/>
      <w:sz w:val="24"/>
      <w:szCs w:val="24"/>
      <w:lang w:val="en-US" w:eastAsia="ar-SA" w:bidi="en-US"/>
    </w:rPr>
  </w:style>
  <w:style w:type="paragraph" w:styleId="HTML">
    <w:name w:val="HTML Preformatted"/>
    <w:basedOn w:val="a9"/>
    <w:link w:val="HTML0"/>
    <w:semiHidden/>
    <w:unhideWhenUsed/>
    <w:rsid w:val="001D7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b"/>
    <w:link w:val="HTML"/>
    <w:semiHidden/>
    <w:rsid w:val="001D71DD"/>
    <w:rPr>
      <w:rFonts w:ascii="Courier New" w:eastAsia="Times New Roman" w:hAnsi="Courier New" w:cs="Courier New"/>
      <w:sz w:val="20"/>
      <w:szCs w:val="20"/>
      <w:lang w:eastAsia="ru-RU"/>
    </w:rPr>
  </w:style>
  <w:style w:type="table" w:customStyle="1" w:styleId="1f">
    <w:name w:val="Сетка таблицы1"/>
    <w:basedOn w:val="ac"/>
    <w:next w:val="afc"/>
    <w:uiPriority w:val="59"/>
    <w:rsid w:val="009E28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с отступом 22"/>
    <w:basedOn w:val="a9"/>
    <w:qFormat/>
    <w:rsid w:val="00F13B79"/>
    <w:pPr>
      <w:widowControl w:val="0"/>
      <w:suppressAutoHyphens/>
      <w:spacing w:after="0" w:line="240" w:lineRule="auto"/>
      <w:ind w:firstLine="360"/>
    </w:pPr>
    <w:rPr>
      <w:rFonts w:ascii="Times New Roman" w:eastAsia="Arial Unicode MS" w:hAnsi="Times New Roman" w:cs="Times New Roman"/>
      <w:kern w:val="1"/>
      <w:sz w:val="28"/>
      <w:szCs w:val="28"/>
      <w:lang w:eastAsia="ar-SA"/>
    </w:rPr>
  </w:style>
  <w:style w:type="numbering" w:customStyle="1" w:styleId="1f0">
    <w:name w:val="Нет списка1"/>
    <w:next w:val="ad"/>
    <w:uiPriority w:val="99"/>
    <w:semiHidden/>
    <w:unhideWhenUsed/>
    <w:rsid w:val="00766CA9"/>
  </w:style>
  <w:style w:type="table" w:customStyle="1" w:styleId="37">
    <w:name w:val="Сетка таблицы3"/>
    <w:basedOn w:val="ac"/>
    <w:next w:val="afc"/>
    <w:uiPriority w:val="3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a">
    <w:name w:val="Placeholder Text"/>
    <w:basedOn w:val="ab"/>
    <w:uiPriority w:val="99"/>
    <w:semiHidden/>
    <w:rsid w:val="00766CA9"/>
    <w:rPr>
      <w:color w:val="808080"/>
    </w:rPr>
  </w:style>
  <w:style w:type="table" w:customStyle="1" w:styleId="111">
    <w:name w:val="Сетка таблицы11"/>
    <w:basedOn w:val="ac"/>
    <w:next w:val="afc"/>
    <w:uiPriority w:val="59"/>
    <w:rsid w:val="00766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short"/>
    <w:rsid w:val="00766CA9"/>
  </w:style>
  <w:style w:type="character" w:customStyle="1" w:styleId="font-sc-1w7xibr-0">
    <w:name w:val="font-sc-1w7xibr-0"/>
    <w:basedOn w:val="ab"/>
    <w:rsid w:val="00766CA9"/>
  </w:style>
  <w:style w:type="character" w:customStyle="1" w:styleId="title-link">
    <w:name w:val="title-link"/>
    <w:basedOn w:val="ab"/>
    <w:rsid w:val="00766CA9"/>
  </w:style>
  <w:style w:type="paragraph" w:customStyle="1" w:styleId="103">
    <w:name w:val="Стиль 10 Пт По центру"/>
    <w:basedOn w:val="a9"/>
    <w:qFormat/>
    <w:rsid w:val="00766CA9"/>
    <w:pPr>
      <w:spacing w:after="0" w:line="240" w:lineRule="auto"/>
      <w:jc w:val="center"/>
    </w:pPr>
    <w:rPr>
      <w:rFonts w:ascii="Times New Roman" w:eastAsia="Times New Roman" w:hAnsi="Times New Roman" w:cs="Times New Roman"/>
      <w:sz w:val="20"/>
      <w:szCs w:val="24"/>
      <w:lang w:eastAsia="ru-RU"/>
    </w:rPr>
  </w:style>
  <w:style w:type="character" w:customStyle="1" w:styleId="2c">
    <w:name w:val="Основной текст (2)"/>
    <w:basedOn w:val="ab"/>
    <w:rsid w:val="00766CA9"/>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doccaption">
    <w:name w:val="doccaption"/>
    <w:basedOn w:val="ab"/>
    <w:rsid w:val="00766CA9"/>
  </w:style>
  <w:style w:type="paragraph" w:customStyle="1" w:styleId="1f1">
    <w:name w:val="Стиль Заголовок 1"/>
    <w:aliases w:val="Заголовок 1 Знак + полужирный После:  6 пт"/>
    <w:basedOn w:val="10"/>
    <w:qFormat/>
    <w:rsid w:val="00766CA9"/>
    <w:pPr>
      <w:keepLines w:val="0"/>
      <w:tabs>
        <w:tab w:val="num" w:pos="360"/>
      </w:tabs>
      <w:spacing w:after="120" w:line="240" w:lineRule="auto"/>
      <w:jc w:val="center"/>
    </w:pPr>
    <w:rPr>
      <w:rFonts w:ascii="Arial" w:eastAsia="Times New Roman" w:hAnsi="Arial" w:cs="Times New Roman"/>
      <w:b/>
      <w:bCs/>
      <w:color w:val="auto"/>
      <w:kern w:val="32"/>
      <w:sz w:val="28"/>
      <w:szCs w:val="20"/>
      <w:lang w:eastAsia="ru-RU"/>
    </w:rPr>
  </w:style>
  <w:style w:type="paragraph" w:customStyle="1" w:styleId="2d">
    <w:name w:val="Стиль2"/>
    <w:basedOn w:val="30"/>
    <w:qFormat/>
    <w:rsid w:val="00766CA9"/>
    <w:pPr>
      <w:keepLines w:val="0"/>
      <w:tabs>
        <w:tab w:val="num" w:pos="360"/>
      </w:tabs>
      <w:spacing w:before="240" w:after="60" w:line="240" w:lineRule="auto"/>
    </w:pPr>
    <w:rPr>
      <w:rFonts w:ascii="Arial" w:eastAsia="Times New Roman" w:hAnsi="Arial" w:cs="Arial"/>
      <w:b/>
      <w:bCs/>
      <w:color w:val="auto"/>
      <w:lang w:eastAsia="ru-RU"/>
    </w:rPr>
  </w:style>
  <w:style w:type="character" w:customStyle="1" w:styleId="hgkelc">
    <w:name w:val="hgkelc"/>
    <w:rsid w:val="00766CA9"/>
  </w:style>
  <w:style w:type="table" w:customStyle="1" w:styleId="43">
    <w:name w:val="Сетка таблицы4"/>
    <w:basedOn w:val="ac"/>
    <w:next w:val="afc"/>
    <w:uiPriority w:val="59"/>
    <w:rsid w:val="00F92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УРОВЕНЬ 2"/>
    <w:next w:val="aa"/>
    <w:link w:val="2f"/>
    <w:autoRedefine/>
    <w:qFormat/>
    <w:rsid w:val="009106D6"/>
    <w:pPr>
      <w:tabs>
        <w:tab w:val="left" w:pos="1134"/>
      </w:tabs>
      <w:spacing w:after="0" w:line="240" w:lineRule="auto"/>
      <w:ind w:firstLine="567"/>
      <w:jc w:val="center"/>
      <w:outlineLvl w:val="2"/>
    </w:pPr>
    <w:rPr>
      <w:rFonts w:ascii="Times New Roman" w:hAnsi="Times New Roman" w:cs="Times New Roman"/>
      <w:b/>
      <w:i/>
      <w:color w:val="0070C0"/>
      <w:sz w:val="24"/>
      <w:szCs w:val="24"/>
    </w:rPr>
  </w:style>
  <w:style w:type="character" w:customStyle="1" w:styleId="50">
    <w:name w:val="Заголовок 5 Знак"/>
    <w:aliases w:val="Underline Знак"/>
    <w:basedOn w:val="ab"/>
    <w:link w:val="5"/>
    <w:semiHidden/>
    <w:rsid w:val="005C4F55"/>
    <w:rPr>
      <w:rFonts w:ascii="Times New Roman" w:eastAsia="Times New Roman" w:hAnsi="Times New Roman" w:cs="Times New Roman"/>
      <w:b/>
      <w:i/>
      <w:sz w:val="24"/>
      <w:szCs w:val="24"/>
      <w:lang w:val="x-none" w:eastAsia="x-none"/>
    </w:rPr>
  </w:style>
  <w:style w:type="character" w:customStyle="1" w:styleId="61">
    <w:name w:val="Заголовок 6 Знак"/>
    <w:basedOn w:val="ab"/>
    <w:link w:val="60"/>
    <w:rsid w:val="005C4F55"/>
    <w:rPr>
      <w:rFonts w:ascii="Times New Roman" w:eastAsia="Times New Roman" w:hAnsi="Times New Roman" w:cs="Times New Roman"/>
      <w:i/>
      <w:sz w:val="24"/>
      <w:szCs w:val="24"/>
      <w:lang w:val="x-none" w:eastAsia="x-none"/>
    </w:rPr>
  </w:style>
  <w:style w:type="character" w:customStyle="1" w:styleId="70">
    <w:name w:val="Заголовок 7 Знак"/>
    <w:basedOn w:val="ab"/>
    <w:link w:val="7"/>
    <w:semiHidden/>
    <w:rsid w:val="005C4F55"/>
    <w:rPr>
      <w:rFonts w:ascii="Times New Roman" w:eastAsia="Times New Roman" w:hAnsi="Times New Roman" w:cs="Times New Roman"/>
      <w:sz w:val="24"/>
      <w:szCs w:val="24"/>
      <w:lang w:val="x-none" w:eastAsia="x-none"/>
    </w:rPr>
  </w:style>
  <w:style w:type="character" w:customStyle="1" w:styleId="90">
    <w:name w:val="Заголовок 9 Знак"/>
    <w:basedOn w:val="ab"/>
    <w:link w:val="9"/>
    <w:semiHidden/>
    <w:rsid w:val="005C4F55"/>
    <w:rPr>
      <w:rFonts w:ascii="Arial" w:eastAsia="Times New Roman" w:hAnsi="Arial" w:cs="Times New Roman"/>
      <w:sz w:val="20"/>
      <w:szCs w:val="20"/>
      <w:lang w:val="x-none" w:eastAsia="x-none"/>
    </w:rPr>
  </w:style>
  <w:style w:type="numbering" w:customStyle="1" w:styleId="2f0">
    <w:name w:val="Нет списка2"/>
    <w:next w:val="ad"/>
    <w:uiPriority w:val="99"/>
    <w:semiHidden/>
    <w:unhideWhenUsed/>
    <w:rsid w:val="005C4F55"/>
  </w:style>
  <w:style w:type="character" w:styleId="afffb">
    <w:name w:val="FollowedHyperlink"/>
    <w:uiPriority w:val="99"/>
    <w:unhideWhenUsed/>
    <w:rsid w:val="005C4F55"/>
    <w:rPr>
      <w:color w:val="800080"/>
      <w:u w:val="single"/>
    </w:rPr>
  </w:style>
  <w:style w:type="paragraph" w:styleId="HTML1">
    <w:name w:val="HTML Address"/>
    <w:basedOn w:val="a9"/>
    <w:link w:val="HTML2"/>
    <w:semiHidden/>
    <w:unhideWhenUsed/>
    <w:rsid w:val="005C4F55"/>
    <w:pPr>
      <w:autoSpaceDN w:val="0"/>
      <w:spacing w:after="0" w:line="240" w:lineRule="auto"/>
    </w:pPr>
    <w:rPr>
      <w:rFonts w:ascii="Times New Roman" w:eastAsia="Times New Roman" w:hAnsi="Times New Roman" w:cs="Times New Roman"/>
      <w:i/>
      <w:iCs/>
      <w:sz w:val="24"/>
      <w:szCs w:val="24"/>
      <w:lang w:val="x-none" w:eastAsia="x-none"/>
    </w:rPr>
  </w:style>
  <w:style w:type="character" w:customStyle="1" w:styleId="HTML2">
    <w:name w:val="Адрес HTML Знак"/>
    <w:basedOn w:val="ab"/>
    <w:link w:val="HTML1"/>
    <w:semiHidden/>
    <w:rsid w:val="005C4F55"/>
    <w:rPr>
      <w:rFonts w:ascii="Times New Roman" w:eastAsia="Times New Roman" w:hAnsi="Times New Roman" w:cs="Times New Roman"/>
      <w:i/>
      <w:iCs/>
      <w:sz w:val="24"/>
      <w:szCs w:val="24"/>
      <w:lang w:val="x-none" w:eastAsia="x-none"/>
    </w:rPr>
  </w:style>
  <w:style w:type="character" w:customStyle="1" w:styleId="1f2">
    <w:name w:val="Верхний колонтитул Знак1"/>
    <w:aliases w:val="Titul Знак1,Heder Знак1,ВерхКолонтитул Знак1,Верхний колонтитул2 Знак1,Верхний колонтитул3 Знак1,Верхний колонтитул4 Знак1,Верхний колонтитул11 Знак1,Верхний колонтитул21 Знак1,Верхний колонтитул31 Знак1"/>
    <w:basedOn w:val="ab"/>
    <w:semiHidden/>
    <w:rsid w:val="005C4F55"/>
    <w:rPr>
      <w:rFonts w:ascii="Times New Roman" w:eastAsia="Calibri" w:hAnsi="Times New Roman" w:cs="Times New Roman"/>
    </w:rPr>
  </w:style>
  <w:style w:type="character" w:customStyle="1" w:styleId="afffc">
    <w:name w:val="Подзаголовок Знак"/>
    <w:basedOn w:val="ab"/>
    <w:link w:val="afffd"/>
    <w:locked/>
    <w:rsid w:val="005C4F55"/>
    <w:rPr>
      <w:rFonts w:ascii="Times New Roman" w:eastAsia="Times New Roman" w:hAnsi="Times New Roman" w:cs="Times New Roman"/>
      <w:sz w:val="24"/>
      <w:szCs w:val="20"/>
      <w:lang w:val="x-none" w:eastAsia="x-none"/>
    </w:rPr>
  </w:style>
  <w:style w:type="character" w:customStyle="1" w:styleId="afffe">
    <w:name w:val="Дата Знак"/>
    <w:basedOn w:val="ab"/>
    <w:link w:val="affff"/>
    <w:semiHidden/>
    <w:locked/>
    <w:rsid w:val="005C4F55"/>
    <w:rPr>
      <w:rFonts w:ascii="Times New Roman" w:eastAsia="Times New Roman" w:hAnsi="Times New Roman" w:cs="Times New Roman"/>
      <w:sz w:val="24"/>
      <w:szCs w:val="24"/>
      <w:lang w:val="x-none" w:eastAsia="x-none"/>
    </w:rPr>
  </w:style>
  <w:style w:type="character" w:customStyle="1" w:styleId="affff0">
    <w:name w:val="Красная строка Знак"/>
    <w:basedOn w:val="af0"/>
    <w:link w:val="affff1"/>
    <w:semiHidden/>
    <w:locked/>
    <w:rsid w:val="005C4F55"/>
    <w:rPr>
      <w:rFonts w:ascii="Times New Roman" w:eastAsia="Times New Roman" w:hAnsi="Times New Roman" w:cs="Times New Roman"/>
      <w:sz w:val="24"/>
      <w:szCs w:val="24"/>
      <w:lang w:eastAsia="ru-RU"/>
    </w:rPr>
  </w:style>
  <w:style w:type="character" w:customStyle="1" w:styleId="affff2">
    <w:name w:val="Текст Знак"/>
    <w:basedOn w:val="ab"/>
    <w:link w:val="affff3"/>
    <w:locked/>
    <w:rsid w:val="005C4F55"/>
    <w:rPr>
      <w:rFonts w:ascii="Courier New" w:eastAsia="Times New Roman" w:hAnsi="Courier New" w:cs="Times New Roman"/>
      <w:sz w:val="20"/>
      <w:szCs w:val="20"/>
      <w:lang w:eastAsia="ru-RU"/>
    </w:rPr>
  </w:style>
  <w:style w:type="character" w:customStyle="1" w:styleId="1f3">
    <w:name w:val="Текст примечания Знак1"/>
    <w:basedOn w:val="ab"/>
    <w:uiPriority w:val="99"/>
    <w:semiHidden/>
    <w:rsid w:val="005C4F55"/>
    <w:rPr>
      <w:rFonts w:ascii="Times New Roman" w:eastAsia="Calibri" w:hAnsi="Times New Roman" w:cs="Times New Roman"/>
      <w:sz w:val="20"/>
      <w:szCs w:val="20"/>
    </w:rPr>
  </w:style>
  <w:style w:type="character" w:customStyle="1" w:styleId="112">
    <w:name w:val="Табличный_боковик_11 Знак"/>
    <w:link w:val="113"/>
    <w:locked/>
    <w:rsid w:val="005C4F55"/>
    <w:rPr>
      <w:sz w:val="24"/>
    </w:rPr>
  </w:style>
  <w:style w:type="paragraph" w:customStyle="1" w:styleId="113">
    <w:name w:val="Табличный_боковик_11"/>
    <w:link w:val="112"/>
    <w:qFormat/>
    <w:rsid w:val="005C4F55"/>
    <w:pPr>
      <w:autoSpaceDN w:val="0"/>
      <w:spacing w:after="0" w:line="240" w:lineRule="auto"/>
    </w:pPr>
    <w:rPr>
      <w:sz w:val="24"/>
    </w:rPr>
  </w:style>
  <w:style w:type="character" w:customStyle="1" w:styleId="2f">
    <w:name w:val="УРОВЕНЬ 2 Знак"/>
    <w:basedOn w:val="ab"/>
    <w:link w:val="2e"/>
    <w:uiPriority w:val="99"/>
    <w:locked/>
    <w:rsid w:val="005C4F55"/>
    <w:rPr>
      <w:rFonts w:ascii="Times New Roman" w:hAnsi="Times New Roman" w:cs="Times New Roman"/>
      <w:b/>
      <w:i/>
      <w:color w:val="0070C0"/>
      <w:sz w:val="24"/>
      <w:szCs w:val="24"/>
    </w:rPr>
  </w:style>
  <w:style w:type="character" w:customStyle="1" w:styleId="1f4">
    <w:name w:val="УРОВЕНЬ 1 Знак"/>
    <w:basedOn w:val="ab"/>
    <w:link w:val="1f5"/>
    <w:locked/>
    <w:rsid w:val="005C4F55"/>
    <w:rPr>
      <w:b/>
      <w:bCs/>
      <w:caps/>
      <w:sz w:val="28"/>
      <w:szCs w:val="28"/>
    </w:rPr>
  </w:style>
  <w:style w:type="paragraph" w:customStyle="1" w:styleId="1f5">
    <w:name w:val="УРОВЕНЬ 1"/>
    <w:next w:val="aa"/>
    <w:link w:val="1f4"/>
    <w:autoRedefine/>
    <w:qFormat/>
    <w:rsid w:val="005C4F55"/>
    <w:pPr>
      <w:autoSpaceDN w:val="0"/>
      <w:spacing w:before="240" w:after="0" w:line="240" w:lineRule="auto"/>
      <w:jc w:val="center"/>
    </w:pPr>
    <w:rPr>
      <w:b/>
      <w:bCs/>
      <w:caps/>
      <w:sz w:val="28"/>
      <w:szCs w:val="28"/>
    </w:rPr>
  </w:style>
  <w:style w:type="paragraph" w:customStyle="1" w:styleId="FR2">
    <w:name w:val="FR2"/>
    <w:uiPriority w:val="99"/>
    <w:qFormat/>
    <w:rsid w:val="005C4F55"/>
    <w:pPr>
      <w:widowControl w:val="0"/>
      <w:autoSpaceDN w:val="0"/>
      <w:snapToGrid w:val="0"/>
      <w:spacing w:after="0" w:line="240" w:lineRule="auto"/>
    </w:pPr>
    <w:rPr>
      <w:rFonts w:ascii="Arial" w:eastAsia="Times New Roman" w:hAnsi="Arial" w:cs="Times New Roman"/>
      <w:sz w:val="18"/>
      <w:szCs w:val="20"/>
      <w:lang w:eastAsia="ru-RU"/>
    </w:rPr>
  </w:style>
  <w:style w:type="paragraph" w:customStyle="1" w:styleId="txt">
    <w:name w:val="txt"/>
    <w:basedOn w:val="a9"/>
    <w:uiPriority w:val="99"/>
    <w:qFormat/>
    <w:rsid w:val="005C4F55"/>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4">
    <w:name w:val="Знак Знак Знак Знак Знак Знак Знак"/>
    <w:basedOn w:val="a9"/>
    <w:uiPriority w:val="99"/>
    <w:qFormat/>
    <w:rsid w:val="005C4F55"/>
    <w:pPr>
      <w:widowControl w:val="0"/>
      <w:autoSpaceDN w:val="0"/>
      <w:adjustRightInd w:val="0"/>
      <w:spacing w:line="240" w:lineRule="exact"/>
      <w:jc w:val="right"/>
    </w:pPr>
    <w:rPr>
      <w:rFonts w:ascii="Times New Roman" w:eastAsia="Times New Roman" w:hAnsi="Times New Roman" w:cs="Times New Roman"/>
      <w:sz w:val="20"/>
      <w:szCs w:val="20"/>
      <w:lang w:val="en-GB"/>
    </w:rPr>
  </w:style>
  <w:style w:type="paragraph" w:customStyle="1" w:styleId="FR3">
    <w:name w:val="FR3"/>
    <w:uiPriority w:val="99"/>
    <w:qFormat/>
    <w:rsid w:val="005C4F5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paragraph" w:customStyle="1" w:styleId="dktexjustify">
    <w:name w:val="dktexjustify"/>
    <w:basedOn w:val="a9"/>
    <w:uiPriority w:val="99"/>
    <w:qFormat/>
    <w:rsid w:val="005C4F55"/>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1">
    <w:name w:val="Заголовок №2_"/>
    <w:link w:val="2f2"/>
    <w:locked/>
    <w:rsid w:val="005C4F55"/>
    <w:rPr>
      <w:rFonts w:ascii="Arial Unicode MS" w:eastAsia="Arial Unicode MS" w:hAnsi="Arial Unicode MS" w:cs="Arial Unicode MS"/>
      <w:sz w:val="26"/>
      <w:szCs w:val="26"/>
      <w:shd w:val="clear" w:color="auto" w:fill="FFFFFF"/>
    </w:rPr>
  </w:style>
  <w:style w:type="paragraph" w:customStyle="1" w:styleId="2f2">
    <w:name w:val="Заголовок №2"/>
    <w:basedOn w:val="a9"/>
    <w:link w:val="2f1"/>
    <w:qFormat/>
    <w:rsid w:val="005C4F55"/>
    <w:pPr>
      <w:widowControl w:val="0"/>
      <w:shd w:val="clear" w:color="auto" w:fill="FFFFFF"/>
      <w:autoSpaceDN w:val="0"/>
      <w:spacing w:after="660" w:line="0" w:lineRule="atLeast"/>
      <w:jc w:val="center"/>
      <w:outlineLvl w:val="1"/>
    </w:pPr>
    <w:rPr>
      <w:rFonts w:ascii="Arial Unicode MS" w:eastAsia="Arial Unicode MS" w:hAnsi="Arial Unicode MS" w:cs="Arial Unicode MS"/>
      <w:sz w:val="26"/>
      <w:szCs w:val="26"/>
    </w:rPr>
  </w:style>
  <w:style w:type="character" w:customStyle="1" w:styleId="S0">
    <w:name w:val="S_Обычный жирный Знак"/>
    <w:link w:val="S2"/>
    <w:locked/>
    <w:rsid w:val="005C4F55"/>
    <w:rPr>
      <w:rFonts w:ascii="Times New Roman" w:eastAsia="Times New Roman" w:hAnsi="Times New Roman" w:cs="Times New Roman"/>
      <w:sz w:val="28"/>
      <w:szCs w:val="24"/>
      <w:lang w:val="x-none" w:eastAsia="x-none"/>
    </w:rPr>
  </w:style>
  <w:style w:type="paragraph" w:customStyle="1" w:styleId="S2">
    <w:name w:val="S_Обычный жирный"/>
    <w:basedOn w:val="a9"/>
    <w:link w:val="S0"/>
    <w:qFormat/>
    <w:rsid w:val="005C4F55"/>
    <w:pPr>
      <w:autoSpaceDN w:val="0"/>
      <w:spacing w:after="0" w:line="240" w:lineRule="auto"/>
      <w:ind w:firstLine="709"/>
      <w:jc w:val="both"/>
    </w:pPr>
    <w:rPr>
      <w:rFonts w:ascii="Times New Roman" w:eastAsia="Times New Roman" w:hAnsi="Times New Roman" w:cs="Times New Roman"/>
      <w:sz w:val="28"/>
      <w:szCs w:val="24"/>
      <w:lang w:val="x-none" w:eastAsia="x-none"/>
    </w:rPr>
  </w:style>
  <w:style w:type="paragraph" w:customStyle="1" w:styleId="b">
    <w:name w:val="Обычнbй"/>
    <w:uiPriority w:val="99"/>
    <w:qFormat/>
    <w:rsid w:val="005C4F55"/>
    <w:pPr>
      <w:widowControl w:val="0"/>
      <w:autoSpaceDN w:val="0"/>
      <w:snapToGrid w:val="0"/>
      <w:spacing w:after="0" w:line="240" w:lineRule="auto"/>
    </w:pPr>
    <w:rPr>
      <w:rFonts w:ascii="Times New Roman" w:eastAsia="Times New Roman" w:hAnsi="Times New Roman" w:cs="Times New Roman"/>
      <w:sz w:val="28"/>
      <w:szCs w:val="20"/>
      <w:lang w:eastAsia="ru-RU"/>
    </w:rPr>
  </w:style>
  <w:style w:type="paragraph" w:customStyle="1" w:styleId="sdfootnote">
    <w:name w:val="sdfootnote"/>
    <w:basedOn w:val="a9"/>
    <w:uiPriority w:val="99"/>
    <w:qFormat/>
    <w:rsid w:val="005C4F55"/>
    <w:pPr>
      <w:autoSpaceDN w:val="0"/>
      <w:spacing w:before="100" w:beforeAutospacing="1" w:after="100" w:afterAutospacing="1" w:line="240" w:lineRule="auto"/>
      <w:ind w:left="284" w:hanging="284"/>
    </w:pPr>
    <w:rPr>
      <w:rFonts w:ascii="Times New Roman" w:eastAsia="Times New Roman" w:hAnsi="Times New Roman" w:cs="Times New Roman"/>
      <w:sz w:val="20"/>
      <w:szCs w:val="20"/>
      <w:lang w:eastAsia="ru-RU"/>
    </w:rPr>
  </w:style>
  <w:style w:type="paragraph" w:customStyle="1" w:styleId="ConsPlusNonformat">
    <w:name w:val="ConsPlusNonformat"/>
    <w:basedOn w:val="a9"/>
    <w:next w:val="a9"/>
    <w:qFormat/>
    <w:rsid w:val="005C4F55"/>
    <w:pPr>
      <w:widowControl w:val="0"/>
      <w:suppressAutoHyphens/>
      <w:autoSpaceDE w:val="0"/>
      <w:spacing w:after="0" w:line="240" w:lineRule="auto"/>
      <w:jc w:val="both"/>
    </w:pPr>
    <w:rPr>
      <w:rFonts w:ascii="Courier New" w:eastAsia="Calibri" w:hAnsi="Courier New" w:cs="Courier New"/>
      <w:kern w:val="2"/>
      <w:sz w:val="20"/>
      <w:szCs w:val="20"/>
      <w:lang w:eastAsia="ar-SA"/>
    </w:rPr>
  </w:style>
  <w:style w:type="paragraph" w:customStyle="1" w:styleId="320">
    <w:name w:val="Основной текст 32"/>
    <w:basedOn w:val="a9"/>
    <w:qFormat/>
    <w:rsid w:val="005C4F55"/>
    <w:pPr>
      <w:suppressAutoHyphens/>
      <w:autoSpaceDN w:val="0"/>
      <w:spacing w:after="120" w:line="240" w:lineRule="auto"/>
    </w:pPr>
    <w:rPr>
      <w:rFonts w:ascii="Times New Roman" w:eastAsia="Times New Roman" w:hAnsi="Times New Roman" w:cs="Times New Roman"/>
      <w:sz w:val="16"/>
      <w:szCs w:val="16"/>
      <w:lang w:eastAsia="ar-SA"/>
    </w:rPr>
  </w:style>
  <w:style w:type="paragraph" w:customStyle="1" w:styleId="1f6">
    <w:name w:val="Заголовок1"/>
    <w:basedOn w:val="a9"/>
    <w:next w:val="aa"/>
    <w:uiPriority w:val="99"/>
    <w:qFormat/>
    <w:rsid w:val="005C4F55"/>
    <w:pPr>
      <w:keepNext/>
      <w:widowControl w:val="0"/>
      <w:suppressAutoHyphens/>
      <w:autoSpaceDN w:val="0"/>
      <w:spacing w:before="240" w:after="120" w:line="240" w:lineRule="auto"/>
    </w:pPr>
    <w:rPr>
      <w:rFonts w:ascii="Arial" w:eastAsia="Lucida Sans Unicode" w:hAnsi="Arial" w:cs="Tahoma"/>
      <w:kern w:val="2"/>
      <w:sz w:val="28"/>
      <w:szCs w:val="28"/>
    </w:rPr>
  </w:style>
  <w:style w:type="paragraph" w:customStyle="1" w:styleId="321">
    <w:name w:val="Основной текст с отступом 32"/>
    <w:basedOn w:val="a9"/>
    <w:qFormat/>
    <w:rsid w:val="005C4F55"/>
    <w:pPr>
      <w:autoSpaceDN w:val="0"/>
      <w:spacing w:after="120" w:line="240" w:lineRule="auto"/>
      <w:ind w:left="283"/>
    </w:pPr>
    <w:rPr>
      <w:rFonts w:ascii="Times New Roman" w:eastAsia="Times New Roman" w:hAnsi="Times New Roman" w:cs="Times New Roman"/>
      <w:kern w:val="2"/>
      <w:sz w:val="16"/>
      <w:szCs w:val="16"/>
    </w:rPr>
  </w:style>
  <w:style w:type="paragraph" w:customStyle="1" w:styleId="312">
    <w:name w:val="Основной текст с отступом 31"/>
    <w:basedOn w:val="a9"/>
    <w:qFormat/>
    <w:rsid w:val="005C4F55"/>
    <w:pPr>
      <w:widowControl w:val="0"/>
      <w:suppressAutoHyphens/>
      <w:autoSpaceDN w:val="0"/>
      <w:spacing w:after="120" w:line="240" w:lineRule="auto"/>
      <w:ind w:left="283"/>
    </w:pPr>
    <w:rPr>
      <w:rFonts w:ascii="Times New Roman" w:eastAsia="Lucida Sans Unicode" w:hAnsi="Times New Roman" w:cs="Times New Roman"/>
      <w:kern w:val="2"/>
      <w:sz w:val="16"/>
      <w:szCs w:val="16"/>
    </w:rPr>
  </w:style>
  <w:style w:type="paragraph" w:customStyle="1" w:styleId="3f3f3f3f3f3f3f">
    <w:name w:val="О3fб3fы3fч3fн3fы3fй3f"/>
    <w:uiPriority w:val="99"/>
    <w:qFormat/>
    <w:rsid w:val="005C4F55"/>
    <w:pPr>
      <w:widowControl w:val="0"/>
      <w:autoSpaceDN w:val="0"/>
      <w:adjustRightInd w:val="0"/>
      <w:spacing w:after="0" w:line="240" w:lineRule="auto"/>
    </w:pPr>
    <w:rPr>
      <w:rFonts w:ascii="Arial" w:eastAsia="Times New Roman" w:hAnsi="Arial" w:cs="Arial"/>
      <w:sz w:val="20"/>
      <w:szCs w:val="20"/>
    </w:rPr>
  </w:style>
  <w:style w:type="character" w:customStyle="1" w:styleId="affff5">
    <w:name w:val="Стиль Название объекта + полужирный Знак"/>
    <w:link w:val="affff6"/>
    <w:locked/>
    <w:rsid w:val="005C4F55"/>
    <w:rPr>
      <w:rFonts w:ascii="Times New Roman" w:eastAsia="Times New Roman" w:hAnsi="Times New Roman" w:cs="Times New Roman"/>
      <w:b/>
      <w:sz w:val="24"/>
      <w:szCs w:val="20"/>
      <w:lang w:val="x-none" w:eastAsia="x-none"/>
    </w:rPr>
  </w:style>
  <w:style w:type="paragraph" w:customStyle="1" w:styleId="affff6">
    <w:name w:val="Стиль Название объекта + полужирный"/>
    <w:basedOn w:val="aff0"/>
    <w:link w:val="affff5"/>
    <w:autoRedefine/>
    <w:qFormat/>
    <w:rsid w:val="005C4F55"/>
    <w:pPr>
      <w:keepNext/>
      <w:widowControl/>
      <w:adjustRightInd/>
      <w:spacing w:before="0" w:after="80" w:line="240" w:lineRule="auto"/>
      <w:ind w:firstLine="518"/>
    </w:pPr>
    <w:rPr>
      <w:rFonts w:cs="Times New Roman"/>
      <w:b/>
      <w:i w:val="0"/>
      <w:iCs w:val="0"/>
      <w:szCs w:val="20"/>
      <w:lang w:val="x-none" w:eastAsia="x-none"/>
    </w:rPr>
  </w:style>
  <w:style w:type="paragraph" w:customStyle="1" w:styleId="affff7">
    <w:name w:val="содержимое таблицы"/>
    <w:basedOn w:val="28"/>
    <w:qFormat/>
    <w:rsid w:val="005C4F55"/>
    <w:pPr>
      <w:autoSpaceDN w:val="0"/>
      <w:spacing w:after="0" w:line="240" w:lineRule="auto"/>
      <w:ind w:left="0"/>
      <w:jc w:val="both"/>
    </w:pPr>
    <w:rPr>
      <w:rFonts w:ascii="Calibri" w:hAnsi="Calibri"/>
      <w:sz w:val="22"/>
      <w:szCs w:val="20"/>
      <w:lang w:val="x-none" w:eastAsia="x-none"/>
    </w:rPr>
  </w:style>
  <w:style w:type="paragraph" w:customStyle="1" w:styleId="1f7">
    <w:name w:val="Текст сноски1"/>
    <w:basedOn w:val="a9"/>
    <w:qFormat/>
    <w:rsid w:val="005C4F55"/>
    <w:pPr>
      <w:widowControl w:val="0"/>
      <w:autoSpaceDN w:val="0"/>
      <w:snapToGrid w:val="0"/>
      <w:spacing w:after="0" w:line="240" w:lineRule="auto"/>
    </w:pPr>
    <w:rPr>
      <w:rFonts w:ascii="Times New Roman" w:eastAsia="Times New Roman" w:hAnsi="Times New Roman" w:cs="Times New Roman"/>
      <w:sz w:val="20"/>
      <w:szCs w:val="20"/>
      <w:lang w:eastAsia="ru-RU"/>
    </w:rPr>
  </w:style>
  <w:style w:type="paragraph" w:customStyle="1" w:styleId="2f3">
    <w:name w:val="Стиль Основной текст с отступом 2 + полужирный курсив По центру ..."/>
    <w:basedOn w:val="28"/>
    <w:qFormat/>
    <w:rsid w:val="005C4F55"/>
    <w:pPr>
      <w:keepNext/>
      <w:tabs>
        <w:tab w:val="left" w:pos="-2127"/>
      </w:tabs>
      <w:autoSpaceDE w:val="0"/>
      <w:autoSpaceDN w:val="0"/>
      <w:adjustRightInd w:val="0"/>
      <w:spacing w:before="120" w:after="0" w:line="360" w:lineRule="auto"/>
      <w:ind w:left="0" w:right="-28"/>
      <w:jc w:val="center"/>
    </w:pPr>
    <w:rPr>
      <w:rFonts w:ascii="Calibri" w:hAnsi="Calibri"/>
      <w:b/>
      <w:bCs/>
      <w:i/>
      <w:iCs/>
      <w:spacing w:val="10"/>
      <w:szCs w:val="20"/>
      <w:lang w:val="x-none" w:eastAsia="x-none"/>
    </w:rPr>
  </w:style>
  <w:style w:type="paragraph" w:customStyle="1" w:styleId="2f4">
    <w:name w:val="Стиль Основной текст с отступом 2 + полужирный курсив Черный По ..."/>
    <w:basedOn w:val="28"/>
    <w:qFormat/>
    <w:rsid w:val="005C4F55"/>
    <w:pPr>
      <w:keepNext/>
      <w:tabs>
        <w:tab w:val="left" w:pos="-2127"/>
      </w:tabs>
      <w:suppressAutoHyphens/>
      <w:autoSpaceDE w:val="0"/>
      <w:autoSpaceDN w:val="0"/>
      <w:adjustRightInd w:val="0"/>
      <w:spacing w:before="120" w:after="0" w:line="360" w:lineRule="auto"/>
      <w:ind w:left="0" w:right="-28"/>
      <w:jc w:val="center"/>
    </w:pPr>
    <w:rPr>
      <w:rFonts w:ascii="Calibri" w:hAnsi="Calibri"/>
      <w:b/>
      <w:bCs/>
      <w:i/>
      <w:iCs/>
      <w:color w:val="000000"/>
      <w:spacing w:val="10"/>
      <w:szCs w:val="20"/>
      <w:lang w:val="x-none" w:eastAsia="x-none"/>
    </w:rPr>
  </w:style>
  <w:style w:type="paragraph" w:customStyle="1" w:styleId="xl32">
    <w:name w:val="xl32"/>
    <w:basedOn w:val="a9"/>
    <w:qFormat/>
    <w:rsid w:val="005C4F55"/>
    <w:pPr>
      <w:autoSpaceDN w:val="0"/>
      <w:spacing w:before="100" w:beforeAutospacing="1" w:after="100" w:afterAutospacing="1" w:line="240" w:lineRule="auto"/>
      <w:jc w:val="center"/>
    </w:pPr>
    <w:rPr>
      <w:rFonts w:ascii="Arial" w:eastAsia="Times New Roman" w:hAnsi="Arial" w:cs="Arial"/>
      <w:color w:val="000000"/>
      <w:sz w:val="24"/>
      <w:szCs w:val="24"/>
      <w:lang w:eastAsia="ru-RU"/>
    </w:rPr>
  </w:style>
  <w:style w:type="paragraph" w:customStyle="1" w:styleId="214">
    <w:name w:val="Заголовок 21"/>
    <w:basedOn w:val="17"/>
    <w:next w:val="17"/>
    <w:qFormat/>
    <w:rsid w:val="005C4F55"/>
    <w:pPr>
      <w:keepNext/>
      <w:autoSpaceDN w:val="0"/>
      <w:snapToGrid w:val="0"/>
      <w:spacing w:line="240" w:lineRule="auto"/>
      <w:ind w:firstLine="851"/>
      <w:jc w:val="center"/>
    </w:pPr>
    <w:rPr>
      <w:b/>
      <w:snapToGrid/>
      <w:sz w:val="24"/>
    </w:rPr>
  </w:style>
  <w:style w:type="paragraph" w:customStyle="1" w:styleId="BodyText21">
    <w:name w:val="Body Text 21"/>
    <w:basedOn w:val="a9"/>
    <w:qFormat/>
    <w:rsid w:val="005C4F55"/>
    <w:pPr>
      <w:autoSpaceDN w:val="0"/>
      <w:spacing w:after="0" w:line="240" w:lineRule="auto"/>
      <w:jc w:val="center"/>
    </w:pPr>
    <w:rPr>
      <w:rFonts w:ascii="Times New Roman" w:eastAsia="Times New Roman" w:hAnsi="Times New Roman" w:cs="Times New Roman"/>
      <w:sz w:val="28"/>
      <w:szCs w:val="20"/>
      <w:lang w:eastAsia="ru-RU"/>
    </w:rPr>
  </w:style>
  <w:style w:type="paragraph" w:customStyle="1" w:styleId="1f8">
    <w:name w:val="Название1"/>
    <w:basedOn w:val="a9"/>
    <w:qFormat/>
    <w:rsid w:val="005C4F55"/>
    <w:pPr>
      <w:autoSpaceDN w:val="0"/>
      <w:spacing w:after="0" w:line="240" w:lineRule="auto"/>
      <w:jc w:val="center"/>
    </w:pPr>
    <w:rPr>
      <w:rFonts w:ascii="Times New Roman" w:eastAsia="Times New Roman" w:hAnsi="Times New Roman" w:cs="Times New Roman"/>
      <w:b/>
      <w:sz w:val="28"/>
      <w:szCs w:val="20"/>
      <w:lang w:eastAsia="ru-RU"/>
    </w:rPr>
  </w:style>
  <w:style w:type="paragraph" w:customStyle="1" w:styleId="p">
    <w:name w:val="p"/>
    <w:basedOn w:val="a9"/>
    <w:qFormat/>
    <w:rsid w:val="005C4F55"/>
    <w:pPr>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ParagraphFontParaCharCharChar">
    <w:name w:val="Default Paragraph Font Para Char Char Char"/>
    <w:basedOn w:val="a9"/>
    <w:qFormat/>
    <w:rsid w:val="005C4F55"/>
    <w:pPr>
      <w:autoSpaceDN w:val="0"/>
      <w:spacing w:line="240" w:lineRule="exact"/>
    </w:pPr>
    <w:rPr>
      <w:rFonts w:ascii="Tahoma" w:eastAsia="Times New Roman" w:hAnsi="Tahoma" w:cs="Times New Roman"/>
      <w:sz w:val="20"/>
      <w:szCs w:val="20"/>
      <w:lang w:val="en-US"/>
    </w:rPr>
  </w:style>
  <w:style w:type="paragraph" w:customStyle="1" w:styleId="2f5">
    <w:name w:val="Обычный2"/>
    <w:qFormat/>
    <w:rsid w:val="005C4F55"/>
    <w:pPr>
      <w:widowControl w:val="0"/>
      <w:autoSpaceDN w:val="0"/>
      <w:snapToGrid w:val="0"/>
      <w:spacing w:after="0" w:line="240" w:lineRule="auto"/>
      <w:ind w:firstLine="280"/>
      <w:jc w:val="both"/>
    </w:pPr>
    <w:rPr>
      <w:rFonts w:ascii="Courier New" w:eastAsia="Times New Roman" w:hAnsi="Courier New" w:cs="Times New Roman"/>
      <w:sz w:val="16"/>
      <w:szCs w:val="20"/>
      <w:lang w:eastAsia="ru-RU"/>
    </w:rPr>
  </w:style>
  <w:style w:type="paragraph" w:customStyle="1" w:styleId="2120">
    <w:name w:val="Основной текст с отступом 212"/>
    <w:basedOn w:val="a9"/>
    <w:qFormat/>
    <w:rsid w:val="005C4F55"/>
    <w:pPr>
      <w:widowControl w:val="0"/>
      <w:suppressAutoHyphens/>
      <w:autoSpaceDN w:val="0"/>
      <w:spacing w:after="0" w:line="240" w:lineRule="auto"/>
      <w:ind w:firstLine="360"/>
    </w:pPr>
    <w:rPr>
      <w:rFonts w:ascii="Times New Roman" w:eastAsia="Arial Unicode MS" w:hAnsi="Times New Roman" w:cs="Times New Roman"/>
      <w:kern w:val="2"/>
      <w:sz w:val="28"/>
      <w:szCs w:val="28"/>
      <w:lang w:eastAsia="ru-RU"/>
    </w:rPr>
  </w:style>
  <w:style w:type="paragraph" w:customStyle="1" w:styleId="38">
    <w:name w:val="Обычный3"/>
    <w:qFormat/>
    <w:rsid w:val="005C4F55"/>
    <w:pPr>
      <w:widowControl w:val="0"/>
      <w:autoSpaceDN w:val="0"/>
      <w:snapToGrid w:val="0"/>
      <w:spacing w:after="0" w:line="240" w:lineRule="auto"/>
      <w:ind w:firstLine="280"/>
      <w:jc w:val="both"/>
    </w:pPr>
    <w:rPr>
      <w:rFonts w:ascii="Courier New" w:eastAsia="Times New Roman" w:hAnsi="Courier New" w:cs="Times New Roman"/>
      <w:sz w:val="16"/>
      <w:szCs w:val="20"/>
      <w:lang w:eastAsia="ru-RU"/>
    </w:rPr>
  </w:style>
  <w:style w:type="paragraph" w:customStyle="1" w:styleId="affff8">
    <w:name w:val="Стр. &lt;№&gt; из &lt;всего&gt;"/>
    <w:qFormat/>
    <w:rsid w:val="005C4F55"/>
    <w:pPr>
      <w:autoSpaceDN w:val="0"/>
      <w:spacing w:after="0" w:line="240" w:lineRule="auto"/>
    </w:pPr>
    <w:rPr>
      <w:rFonts w:ascii="Times New Roman" w:eastAsia="Times New Roman" w:hAnsi="Times New Roman" w:cs="Times New Roman"/>
      <w:sz w:val="20"/>
      <w:szCs w:val="20"/>
      <w:lang w:eastAsia="ru-RU"/>
    </w:rPr>
  </w:style>
  <w:style w:type="paragraph" w:customStyle="1" w:styleId="2110">
    <w:name w:val="Основной текст с отступом 211"/>
    <w:basedOn w:val="a9"/>
    <w:qFormat/>
    <w:rsid w:val="005C4F55"/>
    <w:pPr>
      <w:widowControl w:val="0"/>
      <w:suppressAutoHyphens/>
      <w:autoSpaceDN w:val="0"/>
      <w:spacing w:after="0" w:line="240" w:lineRule="auto"/>
      <w:ind w:firstLine="360"/>
    </w:pPr>
    <w:rPr>
      <w:rFonts w:ascii="Times New Roman" w:eastAsia="Arial Unicode MS" w:hAnsi="Times New Roman" w:cs="Times New Roman"/>
      <w:kern w:val="2"/>
      <w:sz w:val="28"/>
      <w:szCs w:val="28"/>
      <w:lang w:eastAsia="ru-RU"/>
    </w:rPr>
  </w:style>
  <w:style w:type="paragraph" w:customStyle="1" w:styleId="1f9">
    <w:name w:val="Дата1"/>
    <w:basedOn w:val="a9"/>
    <w:next w:val="a9"/>
    <w:semiHidden/>
    <w:qFormat/>
    <w:rsid w:val="005C4F55"/>
    <w:pPr>
      <w:autoSpaceDN w:val="0"/>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ff9">
    <w:name w:val="Таблица"/>
    <w:basedOn w:val="a9"/>
    <w:uiPriority w:val="99"/>
    <w:qFormat/>
    <w:rsid w:val="005C4F55"/>
    <w:pPr>
      <w:keepLines/>
      <w:autoSpaceDN w:val="0"/>
      <w:spacing w:after="120" w:line="360" w:lineRule="auto"/>
      <w:ind w:firstLine="709"/>
      <w:jc w:val="both"/>
    </w:pPr>
    <w:rPr>
      <w:rFonts w:ascii="Times New Roman" w:eastAsia="Times New Roman" w:hAnsi="Times New Roman" w:cs="Times New Roman"/>
      <w:sz w:val="24"/>
      <w:szCs w:val="24"/>
      <w:lang w:eastAsia="ru-RU"/>
    </w:rPr>
  </w:style>
  <w:style w:type="paragraph" w:customStyle="1" w:styleId="1fa">
    <w:name w:val="Название объекта1"/>
    <w:basedOn w:val="a9"/>
    <w:next w:val="a9"/>
    <w:qFormat/>
    <w:rsid w:val="005C4F55"/>
    <w:pPr>
      <w:widowControl w:val="0"/>
      <w:suppressAutoHyphens/>
      <w:autoSpaceDN w:val="0"/>
      <w:spacing w:after="0" w:line="240" w:lineRule="auto"/>
      <w:jc w:val="center"/>
    </w:pPr>
    <w:rPr>
      <w:rFonts w:ascii="Times New Roman" w:eastAsia="Lucida Sans Unicode" w:hAnsi="Times New Roman" w:cs="Times New Roman"/>
      <w:b/>
      <w:kern w:val="2"/>
      <w:sz w:val="24"/>
      <w:szCs w:val="24"/>
      <w:u w:val="single"/>
      <w:lang w:eastAsia="ar-SA"/>
    </w:rPr>
  </w:style>
  <w:style w:type="paragraph" w:customStyle="1" w:styleId="1fb">
    <w:name w:val="Заголовок 1 мой"/>
    <w:basedOn w:val="a9"/>
    <w:qFormat/>
    <w:rsid w:val="005C4F55"/>
    <w:pPr>
      <w:keepNext/>
      <w:suppressAutoHyphens/>
      <w:autoSpaceDN w:val="0"/>
      <w:spacing w:after="0" w:line="360" w:lineRule="auto"/>
      <w:ind w:left="567" w:right="567"/>
      <w:jc w:val="center"/>
    </w:pPr>
    <w:rPr>
      <w:rFonts w:ascii="Times New Roman" w:eastAsia="Times New Roman" w:hAnsi="Times New Roman" w:cs="Times New Roman"/>
      <w:b/>
      <w:sz w:val="24"/>
      <w:szCs w:val="24"/>
      <w:lang w:eastAsia="ru-RU"/>
    </w:rPr>
  </w:style>
  <w:style w:type="paragraph" w:customStyle="1" w:styleId="2f6">
    <w:name w:val="Заголовок 2 мой"/>
    <w:basedOn w:val="a9"/>
    <w:qFormat/>
    <w:rsid w:val="005C4F55"/>
    <w:pPr>
      <w:keepNext/>
      <w:pageBreakBefore/>
      <w:tabs>
        <w:tab w:val="left" w:pos="1134"/>
      </w:tabs>
      <w:suppressAutoHyphens/>
      <w:autoSpaceDN w:val="0"/>
      <w:spacing w:after="0" w:line="360" w:lineRule="auto"/>
      <w:ind w:firstLine="709"/>
      <w:jc w:val="both"/>
    </w:pPr>
    <w:rPr>
      <w:rFonts w:ascii="Times New Roman" w:eastAsia="Times New Roman" w:hAnsi="Times New Roman" w:cs="Times New Roman"/>
      <w:b/>
      <w:sz w:val="24"/>
      <w:szCs w:val="24"/>
      <w:lang w:eastAsia="ru-RU"/>
    </w:rPr>
  </w:style>
  <w:style w:type="paragraph" w:customStyle="1" w:styleId="39">
    <w:name w:val="Заголовок 3 мой"/>
    <w:basedOn w:val="a9"/>
    <w:qFormat/>
    <w:rsid w:val="005C4F55"/>
    <w:pPr>
      <w:keepNext/>
      <w:tabs>
        <w:tab w:val="num" w:pos="2127"/>
      </w:tabs>
      <w:suppressAutoHyphens/>
      <w:autoSpaceDN w:val="0"/>
      <w:spacing w:after="0" w:line="360" w:lineRule="auto"/>
      <w:ind w:firstLine="709"/>
      <w:jc w:val="both"/>
    </w:pPr>
    <w:rPr>
      <w:rFonts w:ascii="Times New Roman" w:eastAsia="Times New Roman" w:hAnsi="Times New Roman" w:cs="Times New Roman"/>
      <w:b/>
      <w:sz w:val="24"/>
      <w:szCs w:val="24"/>
      <w:lang w:eastAsia="ru-RU"/>
    </w:rPr>
  </w:style>
  <w:style w:type="paragraph" w:customStyle="1" w:styleId="44">
    <w:name w:val="Заголовок 4 мой"/>
    <w:basedOn w:val="30"/>
    <w:qFormat/>
    <w:rsid w:val="005C4F55"/>
    <w:pPr>
      <w:keepLines w:val="0"/>
      <w:tabs>
        <w:tab w:val="left" w:pos="1701"/>
        <w:tab w:val="num" w:pos="1986"/>
      </w:tabs>
      <w:suppressAutoHyphens/>
      <w:autoSpaceDN w:val="0"/>
      <w:spacing w:before="0" w:line="360" w:lineRule="auto"/>
      <w:ind w:firstLine="709"/>
      <w:jc w:val="both"/>
    </w:pPr>
    <w:rPr>
      <w:rFonts w:ascii="Times New Roman" w:eastAsia="Times New Roman" w:hAnsi="Times New Roman" w:cs="Times New Roman"/>
      <w:b/>
      <w:color w:val="auto"/>
      <w:lang w:val="x-none" w:eastAsia="x-none"/>
    </w:rPr>
  </w:style>
  <w:style w:type="paragraph" w:customStyle="1" w:styleId="2f7">
    <w:name w:val="Текст сноски2"/>
    <w:basedOn w:val="a9"/>
    <w:qFormat/>
    <w:rsid w:val="005C4F55"/>
    <w:pPr>
      <w:widowControl w:val="0"/>
      <w:autoSpaceDN w:val="0"/>
      <w:snapToGrid w:val="0"/>
      <w:spacing w:after="0" w:line="240" w:lineRule="auto"/>
    </w:pPr>
    <w:rPr>
      <w:rFonts w:ascii="Times New Roman" w:eastAsia="Times New Roman" w:hAnsi="Times New Roman" w:cs="Times New Roman"/>
      <w:sz w:val="20"/>
      <w:szCs w:val="20"/>
      <w:lang w:eastAsia="ru-RU"/>
    </w:rPr>
  </w:style>
  <w:style w:type="paragraph" w:customStyle="1" w:styleId="221">
    <w:name w:val="Заголовок 22"/>
    <w:basedOn w:val="38"/>
    <w:next w:val="38"/>
    <w:qFormat/>
    <w:rsid w:val="005C4F55"/>
    <w:pPr>
      <w:keepNext/>
      <w:ind w:firstLine="851"/>
      <w:jc w:val="center"/>
    </w:pPr>
    <w:rPr>
      <w:rFonts w:ascii="Times New Roman" w:hAnsi="Times New Roman"/>
      <w:b/>
      <w:sz w:val="24"/>
    </w:rPr>
  </w:style>
  <w:style w:type="paragraph" w:customStyle="1" w:styleId="WW-">
    <w:name w:val="WW-????????"/>
    <w:basedOn w:val="affc"/>
    <w:qFormat/>
    <w:rsid w:val="005C4F55"/>
    <w:pPr>
      <w:autoSpaceDN w:val="0"/>
      <w:ind w:firstLine="680"/>
      <w:jc w:val="both"/>
    </w:pPr>
    <w:rPr>
      <w:rFonts w:eastAsia="Arial Unicode MS"/>
      <w:kern w:val="2"/>
      <w:sz w:val="28"/>
      <w:lang w:val="x-none"/>
    </w:rPr>
  </w:style>
  <w:style w:type="paragraph" w:customStyle="1" w:styleId="Label">
    <w:name w:val="Label"/>
    <w:basedOn w:val="a9"/>
    <w:qFormat/>
    <w:rsid w:val="005C4F55"/>
    <w:pPr>
      <w:autoSpaceDN w:val="0"/>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9"/>
    <w:qFormat/>
    <w:rsid w:val="005C4F55"/>
    <w:pPr>
      <w:autoSpaceDN w:val="0"/>
      <w:spacing w:after="0" w:line="240" w:lineRule="auto"/>
      <w:jc w:val="center"/>
    </w:pPr>
    <w:rPr>
      <w:rFonts w:ascii="AGGal" w:eastAsia="Times New Roman" w:hAnsi="AGGal" w:cs="Times New Roman"/>
      <w:szCs w:val="20"/>
      <w:lang w:eastAsia="ru-RU"/>
    </w:rPr>
  </w:style>
  <w:style w:type="paragraph" w:customStyle="1" w:styleId="Normal10-02">
    <w:name w:val="Normal + 10 пт полужирный По центру Слева:  -02 см Справ..."/>
    <w:basedOn w:val="a9"/>
    <w:qFormat/>
    <w:rsid w:val="005C4F55"/>
    <w:pPr>
      <w:autoSpaceDN w:val="0"/>
      <w:spacing w:after="0" w:line="240" w:lineRule="auto"/>
      <w:ind w:left="-113" w:right="-113"/>
      <w:jc w:val="center"/>
    </w:pPr>
    <w:rPr>
      <w:rFonts w:ascii="Times New Roman" w:eastAsia="Times New Roman" w:hAnsi="Times New Roman" w:cs="Times New Roman"/>
      <w:b/>
      <w:bCs/>
      <w:sz w:val="20"/>
      <w:szCs w:val="20"/>
      <w:lang w:eastAsia="ru-RU"/>
    </w:rPr>
  </w:style>
  <w:style w:type="character" w:customStyle="1" w:styleId="Normal">
    <w:name w:val="Normal Знак"/>
    <w:link w:val="45"/>
    <w:locked/>
    <w:rsid w:val="005C4F55"/>
    <w:rPr>
      <w:rFonts w:ascii="Times New Roman" w:eastAsia="Times New Roman" w:hAnsi="Times New Roman" w:cs="Times New Roman"/>
      <w:szCs w:val="20"/>
      <w:lang w:eastAsia="ru-RU"/>
    </w:rPr>
  </w:style>
  <w:style w:type="paragraph" w:customStyle="1" w:styleId="45">
    <w:name w:val="Обычный4"/>
    <w:link w:val="Normal"/>
    <w:qFormat/>
    <w:rsid w:val="005C4F55"/>
    <w:pPr>
      <w:autoSpaceDN w:val="0"/>
      <w:snapToGrid w:val="0"/>
      <w:spacing w:after="0" w:line="240" w:lineRule="auto"/>
    </w:pPr>
    <w:rPr>
      <w:rFonts w:ascii="Times New Roman" w:eastAsia="Times New Roman" w:hAnsi="Times New Roman" w:cs="Times New Roman"/>
      <w:szCs w:val="20"/>
      <w:lang w:eastAsia="ru-RU"/>
    </w:rPr>
  </w:style>
  <w:style w:type="paragraph" w:customStyle="1" w:styleId="ConsNonformat">
    <w:name w:val="ConsNonformat"/>
    <w:qFormat/>
    <w:rsid w:val="005C4F5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5">
    <w:name w:val="FR5"/>
    <w:qFormat/>
    <w:rsid w:val="005C4F55"/>
    <w:pPr>
      <w:widowControl w:val="0"/>
      <w:overflowPunct w:val="0"/>
      <w:autoSpaceDE w:val="0"/>
      <w:autoSpaceDN w:val="0"/>
      <w:adjustRightInd w:val="0"/>
      <w:spacing w:before="120" w:after="0" w:line="240" w:lineRule="auto"/>
      <w:jc w:val="right"/>
    </w:pPr>
    <w:rPr>
      <w:rFonts w:ascii="Arial" w:eastAsia="Times New Roman" w:hAnsi="Arial" w:cs="Times New Roman"/>
      <w:sz w:val="16"/>
      <w:szCs w:val="20"/>
      <w:lang w:eastAsia="ru-RU"/>
    </w:rPr>
  </w:style>
  <w:style w:type="paragraph" w:customStyle="1" w:styleId="affffa">
    <w:name w:val="ТАБЛИЦЫ ЗАГОЛОВОК"/>
    <w:basedOn w:val="a9"/>
    <w:qFormat/>
    <w:rsid w:val="005C4F55"/>
    <w:pPr>
      <w:widowControl w:val="0"/>
      <w:autoSpaceDE w:val="0"/>
      <w:autoSpaceDN w:val="0"/>
      <w:spacing w:before="120" w:after="120" w:line="240" w:lineRule="auto"/>
      <w:jc w:val="center"/>
    </w:pPr>
    <w:rPr>
      <w:rFonts w:ascii="Arial Narrow" w:eastAsia="Times New Roman" w:hAnsi="Arial Narrow" w:cs="Arial Narrow"/>
      <w:b/>
      <w:bCs/>
      <w:color w:val="000000"/>
      <w:sz w:val="24"/>
      <w:szCs w:val="24"/>
      <w:lang w:eastAsia="ru-RU"/>
    </w:rPr>
  </w:style>
  <w:style w:type="paragraph" w:customStyle="1" w:styleId="affffb">
    <w:name w:val="ТАБЛИЦФ ТЕКСТ"/>
    <w:basedOn w:val="a9"/>
    <w:qFormat/>
    <w:rsid w:val="005C4F55"/>
    <w:pPr>
      <w:widowControl w:val="0"/>
      <w:autoSpaceDE w:val="0"/>
      <w:autoSpaceDN w:val="0"/>
      <w:spacing w:before="80" w:after="40" w:line="240" w:lineRule="auto"/>
    </w:pPr>
    <w:rPr>
      <w:rFonts w:ascii="Arial Narrow" w:eastAsia="Times New Roman" w:hAnsi="Arial Narrow" w:cs="Arial Narrow"/>
      <w:color w:val="000000"/>
      <w:lang w:eastAsia="ru-RU"/>
    </w:rPr>
  </w:style>
  <w:style w:type="paragraph" w:customStyle="1" w:styleId="Heading">
    <w:name w:val="Heading"/>
    <w:uiPriority w:val="99"/>
    <w:qFormat/>
    <w:rsid w:val="005C4F5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Normal">
    <w:name w:val="ConsNormal"/>
    <w:qFormat/>
    <w:rsid w:val="005C4F55"/>
    <w:pPr>
      <w:widowControl w:val="0"/>
      <w:suppressAutoHyphens/>
      <w:autoSpaceDE w:val="0"/>
      <w:spacing w:after="0" w:line="240" w:lineRule="auto"/>
      <w:ind w:right="19772" w:firstLine="720"/>
    </w:pPr>
    <w:rPr>
      <w:rFonts w:ascii="Arial" w:eastAsia="Arial" w:hAnsi="Arial" w:cs="Arial"/>
      <w:kern w:val="2"/>
      <w:sz w:val="20"/>
      <w:szCs w:val="20"/>
      <w:lang w:eastAsia="ar-SA"/>
    </w:rPr>
  </w:style>
  <w:style w:type="paragraph" w:customStyle="1" w:styleId="3f3f3f3f3f3f3f3f3f3f3f3f3f2">
    <w:name w:val="О3fс3fн3fо3fв3fн3fо3fй3f т3fе3fк3fс3fт3f 2"/>
    <w:basedOn w:val="a9"/>
    <w:uiPriority w:val="99"/>
    <w:qFormat/>
    <w:rsid w:val="005C4F55"/>
    <w:pPr>
      <w:widowControl w:val="0"/>
      <w:suppressAutoHyphens/>
      <w:autoSpaceDN w:val="0"/>
      <w:spacing w:after="120" w:line="480" w:lineRule="auto"/>
    </w:pPr>
    <w:rPr>
      <w:rFonts w:ascii="Times New Roman" w:eastAsia="Times New Roman" w:hAnsi="Times New Roman" w:cs="Tahoma"/>
      <w:color w:val="000000"/>
      <w:sz w:val="24"/>
      <w:szCs w:val="24"/>
      <w:lang w:val="en-US" w:eastAsia="ar-SA"/>
    </w:rPr>
  </w:style>
  <w:style w:type="paragraph" w:customStyle="1" w:styleId="xl65">
    <w:name w:val="xl65"/>
    <w:basedOn w:val="a9"/>
    <w:qFormat/>
    <w:rsid w:val="005C4F55"/>
    <w:pP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66">
    <w:name w:val="xl66"/>
    <w:basedOn w:val="a9"/>
    <w:qFormat/>
    <w:rsid w:val="005C4F55"/>
    <w:pPr>
      <w:autoSpaceDN w:val="0"/>
      <w:spacing w:before="100" w:beforeAutospacing="1" w:after="100" w:afterAutospacing="1" w:line="240" w:lineRule="auto"/>
    </w:pPr>
    <w:rPr>
      <w:rFonts w:ascii="Arial CYR" w:eastAsia="Times New Roman" w:hAnsi="Arial CYR" w:cs="Arial CYR"/>
      <w:lang w:eastAsia="ru-RU"/>
    </w:rPr>
  </w:style>
  <w:style w:type="paragraph" w:customStyle="1" w:styleId="xl67">
    <w:name w:val="xl67"/>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68">
    <w:name w:val="xl68"/>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69">
    <w:name w:val="xl69"/>
    <w:basedOn w:val="a9"/>
    <w:qFormat/>
    <w:rsid w:val="005C4F55"/>
    <w:pP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70">
    <w:name w:val="xl70"/>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71">
    <w:name w:val="xl71"/>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72">
    <w:name w:val="xl72"/>
    <w:basedOn w:val="a9"/>
    <w:qFormat/>
    <w:rsid w:val="005C4F55"/>
    <w:pP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73">
    <w:name w:val="xl73"/>
    <w:basedOn w:val="a9"/>
    <w:qFormat/>
    <w:rsid w:val="005C4F55"/>
    <w:pPr>
      <w:shd w:val="clear" w:color="auto" w:fill="FF99CC"/>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74">
    <w:name w:val="xl74"/>
    <w:basedOn w:val="a9"/>
    <w:qFormat/>
    <w:rsid w:val="005C4F55"/>
    <w:pPr>
      <w:shd w:val="clear" w:color="auto" w:fill="FF99CC"/>
      <w:autoSpaceDN w:val="0"/>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75">
    <w:name w:val="xl75"/>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76">
    <w:name w:val="xl76"/>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b/>
      <w:bCs/>
      <w:color w:val="FF0000"/>
      <w:lang w:eastAsia="ru-RU"/>
    </w:rPr>
  </w:style>
  <w:style w:type="paragraph" w:customStyle="1" w:styleId="xl77">
    <w:name w:val="xl77"/>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78">
    <w:name w:val="xl78"/>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79">
    <w:name w:val="xl79"/>
    <w:basedOn w:val="a9"/>
    <w:qFormat/>
    <w:rsid w:val="005C4F55"/>
    <w:pPr>
      <w:autoSpaceDN w:val="0"/>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80">
    <w:name w:val="xl80"/>
    <w:basedOn w:val="a9"/>
    <w:qFormat/>
    <w:rsid w:val="005C4F55"/>
    <w:pPr>
      <w:pBdr>
        <w:top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81">
    <w:name w:val="xl81"/>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82">
    <w:name w:val="xl82"/>
    <w:basedOn w:val="a9"/>
    <w:qFormat/>
    <w:rsid w:val="005C4F55"/>
    <w:pPr>
      <w:pBdr>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83">
    <w:name w:val="xl83"/>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84">
    <w:name w:val="xl84"/>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color w:val="000000"/>
      <w:lang w:eastAsia="ru-RU"/>
    </w:rPr>
  </w:style>
  <w:style w:type="paragraph" w:customStyle="1" w:styleId="xl85">
    <w:name w:val="xl85"/>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color w:val="008000"/>
      <w:lang w:eastAsia="ru-RU"/>
    </w:rPr>
  </w:style>
  <w:style w:type="paragraph" w:customStyle="1" w:styleId="xl86">
    <w:name w:val="xl86"/>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87">
    <w:name w:val="xl87"/>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sz w:val="24"/>
      <w:szCs w:val="24"/>
      <w:lang w:eastAsia="ru-RU"/>
    </w:rPr>
  </w:style>
  <w:style w:type="paragraph" w:customStyle="1" w:styleId="xl88">
    <w:name w:val="xl88"/>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b/>
      <w:bCs/>
      <w:color w:val="000000"/>
      <w:lang w:eastAsia="ru-RU"/>
    </w:rPr>
  </w:style>
  <w:style w:type="paragraph" w:customStyle="1" w:styleId="xl89">
    <w:name w:val="xl89"/>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b/>
      <w:bCs/>
      <w:color w:val="000000"/>
      <w:lang w:eastAsia="ru-RU"/>
    </w:rPr>
  </w:style>
  <w:style w:type="paragraph" w:customStyle="1" w:styleId="xl90">
    <w:name w:val="xl90"/>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Times New Roman" w:eastAsia="Times New Roman" w:hAnsi="Times New Roman" w:cs="Times New Roman"/>
      <w:color w:val="FF0000"/>
      <w:lang w:eastAsia="ru-RU"/>
    </w:rPr>
  </w:style>
  <w:style w:type="paragraph" w:customStyle="1" w:styleId="xl91">
    <w:name w:val="xl91"/>
    <w:basedOn w:val="a9"/>
    <w:qFormat/>
    <w:rsid w:val="005C4F55"/>
    <w:pPr>
      <w:pBdr>
        <w:top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92">
    <w:name w:val="xl92"/>
    <w:basedOn w:val="a9"/>
    <w:qFormat/>
    <w:rsid w:val="005C4F55"/>
    <w:pPr>
      <w:pBdr>
        <w:top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3">
    <w:name w:val="xl93"/>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4">
    <w:name w:val="xl94"/>
    <w:basedOn w:val="a9"/>
    <w:qFormat/>
    <w:rsid w:val="005C4F55"/>
    <w:pPr>
      <w:pBdr>
        <w:top w:val="single" w:sz="4" w:space="0" w:color="auto"/>
        <w:left w:val="single" w:sz="4" w:space="0" w:color="auto"/>
        <w:bottom w:val="single" w:sz="8" w:space="0" w:color="auto"/>
        <w:right w:val="single" w:sz="4" w:space="0" w:color="auto"/>
      </w:pBdr>
      <w:autoSpaceDN w:val="0"/>
      <w:spacing w:before="100" w:beforeAutospacing="1" w:after="100" w:afterAutospacing="1" w:line="240" w:lineRule="auto"/>
    </w:pPr>
    <w:rPr>
      <w:rFonts w:ascii="Arial CYR" w:eastAsia="Times New Roman" w:hAnsi="Arial CYR" w:cs="Arial CYR"/>
      <w:lang w:eastAsia="ru-RU"/>
    </w:rPr>
  </w:style>
  <w:style w:type="paragraph" w:customStyle="1" w:styleId="xl95">
    <w:name w:val="xl95"/>
    <w:basedOn w:val="a9"/>
    <w:qFormat/>
    <w:rsid w:val="005C4F55"/>
    <w:pPr>
      <w:pBdr>
        <w:top w:val="single" w:sz="4" w:space="0" w:color="auto"/>
        <w:left w:val="single" w:sz="4" w:space="0" w:color="auto"/>
        <w:right w:val="single" w:sz="4" w:space="0" w:color="auto"/>
      </w:pBdr>
      <w:autoSpaceDN w:val="0"/>
      <w:spacing w:before="100" w:beforeAutospacing="1" w:after="100" w:afterAutospacing="1" w:line="240" w:lineRule="auto"/>
    </w:pPr>
    <w:rPr>
      <w:rFonts w:ascii="Arial CYR" w:eastAsia="Times New Roman" w:hAnsi="Arial CYR" w:cs="Arial CYR"/>
      <w:lang w:eastAsia="ru-RU"/>
    </w:rPr>
  </w:style>
  <w:style w:type="paragraph" w:customStyle="1" w:styleId="xl96">
    <w:name w:val="xl96"/>
    <w:basedOn w:val="a9"/>
    <w:qFormat/>
    <w:rsid w:val="005C4F55"/>
    <w:pPr>
      <w:pBdr>
        <w:top w:val="single" w:sz="8" w:space="0" w:color="auto"/>
        <w:left w:val="single" w:sz="4" w:space="0" w:color="auto"/>
        <w:bottom w:val="single" w:sz="8"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97">
    <w:name w:val="xl97"/>
    <w:basedOn w:val="a9"/>
    <w:qFormat/>
    <w:rsid w:val="005C4F55"/>
    <w:pPr>
      <w:pBdr>
        <w:top w:val="single" w:sz="8" w:space="0" w:color="auto"/>
        <w:left w:val="single" w:sz="4" w:space="0" w:color="auto"/>
        <w:bottom w:val="single" w:sz="8"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98">
    <w:name w:val="xl98"/>
    <w:basedOn w:val="a9"/>
    <w:qFormat/>
    <w:rsid w:val="005C4F55"/>
    <w:pPr>
      <w:pBdr>
        <w:left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99">
    <w:name w:val="xl99"/>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0">
    <w:name w:val="xl100"/>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1">
    <w:name w:val="xl101"/>
    <w:basedOn w:val="a9"/>
    <w:qFormat/>
    <w:rsid w:val="005C4F55"/>
    <w:pPr>
      <w:pBdr>
        <w:top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sz w:val="28"/>
      <w:szCs w:val="28"/>
      <w:lang w:eastAsia="ru-RU"/>
    </w:rPr>
  </w:style>
  <w:style w:type="paragraph" w:customStyle="1" w:styleId="xl102">
    <w:name w:val="xl102"/>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Times New Roman" w:eastAsia="Times New Roman" w:hAnsi="Times New Roman" w:cs="Times New Roman"/>
      <w:b/>
      <w:bCs/>
      <w:i/>
      <w:iCs/>
      <w:u w:val="single"/>
      <w:lang w:eastAsia="ru-RU"/>
    </w:rPr>
  </w:style>
  <w:style w:type="paragraph" w:customStyle="1" w:styleId="xl103">
    <w:name w:val="xl103"/>
    <w:basedOn w:val="a9"/>
    <w:qFormat/>
    <w:rsid w:val="005C4F55"/>
    <w:pPr>
      <w:autoSpaceDN w:val="0"/>
      <w:spacing w:before="100" w:beforeAutospacing="1" w:after="100" w:afterAutospacing="1" w:line="240" w:lineRule="auto"/>
      <w:jc w:val="center"/>
    </w:pPr>
    <w:rPr>
      <w:rFonts w:ascii="Times New Roman" w:eastAsia="Times New Roman" w:hAnsi="Times New Roman" w:cs="Times New Roman"/>
      <w:b/>
      <w:bCs/>
      <w:i/>
      <w:iCs/>
      <w:u w:val="single"/>
      <w:lang w:eastAsia="ru-RU"/>
    </w:rPr>
  </w:style>
  <w:style w:type="paragraph" w:customStyle="1" w:styleId="xl104">
    <w:name w:val="xl104"/>
    <w:basedOn w:val="a9"/>
    <w:qFormat/>
    <w:rsid w:val="005C4F55"/>
    <w:pPr>
      <w:pBdr>
        <w:top w:val="single" w:sz="4" w:space="0" w:color="auto"/>
        <w:left w:val="single" w:sz="4" w:space="0" w:color="auto"/>
        <w:bottom w:val="single" w:sz="4" w:space="0" w:color="auto"/>
        <w:right w:val="single" w:sz="4" w:space="0" w:color="auto"/>
      </w:pBdr>
      <w:autoSpaceDN w:val="0"/>
      <w:spacing w:before="100" w:beforeAutospacing="1" w:after="100" w:afterAutospacing="1" w:line="240" w:lineRule="auto"/>
    </w:pPr>
    <w:rPr>
      <w:rFonts w:ascii="Arial CYR" w:eastAsia="Times New Roman" w:hAnsi="Arial CYR" w:cs="Arial CYR"/>
      <w:lang w:eastAsia="ru-RU"/>
    </w:rPr>
  </w:style>
  <w:style w:type="paragraph" w:customStyle="1" w:styleId="xl105">
    <w:name w:val="xl105"/>
    <w:basedOn w:val="a9"/>
    <w:qFormat/>
    <w:rsid w:val="005C4F55"/>
    <w:pPr>
      <w:pBdr>
        <w:top w:val="single" w:sz="4" w:space="0" w:color="auto"/>
        <w:left w:val="single" w:sz="4" w:space="0" w:color="auto"/>
        <w:bottom w:val="single" w:sz="4" w:space="0" w:color="auto"/>
      </w:pBdr>
      <w:autoSpaceDN w:val="0"/>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06">
    <w:name w:val="xl106"/>
    <w:basedOn w:val="a9"/>
    <w:qFormat/>
    <w:rsid w:val="005C4F55"/>
    <w:pPr>
      <w:pBdr>
        <w:top w:val="single" w:sz="4" w:space="0" w:color="auto"/>
        <w:left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xl107">
    <w:name w:val="xl107"/>
    <w:basedOn w:val="a9"/>
    <w:qFormat/>
    <w:rsid w:val="005C4F55"/>
    <w:pPr>
      <w:pBdr>
        <w:left w:val="single" w:sz="4" w:space="0" w:color="auto"/>
        <w:bottom w:val="single" w:sz="4" w:space="0" w:color="auto"/>
        <w:right w:val="single" w:sz="4" w:space="0" w:color="auto"/>
      </w:pBdr>
      <w:autoSpaceDN w:val="0"/>
      <w:spacing w:before="100" w:beforeAutospacing="1" w:after="100" w:afterAutospacing="1" w:line="240" w:lineRule="auto"/>
      <w:jc w:val="center"/>
    </w:pPr>
    <w:rPr>
      <w:rFonts w:ascii="Arial CYR" w:eastAsia="Times New Roman" w:hAnsi="Arial CYR" w:cs="Arial CYR"/>
      <w:lang w:eastAsia="ru-RU"/>
    </w:rPr>
  </w:style>
  <w:style w:type="paragraph" w:customStyle="1" w:styleId="63">
    <w:name w:val="заголовок 6"/>
    <w:basedOn w:val="a9"/>
    <w:next w:val="a9"/>
    <w:qFormat/>
    <w:rsid w:val="005C4F55"/>
    <w:pPr>
      <w:keepNext/>
      <w:autoSpaceDE w:val="0"/>
      <w:autoSpaceDN w:val="0"/>
      <w:spacing w:after="0" w:line="240" w:lineRule="auto"/>
    </w:pPr>
    <w:rPr>
      <w:rFonts w:ascii="Times New Roman" w:eastAsia="Times New Roman" w:hAnsi="Times New Roman" w:cs="Times New Roman"/>
      <w:sz w:val="28"/>
      <w:szCs w:val="28"/>
      <w:lang w:val="en-US" w:eastAsia="ru-RU"/>
    </w:rPr>
  </w:style>
  <w:style w:type="paragraph" w:customStyle="1" w:styleId="82">
    <w:name w:val="заголовок 8"/>
    <w:basedOn w:val="a9"/>
    <w:next w:val="a9"/>
    <w:qFormat/>
    <w:rsid w:val="005C4F55"/>
    <w:pPr>
      <w:keepNext/>
      <w:autoSpaceDE w:val="0"/>
      <w:autoSpaceDN w:val="0"/>
      <w:spacing w:after="0" w:line="240" w:lineRule="auto"/>
      <w:jc w:val="center"/>
    </w:pPr>
    <w:rPr>
      <w:rFonts w:ascii="Times New Roman" w:eastAsia="Times New Roman" w:hAnsi="Times New Roman" w:cs="Times New Roman"/>
      <w:sz w:val="28"/>
      <w:szCs w:val="28"/>
      <w:lang w:eastAsia="ru-RU"/>
    </w:rPr>
  </w:style>
  <w:style w:type="paragraph" w:customStyle="1" w:styleId="affffc">
    <w:name w:val="Обычный.Название подразделения"/>
    <w:qFormat/>
    <w:rsid w:val="005C4F55"/>
    <w:pPr>
      <w:autoSpaceDN w:val="0"/>
      <w:spacing w:after="0" w:line="240" w:lineRule="auto"/>
    </w:pPr>
    <w:rPr>
      <w:rFonts w:ascii="SchoolBook" w:eastAsia="Times New Roman" w:hAnsi="SchoolBook" w:cs="Times New Roman"/>
      <w:sz w:val="28"/>
      <w:szCs w:val="20"/>
      <w:lang w:eastAsia="ru-RU"/>
    </w:rPr>
  </w:style>
  <w:style w:type="paragraph" w:customStyle="1" w:styleId="92">
    <w:name w:val="заголовок 9"/>
    <w:basedOn w:val="a9"/>
    <w:next w:val="a9"/>
    <w:qFormat/>
    <w:rsid w:val="005C4F55"/>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customStyle="1" w:styleId="1fc">
    <w:name w:val="заголовок 1"/>
    <w:basedOn w:val="a9"/>
    <w:next w:val="a9"/>
    <w:uiPriority w:val="99"/>
    <w:qFormat/>
    <w:rsid w:val="005C4F55"/>
    <w:pPr>
      <w:keepNext/>
      <w:autoSpaceDE w:val="0"/>
      <w:autoSpaceDN w:val="0"/>
      <w:spacing w:after="0" w:line="240" w:lineRule="auto"/>
      <w:outlineLvl w:val="0"/>
    </w:pPr>
    <w:rPr>
      <w:rFonts w:ascii="Times New Roman" w:eastAsia="Times New Roman" w:hAnsi="Times New Roman" w:cs="Times New Roman"/>
      <w:sz w:val="32"/>
      <w:szCs w:val="32"/>
      <w:lang w:eastAsia="ru-RU"/>
    </w:rPr>
  </w:style>
  <w:style w:type="paragraph" w:customStyle="1" w:styleId="2f8">
    <w:name w:val="заголовок 2"/>
    <w:basedOn w:val="a9"/>
    <w:next w:val="a9"/>
    <w:uiPriority w:val="99"/>
    <w:qFormat/>
    <w:rsid w:val="005C4F55"/>
    <w:pPr>
      <w:keepNext/>
      <w:autoSpaceDE w:val="0"/>
      <w:autoSpaceDN w:val="0"/>
      <w:spacing w:after="0" w:line="240" w:lineRule="auto"/>
      <w:outlineLvl w:val="1"/>
    </w:pPr>
    <w:rPr>
      <w:rFonts w:ascii="Times New Roman" w:eastAsia="Times New Roman" w:hAnsi="Times New Roman" w:cs="Times New Roman"/>
      <w:b/>
      <w:bCs/>
      <w:sz w:val="28"/>
      <w:szCs w:val="28"/>
      <w:lang w:eastAsia="ru-RU"/>
    </w:rPr>
  </w:style>
  <w:style w:type="character" w:styleId="affffd">
    <w:name w:val="footnote reference"/>
    <w:semiHidden/>
    <w:unhideWhenUsed/>
    <w:rsid w:val="005C4F55"/>
    <w:rPr>
      <w:vertAlign w:val="superscript"/>
    </w:rPr>
  </w:style>
  <w:style w:type="character" w:customStyle="1" w:styleId="710">
    <w:name w:val="Заголовок 7 Знак1"/>
    <w:basedOn w:val="ab"/>
    <w:semiHidden/>
    <w:rsid w:val="005C4F55"/>
    <w:rPr>
      <w:rFonts w:ascii="Calibri Light" w:eastAsia="Times New Roman" w:hAnsi="Calibri Light" w:cs="Times New Roman"/>
      <w:i/>
      <w:iCs/>
      <w:color w:val="1F4D78"/>
      <w:sz w:val="22"/>
      <w:szCs w:val="22"/>
    </w:rPr>
  </w:style>
  <w:style w:type="character" w:customStyle="1" w:styleId="810">
    <w:name w:val="Заголовок 8 Знак1"/>
    <w:basedOn w:val="ab"/>
    <w:semiHidden/>
    <w:rsid w:val="005C4F55"/>
    <w:rPr>
      <w:rFonts w:ascii="Calibri Light" w:eastAsia="Times New Roman" w:hAnsi="Calibri Light" w:cs="Times New Roman"/>
      <w:color w:val="272727"/>
      <w:sz w:val="21"/>
      <w:szCs w:val="21"/>
    </w:rPr>
  </w:style>
  <w:style w:type="character" w:customStyle="1" w:styleId="910">
    <w:name w:val="Заголовок 9 Знак1"/>
    <w:basedOn w:val="ab"/>
    <w:semiHidden/>
    <w:rsid w:val="005C4F55"/>
    <w:rPr>
      <w:rFonts w:ascii="Calibri Light" w:eastAsia="Times New Roman" w:hAnsi="Calibri Light" w:cs="Times New Roman"/>
      <w:i/>
      <w:iCs/>
      <w:color w:val="272727"/>
      <w:sz w:val="21"/>
      <w:szCs w:val="21"/>
    </w:rPr>
  </w:style>
  <w:style w:type="character" w:customStyle="1" w:styleId="1fd">
    <w:name w:val="Нижний колонтитул Знак1"/>
    <w:basedOn w:val="ab"/>
    <w:uiPriority w:val="99"/>
    <w:semiHidden/>
    <w:rsid w:val="005C4F55"/>
    <w:rPr>
      <w:rFonts w:ascii="Times New Roman" w:eastAsia="Calibri" w:hAnsi="Times New Roman" w:cs="Times New Roman"/>
    </w:rPr>
  </w:style>
  <w:style w:type="character" w:customStyle="1" w:styleId="1fe">
    <w:name w:val="Текст выноски Знак1"/>
    <w:basedOn w:val="ab"/>
    <w:uiPriority w:val="99"/>
    <w:semiHidden/>
    <w:rsid w:val="005C4F55"/>
    <w:rPr>
      <w:rFonts w:ascii="Segoe UI" w:eastAsia="Calibri" w:hAnsi="Segoe UI" w:cs="Segoe UI"/>
      <w:sz w:val="18"/>
      <w:szCs w:val="18"/>
    </w:rPr>
  </w:style>
  <w:style w:type="character" w:customStyle="1" w:styleId="313">
    <w:name w:val="Основной текст с отступом 3 Знак1"/>
    <w:basedOn w:val="ab"/>
    <w:semiHidden/>
    <w:rsid w:val="005C4F55"/>
    <w:rPr>
      <w:rFonts w:ascii="Times New Roman" w:eastAsia="Calibri" w:hAnsi="Times New Roman" w:cs="Times New Roman"/>
      <w:sz w:val="16"/>
      <w:szCs w:val="16"/>
    </w:rPr>
  </w:style>
  <w:style w:type="character" w:customStyle="1" w:styleId="1ff">
    <w:name w:val="Тема примечания Знак1"/>
    <w:basedOn w:val="1f3"/>
    <w:uiPriority w:val="99"/>
    <w:semiHidden/>
    <w:rsid w:val="005C4F55"/>
    <w:rPr>
      <w:rFonts w:ascii="Times New Roman" w:eastAsia="Calibri" w:hAnsi="Times New Roman" w:cs="Times New Roman"/>
      <w:b/>
      <w:bCs/>
      <w:sz w:val="20"/>
      <w:szCs w:val="20"/>
    </w:rPr>
  </w:style>
  <w:style w:type="paragraph" w:styleId="affff3">
    <w:name w:val="Plain Text"/>
    <w:basedOn w:val="a9"/>
    <w:link w:val="affff2"/>
    <w:unhideWhenUsed/>
    <w:rsid w:val="005C4F55"/>
    <w:pPr>
      <w:autoSpaceDN w:val="0"/>
      <w:spacing w:after="0" w:line="240" w:lineRule="auto"/>
    </w:pPr>
    <w:rPr>
      <w:rFonts w:ascii="Courier New" w:eastAsia="Times New Roman" w:hAnsi="Courier New" w:cs="Times New Roman"/>
      <w:sz w:val="20"/>
      <w:szCs w:val="20"/>
      <w:lang w:eastAsia="ru-RU"/>
    </w:rPr>
  </w:style>
  <w:style w:type="character" w:customStyle="1" w:styleId="1ff0">
    <w:name w:val="Текст Знак1"/>
    <w:basedOn w:val="ab"/>
    <w:uiPriority w:val="99"/>
    <w:semiHidden/>
    <w:rsid w:val="005C4F55"/>
    <w:rPr>
      <w:rFonts w:ascii="Consolas" w:hAnsi="Consolas"/>
      <w:sz w:val="21"/>
      <w:szCs w:val="21"/>
    </w:rPr>
  </w:style>
  <w:style w:type="character" w:customStyle="1" w:styleId="text-dark-grey">
    <w:name w:val="text-dark-grey"/>
    <w:basedOn w:val="ab"/>
    <w:rsid w:val="005C4F55"/>
  </w:style>
  <w:style w:type="character" w:customStyle="1" w:styleId="organictitlecontentspan">
    <w:name w:val="organictitlecontentspan"/>
    <w:basedOn w:val="ab"/>
    <w:rsid w:val="005C4F55"/>
  </w:style>
  <w:style w:type="character" w:customStyle="1" w:styleId="blue">
    <w:name w:val="blue"/>
    <w:basedOn w:val="ab"/>
    <w:rsid w:val="005C4F55"/>
  </w:style>
  <w:style w:type="character" w:customStyle="1" w:styleId="affffe">
    <w:name w:val="Цветовое выделение"/>
    <w:rsid w:val="005C4F55"/>
    <w:rPr>
      <w:b/>
      <w:bCs/>
      <w:color w:val="000080"/>
    </w:rPr>
  </w:style>
  <w:style w:type="paragraph" w:styleId="affff">
    <w:name w:val="Date"/>
    <w:basedOn w:val="a9"/>
    <w:next w:val="a9"/>
    <w:link w:val="afffe"/>
    <w:semiHidden/>
    <w:unhideWhenUsed/>
    <w:rsid w:val="005C4F55"/>
    <w:pPr>
      <w:autoSpaceDN w:val="0"/>
      <w:spacing w:after="0" w:line="240" w:lineRule="auto"/>
    </w:pPr>
    <w:rPr>
      <w:rFonts w:ascii="Times New Roman" w:eastAsia="Times New Roman" w:hAnsi="Times New Roman" w:cs="Times New Roman"/>
      <w:sz w:val="24"/>
      <w:szCs w:val="24"/>
      <w:lang w:val="x-none" w:eastAsia="x-none"/>
    </w:rPr>
  </w:style>
  <w:style w:type="character" w:customStyle="1" w:styleId="1ff1">
    <w:name w:val="Дата Знак1"/>
    <w:basedOn w:val="ab"/>
    <w:semiHidden/>
    <w:rsid w:val="005C4F55"/>
  </w:style>
  <w:style w:type="paragraph" w:styleId="affff1">
    <w:name w:val="Body Text First Indent"/>
    <w:basedOn w:val="a9"/>
    <w:link w:val="affff0"/>
    <w:semiHidden/>
    <w:unhideWhenUsed/>
    <w:rsid w:val="005C4F55"/>
    <w:pPr>
      <w:autoSpaceDN w:val="0"/>
      <w:spacing w:after="120" w:line="240" w:lineRule="auto"/>
      <w:ind w:firstLine="210"/>
    </w:pPr>
    <w:rPr>
      <w:rFonts w:ascii="Times New Roman" w:eastAsia="Times New Roman" w:hAnsi="Times New Roman" w:cs="Times New Roman"/>
      <w:sz w:val="24"/>
      <w:szCs w:val="24"/>
      <w:lang w:eastAsia="ru-RU"/>
    </w:rPr>
  </w:style>
  <w:style w:type="character" w:customStyle="1" w:styleId="1ff2">
    <w:name w:val="Красная строка Знак1"/>
    <w:basedOn w:val="af0"/>
    <w:uiPriority w:val="99"/>
    <w:semiHidden/>
    <w:rsid w:val="005C4F55"/>
    <w:rPr>
      <w:rFonts w:ascii="Times New Roman" w:eastAsia="Times New Roman" w:hAnsi="Times New Roman" w:cs="Times New Roman"/>
      <w:sz w:val="20"/>
      <w:szCs w:val="20"/>
      <w:lang w:eastAsia="ru-RU"/>
    </w:rPr>
  </w:style>
  <w:style w:type="character" w:customStyle="1" w:styleId="2f9">
    <w:name w:val="Название объекта Знак2"/>
    <w:aliases w:val="Знак Знак1"/>
    <w:rsid w:val="005C4F55"/>
    <w:rPr>
      <w:rFonts w:ascii="Times New Roman" w:eastAsia="Times New Roman" w:hAnsi="Times New Roman" w:cs="Times New Roman" w:hint="default"/>
      <w:sz w:val="24"/>
      <w:szCs w:val="20"/>
    </w:rPr>
  </w:style>
  <w:style w:type="character" w:customStyle="1" w:styleId="afffff">
    <w:name w:val="Основной шрифт"/>
    <w:rsid w:val="005C4F55"/>
  </w:style>
  <w:style w:type="paragraph" w:styleId="afffd">
    <w:name w:val="Subtitle"/>
    <w:basedOn w:val="a9"/>
    <w:link w:val="afffc"/>
    <w:qFormat/>
    <w:rsid w:val="005C4F55"/>
    <w:pPr>
      <w:autoSpaceDN w:val="0"/>
      <w:spacing w:before="120"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1ff3">
    <w:name w:val="Подзаголовок Знак1"/>
    <w:basedOn w:val="ab"/>
    <w:rsid w:val="005C4F55"/>
    <w:rPr>
      <w:rFonts w:eastAsiaTheme="minorEastAsia"/>
      <w:color w:val="5A5A5A" w:themeColor="text1" w:themeTint="A5"/>
      <w:spacing w:val="15"/>
    </w:rPr>
  </w:style>
  <w:style w:type="character" w:customStyle="1" w:styleId="215">
    <w:name w:val="Заголовок 2 Знак1"/>
    <w:aliases w:val="Т4 Знак1,OG Heading 2 Знак1,Заголовок 2 Знак Знак Знак Знак Знак1,Заголовок 2 Знак Знак Знак Знак Знак Знак Знак Знак Знак1"/>
    <w:rsid w:val="005C4F55"/>
    <w:rPr>
      <w:b/>
      <w:bCs/>
      <w:iCs/>
      <w:sz w:val="24"/>
      <w:szCs w:val="24"/>
      <w:lang w:val="ru-RU" w:eastAsia="ru-RU" w:bidi="ar-SA"/>
    </w:rPr>
  </w:style>
  <w:style w:type="character" w:customStyle="1" w:styleId="314">
    <w:name w:val="Заголовок 3 Знак1"/>
    <w:aliases w:val="Текст сноски1 Знак1,Знак Знак Знак Знак1,Знак Знак Знак Знак Знак Знак Знак Знак Знак Знак Знак Знак Знак Знак Знак Знак Знак Знак Знак Знак Знак Знак1,Знак3 Знак1,Знак1 Знак1,Заголовок 2 Знак1 Знак Знак Знак2,H2 Знак1,Tab Знак1"/>
    <w:rsid w:val="005C4F55"/>
    <w:rPr>
      <w:b/>
      <w:bCs w:val="0"/>
      <w:sz w:val="24"/>
      <w:szCs w:val="24"/>
    </w:rPr>
  </w:style>
  <w:style w:type="character" w:customStyle="1" w:styleId="410">
    <w:name w:val="Заголовок 4 Знак1"/>
    <w:aliases w:val="Tab_name Знак Знак"/>
    <w:rsid w:val="005C4F55"/>
    <w:rPr>
      <w:b/>
      <w:bCs w:val="0"/>
      <w:sz w:val="24"/>
      <w:szCs w:val="24"/>
    </w:rPr>
  </w:style>
  <w:style w:type="character" w:customStyle="1" w:styleId="510">
    <w:name w:val="Заголовок 5 Знак1"/>
    <w:aliases w:val="Underline Знак1"/>
    <w:rsid w:val="005C4F55"/>
    <w:rPr>
      <w:b/>
      <w:bCs w:val="0"/>
      <w:i/>
      <w:iCs w:val="0"/>
      <w:sz w:val="24"/>
      <w:szCs w:val="24"/>
      <w:lang w:val="ru-RU" w:eastAsia="ru-RU" w:bidi="ar-SA"/>
    </w:rPr>
  </w:style>
  <w:style w:type="character" w:customStyle="1" w:styleId="190">
    <w:name w:val="Знак Знак19"/>
    <w:semiHidden/>
    <w:rsid w:val="005C4F55"/>
    <w:rPr>
      <w:bCs/>
      <w:spacing w:val="60"/>
      <w:kern w:val="32"/>
      <w:sz w:val="24"/>
      <w:szCs w:val="24"/>
      <w:lang w:val="ru-RU" w:eastAsia="ru-RU" w:bidi="ar-SA"/>
    </w:rPr>
  </w:style>
  <w:style w:type="character" w:customStyle="1" w:styleId="1ff4">
    <w:name w:val="Заголовок 1 Знак Знак"/>
    <w:rsid w:val="005C4F55"/>
    <w:rPr>
      <w:bCs/>
      <w:spacing w:val="60"/>
      <w:kern w:val="32"/>
      <w:sz w:val="24"/>
      <w:szCs w:val="24"/>
      <w:lang w:val="ru-RU" w:eastAsia="ru-RU" w:bidi="ar-SA"/>
    </w:rPr>
  </w:style>
  <w:style w:type="character" w:customStyle="1" w:styleId="afffff0">
    <w:name w:val="Знак Знак Знак"/>
    <w:locked/>
    <w:rsid w:val="005C4F55"/>
    <w:rPr>
      <w:b/>
      <w:bCs/>
      <w:lang w:val="ru-RU" w:eastAsia="ru-RU"/>
    </w:rPr>
  </w:style>
  <w:style w:type="character" w:customStyle="1" w:styleId="WW8Num21z2">
    <w:name w:val="WW8Num21z2"/>
    <w:rsid w:val="005C4F55"/>
    <w:rPr>
      <w:rFonts w:ascii="Wingdings" w:hAnsi="Wingdings" w:hint="default"/>
    </w:rPr>
  </w:style>
  <w:style w:type="character" w:customStyle="1" w:styleId="WW8Num9z0">
    <w:name w:val="WW8Num9z0"/>
    <w:rsid w:val="005C4F55"/>
    <w:rPr>
      <w:b/>
      <w:bCs w:val="0"/>
    </w:rPr>
  </w:style>
  <w:style w:type="character" w:customStyle="1" w:styleId="52">
    <w:name w:val="Знак Знак5"/>
    <w:rsid w:val="005C4F55"/>
    <w:rPr>
      <w:rFonts w:ascii="Calibri" w:eastAsia="Calibri" w:hAnsi="Calibri" w:cs="Calibri" w:hint="default"/>
      <w:lang w:val="x-none" w:eastAsia="x-none" w:bidi="ar-SA"/>
    </w:rPr>
  </w:style>
  <w:style w:type="table" w:customStyle="1" w:styleId="53">
    <w:name w:val="Сетка таблицы5"/>
    <w:basedOn w:val="ac"/>
    <w:next w:val="afc"/>
    <w:uiPriority w:val="59"/>
    <w:rsid w:val="005C4F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c"/>
    <w:uiPriority w:val="39"/>
    <w:rsid w:val="005C4F5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c"/>
    <w:uiPriority w:val="39"/>
    <w:rsid w:val="005C4F5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5C4F55"/>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styleId="afffff1">
    <w:name w:val="table of figures"/>
    <w:basedOn w:val="a9"/>
    <w:next w:val="a9"/>
    <w:semiHidden/>
    <w:unhideWhenUsed/>
    <w:rsid w:val="005C4F55"/>
    <w:pPr>
      <w:autoSpaceDN w:val="0"/>
      <w:spacing w:after="0" w:line="240" w:lineRule="auto"/>
    </w:pPr>
    <w:rPr>
      <w:rFonts w:ascii="Times New Roman" w:eastAsia="Times New Roman" w:hAnsi="Times New Roman" w:cs="Times New Roman"/>
      <w:sz w:val="24"/>
      <w:szCs w:val="24"/>
      <w:lang w:eastAsia="ru-RU"/>
    </w:rPr>
  </w:style>
  <w:style w:type="paragraph" w:styleId="2fa">
    <w:name w:val="List 2"/>
    <w:basedOn w:val="a9"/>
    <w:semiHidden/>
    <w:unhideWhenUsed/>
    <w:rsid w:val="005C4F55"/>
    <w:pPr>
      <w:autoSpaceDN w:val="0"/>
      <w:spacing w:after="0" w:line="240" w:lineRule="auto"/>
      <w:ind w:left="566" w:hanging="283"/>
    </w:pPr>
    <w:rPr>
      <w:rFonts w:ascii="Times New Roman" w:eastAsia="Times New Roman" w:hAnsi="Times New Roman" w:cs="Times New Roman"/>
      <w:sz w:val="20"/>
      <w:szCs w:val="20"/>
      <w:lang w:eastAsia="ru-RU"/>
    </w:rPr>
  </w:style>
  <w:style w:type="paragraph" w:customStyle="1" w:styleId="54">
    <w:name w:val="Заголовок 5 мой"/>
    <w:basedOn w:val="44"/>
    <w:qFormat/>
    <w:rsid w:val="005C4F55"/>
    <w:pPr>
      <w:tabs>
        <w:tab w:val="clear" w:pos="1986"/>
      </w:tabs>
    </w:pPr>
  </w:style>
  <w:style w:type="numbering" w:styleId="111111">
    <w:name w:val="Outline List 2"/>
    <w:basedOn w:val="ad"/>
    <w:semiHidden/>
    <w:unhideWhenUsed/>
    <w:rsid w:val="005C4F55"/>
    <w:pPr>
      <w:numPr>
        <w:numId w:val="31"/>
      </w:numPr>
    </w:pPr>
  </w:style>
  <w:style w:type="table" w:customStyle="1" w:styleId="64">
    <w:name w:val="Сетка таблицы6"/>
    <w:basedOn w:val="ac"/>
    <w:next w:val="afc"/>
    <w:uiPriority w:val="59"/>
    <w:rsid w:val="003148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c"/>
    <w:next w:val="afc"/>
    <w:uiPriority w:val="59"/>
    <w:rsid w:val="00BC4C7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c"/>
    <w:next w:val="afc"/>
    <w:uiPriority w:val="59"/>
    <w:rsid w:val="009824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c"/>
    <w:next w:val="afc"/>
    <w:uiPriority w:val="59"/>
    <w:rsid w:val="002673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c"/>
    <w:next w:val="afc"/>
    <w:uiPriority w:val="59"/>
    <w:rsid w:val="0098108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d"/>
    <w:uiPriority w:val="99"/>
    <w:semiHidden/>
    <w:unhideWhenUsed/>
    <w:rsid w:val="00C022F7"/>
  </w:style>
  <w:style w:type="table" w:customStyle="1" w:styleId="130">
    <w:name w:val="Сетка таблицы13"/>
    <w:basedOn w:val="ac"/>
    <w:next w:val="afc"/>
    <w:uiPriority w:val="59"/>
    <w:rsid w:val="00C022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c"/>
    <w:uiPriority w:val="39"/>
    <w:rsid w:val="00C022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d"/>
    <w:next w:val="111111"/>
    <w:semiHidden/>
    <w:unhideWhenUsed/>
    <w:rsid w:val="00C022F7"/>
    <w:pPr>
      <w:numPr>
        <w:numId w:val="5"/>
      </w:numPr>
    </w:pPr>
  </w:style>
  <w:style w:type="numbering" w:customStyle="1" w:styleId="46">
    <w:name w:val="Нет списка4"/>
    <w:next w:val="ad"/>
    <w:uiPriority w:val="99"/>
    <w:semiHidden/>
    <w:unhideWhenUsed/>
    <w:rsid w:val="00C022F7"/>
  </w:style>
  <w:style w:type="table" w:customStyle="1" w:styleId="140">
    <w:name w:val="Сетка таблицы14"/>
    <w:basedOn w:val="ac"/>
    <w:next w:val="afc"/>
    <w:uiPriority w:val="59"/>
    <w:rsid w:val="00C022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c"/>
    <w:uiPriority w:val="39"/>
    <w:rsid w:val="00C022F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c"/>
    <w:uiPriority w:val="39"/>
    <w:rsid w:val="00C022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C022F7"/>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1111112">
    <w:name w:val="1 / 1.1 / 1.1.12"/>
    <w:basedOn w:val="ad"/>
    <w:next w:val="111111"/>
    <w:semiHidden/>
    <w:unhideWhenUsed/>
    <w:rsid w:val="00C022F7"/>
    <w:pPr>
      <w:numPr>
        <w:numId w:val="8"/>
      </w:numPr>
    </w:pPr>
  </w:style>
  <w:style w:type="table" w:customStyle="1" w:styleId="161">
    <w:name w:val="Сетка таблицы16"/>
    <w:basedOn w:val="ac"/>
    <w:next w:val="afc"/>
    <w:uiPriority w:val="59"/>
    <w:rsid w:val="001B24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c"/>
    <w:next w:val="afc"/>
    <w:uiPriority w:val="59"/>
    <w:rsid w:val="00B31D3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c"/>
    <w:next w:val="afc"/>
    <w:uiPriority w:val="59"/>
    <w:rsid w:val="000923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c"/>
    <w:next w:val="afc"/>
    <w:uiPriority w:val="59"/>
    <w:rsid w:val="00B131B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5">
    <w:name w:val="Неразрешенное упоминание1"/>
    <w:basedOn w:val="ab"/>
    <w:uiPriority w:val="99"/>
    <w:semiHidden/>
    <w:unhideWhenUsed/>
    <w:rsid w:val="00351FD3"/>
    <w:rPr>
      <w:color w:val="605E5C"/>
      <w:shd w:val="clear" w:color="auto" w:fill="E1DFDD"/>
    </w:rPr>
  </w:style>
  <w:style w:type="character" w:customStyle="1" w:styleId="afffff2">
    <w:name w:val="Абзац Знак"/>
    <w:link w:val="afffff3"/>
    <w:locked/>
    <w:rsid w:val="00A23360"/>
    <w:rPr>
      <w:rFonts w:ascii="Times New Roman" w:eastAsia="Times New Roman" w:hAnsi="Times New Roman" w:cs="Times New Roman"/>
      <w:sz w:val="24"/>
      <w:szCs w:val="24"/>
      <w:lang w:eastAsia="ru-RU"/>
    </w:rPr>
  </w:style>
  <w:style w:type="paragraph" w:customStyle="1" w:styleId="afffff3">
    <w:name w:val="Абзац"/>
    <w:basedOn w:val="a9"/>
    <w:link w:val="afffff2"/>
    <w:qFormat/>
    <w:rsid w:val="00A23360"/>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TableParagraph">
    <w:name w:val="Table Paragraph"/>
    <w:basedOn w:val="a9"/>
    <w:uiPriority w:val="1"/>
    <w:qFormat/>
    <w:rsid w:val="001C43A2"/>
    <w:pPr>
      <w:widowControl w:val="0"/>
      <w:suppressAutoHyphens/>
      <w:autoSpaceDE w:val="0"/>
      <w:autoSpaceDN w:val="0"/>
      <w:spacing w:after="0" w:line="240" w:lineRule="auto"/>
    </w:pPr>
    <w:rPr>
      <w:rFonts w:ascii="Times New Roman" w:eastAsia="Times New Roman" w:hAnsi="Times New Roman" w:cs="Times New Roman"/>
      <w:kern w:val="2"/>
      <w:sz w:val="24"/>
      <w:szCs w:val="24"/>
      <w:lang w:eastAsia="ru-RU"/>
    </w:rPr>
  </w:style>
  <w:style w:type="table" w:customStyle="1" w:styleId="TableNormal">
    <w:name w:val="Table Normal"/>
    <w:uiPriority w:val="2"/>
    <w:semiHidden/>
    <w:qFormat/>
    <w:rsid w:val="001C43A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afffff4">
    <w:name w:val="Сноска_"/>
    <w:link w:val="afffff5"/>
    <w:rsid w:val="00A06232"/>
    <w:rPr>
      <w:rFonts w:ascii="Times New Roman" w:hAnsi="Times New Roman" w:cs="Times New Roman"/>
      <w:shd w:val="clear" w:color="auto" w:fill="FFFFFF"/>
    </w:rPr>
  </w:style>
  <w:style w:type="paragraph" w:customStyle="1" w:styleId="afffff5">
    <w:name w:val="Сноска"/>
    <w:basedOn w:val="a9"/>
    <w:link w:val="afffff4"/>
    <w:rsid w:val="00A06232"/>
    <w:pPr>
      <w:widowControl w:val="0"/>
      <w:shd w:val="clear" w:color="auto" w:fill="FFFFFF"/>
      <w:spacing w:after="0" w:line="240" w:lineRule="exact"/>
      <w:ind w:firstLine="540"/>
      <w:jc w:val="both"/>
    </w:pPr>
    <w:rPr>
      <w:rFonts w:ascii="Times New Roman" w:hAnsi="Times New Roman" w:cs="Times New Roman"/>
    </w:rPr>
  </w:style>
  <w:style w:type="character" w:customStyle="1" w:styleId="2fb">
    <w:name w:val="Сноска (2)_"/>
    <w:link w:val="2fc"/>
    <w:rsid w:val="00A06232"/>
    <w:rPr>
      <w:rFonts w:ascii="Times New Roman" w:hAnsi="Times New Roman" w:cs="Times New Roman"/>
      <w:b/>
      <w:bCs/>
      <w:sz w:val="18"/>
      <w:szCs w:val="18"/>
      <w:shd w:val="clear" w:color="auto" w:fill="FFFFFF"/>
    </w:rPr>
  </w:style>
  <w:style w:type="paragraph" w:customStyle="1" w:styleId="2fc">
    <w:name w:val="Сноска (2)"/>
    <w:basedOn w:val="a9"/>
    <w:link w:val="2fb"/>
    <w:rsid w:val="00A06232"/>
    <w:pPr>
      <w:widowControl w:val="0"/>
      <w:shd w:val="clear" w:color="auto" w:fill="FFFFFF"/>
      <w:spacing w:after="0" w:line="226" w:lineRule="exact"/>
      <w:jc w:val="both"/>
    </w:pPr>
    <w:rPr>
      <w:rFonts w:ascii="Times New Roman" w:hAnsi="Times New Roman" w:cs="Times New Roman"/>
      <w:b/>
      <w:bCs/>
      <w:sz w:val="18"/>
      <w:szCs w:val="18"/>
    </w:rPr>
  </w:style>
  <w:style w:type="character" w:customStyle="1" w:styleId="2fd">
    <w:name w:val="Основной текст (2)_"/>
    <w:rsid w:val="00A06232"/>
    <w:rPr>
      <w:rFonts w:ascii="Times New Roman" w:hAnsi="Times New Roman" w:cs="Times New Roman"/>
      <w:b/>
      <w:bCs/>
      <w:sz w:val="30"/>
      <w:szCs w:val="30"/>
      <w:shd w:val="clear" w:color="auto" w:fill="FFFFFF"/>
    </w:rPr>
  </w:style>
  <w:style w:type="character" w:customStyle="1" w:styleId="afffff6">
    <w:name w:val="Колонтитул_"/>
    <w:link w:val="1ff6"/>
    <w:rsid w:val="00A06232"/>
    <w:rPr>
      <w:rFonts w:ascii="Times New Roman" w:hAnsi="Times New Roman" w:cs="Times New Roman"/>
      <w:b/>
      <w:bCs/>
      <w:sz w:val="20"/>
      <w:szCs w:val="20"/>
      <w:shd w:val="clear" w:color="auto" w:fill="FFFFFF"/>
    </w:rPr>
  </w:style>
  <w:style w:type="paragraph" w:customStyle="1" w:styleId="1ff6">
    <w:name w:val="Колонтитул1"/>
    <w:basedOn w:val="a9"/>
    <w:link w:val="afffff6"/>
    <w:rsid w:val="00A06232"/>
    <w:pPr>
      <w:widowControl w:val="0"/>
      <w:shd w:val="clear" w:color="auto" w:fill="FFFFFF"/>
      <w:spacing w:after="0" w:line="240" w:lineRule="atLeast"/>
      <w:jc w:val="both"/>
    </w:pPr>
    <w:rPr>
      <w:rFonts w:ascii="Times New Roman" w:hAnsi="Times New Roman" w:cs="Times New Roman"/>
      <w:b/>
      <w:bCs/>
      <w:sz w:val="20"/>
      <w:szCs w:val="20"/>
    </w:rPr>
  </w:style>
  <w:style w:type="character" w:customStyle="1" w:styleId="11pt">
    <w:name w:val="Колонтитул + 11 pt"/>
    <w:rsid w:val="00A06232"/>
    <w:rPr>
      <w:rFonts w:ascii="Times New Roman" w:hAnsi="Times New Roman" w:cs="Times New Roman"/>
      <w:b/>
      <w:bCs/>
      <w:sz w:val="22"/>
      <w:szCs w:val="22"/>
      <w:u w:val="none"/>
    </w:rPr>
  </w:style>
  <w:style w:type="character" w:customStyle="1" w:styleId="afffff7">
    <w:name w:val="Колонтитул"/>
    <w:rsid w:val="00A06232"/>
    <w:rPr>
      <w:rFonts w:ascii="Times New Roman" w:hAnsi="Times New Roman" w:cs="Times New Roman"/>
      <w:b/>
      <w:bCs/>
      <w:sz w:val="20"/>
      <w:szCs w:val="20"/>
      <w:shd w:val="clear" w:color="auto" w:fill="FFFFFF"/>
    </w:rPr>
  </w:style>
  <w:style w:type="character" w:customStyle="1" w:styleId="afffff8">
    <w:name w:val="Основной текст + Полужирный"/>
    <w:rsid w:val="00A06232"/>
    <w:rPr>
      <w:rFonts w:ascii="Times New Roman" w:hAnsi="Times New Roman" w:cs="Times New Roman"/>
      <w:b/>
      <w:bCs/>
      <w:sz w:val="22"/>
      <w:szCs w:val="22"/>
      <w:u w:val="none"/>
    </w:rPr>
  </w:style>
  <w:style w:type="character" w:customStyle="1" w:styleId="11pt3">
    <w:name w:val="Колонтитул + 11 pt3"/>
    <w:rsid w:val="00A06232"/>
    <w:rPr>
      <w:rFonts w:ascii="Times New Roman" w:hAnsi="Times New Roman" w:cs="Times New Roman"/>
      <w:b/>
      <w:bCs/>
      <w:sz w:val="22"/>
      <w:szCs w:val="22"/>
      <w:u w:val="single"/>
    </w:rPr>
  </w:style>
  <w:style w:type="character" w:customStyle="1" w:styleId="2fe">
    <w:name w:val="Подпись к таблице (2)_"/>
    <w:link w:val="2ff"/>
    <w:rsid w:val="00A06232"/>
    <w:rPr>
      <w:rFonts w:ascii="Times New Roman" w:hAnsi="Times New Roman" w:cs="Times New Roman"/>
      <w:i/>
      <w:iCs/>
      <w:shd w:val="clear" w:color="auto" w:fill="FFFFFF"/>
    </w:rPr>
  </w:style>
  <w:style w:type="paragraph" w:customStyle="1" w:styleId="2ff">
    <w:name w:val="Подпись к таблице (2)"/>
    <w:basedOn w:val="a9"/>
    <w:link w:val="2fe"/>
    <w:rsid w:val="00A06232"/>
    <w:pPr>
      <w:widowControl w:val="0"/>
      <w:shd w:val="clear" w:color="auto" w:fill="FFFFFF"/>
      <w:spacing w:after="120" w:line="240" w:lineRule="atLeast"/>
      <w:jc w:val="both"/>
    </w:pPr>
    <w:rPr>
      <w:rFonts w:ascii="Times New Roman" w:hAnsi="Times New Roman" w:cs="Times New Roman"/>
      <w:i/>
      <w:iCs/>
    </w:rPr>
  </w:style>
  <w:style w:type="character" w:customStyle="1" w:styleId="2ff0">
    <w:name w:val="Подпись к таблице (2) + Не курсив"/>
    <w:rsid w:val="00A06232"/>
    <w:rPr>
      <w:rFonts w:ascii="Times New Roman" w:hAnsi="Times New Roman" w:cs="Times New Roman"/>
      <w:i/>
      <w:iCs/>
      <w:shd w:val="clear" w:color="auto" w:fill="FFFFFF"/>
    </w:rPr>
  </w:style>
  <w:style w:type="character" w:customStyle="1" w:styleId="afffff9">
    <w:name w:val="Основной текст + Курсив"/>
    <w:rsid w:val="00A06232"/>
    <w:rPr>
      <w:rFonts w:ascii="Times New Roman" w:hAnsi="Times New Roman" w:cs="Times New Roman"/>
      <w:i/>
      <w:iCs/>
      <w:sz w:val="22"/>
      <w:szCs w:val="22"/>
      <w:u w:val="none"/>
    </w:rPr>
  </w:style>
  <w:style w:type="character" w:customStyle="1" w:styleId="3b">
    <w:name w:val="Подпись к таблице (3)_"/>
    <w:link w:val="3c"/>
    <w:rsid w:val="00A06232"/>
    <w:rPr>
      <w:rFonts w:ascii="Franklin Gothic Medium" w:hAnsi="Franklin Gothic Medium" w:cs="Franklin Gothic Medium"/>
      <w:shd w:val="clear" w:color="auto" w:fill="FFFFFF"/>
    </w:rPr>
  </w:style>
  <w:style w:type="paragraph" w:customStyle="1" w:styleId="3c">
    <w:name w:val="Подпись к таблице (3)"/>
    <w:basedOn w:val="a9"/>
    <w:link w:val="3b"/>
    <w:rsid w:val="00A06232"/>
    <w:pPr>
      <w:widowControl w:val="0"/>
      <w:shd w:val="clear" w:color="auto" w:fill="FFFFFF"/>
      <w:spacing w:after="0" w:line="240" w:lineRule="atLeast"/>
      <w:jc w:val="both"/>
    </w:pPr>
    <w:rPr>
      <w:rFonts w:ascii="Franklin Gothic Medium" w:hAnsi="Franklin Gothic Medium" w:cs="Franklin Gothic Medium"/>
    </w:rPr>
  </w:style>
  <w:style w:type="character" w:customStyle="1" w:styleId="55">
    <w:name w:val="Основной текст + Курсив5"/>
    <w:rsid w:val="00A06232"/>
    <w:rPr>
      <w:rFonts w:ascii="Times New Roman" w:hAnsi="Times New Roman" w:cs="Times New Roman"/>
      <w:i/>
      <w:iCs/>
      <w:sz w:val="22"/>
      <w:szCs w:val="22"/>
      <w:u w:val="none"/>
    </w:rPr>
  </w:style>
  <w:style w:type="character" w:customStyle="1" w:styleId="3d">
    <w:name w:val="Основной текст (3)_"/>
    <w:link w:val="315"/>
    <w:rsid w:val="00A06232"/>
    <w:rPr>
      <w:rFonts w:ascii="Times New Roman" w:hAnsi="Times New Roman" w:cs="Times New Roman"/>
      <w:b/>
      <w:bCs/>
      <w:shd w:val="clear" w:color="auto" w:fill="FFFFFF"/>
    </w:rPr>
  </w:style>
  <w:style w:type="paragraph" w:customStyle="1" w:styleId="315">
    <w:name w:val="Основной текст (3)1"/>
    <w:basedOn w:val="a9"/>
    <w:link w:val="3d"/>
    <w:rsid w:val="00A06232"/>
    <w:pPr>
      <w:widowControl w:val="0"/>
      <w:shd w:val="clear" w:color="auto" w:fill="FFFFFF"/>
      <w:spacing w:after="300" w:line="240" w:lineRule="atLeast"/>
      <w:jc w:val="center"/>
    </w:pPr>
    <w:rPr>
      <w:rFonts w:ascii="Times New Roman" w:hAnsi="Times New Roman" w:cs="Times New Roman"/>
      <w:b/>
      <w:bCs/>
    </w:rPr>
  </w:style>
  <w:style w:type="character" w:customStyle="1" w:styleId="3e">
    <w:name w:val="Основной текст (3)"/>
    <w:rsid w:val="00A06232"/>
    <w:rPr>
      <w:rFonts w:ascii="Times New Roman" w:hAnsi="Times New Roman" w:cs="Times New Roman"/>
      <w:b/>
      <w:bCs/>
      <w:sz w:val="22"/>
      <w:szCs w:val="22"/>
      <w:u w:val="single"/>
    </w:rPr>
  </w:style>
  <w:style w:type="character" w:customStyle="1" w:styleId="afffffa">
    <w:name w:val="Подпись к картинке_"/>
    <w:link w:val="1ff7"/>
    <w:rsid w:val="00A06232"/>
    <w:rPr>
      <w:rFonts w:ascii="Times New Roman" w:hAnsi="Times New Roman" w:cs="Times New Roman"/>
      <w:sz w:val="11"/>
      <w:szCs w:val="11"/>
      <w:shd w:val="clear" w:color="auto" w:fill="FFFFFF"/>
    </w:rPr>
  </w:style>
  <w:style w:type="paragraph" w:customStyle="1" w:styleId="1ff7">
    <w:name w:val="Подпись к картинке1"/>
    <w:basedOn w:val="a9"/>
    <w:link w:val="afffffa"/>
    <w:rsid w:val="00A06232"/>
    <w:pPr>
      <w:widowControl w:val="0"/>
      <w:shd w:val="clear" w:color="auto" w:fill="FFFFFF"/>
      <w:spacing w:after="0" w:line="240" w:lineRule="atLeast"/>
      <w:jc w:val="both"/>
    </w:pPr>
    <w:rPr>
      <w:rFonts w:ascii="Times New Roman" w:hAnsi="Times New Roman" w:cs="Times New Roman"/>
      <w:sz w:val="11"/>
      <w:szCs w:val="11"/>
    </w:rPr>
  </w:style>
  <w:style w:type="character" w:customStyle="1" w:styleId="afffffb">
    <w:name w:val="Подпись к картинке + Курсив"/>
    <w:rsid w:val="00A06232"/>
    <w:rPr>
      <w:rFonts w:ascii="Times New Roman" w:hAnsi="Times New Roman" w:cs="Times New Roman"/>
      <w:i/>
      <w:iCs/>
      <w:sz w:val="11"/>
      <w:szCs w:val="11"/>
      <w:u w:val="none"/>
    </w:rPr>
  </w:style>
  <w:style w:type="character" w:customStyle="1" w:styleId="afffffc">
    <w:name w:val="Подпись к картинке"/>
    <w:rsid w:val="00A06232"/>
    <w:rPr>
      <w:rFonts w:ascii="Times New Roman" w:hAnsi="Times New Roman" w:cs="Times New Roman"/>
      <w:noProof/>
      <w:sz w:val="11"/>
      <w:szCs w:val="11"/>
      <w:u w:val="none"/>
    </w:rPr>
  </w:style>
  <w:style w:type="character" w:customStyle="1" w:styleId="2ff1">
    <w:name w:val="Подпись к картинке2"/>
    <w:rsid w:val="00A06232"/>
    <w:rPr>
      <w:rFonts w:ascii="Times New Roman" w:hAnsi="Times New Roman" w:cs="Times New Roman"/>
      <w:sz w:val="11"/>
      <w:szCs w:val="11"/>
      <w:shd w:val="clear" w:color="auto" w:fill="FFFFFF"/>
    </w:rPr>
  </w:style>
  <w:style w:type="character" w:customStyle="1" w:styleId="2ff2">
    <w:name w:val="Подпись к картинке (2)_"/>
    <w:link w:val="217"/>
    <w:rsid w:val="00A06232"/>
    <w:rPr>
      <w:rFonts w:ascii="Times New Roman" w:hAnsi="Times New Roman" w:cs="Times New Roman"/>
      <w:shd w:val="clear" w:color="auto" w:fill="FFFFFF"/>
    </w:rPr>
  </w:style>
  <w:style w:type="paragraph" w:customStyle="1" w:styleId="217">
    <w:name w:val="Подпись к картинке (2)1"/>
    <w:basedOn w:val="a9"/>
    <w:link w:val="2ff2"/>
    <w:rsid w:val="00A06232"/>
    <w:pPr>
      <w:widowControl w:val="0"/>
      <w:shd w:val="clear" w:color="auto" w:fill="FFFFFF"/>
      <w:spacing w:after="0" w:line="240" w:lineRule="atLeast"/>
      <w:jc w:val="both"/>
    </w:pPr>
    <w:rPr>
      <w:rFonts w:ascii="Times New Roman" w:hAnsi="Times New Roman" w:cs="Times New Roman"/>
    </w:rPr>
  </w:style>
  <w:style w:type="character" w:customStyle="1" w:styleId="2ff3">
    <w:name w:val="Подпись к картинке (2)"/>
    <w:rsid w:val="00A06232"/>
    <w:rPr>
      <w:rFonts w:ascii="Times New Roman" w:hAnsi="Times New Roman" w:cs="Times New Roman"/>
      <w:strike/>
      <w:sz w:val="22"/>
      <w:szCs w:val="22"/>
      <w:u w:val="none"/>
      <w:lang w:val="en-US" w:eastAsia="en-US"/>
    </w:rPr>
  </w:style>
  <w:style w:type="character" w:customStyle="1" w:styleId="260">
    <w:name w:val="Подпись к картинке (2)6"/>
    <w:rsid w:val="00A06232"/>
    <w:rPr>
      <w:rFonts w:ascii="Times New Roman" w:hAnsi="Times New Roman" w:cs="Times New Roman"/>
      <w:sz w:val="22"/>
      <w:szCs w:val="22"/>
      <w:u w:val="none"/>
      <w:lang w:val="en-US" w:eastAsia="en-US"/>
    </w:rPr>
  </w:style>
  <w:style w:type="character" w:customStyle="1" w:styleId="250">
    <w:name w:val="Подпись к картинке (2)5"/>
    <w:rsid w:val="00A06232"/>
    <w:rPr>
      <w:rFonts w:ascii="Times New Roman" w:hAnsi="Times New Roman" w:cs="Times New Roman"/>
      <w:shd w:val="clear" w:color="auto" w:fill="FFFFFF"/>
    </w:rPr>
  </w:style>
  <w:style w:type="character" w:customStyle="1" w:styleId="240">
    <w:name w:val="Подпись к картинке (2)4"/>
    <w:rsid w:val="00A06232"/>
    <w:rPr>
      <w:rFonts w:ascii="Times New Roman" w:hAnsi="Times New Roman" w:cs="Times New Roman"/>
      <w:shd w:val="clear" w:color="auto" w:fill="FFFFFF"/>
    </w:rPr>
  </w:style>
  <w:style w:type="character" w:customStyle="1" w:styleId="2ff4">
    <w:name w:val="Подпись к картинке (2) + Курсив"/>
    <w:rsid w:val="00A06232"/>
    <w:rPr>
      <w:rFonts w:ascii="Times New Roman" w:hAnsi="Times New Roman" w:cs="Times New Roman"/>
      <w:i/>
      <w:iCs/>
      <w:sz w:val="22"/>
      <w:szCs w:val="22"/>
      <w:u w:val="none"/>
    </w:rPr>
  </w:style>
  <w:style w:type="character" w:customStyle="1" w:styleId="232">
    <w:name w:val="Подпись к картинке (2)3"/>
    <w:rsid w:val="00A06232"/>
    <w:rPr>
      <w:rFonts w:ascii="Times New Roman" w:hAnsi="Times New Roman" w:cs="Times New Roman"/>
      <w:shd w:val="clear" w:color="auto" w:fill="FFFFFF"/>
    </w:rPr>
  </w:style>
  <w:style w:type="character" w:customStyle="1" w:styleId="223">
    <w:name w:val="Подпись к картинке (2)2"/>
    <w:rsid w:val="00A06232"/>
    <w:rPr>
      <w:rFonts w:ascii="Times New Roman" w:hAnsi="Times New Roman" w:cs="Times New Roman"/>
      <w:shd w:val="clear" w:color="auto" w:fill="FFFFFF"/>
    </w:rPr>
  </w:style>
  <w:style w:type="character" w:customStyle="1" w:styleId="224">
    <w:name w:val="Подпись к картинке (2) + Курсив2"/>
    <w:rsid w:val="00A06232"/>
    <w:rPr>
      <w:rFonts w:ascii="Times New Roman" w:hAnsi="Times New Roman" w:cs="Times New Roman"/>
      <w:i/>
      <w:iCs/>
      <w:sz w:val="22"/>
      <w:szCs w:val="22"/>
      <w:u w:val="none"/>
    </w:rPr>
  </w:style>
  <w:style w:type="character" w:customStyle="1" w:styleId="218">
    <w:name w:val="Подпись к картинке (2) + Курсив1"/>
    <w:rsid w:val="00A06232"/>
    <w:rPr>
      <w:rFonts w:ascii="Times New Roman" w:hAnsi="Times New Roman" w:cs="Times New Roman"/>
      <w:i/>
      <w:iCs/>
      <w:sz w:val="22"/>
      <w:szCs w:val="22"/>
      <w:u w:val="none"/>
    </w:rPr>
  </w:style>
  <w:style w:type="character" w:customStyle="1" w:styleId="47">
    <w:name w:val="Основной текст (4)_"/>
    <w:link w:val="411"/>
    <w:rsid w:val="00A06232"/>
    <w:rPr>
      <w:rFonts w:ascii="Times New Roman" w:hAnsi="Times New Roman" w:cs="Times New Roman"/>
      <w:i/>
      <w:iCs/>
      <w:shd w:val="clear" w:color="auto" w:fill="FFFFFF"/>
    </w:rPr>
  </w:style>
  <w:style w:type="paragraph" w:customStyle="1" w:styleId="411">
    <w:name w:val="Основной текст (4)1"/>
    <w:basedOn w:val="a9"/>
    <w:link w:val="47"/>
    <w:rsid w:val="00A06232"/>
    <w:pPr>
      <w:widowControl w:val="0"/>
      <w:shd w:val="clear" w:color="auto" w:fill="FFFFFF"/>
      <w:spacing w:before="840" w:after="180" w:line="274" w:lineRule="exact"/>
      <w:ind w:hanging="840"/>
      <w:jc w:val="both"/>
    </w:pPr>
    <w:rPr>
      <w:rFonts w:ascii="Times New Roman" w:hAnsi="Times New Roman" w:cs="Times New Roman"/>
      <w:i/>
      <w:iCs/>
    </w:rPr>
  </w:style>
  <w:style w:type="character" w:customStyle="1" w:styleId="48">
    <w:name w:val="Основной текст (4) + Не курсив"/>
    <w:rsid w:val="00A06232"/>
    <w:rPr>
      <w:rFonts w:ascii="Times New Roman" w:hAnsi="Times New Roman" w:cs="Times New Roman"/>
      <w:i/>
      <w:iCs/>
      <w:shd w:val="clear" w:color="auto" w:fill="FFFFFF"/>
    </w:rPr>
  </w:style>
  <w:style w:type="character" w:customStyle="1" w:styleId="9pt">
    <w:name w:val="Основной текст + 9 pt"/>
    <w:aliases w:val="Полужирный,Курсив,Основной текст + Bookman Old Style,7 pt"/>
    <w:rsid w:val="00A06232"/>
    <w:rPr>
      <w:rFonts w:ascii="Times New Roman" w:hAnsi="Times New Roman" w:cs="Times New Roman"/>
      <w:b/>
      <w:bCs/>
      <w:i/>
      <w:iCs/>
      <w:sz w:val="18"/>
      <w:szCs w:val="18"/>
      <w:u w:val="none"/>
    </w:rPr>
  </w:style>
  <w:style w:type="character" w:customStyle="1" w:styleId="9pt3">
    <w:name w:val="Основной текст + 9 pt3"/>
    <w:aliases w:val="Полужирный5"/>
    <w:rsid w:val="00A06232"/>
    <w:rPr>
      <w:rFonts w:ascii="Times New Roman" w:hAnsi="Times New Roman" w:cs="Times New Roman"/>
      <w:b/>
      <w:bCs/>
      <w:sz w:val="18"/>
      <w:szCs w:val="18"/>
      <w:u w:val="none"/>
    </w:rPr>
  </w:style>
  <w:style w:type="character" w:customStyle="1" w:styleId="9pt2">
    <w:name w:val="Основной текст + 9 pt2"/>
    <w:aliases w:val="Полужирный4"/>
    <w:rsid w:val="00A06232"/>
    <w:rPr>
      <w:rFonts w:ascii="Times New Roman" w:hAnsi="Times New Roman" w:cs="Times New Roman"/>
      <w:b/>
      <w:bCs/>
      <w:sz w:val="18"/>
      <w:szCs w:val="18"/>
      <w:u w:val="none"/>
    </w:rPr>
  </w:style>
  <w:style w:type="character" w:customStyle="1" w:styleId="afffffd">
    <w:name w:val="Подпись к таблице_"/>
    <w:link w:val="1ff8"/>
    <w:rsid w:val="00A06232"/>
    <w:rPr>
      <w:rFonts w:ascii="Times New Roman" w:hAnsi="Times New Roman" w:cs="Times New Roman"/>
      <w:shd w:val="clear" w:color="auto" w:fill="FFFFFF"/>
    </w:rPr>
  </w:style>
  <w:style w:type="paragraph" w:customStyle="1" w:styleId="1ff8">
    <w:name w:val="Подпись к таблице1"/>
    <w:basedOn w:val="a9"/>
    <w:link w:val="afffffd"/>
    <w:rsid w:val="00A06232"/>
    <w:pPr>
      <w:widowControl w:val="0"/>
      <w:shd w:val="clear" w:color="auto" w:fill="FFFFFF"/>
      <w:spacing w:after="0" w:line="274" w:lineRule="exact"/>
      <w:jc w:val="both"/>
    </w:pPr>
    <w:rPr>
      <w:rFonts w:ascii="Times New Roman" w:hAnsi="Times New Roman" w:cs="Times New Roman"/>
    </w:rPr>
  </w:style>
  <w:style w:type="character" w:customStyle="1" w:styleId="afffffe">
    <w:name w:val="Подпись к таблице"/>
    <w:rsid w:val="00A06232"/>
    <w:rPr>
      <w:rFonts w:ascii="Times New Roman" w:hAnsi="Times New Roman" w:cs="Times New Roman"/>
      <w:sz w:val="22"/>
      <w:szCs w:val="22"/>
      <w:u w:val="single"/>
    </w:rPr>
  </w:style>
  <w:style w:type="character" w:customStyle="1" w:styleId="3Exact">
    <w:name w:val="Подпись к картинке (3) Exact"/>
    <w:link w:val="3f"/>
    <w:rsid w:val="00A06232"/>
    <w:rPr>
      <w:rFonts w:ascii="Franklin Gothic Medium" w:hAnsi="Franklin Gothic Medium" w:cs="Franklin Gothic Medium"/>
      <w:spacing w:val="7"/>
      <w:sz w:val="18"/>
      <w:szCs w:val="18"/>
      <w:shd w:val="clear" w:color="auto" w:fill="FFFFFF"/>
    </w:rPr>
  </w:style>
  <w:style w:type="paragraph" w:customStyle="1" w:styleId="3f">
    <w:name w:val="Подпись к картинке (3)"/>
    <w:basedOn w:val="a9"/>
    <w:link w:val="3Exact"/>
    <w:rsid w:val="00A06232"/>
    <w:pPr>
      <w:widowControl w:val="0"/>
      <w:shd w:val="clear" w:color="auto" w:fill="FFFFFF"/>
      <w:spacing w:after="0" w:line="240" w:lineRule="atLeast"/>
      <w:jc w:val="both"/>
    </w:pPr>
    <w:rPr>
      <w:rFonts w:ascii="Franklin Gothic Medium" w:hAnsi="Franklin Gothic Medium" w:cs="Franklin Gothic Medium"/>
      <w:spacing w:val="7"/>
      <w:sz w:val="18"/>
      <w:szCs w:val="18"/>
    </w:rPr>
  </w:style>
  <w:style w:type="character" w:customStyle="1" w:styleId="3Exact3">
    <w:name w:val="Подпись к картинке (3) Exact3"/>
    <w:rsid w:val="00A06232"/>
    <w:rPr>
      <w:rFonts w:ascii="Franklin Gothic Medium" w:hAnsi="Franklin Gothic Medium" w:cs="Franklin Gothic Medium"/>
      <w:spacing w:val="7"/>
      <w:sz w:val="18"/>
      <w:szCs w:val="18"/>
      <w:shd w:val="clear" w:color="auto" w:fill="FFFFFF"/>
    </w:rPr>
  </w:style>
  <w:style w:type="character" w:customStyle="1" w:styleId="3Exact2">
    <w:name w:val="Подпись к картинке (3) Exact2"/>
    <w:rsid w:val="00A06232"/>
    <w:rPr>
      <w:rFonts w:ascii="Franklin Gothic Medium" w:hAnsi="Franklin Gothic Medium" w:cs="Franklin Gothic Medium"/>
      <w:spacing w:val="7"/>
      <w:sz w:val="18"/>
      <w:szCs w:val="18"/>
      <w:shd w:val="clear" w:color="auto" w:fill="FFFFFF"/>
    </w:rPr>
  </w:style>
  <w:style w:type="character" w:customStyle="1" w:styleId="3Exact1">
    <w:name w:val="Подпись к картинке (3) Exact1"/>
    <w:rsid w:val="00A06232"/>
    <w:rPr>
      <w:rFonts w:ascii="Franklin Gothic Medium" w:hAnsi="Franklin Gothic Medium" w:cs="Franklin Gothic Medium"/>
      <w:spacing w:val="7"/>
      <w:sz w:val="18"/>
      <w:szCs w:val="18"/>
      <w:shd w:val="clear" w:color="auto" w:fill="FFFFFF"/>
    </w:rPr>
  </w:style>
  <w:style w:type="character" w:customStyle="1" w:styleId="4Exact">
    <w:name w:val="Подпись к картинке (4) Exact"/>
    <w:rsid w:val="00A06232"/>
    <w:rPr>
      <w:rFonts w:ascii="Times New Roman" w:hAnsi="Times New Roman" w:cs="Times New Roman"/>
      <w:i/>
      <w:iCs/>
      <w:sz w:val="20"/>
      <w:szCs w:val="20"/>
      <w:u w:val="none"/>
    </w:rPr>
  </w:style>
  <w:style w:type="character" w:customStyle="1" w:styleId="49">
    <w:name w:val="Подпись к картинке (4) + Не курсив"/>
    <w:aliases w:val="Интервал 0 pt Exact"/>
    <w:rsid w:val="00A06232"/>
    <w:rPr>
      <w:rFonts w:ascii="Times New Roman" w:hAnsi="Times New Roman" w:cs="Times New Roman"/>
      <w:i/>
      <w:iCs/>
      <w:color w:val="000000"/>
      <w:spacing w:val="3"/>
      <w:w w:val="100"/>
      <w:position w:val="0"/>
      <w:sz w:val="20"/>
      <w:szCs w:val="20"/>
      <w:u w:val="none"/>
    </w:rPr>
  </w:style>
  <w:style w:type="character" w:customStyle="1" w:styleId="5Exact">
    <w:name w:val="Основной текст (5) Exact"/>
    <w:rsid w:val="00A06232"/>
    <w:rPr>
      <w:rFonts w:ascii="Franklin Gothic Medium" w:hAnsi="Franklin Gothic Medium" w:cs="Franklin Gothic Medium"/>
      <w:spacing w:val="7"/>
      <w:sz w:val="18"/>
      <w:szCs w:val="18"/>
      <w:u w:val="none"/>
    </w:rPr>
  </w:style>
  <w:style w:type="character" w:customStyle="1" w:styleId="5Exact5">
    <w:name w:val="Основной текст (5) Exact5"/>
    <w:rsid w:val="00A06232"/>
    <w:rPr>
      <w:rFonts w:ascii="Franklin Gothic Medium" w:hAnsi="Franklin Gothic Medium" w:cs="Franklin Gothic Medium"/>
      <w:color w:val="000000"/>
      <w:spacing w:val="7"/>
      <w:w w:val="100"/>
      <w:position w:val="0"/>
      <w:sz w:val="18"/>
      <w:szCs w:val="18"/>
      <w:u w:val="none"/>
    </w:rPr>
  </w:style>
  <w:style w:type="character" w:customStyle="1" w:styleId="5Exact4">
    <w:name w:val="Основной текст (5) Exact4"/>
    <w:rsid w:val="00A06232"/>
    <w:rPr>
      <w:rFonts w:ascii="Franklin Gothic Medium" w:hAnsi="Franklin Gothic Medium" w:cs="Franklin Gothic Medium"/>
      <w:color w:val="000000"/>
      <w:spacing w:val="7"/>
      <w:w w:val="100"/>
      <w:position w:val="0"/>
      <w:sz w:val="18"/>
      <w:szCs w:val="18"/>
      <w:u w:val="none"/>
    </w:rPr>
  </w:style>
  <w:style w:type="character" w:customStyle="1" w:styleId="5Exact3">
    <w:name w:val="Основной текст (5) Exact3"/>
    <w:rsid w:val="00A06232"/>
    <w:rPr>
      <w:rFonts w:ascii="Franklin Gothic Medium" w:hAnsi="Franklin Gothic Medium" w:cs="Franklin Gothic Medium"/>
      <w:color w:val="000000"/>
      <w:spacing w:val="7"/>
      <w:w w:val="100"/>
      <w:position w:val="0"/>
      <w:sz w:val="18"/>
      <w:szCs w:val="18"/>
      <w:u w:val="none"/>
    </w:rPr>
  </w:style>
  <w:style w:type="character" w:customStyle="1" w:styleId="5Exact2">
    <w:name w:val="Основной текст (5) Exact2"/>
    <w:rsid w:val="00A06232"/>
    <w:rPr>
      <w:rFonts w:ascii="Franklin Gothic Medium" w:hAnsi="Franklin Gothic Medium" w:cs="Franklin Gothic Medium"/>
      <w:color w:val="000000"/>
      <w:spacing w:val="7"/>
      <w:w w:val="100"/>
      <w:position w:val="0"/>
      <w:sz w:val="18"/>
      <w:szCs w:val="18"/>
      <w:u w:val="none"/>
    </w:rPr>
  </w:style>
  <w:style w:type="character" w:customStyle="1" w:styleId="5Exact1">
    <w:name w:val="Основной текст (5) Exact1"/>
    <w:rsid w:val="00A06232"/>
    <w:rPr>
      <w:rFonts w:ascii="Franklin Gothic Medium" w:hAnsi="Franklin Gothic Medium" w:cs="Franklin Gothic Medium"/>
      <w:color w:val="000000"/>
      <w:spacing w:val="7"/>
      <w:w w:val="100"/>
      <w:position w:val="0"/>
      <w:sz w:val="18"/>
      <w:szCs w:val="18"/>
      <w:u w:val="none"/>
    </w:rPr>
  </w:style>
  <w:style w:type="character" w:customStyle="1" w:styleId="56">
    <w:name w:val="Основной текст (5)_"/>
    <w:link w:val="511"/>
    <w:rsid w:val="00A06232"/>
    <w:rPr>
      <w:rFonts w:ascii="Franklin Gothic Medium" w:hAnsi="Franklin Gothic Medium" w:cs="Franklin Gothic Medium"/>
      <w:sz w:val="20"/>
      <w:szCs w:val="20"/>
      <w:shd w:val="clear" w:color="auto" w:fill="FFFFFF"/>
    </w:rPr>
  </w:style>
  <w:style w:type="paragraph" w:customStyle="1" w:styleId="511">
    <w:name w:val="Основной текст (5)1"/>
    <w:basedOn w:val="a9"/>
    <w:link w:val="56"/>
    <w:rsid w:val="00A06232"/>
    <w:pPr>
      <w:widowControl w:val="0"/>
      <w:shd w:val="clear" w:color="auto" w:fill="FFFFFF"/>
      <w:spacing w:after="0" w:line="240" w:lineRule="atLeast"/>
      <w:ind w:hanging="200"/>
      <w:jc w:val="both"/>
    </w:pPr>
    <w:rPr>
      <w:rFonts w:ascii="Franklin Gothic Medium" w:hAnsi="Franklin Gothic Medium" w:cs="Franklin Gothic Medium"/>
      <w:sz w:val="20"/>
      <w:szCs w:val="20"/>
    </w:rPr>
  </w:style>
  <w:style w:type="character" w:customStyle="1" w:styleId="57">
    <w:name w:val="Основной текст (5)"/>
    <w:rsid w:val="00A06232"/>
    <w:rPr>
      <w:rFonts w:ascii="Franklin Gothic Medium" w:hAnsi="Franklin Gothic Medium" w:cs="Franklin Gothic Medium"/>
      <w:sz w:val="20"/>
      <w:szCs w:val="20"/>
      <w:shd w:val="clear" w:color="auto" w:fill="FFFFFF"/>
    </w:rPr>
  </w:style>
  <w:style w:type="character" w:customStyle="1" w:styleId="520">
    <w:name w:val="Основной текст (5)2"/>
    <w:rsid w:val="00A06232"/>
    <w:rPr>
      <w:rFonts w:ascii="Franklin Gothic Medium" w:hAnsi="Franklin Gothic Medium" w:cs="Franklin Gothic Medium"/>
      <w:sz w:val="20"/>
      <w:szCs w:val="20"/>
      <w:shd w:val="clear" w:color="auto" w:fill="FFFFFF"/>
    </w:rPr>
  </w:style>
  <w:style w:type="character" w:customStyle="1" w:styleId="4a">
    <w:name w:val="Основной текст (4)"/>
    <w:rsid w:val="00A06232"/>
    <w:rPr>
      <w:rFonts w:ascii="Times New Roman" w:hAnsi="Times New Roman" w:cs="Times New Roman"/>
      <w:i/>
      <w:iCs/>
      <w:sz w:val="22"/>
      <w:szCs w:val="22"/>
      <w:u w:val="single"/>
    </w:rPr>
  </w:style>
  <w:style w:type="character" w:customStyle="1" w:styleId="4pt">
    <w:name w:val="Основной текст + 4 pt"/>
    <w:rsid w:val="00A06232"/>
    <w:rPr>
      <w:rFonts w:ascii="Times New Roman" w:hAnsi="Times New Roman" w:cs="Times New Roman"/>
      <w:sz w:val="8"/>
      <w:szCs w:val="8"/>
      <w:u w:val="none"/>
    </w:rPr>
  </w:style>
  <w:style w:type="character" w:customStyle="1" w:styleId="FranklinGothicMedium">
    <w:name w:val="Основной текст + Franklin Gothic Medium"/>
    <w:aliases w:val="9 pt,Курсив12,Интервал -1 pt"/>
    <w:rsid w:val="00A06232"/>
    <w:rPr>
      <w:rFonts w:ascii="Franklin Gothic Medium" w:hAnsi="Franklin Gothic Medium" w:cs="Franklin Gothic Medium"/>
      <w:i/>
      <w:iCs/>
      <w:spacing w:val="-30"/>
      <w:sz w:val="18"/>
      <w:szCs w:val="18"/>
      <w:u w:val="none"/>
      <w:lang w:val="en-US" w:eastAsia="en-US"/>
    </w:rPr>
  </w:style>
  <w:style w:type="character" w:customStyle="1" w:styleId="4pt5">
    <w:name w:val="Основной текст + 4 pt5"/>
    <w:rsid w:val="00A06232"/>
    <w:rPr>
      <w:rFonts w:ascii="Times New Roman" w:hAnsi="Times New Roman" w:cs="Times New Roman"/>
      <w:sz w:val="8"/>
      <w:szCs w:val="8"/>
      <w:u w:val="none"/>
    </w:rPr>
  </w:style>
  <w:style w:type="character" w:customStyle="1" w:styleId="4pt4">
    <w:name w:val="Основной текст + 4 pt4"/>
    <w:rsid w:val="00A06232"/>
    <w:rPr>
      <w:rFonts w:ascii="Times New Roman" w:hAnsi="Times New Roman" w:cs="Times New Roman"/>
      <w:sz w:val="8"/>
      <w:szCs w:val="8"/>
      <w:u w:val="none"/>
      <w:lang w:val="en-US" w:eastAsia="en-US"/>
    </w:rPr>
  </w:style>
  <w:style w:type="character" w:customStyle="1" w:styleId="FranklinGothicMedium7">
    <w:name w:val="Основной текст + Franklin Gothic Medium7"/>
    <w:aliases w:val="9 pt5,Курсив11,Интервал -1 pt4"/>
    <w:rsid w:val="00A06232"/>
    <w:rPr>
      <w:rFonts w:ascii="Franklin Gothic Medium" w:hAnsi="Franklin Gothic Medium" w:cs="Franklin Gothic Medium"/>
      <w:i/>
      <w:iCs/>
      <w:spacing w:val="-30"/>
      <w:sz w:val="18"/>
      <w:szCs w:val="18"/>
      <w:u w:val="none"/>
    </w:rPr>
  </w:style>
  <w:style w:type="character" w:customStyle="1" w:styleId="4pt3">
    <w:name w:val="Основной текст + 4 pt3"/>
    <w:rsid w:val="00A06232"/>
    <w:rPr>
      <w:rFonts w:ascii="Times New Roman" w:hAnsi="Times New Roman" w:cs="Times New Roman"/>
      <w:sz w:val="8"/>
      <w:szCs w:val="8"/>
      <w:u w:val="none"/>
      <w:lang w:val="en-US" w:eastAsia="en-US"/>
    </w:rPr>
  </w:style>
  <w:style w:type="character" w:customStyle="1" w:styleId="FranklinGothicMedium6">
    <w:name w:val="Основной текст + Franklin Gothic Medium6"/>
    <w:aliases w:val="9 pt4,Курсив10,Интервал -1 pt3"/>
    <w:rsid w:val="00A06232"/>
    <w:rPr>
      <w:rFonts w:ascii="Franklin Gothic Medium" w:hAnsi="Franklin Gothic Medium" w:cs="Franklin Gothic Medium"/>
      <w:i/>
      <w:iCs/>
      <w:spacing w:val="-30"/>
      <w:sz w:val="18"/>
      <w:szCs w:val="18"/>
      <w:u w:val="none"/>
    </w:rPr>
  </w:style>
  <w:style w:type="character" w:customStyle="1" w:styleId="ArialNarrow">
    <w:name w:val="Основной текст + Arial Narrow"/>
    <w:aliases w:val="83 pt"/>
    <w:rsid w:val="00A06232"/>
    <w:rPr>
      <w:rFonts w:ascii="Arial Narrow" w:hAnsi="Arial Narrow" w:cs="Arial Narrow"/>
      <w:sz w:val="166"/>
      <w:szCs w:val="166"/>
      <w:u w:val="none"/>
      <w:lang w:val="en-US" w:eastAsia="en-US"/>
    </w:rPr>
  </w:style>
  <w:style w:type="character" w:customStyle="1" w:styleId="FranklinGothicMedium5">
    <w:name w:val="Основной текст + Franklin Gothic Medium5"/>
    <w:aliases w:val="9 pt3,Курсив9,Интервал -1 pt2"/>
    <w:rsid w:val="00A06232"/>
    <w:rPr>
      <w:rFonts w:ascii="Franklin Gothic Medium" w:hAnsi="Franklin Gothic Medium" w:cs="Franklin Gothic Medium"/>
      <w:i/>
      <w:iCs/>
      <w:spacing w:val="-30"/>
      <w:sz w:val="18"/>
      <w:szCs w:val="18"/>
      <w:u w:val="none"/>
      <w:lang w:val="en-US" w:eastAsia="en-US"/>
    </w:rPr>
  </w:style>
  <w:style w:type="character" w:customStyle="1" w:styleId="4pt2">
    <w:name w:val="Основной текст + 4 pt2"/>
    <w:rsid w:val="00A06232"/>
    <w:rPr>
      <w:rFonts w:ascii="Times New Roman" w:hAnsi="Times New Roman" w:cs="Times New Roman"/>
      <w:sz w:val="8"/>
      <w:szCs w:val="8"/>
      <w:u w:val="none"/>
      <w:lang w:val="en-US" w:eastAsia="en-US"/>
    </w:rPr>
  </w:style>
  <w:style w:type="character" w:customStyle="1" w:styleId="FranklinGothicMedium4">
    <w:name w:val="Основной текст + Franklin Gothic Medium4"/>
    <w:aliases w:val="9 pt2,Курсив8"/>
    <w:rsid w:val="00A06232"/>
    <w:rPr>
      <w:rFonts w:ascii="Franklin Gothic Medium" w:hAnsi="Franklin Gothic Medium" w:cs="Franklin Gothic Medium"/>
      <w:i/>
      <w:iCs/>
      <w:sz w:val="18"/>
      <w:szCs w:val="18"/>
      <w:u w:val="none"/>
      <w:lang w:val="en-US" w:eastAsia="en-US"/>
    </w:rPr>
  </w:style>
  <w:style w:type="character" w:customStyle="1" w:styleId="FranklinGothicMedium3">
    <w:name w:val="Основной текст + Franklin Gothic Medium3"/>
    <w:aliases w:val="9 pt1,Курсив7,Малые прописные"/>
    <w:rsid w:val="00A06232"/>
    <w:rPr>
      <w:rFonts w:ascii="Franklin Gothic Medium" w:hAnsi="Franklin Gothic Medium" w:cs="Franklin Gothic Medium"/>
      <w:i/>
      <w:iCs/>
      <w:smallCaps/>
      <w:sz w:val="18"/>
      <w:szCs w:val="18"/>
      <w:u w:val="none"/>
    </w:rPr>
  </w:style>
  <w:style w:type="character" w:customStyle="1" w:styleId="4pt1">
    <w:name w:val="Основной текст + 4 pt1"/>
    <w:rsid w:val="00A06232"/>
    <w:rPr>
      <w:rFonts w:ascii="Times New Roman" w:hAnsi="Times New Roman" w:cs="Times New Roman"/>
      <w:sz w:val="8"/>
      <w:szCs w:val="8"/>
      <w:u w:val="none"/>
      <w:lang w:val="en-US" w:eastAsia="en-US"/>
    </w:rPr>
  </w:style>
  <w:style w:type="character" w:customStyle="1" w:styleId="FranklinGothicMedium2">
    <w:name w:val="Основной текст + Franklin Gothic Medium2"/>
    <w:aliases w:val="18 pt"/>
    <w:rsid w:val="00A06232"/>
    <w:rPr>
      <w:rFonts w:ascii="Franklin Gothic Medium" w:hAnsi="Franklin Gothic Medium" w:cs="Franklin Gothic Medium"/>
      <w:sz w:val="36"/>
      <w:szCs w:val="36"/>
      <w:u w:val="none"/>
      <w:lang w:val="en-US" w:eastAsia="en-US"/>
    </w:rPr>
  </w:style>
  <w:style w:type="character" w:customStyle="1" w:styleId="FranklinGothicMedium1">
    <w:name w:val="Основной текст + Franklin Gothic Medium1"/>
    <w:aliases w:val="12 pt,Курсив6,Интервал -2 pt"/>
    <w:rsid w:val="00A06232"/>
    <w:rPr>
      <w:rFonts w:ascii="Franklin Gothic Medium" w:hAnsi="Franklin Gothic Medium" w:cs="Franklin Gothic Medium"/>
      <w:i/>
      <w:iCs/>
      <w:spacing w:val="-50"/>
      <w:sz w:val="24"/>
      <w:szCs w:val="24"/>
      <w:u w:val="none"/>
    </w:rPr>
  </w:style>
  <w:style w:type="character" w:customStyle="1" w:styleId="5Exact0">
    <w:name w:val="Подпись к картинке (5) Exact"/>
    <w:link w:val="58"/>
    <w:rsid w:val="00A06232"/>
    <w:rPr>
      <w:rFonts w:ascii="Times New Roman" w:hAnsi="Times New Roman" w:cs="Times New Roman"/>
      <w:spacing w:val="3"/>
      <w:sz w:val="13"/>
      <w:szCs w:val="13"/>
      <w:shd w:val="clear" w:color="auto" w:fill="FFFFFF"/>
    </w:rPr>
  </w:style>
  <w:style w:type="paragraph" w:customStyle="1" w:styleId="58">
    <w:name w:val="Подпись к картинке (5)"/>
    <w:basedOn w:val="a9"/>
    <w:link w:val="5Exact0"/>
    <w:rsid w:val="00A06232"/>
    <w:pPr>
      <w:widowControl w:val="0"/>
      <w:shd w:val="clear" w:color="auto" w:fill="FFFFFF"/>
      <w:spacing w:after="0" w:line="149" w:lineRule="exact"/>
      <w:jc w:val="both"/>
    </w:pPr>
    <w:rPr>
      <w:rFonts w:ascii="Times New Roman" w:hAnsi="Times New Roman" w:cs="Times New Roman"/>
      <w:spacing w:val="3"/>
      <w:sz w:val="13"/>
      <w:szCs w:val="13"/>
    </w:rPr>
  </w:style>
  <w:style w:type="character" w:customStyle="1" w:styleId="5Exact20">
    <w:name w:val="Подпись к картинке (5) Exact2"/>
    <w:rsid w:val="00A06232"/>
    <w:rPr>
      <w:rFonts w:ascii="Times New Roman" w:hAnsi="Times New Roman" w:cs="Times New Roman"/>
      <w:spacing w:val="3"/>
      <w:sz w:val="13"/>
      <w:szCs w:val="13"/>
      <w:shd w:val="clear" w:color="auto" w:fill="FFFFFF"/>
    </w:rPr>
  </w:style>
  <w:style w:type="character" w:customStyle="1" w:styleId="5Exact10">
    <w:name w:val="Подпись к картинке (5) Exact1"/>
    <w:rsid w:val="00A06232"/>
    <w:rPr>
      <w:rFonts w:ascii="Times New Roman" w:hAnsi="Times New Roman" w:cs="Times New Roman"/>
      <w:spacing w:val="3"/>
      <w:sz w:val="13"/>
      <w:szCs w:val="13"/>
      <w:shd w:val="clear" w:color="auto" w:fill="FFFFFF"/>
    </w:rPr>
  </w:style>
  <w:style w:type="character" w:customStyle="1" w:styleId="6Exact">
    <w:name w:val="Подпись к картинке (6) Exact"/>
    <w:link w:val="65"/>
    <w:rsid w:val="00A06232"/>
    <w:rPr>
      <w:rFonts w:ascii="Times New Roman" w:hAnsi="Times New Roman" w:cs="Times New Roman"/>
      <w:b/>
      <w:bCs/>
      <w:spacing w:val="-3"/>
      <w:sz w:val="17"/>
      <w:szCs w:val="17"/>
      <w:shd w:val="clear" w:color="auto" w:fill="FFFFFF"/>
    </w:rPr>
  </w:style>
  <w:style w:type="paragraph" w:customStyle="1" w:styleId="65">
    <w:name w:val="Подпись к картинке (6)"/>
    <w:basedOn w:val="a9"/>
    <w:link w:val="6Exact"/>
    <w:rsid w:val="00A06232"/>
    <w:pPr>
      <w:widowControl w:val="0"/>
      <w:shd w:val="clear" w:color="auto" w:fill="FFFFFF"/>
      <w:spacing w:after="0" w:line="149" w:lineRule="exact"/>
      <w:jc w:val="center"/>
    </w:pPr>
    <w:rPr>
      <w:rFonts w:ascii="Times New Roman" w:hAnsi="Times New Roman" w:cs="Times New Roman"/>
      <w:b/>
      <w:bCs/>
      <w:spacing w:val="-3"/>
      <w:sz w:val="17"/>
      <w:szCs w:val="17"/>
    </w:rPr>
  </w:style>
  <w:style w:type="character" w:customStyle="1" w:styleId="6Exact1">
    <w:name w:val="Подпись к картинке (6) Exact1"/>
    <w:rsid w:val="00A06232"/>
    <w:rPr>
      <w:rFonts w:ascii="Times New Roman" w:hAnsi="Times New Roman" w:cs="Times New Roman"/>
      <w:b/>
      <w:bCs/>
      <w:spacing w:val="-3"/>
      <w:sz w:val="17"/>
      <w:szCs w:val="17"/>
      <w:shd w:val="clear" w:color="auto" w:fill="FFFFFF"/>
    </w:rPr>
  </w:style>
  <w:style w:type="character" w:customStyle="1" w:styleId="2Exact">
    <w:name w:val="Основной текст (2) Exact"/>
    <w:rsid w:val="00A06232"/>
    <w:rPr>
      <w:rFonts w:ascii="Times New Roman" w:hAnsi="Times New Roman" w:cs="Times New Roman"/>
      <w:b/>
      <w:bCs/>
      <w:sz w:val="28"/>
      <w:szCs w:val="28"/>
      <w:u w:val="none"/>
    </w:rPr>
  </w:style>
  <w:style w:type="character" w:customStyle="1" w:styleId="2Exact2">
    <w:name w:val="Основной текст (2) Exact2"/>
    <w:rsid w:val="00A06232"/>
    <w:rPr>
      <w:rFonts w:ascii="Times New Roman" w:hAnsi="Times New Roman" w:cs="Times New Roman"/>
      <w:b/>
      <w:bCs/>
      <w:sz w:val="28"/>
      <w:szCs w:val="28"/>
      <w:u w:val="none"/>
    </w:rPr>
  </w:style>
  <w:style w:type="character" w:customStyle="1" w:styleId="2Exact1">
    <w:name w:val="Основной текст (2) Exact1"/>
    <w:rsid w:val="00A06232"/>
    <w:rPr>
      <w:rFonts w:ascii="Times New Roman" w:hAnsi="Times New Roman" w:cs="Times New Roman"/>
      <w:b/>
      <w:bCs/>
      <w:sz w:val="28"/>
      <w:szCs w:val="28"/>
      <w:u w:val="none"/>
    </w:rPr>
  </w:style>
  <w:style w:type="character" w:customStyle="1" w:styleId="7Exact">
    <w:name w:val="Подпись к картинке (7) Exact"/>
    <w:link w:val="73"/>
    <w:rsid w:val="00A06232"/>
    <w:rPr>
      <w:rFonts w:ascii="Times New Roman" w:hAnsi="Times New Roman" w:cs="Times New Roman"/>
      <w:spacing w:val="10"/>
      <w:sz w:val="14"/>
      <w:szCs w:val="14"/>
      <w:shd w:val="clear" w:color="auto" w:fill="FFFFFF"/>
    </w:rPr>
  </w:style>
  <w:style w:type="paragraph" w:customStyle="1" w:styleId="73">
    <w:name w:val="Подпись к картинке (7)"/>
    <w:basedOn w:val="a9"/>
    <w:link w:val="7Exact"/>
    <w:rsid w:val="00A06232"/>
    <w:pPr>
      <w:widowControl w:val="0"/>
      <w:shd w:val="clear" w:color="auto" w:fill="FFFFFF"/>
      <w:spacing w:after="0" w:line="206" w:lineRule="exact"/>
      <w:jc w:val="center"/>
    </w:pPr>
    <w:rPr>
      <w:rFonts w:ascii="Times New Roman" w:hAnsi="Times New Roman" w:cs="Times New Roman"/>
      <w:spacing w:val="10"/>
      <w:sz w:val="14"/>
      <w:szCs w:val="14"/>
    </w:rPr>
  </w:style>
  <w:style w:type="character" w:customStyle="1" w:styleId="72ptExact">
    <w:name w:val="Подпись к картинке (7) + Интервал 2 pt Exact"/>
    <w:rsid w:val="00A06232"/>
    <w:rPr>
      <w:rFonts w:ascii="Times New Roman" w:hAnsi="Times New Roman" w:cs="Times New Roman"/>
      <w:spacing w:val="41"/>
      <w:sz w:val="14"/>
      <w:szCs w:val="14"/>
      <w:u w:val="none"/>
    </w:rPr>
  </w:style>
  <w:style w:type="character" w:customStyle="1" w:styleId="73ptExact">
    <w:name w:val="Подпись к картинке (7) + Интервал 3 pt Exact"/>
    <w:rsid w:val="00A06232"/>
    <w:rPr>
      <w:rFonts w:ascii="Times New Roman" w:hAnsi="Times New Roman" w:cs="Times New Roman"/>
      <w:spacing w:val="79"/>
      <w:sz w:val="14"/>
      <w:szCs w:val="14"/>
      <w:u w:val="none"/>
    </w:rPr>
  </w:style>
  <w:style w:type="character" w:customStyle="1" w:styleId="7Exact1">
    <w:name w:val="Подпись к картинке (7) Exact1"/>
    <w:rsid w:val="00A06232"/>
    <w:rPr>
      <w:rFonts w:ascii="Times New Roman" w:hAnsi="Times New Roman" w:cs="Times New Roman"/>
      <w:spacing w:val="10"/>
      <w:sz w:val="14"/>
      <w:szCs w:val="14"/>
      <w:shd w:val="clear" w:color="auto" w:fill="FFFFFF"/>
    </w:rPr>
  </w:style>
  <w:style w:type="character" w:customStyle="1" w:styleId="Exact">
    <w:name w:val="Подпись к картинке Exact"/>
    <w:rsid w:val="00A06232"/>
    <w:rPr>
      <w:rFonts w:ascii="Times New Roman" w:hAnsi="Times New Roman" w:cs="Times New Roman"/>
      <w:sz w:val="10"/>
      <w:szCs w:val="10"/>
      <w:u w:val="none"/>
    </w:rPr>
  </w:style>
  <w:style w:type="character" w:customStyle="1" w:styleId="Exact5">
    <w:name w:val="Подпись к картинке Exact5"/>
    <w:rsid w:val="00A06232"/>
    <w:rPr>
      <w:rFonts w:ascii="Times New Roman" w:hAnsi="Times New Roman" w:cs="Times New Roman"/>
      <w:sz w:val="10"/>
      <w:szCs w:val="10"/>
      <w:u w:val="none"/>
    </w:rPr>
  </w:style>
  <w:style w:type="character" w:customStyle="1" w:styleId="Exact4">
    <w:name w:val="Подпись к картинке Exact4"/>
    <w:rsid w:val="00A06232"/>
    <w:rPr>
      <w:rFonts w:ascii="Times New Roman" w:hAnsi="Times New Roman" w:cs="Times New Roman"/>
      <w:strike/>
      <w:sz w:val="10"/>
      <w:szCs w:val="10"/>
      <w:u w:val="none"/>
    </w:rPr>
  </w:style>
  <w:style w:type="character" w:customStyle="1" w:styleId="Exact3">
    <w:name w:val="Подпись к картинке Exact3"/>
    <w:rsid w:val="00A06232"/>
    <w:rPr>
      <w:rFonts w:ascii="Times New Roman" w:hAnsi="Times New Roman" w:cs="Times New Roman"/>
      <w:strike/>
      <w:sz w:val="10"/>
      <w:szCs w:val="10"/>
      <w:u w:val="none"/>
    </w:rPr>
  </w:style>
  <w:style w:type="character" w:customStyle="1" w:styleId="Exact2">
    <w:name w:val="Подпись к картинке Exact2"/>
    <w:rsid w:val="00A06232"/>
    <w:rPr>
      <w:rFonts w:ascii="Times New Roman" w:hAnsi="Times New Roman" w:cs="Times New Roman"/>
      <w:sz w:val="10"/>
      <w:szCs w:val="10"/>
      <w:u w:val="none"/>
    </w:rPr>
  </w:style>
  <w:style w:type="character" w:customStyle="1" w:styleId="Exact1">
    <w:name w:val="Подпись к картинке Exact1"/>
    <w:rsid w:val="00A06232"/>
    <w:rPr>
      <w:rFonts w:ascii="Times New Roman" w:hAnsi="Times New Roman" w:cs="Times New Roman"/>
      <w:sz w:val="10"/>
      <w:szCs w:val="10"/>
      <w:u w:val="none"/>
    </w:rPr>
  </w:style>
  <w:style w:type="character" w:customStyle="1" w:styleId="11pt2">
    <w:name w:val="Колонтитул + 11 pt2"/>
    <w:aliases w:val="Курсив5"/>
    <w:rsid w:val="00A06232"/>
    <w:rPr>
      <w:rFonts w:ascii="Times New Roman" w:hAnsi="Times New Roman" w:cs="Times New Roman"/>
      <w:b/>
      <w:bCs/>
      <w:i/>
      <w:iCs/>
      <w:sz w:val="22"/>
      <w:szCs w:val="22"/>
      <w:u w:val="single"/>
    </w:rPr>
  </w:style>
  <w:style w:type="character" w:customStyle="1" w:styleId="4b">
    <w:name w:val="Основной текст + Курсив4"/>
    <w:rsid w:val="00A06232"/>
    <w:rPr>
      <w:rFonts w:ascii="Times New Roman" w:hAnsi="Times New Roman" w:cs="Times New Roman"/>
      <w:i/>
      <w:iCs/>
      <w:sz w:val="22"/>
      <w:szCs w:val="22"/>
      <w:u w:val="none"/>
    </w:rPr>
  </w:style>
  <w:style w:type="character" w:customStyle="1" w:styleId="3f0">
    <w:name w:val="Основной текст + Курсив3"/>
    <w:aliases w:val="Малые прописные1"/>
    <w:rsid w:val="00A06232"/>
    <w:rPr>
      <w:rFonts w:ascii="Times New Roman" w:hAnsi="Times New Roman" w:cs="Times New Roman"/>
      <w:i/>
      <w:iCs/>
      <w:smallCaps/>
      <w:sz w:val="22"/>
      <w:szCs w:val="22"/>
      <w:u w:val="none"/>
      <w:lang w:val="en-US" w:eastAsia="en-US"/>
    </w:rPr>
  </w:style>
  <w:style w:type="character" w:customStyle="1" w:styleId="2ff5">
    <w:name w:val="Основной текст + Курсив2"/>
    <w:rsid w:val="00A06232"/>
    <w:rPr>
      <w:rFonts w:ascii="Times New Roman" w:hAnsi="Times New Roman" w:cs="Times New Roman"/>
      <w:i/>
      <w:iCs/>
      <w:sz w:val="22"/>
      <w:szCs w:val="22"/>
      <w:u w:val="none"/>
    </w:rPr>
  </w:style>
  <w:style w:type="character" w:customStyle="1" w:styleId="66">
    <w:name w:val="Основной текст (6)_"/>
    <w:link w:val="610"/>
    <w:rsid w:val="00A06232"/>
    <w:rPr>
      <w:rFonts w:ascii="Times New Roman" w:hAnsi="Times New Roman" w:cs="Times New Roman"/>
      <w:sz w:val="14"/>
      <w:szCs w:val="14"/>
      <w:shd w:val="clear" w:color="auto" w:fill="FFFFFF"/>
    </w:rPr>
  </w:style>
  <w:style w:type="paragraph" w:customStyle="1" w:styleId="610">
    <w:name w:val="Основной текст (6)1"/>
    <w:basedOn w:val="a9"/>
    <w:link w:val="66"/>
    <w:rsid w:val="00A06232"/>
    <w:pPr>
      <w:widowControl w:val="0"/>
      <w:shd w:val="clear" w:color="auto" w:fill="FFFFFF"/>
      <w:spacing w:after="0" w:line="110" w:lineRule="exact"/>
      <w:jc w:val="both"/>
    </w:pPr>
    <w:rPr>
      <w:rFonts w:ascii="Times New Roman" w:hAnsi="Times New Roman" w:cs="Times New Roman"/>
      <w:sz w:val="14"/>
      <w:szCs w:val="14"/>
    </w:rPr>
  </w:style>
  <w:style w:type="character" w:customStyle="1" w:styleId="67">
    <w:name w:val="Основной текст (6)"/>
    <w:rsid w:val="00A06232"/>
    <w:rPr>
      <w:rFonts w:ascii="Times New Roman" w:hAnsi="Times New Roman" w:cs="Times New Roman"/>
      <w:sz w:val="14"/>
      <w:szCs w:val="14"/>
      <w:shd w:val="clear" w:color="auto" w:fill="FFFFFF"/>
    </w:rPr>
  </w:style>
  <w:style w:type="character" w:customStyle="1" w:styleId="68">
    <w:name w:val="Основной текст (6) + Курсив"/>
    <w:rsid w:val="00A06232"/>
    <w:rPr>
      <w:rFonts w:ascii="Times New Roman" w:hAnsi="Times New Roman" w:cs="Times New Roman"/>
      <w:i/>
      <w:iCs/>
      <w:sz w:val="14"/>
      <w:szCs w:val="14"/>
      <w:u w:val="none"/>
    </w:rPr>
  </w:style>
  <w:style w:type="character" w:customStyle="1" w:styleId="650">
    <w:name w:val="Основной текст (6)5"/>
    <w:rsid w:val="00A06232"/>
    <w:rPr>
      <w:rFonts w:ascii="Times New Roman" w:hAnsi="Times New Roman" w:cs="Times New Roman"/>
      <w:sz w:val="14"/>
      <w:szCs w:val="14"/>
      <w:u w:val="none"/>
      <w:lang w:val="en-US" w:eastAsia="en-US"/>
    </w:rPr>
  </w:style>
  <w:style w:type="character" w:customStyle="1" w:styleId="640">
    <w:name w:val="Основной текст (6)4"/>
    <w:rsid w:val="00A06232"/>
    <w:rPr>
      <w:rFonts w:ascii="Times New Roman" w:hAnsi="Times New Roman" w:cs="Times New Roman"/>
      <w:sz w:val="14"/>
      <w:szCs w:val="14"/>
      <w:u w:val="none"/>
      <w:lang w:val="en-US" w:eastAsia="en-US"/>
    </w:rPr>
  </w:style>
  <w:style w:type="character" w:customStyle="1" w:styleId="630">
    <w:name w:val="Основной текст (6)3"/>
    <w:rsid w:val="00A06232"/>
    <w:rPr>
      <w:rFonts w:ascii="Times New Roman" w:hAnsi="Times New Roman" w:cs="Times New Roman"/>
      <w:sz w:val="14"/>
      <w:szCs w:val="14"/>
      <w:shd w:val="clear" w:color="auto" w:fill="FFFFFF"/>
    </w:rPr>
  </w:style>
  <w:style w:type="character" w:customStyle="1" w:styleId="620">
    <w:name w:val="Основной текст (6)2"/>
    <w:rsid w:val="00A06232"/>
    <w:rPr>
      <w:rFonts w:ascii="Times New Roman" w:hAnsi="Times New Roman" w:cs="Times New Roman"/>
      <w:sz w:val="14"/>
      <w:szCs w:val="14"/>
      <w:shd w:val="clear" w:color="auto" w:fill="FFFFFF"/>
    </w:rPr>
  </w:style>
  <w:style w:type="character" w:customStyle="1" w:styleId="74">
    <w:name w:val="Основной текст (7)_"/>
    <w:link w:val="711"/>
    <w:rsid w:val="00A06232"/>
    <w:rPr>
      <w:rFonts w:ascii="Times New Roman" w:hAnsi="Times New Roman" w:cs="Times New Roman"/>
      <w:sz w:val="10"/>
      <w:szCs w:val="10"/>
      <w:shd w:val="clear" w:color="auto" w:fill="FFFFFF"/>
    </w:rPr>
  </w:style>
  <w:style w:type="paragraph" w:customStyle="1" w:styleId="711">
    <w:name w:val="Основной текст (7)1"/>
    <w:basedOn w:val="a9"/>
    <w:link w:val="74"/>
    <w:rsid w:val="00A06232"/>
    <w:pPr>
      <w:widowControl w:val="0"/>
      <w:shd w:val="clear" w:color="auto" w:fill="FFFFFF"/>
      <w:spacing w:after="0" w:line="240" w:lineRule="atLeast"/>
      <w:jc w:val="both"/>
    </w:pPr>
    <w:rPr>
      <w:rFonts w:ascii="Times New Roman" w:hAnsi="Times New Roman" w:cs="Times New Roman"/>
      <w:sz w:val="10"/>
      <w:szCs w:val="10"/>
    </w:rPr>
  </w:style>
  <w:style w:type="character" w:customStyle="1" w:styleId="75">
    <w:name w:val="Основной текст (7)"/>
    <w:rsid w:val="00A06232"/>
    <w:rPr>
      <w:rFonts w:ascii="Times New Roman" w:hAnsi="Times New Roman" w:cs="Times New Roman"/>
      <w:sz w:val="10"/>
      <w:szCs w:val="10"/>
      <w:shd w:val="clear" w:color="auto" w:fill="FFFFFF"/>
    </w:rPr>
  </w:style>
  <w:style w:type="character" w:customStyle="1" w:styleId="730">
    <w:name w:val="Основной текст (7)3"/>
    <w:rsid w:val="00A06232"/>
    <w:rPr>
      <w:rFonts w:ascii="Times New Roman" w:hAnsi="Times New Roman" w:cs="Times New Roman"/>
      <w:sz w:val="10"/>
      <w:szCs w:val="10"/>
      <w:shd w:val="clear" w:color="auto" w:fill="FFFFFF"/>
    </w:rPr>
  </w:style>
  <w:style w:type="character" w:customStyle="1" w:styleId="720">
    <w:name w:val="Основной текст (7)2"/>
    <w:rsid w:val="00A06232"/>
    <w:rPr>
      <w:rFonts w:ascii="Times New Roman" w:hAnsi="Times New Roman" w:cs="Times New Roman"/>
      <w:sz w:val="10"/>
      <w:szCs w:val="10"/>
      <w:shd w:val="clear" w:color="auto" w:fill="FFFFFF"/>
    </w:rPr>
  </w:style>
  <w:style w:type="character" w:customStyle="1" w:styleId="84">
    <w:name w:val="Основной текст (8)_"/>
    <w:link w:val="811"/>
    <w:rsid w:val="00A06232"/>
    <w:rPr>
      <w:rFonts w:ascii="Constantia" w:hAnsi="Constantia" w:cs="Constantia"/>
      <w:sz w:val="9"/>
      <w:szCs w:val="9"/>
      <w:shd w:val="clear" w:color="auto" w:fill="FFFFFF"/>
    </w:rPr>
  </w:style>
  <w:style w:type="paragraph" w:customStyle="1" w:styleId="811">
    <w:name w:val="Основной текст (8)1"/>
    <w:basedOn w:val="a9"/>
    <w:link w:val="84"/>
    <w:rsid w:val="00A06232"/>
    <w:pPr>
      <w:widowControl w:val="0"/>
      <w:shd w:val="clear" w:color="auto" w:fill="FFFFFF"/>
      <w:spacing w:after="0" w:line="240" w:lineRule="atLeast"/>
      <w:jc w:val="both"/>
    </w:pPr>
    <w:rPr>
      <w:rFonts w:ascii="Constantia" w:hAnsi="Constantia" w:cs="Constantia"/>
      <w:sz w:val="9"/>
      <w:szCs w:val="9"/>
    </w:rPr>
  </w:style>
  <w:style w:type="character" w:customStyle="1" w:styleId="85">
    <w:name w:val="Основной текст (8)"/>
    <w:rsid w:val="00A06232"/>
    <w:rPr>
      <w:rFonts w:ascii="Constantia" w:hAnsi="Constantia" w:cs="Constantia"/>
      <w:sz w:val="9"/>
      <w:szCs w:val="9"/>
      <w:shd w:val="clear" w:color="auto" w:fill="FFFFFF"/>
    </w:rPr>
  </w:style>
  <w:style w:type="character" w:customStyle="1" w:styleId="84pt">
    <w:name w:val="Основной текст (8) + 4 pt"/>
    <w:aliases w:val="Курсив4,Интервал -1 pt1"/>
    <w:rsid w:val="00A06232"/>
    <w:rPr>
      <w:rFonts w:ascii="Constantia" w:hAnsi="Constantia" w:cs="Constantia"/>
      <w:i/>
      <w:iCs/>
      <w:spacing w:val="-20"/>
      <w:sz w:val="8"/>
      <w:szCs w:val="8"/>
      <w:u w:val="none"/>
    </w:rPr>
  </w:style>
  <w:style w:type="character" w:customStyle="1" w:styleId="820">
    <w:name w:val="Основной текст (8)2"/>
    <w:rsid w:val="00A06232"/>
    <w:rPr>
      <w:rFonts w:ascii="Constantia" w:hAnsi="Constantia" w:cs="Constantia"/>
      <w:sz w:val="9"/>
      <w:szCs w:val="9"/>
      <w:shd w:val="clear" w:color="auto" w:fill="FFFFFF"/>
    </w:rPr>
  </w:style>
  <w:style w:type="character" w:customStyle="1" w:styleId="8FranklinGothicHeavy">
    <w:name w:val="Основной текст (8) + Franklin Gothic Heavy"/>
    <w:aliases w:val="4 pt"/>
    <w:rsid w:val="00A06232"/>
    <w:rPr>
      <w:rFonts w:ascii="Franklin Gothic Heavy" w:hAnsi="Franklin Gothic Heavy" w:cs="Franklin Gothic Heavy"/>
      <w:sz w:val="8"/>
      <w:szCs w:val="8"/>
      <w:u w:val="none"/>
    </w:rPr>
  </w:style>
  <w:style w:type="character" w:customStyle="1" w:styleId="Constantia">
    <w:name w:val="Основной текст + Constantia"/>
    <w:rsid w:val="00A06232"/>
    <w:rPr>
      <w:rFonts w:ascii="Constantia" w:hAnsi="Constantia" w:cs="Constantia"/>
      <w:sz w:val="22"/>
      <w:szCs w:val="22"/>
      <w:u w:val="none"/>
    </w:rPr>
  </w:style>
  <w:style w:type="character" w:customStyle="1" w:styleId="94">
    <w:name w:val="Основной текст (9)_"/>
    <w:link w:val="911"/>
    <w:rsid w:val="00A06232"/>
    <w:rPr>
      <w:rFonts w:ascii="Times New Roman" w:hAnsi="Times New Roman" w:cs="Times New Roman"/>
      <w:sz w:val="11"/>
      <w:szCs w:val="11"/>
      <w:shd w:val="clear" w:color="auto" w:fill="FFFFFF"/>
    </w:rPr>
  </w:style>
  <w:style w:type="paragraph" w:customStyle="1" w:styleId="911">
    <w:name w:val="Основной текст (9)1"/>
    <w:basedOn w:val="a9"/>
    <w:link w:val="94"/>
    <w:rsid w:val="00A06232"/>
    <w:pPr>
      <w:widowControl w:val="0"/>
      <w:shd w:val="clear" w:color="auto" w:fill="FFFFFF"/>
      <w:spacing w:after="0" w:line="197" w:lineRule="exact"/>
      <w:jc w:val="both"/>
    </w:pPr>
    <w:rPr>
      <w:rFonts w:ascii="Times New Roman" w:hAnsi="Times New Roman" w:cs="Times New Roman"/>
      <w:sz w:val="11"/>
      <w:szCs w:val="11"/>
    </w:rPr>
  </w:style>
  <w:style w:type="character" w:customStyle="1" w:styleId="95">
    <w:name w:val="Основной текст (9)"/>
    <w:rsid w:val="00A06232"/>
    <w:rPr>
      <w:rFonts w:ascii="Times New Roman" w:hAnsi="Times New Roman" w:cs="Times New Roman"/>
      <w:sz w:val="11"/>
      <w:szCs w:val="11"/>
      <w:shd w:val="clear" w:color="auto" w:fill="FFFFFF"/>
    </w:rPr>
  </w:style>
  <w:style w:type="character" w:customStyle="1" w:styleId="930">
    <w:name w:val="Основной текст (9)3"/>
    <w:rsid w:val="00A06232"/>
    <w:rPr>
      <w:rFonts w:ascii="Times New Roman" w:hAnsi="Times New Roman" w:cs="Times New Roman"/>
      <w:sz w:val="11"/>
      <w:szCs w:val="11"/>
      <w:shd w:val="clear" w:color="auto" w:fill="FFFFFF"/>
    </w:rPr>
  </w:style>
  <w:style w:type="character" w:customStyle="1" w:styleId="920">
    <w:name w:val="Основной текст (9)2"/>
    <w:rsid w:val="00A06232"/>
    <w:rPr>
      <w:rFonts w:ascii="Times New Roman" w:hAnsi="Times New Roman" w:cs="Times New Roman"/>
      <w:sz w:val="11"/>
      <w:szCs w:val="11"/>
      <w:shd w:val="clear" w:color="auto" w:fill="FFFFFF"/>
    </w:rPr>
  </w:style>
  <w:style w:type="character" w:customStyle="1" w:styleId="3f1">
    <w:name w:val="Заголовок №3_"/>
    <w:link w:val="3f2"/>
    <w:rsid w:val="00A06232"/>
    <w:rPr>
      <w:rFonts w:ascii="Times New Roman" w:hAnsi="Times New Roman" w:cs="Times New Roman"/>
      <w:b/>
      <w:bCs/>
      <w:shd w:val="clear" w:color="auto" w:fill="FFFFFF"/>
    </w:rPr>
  </w:style>
  <w:style w:type="paragraph" w:customStyle="1" w:styleId="3f2">
    <w:name w:val="Заголовок №3"/>
    <w:basedOn w:val="a9"/>
    <w:link w:val="3f1"/>
    <w:rsid w:val="00A06232"/>
    <w:pPr>
      <w:widowControl w:val="0"/>
      <w:shd w:val="clear" w:color="auto" w:fill="FFFFFF"/>
      <w:spacing w:before="180" w:after="180" w:line="240" w:lineRule="atLeast"/>
      <w:jc w:val="center"/>
      <w:outlineLvl w:val="2"/>
    </w:pPr>
    <w:rPr>
      <w:rFonts w:ascii="Times New Roman" w:hAnsi="Times New Roman" w:cs="Times New Roman"/>
      <w:b/>
      <w:bCs/>
    </w:rPr>
  </w:style>
  <w:style w:type="character" w:customStyle="1" w:styleId="1ff9">
    <w:name w:val="Основной текст + Полужирный1"/>
    <w:rsid w:val="00A06232"/>
    <w:rPr>
      <w:rFonts w:ascii="Times New Roman" w:hAnsi="Times New Roman" w:cs="Times New Roman"/>
      <w:b/>
      <w:bCs/>
      <w:sz w:val="22"/>
      <w:szCs w:val="22"/>
      <w:u w:val="none"/>
    </w:rPr>
  </w:style>
  <w:style w:type="character" w:customStyle="1" w:styleId="1ffa">
    <w:name w:val="Заголовок №1_"/>
    <w:link w:val="1ffb"/>
    <w:rsid w:val="00A06232"/>
    <w:rPr>
      <w:rFonts w:ascii="Times New Roman" w:hAnsi="Times New Roman" w:cs="Times New Roman"/>
      <w:b/>
      <w:bCs/>
      <w:sz w:val="30"/>
      <w:szCs w:val="30"/>
      <w:shd w:val="clear" w:color="auto" w:fill="FFFFFF"/>
    </w:rPr>
  </w:style>
  <w:style w:type="paragraph" w:customStyle="1" w:styleId="1ffb">
    <w:name w:val="Заголовок №1"/>
    <w:basedOn w:val="a9"/>
    <w:link w:val="1ffa"/>
    <w:qFormat/>
    <w:rsid w:val="00A06232"/>
    <w:pPr>
      <w:widowControl w:val="0"/>
      <w:shd w:val="clear" w:color="auto" w:fill="FFFFFF"/>
      <w:spacing w:after="300" w:line="240" w:lineRule="atLeast"/>
      <w:jc w:val="center"/>
      <w:outlineLvl w:val="0"/>
    </w:pPr>
    <w:rPr>
      <w:rFonts w:ascii="Times New Roman" w:hAnsi="Times New Roman" w:cs="Times New Roman"/>
      <w:b/>
      <w:bCs/>
      <w:sz w:val="30"/>
      <w:szCs w:val="30"/>
    </w:rPr>
  </w:style>
  <w:style w:type="character" w:customStyle="1" w:styleId="4c">
    <w:name w:val="Подпись к таблице (4)_"/>
    <w:link w:val="412"/>
    <w:rsid w:val="00A06232"/>
    <w:rPr>
      <w:rFonts w:ascii="Times New Roman" w:hAnsi="Times New Roman" w:cs="Times New Roman"/>
      <w:b/>
      <w:bCs/>
      <w:i/>
      <w:iCs/>
      <w:sz w:val="21"/>
      <w:szCs w:val="21"/>
      <w:shd w:val="clear" w:color="auto" w:fill="FFFFFF"/>
    </w:rPr>
  </w:style>
  <w:style w:type="paragraph" w:customStyle="1" w:styleId="412">
    <w:name w:val="Подпись к таблице (4)1"/>
    <w:basedOn w:val="a9"/>
    <w:link w:val="4c"/>
    <w:rsid w:val="00A06232"/>
    <w:pPr>
      <w:widowControl w:val="0"/>
      <w:shd w:val="clear" w:color="auto" w:fill="FFFFFF"/>
      <w:spacing w:after="0" w:line="240" w:lineRule="atLeast"/>
      <w:jc w:val="both"/>
    </w:pPr>
    <w:rPr>
      <w:rFonts w:ascii="Times New Roman" w:hAnsi="Times New Roman" w:cs="Times New Roman"/>
      <w:b/>
      <w:bCs/>
      <w:i/>
      <w:iCs/>
      <w:sz w:val="21"/>
      <w:szCs w:val="21"/>
    </w:rPr>
  </w:style>
  <w:style w:type="character" w:customStyle="1" w:styleId="4d">
    <w:name w:val="Подпись к таблице (4)"/>
    <w:rsid w:val="00A06232"/>
    <w:rPr>
      <w:rFonts w:ascii="Times New Roman" w:hAnsi="Times New Roman" w:cs="Times New Roman"/>
      <w:b/>
      <w:bCs/>
      <w:i/>
      <w:iCs/>
      <w:sz w:val="21"/>
      <w:szCs w:val="21"/>
      <w:u w:val="single"/>
    </w:rPr>
  </w:style>
  <w:style w:type="character" w:customStyle="1" w:styleId="105">
    <w:name w:val="Основной текст + 10"/>
    <w:aliases w:val="5 pt,Полужирный3,Курсив3,Основной текст + 6"/>
    <w:rsid w:val="00A06232"/>
    <w:rPr>
      <w:rFonts w:ascii="Times New Roman" w:hAnsi="Times New Roman" w:cs="Times New Roman"/>
      <w:b/>
      <w:bCs/>
      <w:i/>
      <w:iCs/>
      <w:sz w:val="21"/>
      <w:szCs w:val="21"/>
      <w:u w:val="none"/>
    </w:rPr>
  </w:style>
  <w:style w:type="character" w:customStyle="1" w:styleId="106">
    <w:name w:val="Основной текст (10)_"/>
    <w:link w:val="1011"/>
    <w:rsid w:val="00A06232"/>
    <w:rPr>
      <w:rFonts w:ascii="Times New Roman" w:hAnsi="Times New Roman" w:cs="Times New Roman"/>
      <w:b/>
      <w:bCs/>
      <w:i/>
      <w:iCs/>
      <w:sz w:val="21"/>
      <w:szCs w:val="21"/>
      <w:shd w:val="clear" w:color="auto" w:fill="FFFFFF"/>
    </w:rPr>
  </w:style>
  <w:style w:type="paragraph" w:customStyle="1" w:styleId="1011">
    <w:name w:val="Основной текст (10)1"/>
    <w:basedOn w:val="a9"/>
    <w:link w:val="106"/>
    <w:rsid w:val="00A06232"/>
    <w:pPr>
      <w:widowControl w:val="0"/>
      <w:shd w:val="clear" w:color="auto" w:fill="FFFFFF"/>
      <w:spacing w:before="540" w:after="120" w:line="240" w:lineRule="atLeast"/>
      <w:jc w:val="both"/>
    </w:pPr>
    <w:rPr>
      <w:rFonts w:ascii="Times New Roman" w:hAnsi="Times New Roman" w:cs="Times New Roman"/>
      <w:b/>
      <w:bCs/>
      <w:i/>
      <w:iCs/>
      <w:sz w:val="21"/>
      <w:szCs w:val="21"/>
    </w:rPr>
  </w:style>
  <w:style w:type="character" w:customStyle="1" w:styleId="107">
    <w:name w:val="Основной текст (10)"/>
    <w:rsid w:val="00A06232"/>
    <w:rPr>
      <w:rFonts w:ascii="Times New Roman" w:hAnsi="Times New Roman" w:cs="Times New Roman"/>
      <w:b/>
      <w:bCs/>
      <w:i/>
      <w:iCs/>
      <w:sz w:val="21"/>
      <w:szCs w:val="21"/>
      <w:u w:val="single"/>
    </w:rPr>
  </w:style>
  <w:style w:type="character" w:customStyle="1" w:styleId="2pt">
    <w:name w:val="Основной текст + Интервал 2 pt"/>
    <w:rsid w:val="00A06232"/>
    <w:rPr>
      <w:rFonts w:ascii="Times New Roman" w:hAnsi="Times New Roman" w:cs="Times New Roman"/>
      <w:spacing w:val="40"/>
      <w:sz w:val="22"/>
      <w:szCs w:val="22"/>
      <w:u w:val="none"/>
    </w:rPr>
  </w:style>
  <w:style w:type="character" w:customStyle="1" w:styleId="4e">
    <w:name w:val="Подпись к картинке (4)_"/>
    <w:link w:val="4f"/>
    <w:rsid w:val="00A06232"/>
    <w:rPr>
      <w:rFonts w:ascii="Times New Roman" w:hAnsi="Times New Roman" w:cs="Times New Roman"/>
      <w:i/>
      <w:iCs/>
      <w:shd w:val="clear" w:color="auto" w:fill="FFFFFF"/>
    </w:rPr>
  </w:style>
  <w:style w:type="paragraph" w:customStyle="1" w:styleId="4f">
    <w:name w:val="Подпись к картинке (4)"/>
    <w:basedOn w:val="a9"/>
    <w:link w:val="4e"/>
    <w:rsid w:val="00A06232"/>
    <w:pPr>
      <w:widowControl w:val="0"/>
      <w:shd w:val="clear" w:color="auto" w:fill="FFFFFF"/>
      <w:spacing w:after="0" w:line="240" w:lineRule="atLeast"/>
      <w:jc w:val="both"/>
    </w:pPr>
    <w:rPr>
      <w:rFonts w:ascii="Times New Roman" w:hAnsi="Times New Roman" w:cs="Times New Roman"/>
      <w:i/>
      <w:iCs/>
    </w:rPr>
  </w:style>
  <w:style w:type="character" w:customStyle="1" w:styleId="413">
    <w:name w:val="Подпись к картинке (4) + Не курсив1"/>
    <w:rsid w:val="00A06232"/>
    <w:rPr>
      <w:rFonts w:ascii="Times New Roman" w:hAnsi="Times New Roman" w:cs="Times New Roman"/>
      <w:i/>
      <w:iCs/>
      <w:shd w:val="clear" w:color="auto" w:fill="FFFFFF"/>
    </w:rPr>
  </w:style>
  <w:style w:type="character" w:customStyle="1" w:styleId="59">
    <w:name w:val="Основной текст + 5"/>
    <w:aliases w:val="5 pt4"/>
    <w:rsid w:val="00A06232"/>
    <w:rPr>
      <w:rFonts w:ascii="Times New Roman" w:hAnsi="Times New Roman" w:cs="Times New Roman"/>
      <w:sz w:val="11"/>
      <w:szCs w:val="11"/>
      <w:u w:val="none"/>
    </w:rPr>
  </w:style>
  <w:style w:type="character" w:customStyle="1" w:styleId="521">
    <w:name w:val="Основной текст + 52"/>
    <w:aliases w:val="5 pt3"/>
    <w:rsid w:val="00A06232"/>
    <w:rPr>
      <w:rFonts w:ascii="Times New Roman" w:hAnsi="Times New Roman" w:cs="Times New Roman"/>
      <w:sz w:val="11"/>
      <w:szCs w:val="11"/>
      <w:u w:val="none"/>
    </w:rPr>
  </w:style>
  <w:style w:type="character" w:customStyle="1" w:styleId="322">
    <w:name w:val="Заголовок №3 (2)_"/>
    <w:link w:val="323"/>
    <w:rsid w:val="00A06232"/>
    <w:rPr>
      <w:rFonts w:ascii="Times New Roman" w:hAnsi="Times New Roman" w:cs="Times New Roman"/>
      <w:b/>
      <w:bCs/>
      <w:sz w:val="26"/>
      <w:szCs w:val="26"/>
      <w:shd w:val="clear" w:color="auto" w:fill="FFFFFF"/>
    </w:rPr>
  </w:style>
  <w:style w:type="paragraph" w:customStyle="1" w:styleId="323">
    <w:name w:val="Заголовок №3 (2)"/>
    <w:basedOn w:val="a9"/>
    <w:link w:val="322"/>
    <w:rsid w:val="00A06232"/>
    <w:pPr>
      <w:widowControl w:val="0"/>
      <w:shd w:val="clear" w:color="auto" w:fill="FFFFFF"/>
      <w:spacing w:after="60" w:line="240" w:lineRule="atLeast"/>
      <w:ind w:hanging="700"/>
      <w:jc w:val="both"/>
      <w:outlineLvl w:val="2"/>
    </w:pPr>
    <w:rPr>
      <w:rFonts w:ascii="Times New Roman" w:hAnsi="Times New Roman" w:cs="Times New Roman"/>
      <w:b/>
      <w:bCs/>
      <w:sz w:val="26"/>
      <w:szCs w:val="26"/>
    </w:rPr>
  </w:style>
  <w:style w:type="character" w:customStyle="1" w:styleId="4f0">
    <w:name w:val="Заголовок №4_"/>
    <w:link w:val="4f1"/>
    <w:rsid w:val="00A06232"/>
    <w:rPr>
      <w:rFonts w:ascii="Times New Roman" w:hAnsi="Times New Roman" w:cs="Times New Roman"/>
      <w:b/>
      <w:bCs/>
      <w:shd w:val="clear" w:color="auto" w:fill="FFFFFF"/>
    </w:rPr>
  </w:style>
  <w:style w:type="paragraph" w:customStyle="1" w:styleId="4f1">
    <w:name w:val="Заголовок №4"/>
    <w:basedOn w:val="a9"/>
    <w:link w:val="4f0"/>
    <w:qFormat/>
    <w:rsid w:val="00A06232"/>
    <w:pPr>
      <w:widowControl w:val="0"/>
      <w:shd w:val="clear" w:color="auto" w:fill="FFFFFF"/>
      <w:spacing w:before="300" w:after="60" w:line="240" w:lineRule="atLeast"/>
      <w:jc w:val="both"/>
      <w:outlineLvl w:val="3"/>
    </w:pPr>
    <w:rPr>
      <w:rFonts w:ascii="Times New Roman" w:hAnsi="Times New Roman" w:cs="Times New Roman"/>
      <w:b/>
      <w:bCs/>
    </w:rPr>
  </w:style>
  <w:style w:type="character" w:customStyle="1" w:styleId="1012">
    <w:name w:val="Основной текст + 101"/>
    <w:aliases w:val="5 pt2,Полужирный2,Курсив2"/>
    <w:rsid w:val="00A06232"/>
    <w:rPr>
      <w:rFonts w:ascii="Times New Roman" w:hAnsi="Times New Roman" w:cs="Times New Roman"/>
      <w:b/>
      <w:bCs/>
      <w:i/>
      <w:iCs/>
      <w:sz w:val="21"/>
      <w:szCs w:val="21"/>
      <w:u w:val="none"/>
    </w:rPr>
  </w:style>
  <w:style w:type="character" w:customStyle="1" w:styleId="2ff6">
    <w:name w:val="Колонтитул2"/>
    <w:rsid w:val="00A06232"/>
    <w:rPr>
      <w:rFonts w:ascii="Times New Roman" w:hAnsi="Times New Roman" w:cs="Times New Roman"/>
      <w:b/>
      <w:bCs/>
      <w:sz w:val="20"/>
      <w:szCs w:val="20"/>
      <w:shd w:val="clear" w:color="auto" w:fill="FFFFFF"/>
    </w:rPr>
  </w:style>
  <w:style w:type="character" w:customStyle="1" w:styleId="512">
    <w:name w:val="Основной текст + 51"/>
    <w:aliases w:val="5 pt1,Интервал 37 pt"/>
    <w:rsid w:val="00A06232"/>
    <w:rPr>
      <w:rFonts w:ascii="Times New Roman" w:hAnsi="Times New Roman" w:cs="Times New Roman"/>
      <w:spacing w:val="750"/>
      <w:sz w:val="11"/>
      <w:szCs w:val="11"/>
      <w:u w:val="none"/>
    </w:rPr>
  </w:style>
  <w:style w:type="character" w:customStyle="1" w:styleId="114">
    <w:name w:val="Основной текст (11)_"/>
    <w:link w:val="115"/>
    <w:rsid w:val="00A06232"/>
    <w:rPr>
      <w:rFonts w:ascii="Times New Roman" w:hAnsi="Times New Roman" w:cs="Times New Roman"/>
      <w:sz w:val="15"/>
      <w:szCs w:val="15"/>
      <w:shd w:val="clear" w:color="auto" w:fill="FFFFFF"/>
    </w:rPr>
  </w:style>
  <w:style w:type="paragraph" w:customStyle="1" w:styleId="115">
    <w:name w:val="Основной текст (11)"/>
    <w:basedOn w:val="a9"/>
    <w:link w:val="114"/>
    <w:rsid w:val="00A06232"/>
    <w:pPr>
      <w:widowControl w:val="0"/>
      <w:shd w:val="clear" w:color="auto" w:fill="FFFFFF"/>
      <w:spacing w:before="60" w:after="0" w:line="240" w:lineRule="atLeast"/>
      <w:jc w:val="both"/>
    </w:pPr>
    <w:rPr>
      <w:rFonts w:ascii="Times New Roman" w:hAnsi="Times New Roman" w:cs="Times New Roman"/>
      <w:sz w:val="15"/>
      <w:szCs w:val="15"/>
    </w:rPr>
  </w:style>
  <w:style w:type="character" w:customStyle="1" w:styleId="121">
    <w:name w:val="Основной текст (12)_"/>
    <w:link w:val="122"/>
    <w:rsid w:val="00A06232"/>
    <w:rPr>
      <w:rFonts w:ascii="Times New Roman" w:hAnsi="Times New Roman" w:cs="Times New Roman"/>
      <w:shd w:val="clear" w:color="auto" w:fill="FFFFFF"/>
    </w:rPr>
  </w:style>
  <w:style w:type="paragraph" w:customStyle="1" w:styleId="122">
    <w:name w:val="Основной текст (12)"/>
    <w:basedOn w:val="a9"/>
    <w:link w:val="121"/>
    <w:rsid w:val="00A06232"/>
    <w:pPr>
      <w:widowControl w:val="0"/>
      <w:shd w:val="clear" w:color="auto" w:fill="FFFFFF"/>
      <w:spacing w:before="300" w:after="0" w:line="317" w:lineRule="exact"/>
      <w:ind w:firstLine="560"/>
      <w:jc w:val="both"/>
    </w:pPr>
    <w:rPr>
      <w:rFonts w:ascii="Times New Roman" w:hAnsi="Times New Roman" w:cs="Times New Roman"/>
    </w:rPr>
  </w:style>
  <w:style w:type="character" w:customStyle="1" w:styleId="5a">
    <w:name w:val="Подпись к таблице (5)_"/>
    <w:link w:val="513"/>
    <w:rsid w:val="00A06232"/>
    <w:rPr>
      <w:rFonts w:ascii="Times New Roman" w:hAnsi="Times New Roman" w:cs="Times New Roman"/>
      <w:shd w:val="clear" w:color="auto" w:fill="FFFFFF"/>
    </w:rPr>
  </w:style>
  <w:style w:type="paragraph" w:customStyle="1" w:styleId="513">
    <w:name w:val="Подпись к таблице (5)1"/>
    <w:basedOn w:val="a9"/>
    <w:link w:val="5a"/>
    <w:rsid w:val="00A06232"/>
    <w:pPr>
      <w:widowControl w:val="0"/>
      <w:shd w:val="clear" w:color="auto" w:fill="FFFFFF"/>
      <w:spacing w:after="0" w:line="312" w:lineRule="exact"/>
      <w:ind w:hanging="1820"/>
      <w:jc w:val="both"/>
    </w:pPr>
    <w:rPr>
      <w:rFonts w:ascii="Times New Roman" w:hAnsi="Times New Roman" w:cs="Times New Roman"/>
    </w:rPr>
  </w:style>
  <w:style w:type="character" w:customStyle="1" w:styleId="5b">
    <w:name w:val="Подпись к таблице (5)"/>
    <w:rsid w:val="00A06232"/>
    <w:rPr>
      <w:rFonts w:ascii="Times New Roman" w:hAnsi="Times New Roman" w:cs="Times New Roman"/>
      <w:sz w:val="22"/>
      <w:szCs w:val="22"/>
      <w:u w:val="single"/>
    </w:rPr>
  </w:style>
  <w:style w:type="character" w:customStyle="1" w:styleId="131">
    <w:name w:val="Основной текст (13)_"/>
    <w:link w:val="132"/>
    <w:rsid w:val="00A06232"/>
    <w:rPr>
      <w:rFonts w:ascii="Times New Roman" w:hAnsi="Times New Roman" w:cs="Times New Roman"/>
      <w:sz w:val="14"/>
      <w:szCs w:val="14"/>
      <w:shd w:val="clear" w:color="auto" w:fill="FFFFFF"/>
    </w:rPr>
  </w:style>
  <w:style w:type="paragraph" w:customStyle="1" w:styleId="132">
    <w:name w:val="Основной текст (13)"/>
    <w:basedOn w:val="a9"/>
    <w:link w:val="131"/>
    <w:rsid w:val="00A06232"/>
    <w:pPr>
      <w:widowControl w:val="0"/>
      <w:shd w:val="clear" w:color="auto" w:fill="FFFFFF"/>
      <w:spacing w:after="0" w:line="264" w:lineRule="exact"/>
      <w:ind w:hanging="960"/>
      <w:jc w:val="both"/>
    </w:pPr>
    <w:rPr>
      <w:rFonts w:ascii="Times New Roman" w:hAnsi="Times New Roman" w:cs="Times New Roman"/>
      <w:sz w:val="14"/>
      <w:szCs w:val="14"/>
    </w:rPr>
  </w:style>
  <w:style w:type="character" w:customStyle="1" w:styleId="141">
    <w:name w:val="Основной текст (14)_"/>
    <w:link w:val="142"/>
    <w:rsid w:val="00A06232"/>
    <w:rPr>
      <w:rFonts w:ascii="Calibri" w:hAnsi="Calibri" w:cs="Calibri"/>
      <w:sz w:val="19"/>
      <w:szCs w:val="19"/>
      <w:shd w:val="clear" w:color="auto" w:fill="FFFFFF"/>
    </w:rPr>
  </w:style>
  <w:style w:type="paragraph" w:customStyle="1" w:styleId="142">
    <w:name w:val="Основной текст (14)"/>
    <w:basedOn w:val="a9"/>
    <w:link w:val="141"/>
    <w:rsid w:val="00A06232"/>
    <w:pPr>
      <w:widowControl w:val="0"/>
      <w:shd w:val="clear" w:color="auto" w:fill="FFFFFF"/>
      <w:spacing w:after="0" w:line="264" w:lineRule="exact"/>
      <w:jc w:val="both"/>
    </w:pPr>
    <w:rPr>
      <w:rFonts w:ascii="Calibri" w:hAnsi="Calibri" w:cs="Calibri"/>
      <w:sz w:val="19"/>
      <w:szCs w:val="19"/>
    </w:rPr>
  </w:style>
  <w:style w:type="character" w:customStyle="1" w:styleId="9Exact">
    <w:name w:val="Подпись к картинке (9) Exact"/>
    <w:link w:val="96"/>
    <w:rsid w:val="00A06232"/>
    <w:rPr>
      <w:spacing w:val="-8"/>
      <w:sz w:val="16"/>
      <w:szCs w:val="16"/>
      <w:shd w:val="clear" w:color="auto" w:fill="FFFFFF"/>
    </w:rPr>
  </w:style>
  <w:style w:type="paragraph" w:customStyle="1" w:styleId="96">
    <w:name w:val="Подпись к картинке (9)"/>
    <w:basedOn w:val="a9"/>
    <w:link w:val="9Exact"/>
    <w:rsid w:val="00A06232"/>
    <w:pPr>
      <w:widowControl w:val="0"/>
      <w:shd w:val="clear" w:color="auto" w:fill="FFFFFF"/>
      <w:spacing w:after="0" w:line="240" w:lineRule="atLeast"/>
      <w:jc w:val="both"/>
    </w:pPr>
    <w:rPr>
      <w:spacing w:val="-8"/>
      <w:sz w:val="16"/>
      <w:szCs w:val="16"/>
    </w:rPr>
  </w:style>
  <w:style w:type="character" w:customStyle="1" w:styleId="1030">
    <w:name w:val="Основной текст (10)3"/>
    <w:rsid w:val="00A06232"/>
    <w:rPr>
      <w:rFonts w:ascii="Times New Roman" w:hAnsi="Times New Roman" w:cs="Times New Roman"/>
      <w:b/>
      <w:bCs/>
      <w:i/>
      <w:iCs/>
      <w:sz w:val="21"/>
      <w:szCs w:val="21"/>
      <w:shd w:val="clear" w:color="auto" w:fill="FFFFFF"/>
    </w:rPr>
  </w:style>
  <w:style w:type="character" w:customStyle="1" w:styleId="86">
    <w:name w:val="Подпись к картинке (8)_"/>
    <w:link w:val="87"/>
    <w:rsid w:val="00A06232"/>
    <w:rPr>
      <w:rFonts w:ascii="Times New Roman" w:hAnsi="Times New Roman" w:cs="Times New Roman"/>
      <w:i/>
      <w:iCs/>
      <w:sz w:val="10"/>
      <w:szCs w:val="10"/>
      <w:shd w:val="clear" w:color="auto" w:fill="FFFFFF"/>
    </w:rPr>
  </w:style>
  <w:style w:type="paragraph" w:customStyle="1" w:styleId="87">
    <w:name w:val="Подпись к картинке (8)"/>
    <w:basedOn w:val="a9"/>
    <w:link w:val="86"/>
    <w:rsid w:val="00A06232"/>
    <w:pPr>
      <w:widowControl w:val="0"/>
      <w:shd w:val="clear" w:color="auto" w:fill="FFFFFF"/>
      <w:spacing w:before="60" w:after="0" w:line="240" w:lineRule="atLeast"/>
      <w:jc w:val="both"/>
    </w:pPr>
    <w:rPr>
      <w:rFonts w:ascii="Times New Roman" w:hAnsi="Times New Roman" w:cs="Times New Roman"/>
      <w:i/>
      <w:iCs/>
      <w:sz w:val="10"/>
      <w:szCs w:val="10"/>
    </w:rPr>
  </w:style>
  <w:style w:type="character" w:customStyle="1" w:styleId="124">
    <w:name w:val="Заголовок №1 (2)_"/>
    <w:link w:val="125"/>
    <w:rsid w:val="00A06232"/>
    <w:rPr>
      <w:rFonts w:ascii="Calibri" w:hAnsi="Calibri" w:cs="Calibri"/>
      <w:sz w:val="34"/>
      <w:szCs w:val="34"/>
      <w:shd w:val="clear" w:color="auto" w:fill="FFFFFF"/>
    </w:rPr>
  </w:style>
  <w:style w:type="paragraph" w:customStyle="1" w:styleId="125">
    <w:name w:val="Заголовок №1 (2)"/>
    <w:basedOn w:val="a9"/>
    <w:link w:val="124"/>
    <w:rsid w:val="00A06232"/>
    <w:pPr>
      <w:widowControl w:val="0"/>
      <w:shd w:val="clear" w:color="auto" w:fill="FFFFFF"/>
      <w:spacing w:after="240" w:line="240" w:lineRule="atLeast"/>
      <w:jc w:val="center"/>
      <w:outlineLvl w:val="0"/>
    </w:pPr>
    <w:rPr>
      <w:rFonts w:ascii="Calibri" w:hAnsi="Calibri" w:cs="Calibri"/>
      <w:sz w:val="34"/>
      <w:szCs w:val="34"/>
    </w:rPr>
  </w:style>
  <w:style w:type="character" w:customStyle="1" w:styleId="151">
    <w:name w:val="Основной текст (15)_"/>
    <w:link w:val="152"/>
    <w:rsid w:val="00A06232"/>
    <w:rPr>
      <w:spacing w:val="-10"/>
      <w:sz w:val="17"/>
      <w:szCs w:val="17"/>
      <w:shd w:val="clear" w:color="auto" w:fill="FFFFFF"/>
    </w:rPr>
  </w:style>
  <w:style w:type="paragraph" w:customStyle="1" w:styleId="152">
    <w:name w:val="Основной текст (15)"/>
    <w:basedOn w:val="a9"/>
    <w:link w:val="151"/>
    <w:rsid w:val="00A06232"/>
    <w:pPr>
      <w:widowControl w:val="0"/>
      <w:shd w:val="clear" w:color="auto" w:fill="FFFFFF"/>
      <w:spacing w:before="240" w:after="60" w:line="466" w:lineRule="exact"/>
      <w:jc w:val="both"/>
    </w:pPr>
    <w:rPr>
      <w:spacing w:val="-10"/>
      <w:sz w:val="17"/>
      <w:szCs w:val="17"/>
    </w:rPr>
  </w:style>
  <w:style w:type="character" w:customStyle="1" w:styleId="15TimesNewRoman">
    <w:name w:val="Основной текст (15) + Times New Roman"/>
    <w:aliases w:val="Интервал 0 pt,Основной текст + Candara,14 pt"/>
    <w:rsid w:val="00A06232"/>
    <w:rPr>
      <w:rFonts w:ascii="Times New Roman" w:hAnsi="Times New Roman" w:cs="Times New Roman"/>
      <w:spacing w:val="0"/>
      <w:sz w:val="17"/>
      <w:szCs w:val="17"/>
      <w:u w:val="none"/>
    </w:rPr>
  </w:style>
  <w:style w:type="character" w:customStyle="1" w:styleId="15Calibri">
    <w:name w:val="Основной текст (15) + Calibri"/>
    <w:aliases w:val="Интервал 0 pt3"/>
    <w:rsid w:val="00A06232"/>
    <w:rPr>
      <w:rFonts w:ascii="Calibri" w:hAnsi="Calibri" w:cs="Calibri"/>
      <w:spacing w:val="0"/>
      <w:sz w:val="17"/>
      <w:szCs w:val="17"/>
      <w:u w:val="none"/>
    </w:rPr>
  </w:style>
  <w:style w:type="character" w:customStyle="1" w:styleId="15Tahoma">
    <w:name w:val="Основной текст (15) + Tahoma"/>
    <w:aliases w:val="8 pt,Интервал 0 pt2"/>
    <w:rsid w:val="00A06232"/>
    <w:rPr>
      <w:rFonts w:ascii="Tahoma" w:hAnsi="Tahoma" w:cs="Tahoma"/>
      <w:spacing w:val="0"/>
      <w:sz w:val="16"/>
      <w:szCs w:val="16"/>
      <w:u w:val="none"/>
    </w:rPr>
  </w:style>
  <w:style w:type="character" w:customStyle="1" w:styleId="9pt1">
    <w:name w:val="Основной текст + 9 pt1"/>
    <w:aliases w:val="Полужирный1"/>
    <w:rsid w:val="00A06232"/>
    <w:rPr>
      <w:rFonts w:ascii="Times New Roman" w:hAnsi="Times New Roman" w:cs="Times New Roman"/>
      <w:b/>
      <w:bCs/>
      <w:sz w:val="18"/>
      <w:szCs w:val="18"/>
      <w:u w:val="none"/>
    </w:rPr>
  </w:style>
  <w:style w:type="character" w:customStyle="1" w:styleId="1ffc">
    <w:name w:val="Основной текст + Курсив1"/>
    <w:rsid w:val="00A06232"/>
    <w:rPr>
      <w:rFonts w:ascii="Times New Roman" w:hAnsi="Times New Roman" w:cs="Times New Roman"/>
      <w:i/>
      <w:iCs/>
      <w:sz w:val="22"/>
      <w:szCs w:val="22"/>
      <w:u w:val="single"/>
    </w:rPr>
  </w:style>
  <w:style w:type="character" w:customStyle="1" w:styleId="162">
    <w:name w:val="Основной текст (16)_"/>
    <w:link w:val="163"/>
    <w:rsid w:val="00A06232"/>
    <w:rPr>
      <w:rFonts w:ascii="Franklin Gothic Medium" w:hAnsi="Franklin Gothic Medium" w:cs="Franklin Gothic Medium"/>
      <w:i/>
      <w:iCs/>
      <w:sz w:val="18"/>
      <w:szCs w:val="18"/>
      <w:shd w:val="clear" w:color="auto" w:fill="FFFFFF"/>
    </w:rPr>
  </w:style>
  <w:style w:type="paragraph" w:customStyle="1" w:styleId="163">
    <w:name w:val="Основной текст (16)"/>
    <w:basedOn w:val="a9"/>
    <w:link w:val="162"/>
    <w:rsid w:val="00A06232"/>
    <w:pPr>
      <w:widowControl w:val="0"/>
      <w:shd w:val="clear" w:color="auto" w:fill="FFFFFF"/>
      <w:spacing w:after="60" w:line="240" w:lineRule="atLeast"/>
      <w:jc w:val="both"/>
    </w:pPr>
    <w:rPr>
      <w:rFonts w:ascii="Franklin Gothic Medium" w:hAnsi="Franklin Gothic Medium" w:cs="Franklin Gothic Medium"/>
      <w:i/>
      <w:iCs/>
      <w:sz w:val="18"/>
      <w:szCs w:val="18"/>
    </w:rPr>
  </w:style>
  <w:style w:type="character" w:customStyle="1" w:styleId="172">
    <w:name w:val="Основной текст (17)_"/>
    <w:link w:val="1710"/>
    <w:rsid w:val="00A06232"/>
    <w:rPr>
      <w:rFonts w:ascii="Calibri" w:hAnsi="Calibri" w:cs="Calibri"/>
      <w:i/>
      <w:iCs/>
      <w:sz w:val="20"/>
      <w:szCs w:val="20"/>
      <w:shd w:val="clear" w:color="auto" w:fill="FFFFFF"/>
    </w:rPr>
  </w:style>
  <w:style w:type="paragraph" w:customStyle="1" w:styleId="1710">
    <w:name w:val="Основной текст (17)1"/>
    <w:basedOn w:val="a9"/>
    <w:link w:val="172"/>
    <w:rsid w:val="00A06232"/>
    <w:pPr>
      <w:widowControl w:val="0"/>
      <w:shd w:val="clear" w:color="auto" w:fill="FFFFFF"/>
      <w:spacing w:after="60" w:line="240" w:lineRule="atLeast"/>
      <w:jc w:val="both"/>
    </w:pPr>
    <w:rPr>
      <w:rFonts w:ascii="Calibri" w:hAnsi="Calibri" w:cs="Calibri"/>
      <w:i/>
      <w:iCs/>
      <w:sz w:val="20"/>
      <w:szCs w:val="20"/>
    </w:rPr>
  </w:style>
  <w:style w:type="character" w:customStyle="1" w:styleId="173">
    <w:name w:val="Основной текст (17)"/>
    <w:rsid w:val="00A06232"/>
    <w:rPr>
      <w:rFonts w:ascii="Calibri" w:hAnsi="Calibri" w:cs="Calibri"/>
      <w:i/>
      <w:iCs/>
      <w:sz w:val="20"/>
      <w:szCs w:val="20"/>
      <w:shd w:val="clear" w:color="auto" w:fill="FFFFFF"/>
    </w:rPr>
  </w:style>
  <w:style w:type="character" w:customStyle="1" w:styleId="181">
    <w:name w:val="Основной текст (18)_"/>
    <w:link w:val="1810"/>
    <w:rsid w:val="00A06232"/>
    <w:rPr>
      <w:rFonts w:ascii="Calibri" w:hAnsi="Calibri" w:cs="Calibri"/>
      <w:i/>
      <w:iCs/>
      <w:shd w:val="clear" w:color="auto" w:fill="FFFFFF"/>
    </w:rPr>
  </w:style>
  <w:style w:type="paragraph" w:customStyle="1" w:styleId="1810">
    <w:name w:val="Основной текст (18)1"/>
    <w:basedOn w:val="a9"/>
    <w:link w:val="181"/>
    <w:rsid w:val="00A06232"/>
    <w:pPr>
      <w:widowControl w:val="0"/>
      <w:shd w:val="clear" w:color="auto" w:fill="FFFFFF"/>
      <w:spacing w:after="0" w:line="346" w:lineRule="exact"/>
      <w:jc w:val="center"/>
    </w:pPr>
    <w:rPr>
      <w:rFonts w:ascii="Calibri" w:hAnsi="Calibri" w:cs="Calibri"/>
      <w:i/>
      <w:iCs/>
    </w:rPr>
  </w:style>
  <w:style w:type="character" w:customStyle="1" w:styleId="19Exact">
    <w:name w:val="Основной текст (19) Exact"/>
    <w:link w:val="192"/>
    <w:rsid w:val="00A06232"/>
    <w:rPr>
      <w:rFonts w:ascii="Calibri" w:hAnsi="Calibri" w:cs="Calibri"/>
      <w:i/>
      <w:iCs/>
      <w:sz w:val="11"/>
      <w:szCs w:val="11"/>
      <w:shd w:val="clear" w:color="auto" w:fill="FFFFFF"/>
    </w:rPr>
  </w:style>
  <w:style w:type="paragraph" w:customStyle="1" w:styleId="192">
    <w:name w:val="Основной текст (19)"/>
    <w:basedOn w:val="a9"/>
    <w:link w:val="19Exact"/>
    <w:rsid w:val="00A06232"/>
    <w:pPr>
      <w:widowControl w:val="0"/>
      <w:shd w:val="clear" w:color="auto" w:fill="FFFFFF"/>
      <w:spacing w:after="0" w:line="158" w:lineRule="exact"/>
      <w:jc w:val="both"/>
    </w:pPr>
    <w:rPr>
      <w:rFonts w:ascii="Calibri" w:hAnsi="Calibri" w:cs="Calibri"/>
      <w:i/>
      <w:iCs/>
      <w:sz w:val="11"/>
      <w:szCs w:val="11"/>
    </w:rPr>
  </w:style>
  <w:style w:type="character" w:customStyle="1" w:styleId="19Constantia">
    <w:name w:val="Основной текст (19) + Constantia"/>
    <w:aliases w:val="4 pt7,Не курсив,Интервал 0 pt Exact7"/>
    <w:rsid w:val="00A06232"/>
    <w:rPr>
      <w:rFonts w:ascii="Constantia" w:hAnsi="Constantia" w:cs="Constantia"/>
      <w:i/>
      <w:iCs/>
      <w:spacing w:val="-8"/>
      <w:sz w:val="8"/>
      <w:szCs w:val="8"/>
      <w:u w:val="single"/>
    </w:rPr>
  </w:style>
  <w:style w:type="character" w:customStyle="1" w:styleId="19Constantia6">
    <w:name w:val="Основной текст (19) + Constantia6"/>
    <w:aliases w:val="4 pt6,Не курсив6,Интервал 0 pt Exact6"/>
    <w:rsid w:val="00A06232"/>
    <w:rPr>
      <w:rFonts w:ascii="Constantia" w:hAnsi="Constantia" w:cs="Constantia"/>
      <w:i/>
      <w:iCs/>
      <w:spacing w:val="-8"/>
      <w:sz w:val="8"/>
      <w:szCs w:val="8"/>
      <w:u w:val="none"/>
    </w:rPr>
  </w:style>
  <w:style w:type="character" w:customStyle="1" w:styleId="19Exact9">
    <w:name w:val="Основной текст (19) Exact9"/>
    <w:rsid w:val="00A06232"/>
    <w:rPr>
      <w:rFonts w:ascii="Calibri" w:hAnsi="Calibri" w:cs="Calibri"/>
      <w:i/>
      <w:iCs/>
      <w:sz w:val="11"/>
      <w:szCs w:val="11"/>
      <w:shd w:val="clear" w:color="auto" w:fill="FFFFFF"/>
    </w:rPr>
  </w:style>
  <w:style w:type="character" w:customStyle="1" w:styleId="19Constantia5">
    <w:name w:val="Основной текст (19) + Constantia5"/>
    <w:aliases w:val="4 pt5,Не курсив5,Интервал 0 pt Exact5"/>
    <w:rsid w:val="00A06232"/>
    <w:rPr>
      <w:rFonts w:ascii="Constantia" w:hAnsi="Constantia" w:cs="Constantia"/>
      <w:i/>
      <w:iCs/>
      <w:spacing w:val="-8"/>
      <w:sz w:val="8"/>
      <w:szCs w:val="8"/>
      <w:u w:val="single"/>
    </w:rPr>
  </w:style>
  <w:style w:type="character" w:customStyle="1" w:styleId="19Exact8">
    <w:name w:val="Основной текст (19) Exact8"/>
    <w:rsid w:val="00A06232"/>
    <w:rPr>
      <w:rFonts w:ascii="Calibri" w:hAnsi="Calibri" w:cs="Calibri"/>
      <w:i/>
      <w:iCs/>
      <w:sz w:val="11"/>
      <w:szCs w:val="11"/>
      <w:u w:val="single"/>
    </w:rPr>
  </w:style>
  <w:style w:type="character" w:customStyle="1" w:styleId="19Exact7">
    <w:name w:val="Основной текст (19) Exact7"/>
    <w:rsid w:val="00A06232"/>
    <w:rPr>
      <w:rFonts w:ascii="Calibri" w:hAnsi="Calibri" w:cs="Calibri"/>
      <w:i/>
      <w:iCs/>
      <w:sz w:val="11"/>
      <w:szCs w:val="11"/>
      <w:shd w:val="clear" w:color="auto" w:fill="FFFFFF"/>
    </w:rPr>
  </w:style>
  <w:style w:type="character" w:customStyle="1" w:styleId="19Constantia4">
    <w:name w:val="Основной текст (19) + Constantia4"/>
    <w:aliases w:val="4 pt4,Не курсив4,Интервал 0 pt Exact4"/>
    <w:rsid w:val="00A06232"/>
    <w:rPr>
      <w:rFonts w:ascii="Constantia" w:hAnsi="Constantia" w:cs="Constantia"/>
      <w:i/>
      <w:iCs/>
      <w:spacing w:val="-8"/>
      <w:sz w:val="8"/>
      <w:szCs w:val="8"/>
      <w:u w:val="single"/>
    </w:rPr>
  </w:style>
  <w:style w:type="character" w:customStyle="1" w:styleId="19Exact6">
    <w:name w:val="Основной текст (19) Exact6"/>
    <w:rsid w:val="00A06232"/>
    <w:rPr>
      <w:rFonts w:ascii="Calibri" w:hAnsi="Calibri" w:cs="Calibri"/>
      <w:i/>
      <w:iCs/>
      <w:sz w:val="11"/>
      <w:szCs w:val="11"/>
      <w:u w:val="single"/>
    </w:rPr>
  </w:style>
  <w:style w:type="character" w:customStyle="1" w:styleId="19Exact5">
    <w:name w:val="Основной текст (19) Exact5"/>
    <w:rsid w:val="00A06232"/>
    <w:rPr>
      <w:rFonts w:ascii="Calibri" w:hAnsi="Calibri" w:cs="Calibri"/>
      <w:i/>
      <w:iCs/>
      <w:sz w:val="11"/>
      <w:szCs w:val="11"/>
      <w:shd w:val="clear" w:color="auto" w:fill="FFFFFF"/>
    </w:rPr>
  </w:style>
  <w:style w:type="character" w:customStyle="1" w:styleId="19Constantia3">
    <w:name w:val="Основной текст (19) + Constantia3"/>
    <w:aliases w:val="4 pt3,Не курсив3,Интервал 0 pt Exact3"/>
    <w:rsid w:val="00A06232"/>
    <w:rPr>
      <w:rFonts w:ascii="Constantia" w:hAnsi="Constantia" w:cs="Constantia"/>
      <w:i/>
      <w:iCs/>
      <w:spacing w:val="-8"/>
      <w:sz w:val="8"/>
      <w:szCs w:val="8"/>
      <w:u w:val="none"/>
    </w:rPr>
  </w:style>
  <w:style w:type="character" w:customStyle="1" w:styleId="19Constantia2">
    <w:name w:val="Основной текст (19) + Constantia2"/>
    <w:aliases w:val="4 pt2,Не курсив2,Интервал 0 pt Exact2"/>
    <w:rsid w:val="00A06232"/>
    <w:rPr>
      <w:rFonts w:ascii="Constantia" w:hAnsi="Constantia" w:cs="Constantia"/>
      <w:i/>
      <w:iCs/>
      <w:spacing w:val="-8"/>
      <w:sz w:val="8"/>
      <w:szCs w:val="8"/>
      <w:u w:val="single"/>
    </w:rPr>
  </w:style>
  <w:style w:type="character" w:customStyle="1" w:styleId="19Exact4">
    <w:name w:val="Основной текст (19) Exact4"/>
    <w:rsid w:val="00A06232"/>
    <w:rPr>
      <w:rFonts w:ascii="Calibri" w:hAnsi="Calibri" w:cs="Calibri"/>
      <w:i/>
      <w:iCs/>
      <w:sz w:val="11"/>
      <w:szCs w:val="11"/>
      <w:u w:val="single"/>
    </w:rPr>
  </w:style>
  <w:style w:type="character" w:customStyle="1" w:styleId="19Exact3">
    <w:name w:val="Основной текст (19) Exact3"/>
    <w:rsid w:val="00A06232"/>
    <w:rPr>
      <w:rFonts w:ascii="Calibri" w:hAnsi="Calibri" w:cs="Calibri"/>
      <w:i/>
      <w:iCs/>
      <w:sz w:val="11"/>
      <w:szCs w:val="11"/>
      <w:shd w:val="clear" w:color="auto" w:fill="FFFFFF"/>
    </w:rPr>
  </w:style>
  <w:style w:type="character" w:customStyle="1" w:styleId="19Constantia1">
    <w:name w:val="Основной текст (19) + Constantia1"/>
    <w:aliases w:val="4 pt1,Не курсив1,Интервал 0 pt Exact1"/>
    <w:rsid w:val="00A06232"/>
    <w:rPr>
      <w:rFonts w:ascii="Constantia" w:hAnsi="Constantia" w:cs="Constantia"/>
      <w:i/>
      <w:iCs/>
      <w:spacing w:val="-8"/>
      <w:sz w:val="8"/>
      <w:szCs w:val="8"/>
      <w:u w:val="single"/>
    </w:rPr>
  </w:style>
  <w:style w:type="character" w:customStyle="1" w:styleId="19Exact2">
    <w:name w:val="Основной текст (19) Exact2"/>
    <w:rsid w:val="00A06232"/>
    <w:rPr>
      <w:rFonts w:ascii="Calibri" w:hAnsi="Calibri" w:cs="Calibri"/>
      <w:i/>
      <w:iCs/>
      <w:sz w:val="11"/>
      <w:szCs w:val="11"/>
      <w:u w:val="single"/>
    </w:rPr>
  </w:style>
  <w:style w:type="character" w:customStyle="1" w:styleId="19Exact1">
    <w:name w:val="Основной текст (19) Exact1"/>
    <w:rsid w:val="00A06232"/>
    <w:rPr>
      <w:rFonts w:ascii="Calibri" w:hAnsi="Calibri" w:cs="Calibri"/>
      <w:i/>
      <w:iCs/>
      <w:sz w:val="11"/>
      <w:szCs w:val="11"/>
      <w:shd w:val="clear" w:color="auto" w:fill="FFFFFF"/>
    </w:rPr>
  </w:style>
  <w:style w:type="character" w:customStyle="1" w:styleId="937pt">
    <w:name w:val="Основной текст (9) + Интервал 37 pt"/>
    <w:rsid w:val="00A06232"/>
    <w:rPr>
      <w:rFonts w:ascii="Times New Roman" w:hAnsi="Times New Roman" w:cs="Times New Roman"/>
      <w:spacing w:val="750"/>
      <w:sz w:val="11"/>
      <w:szCs w:val="11"/>
      <w:u w:val="none"/>
    </w:rPr>
  </w:style>
  <w:style w:type="character" w:customStyle="1" w:styleId="182">
    <w:name w:val="Основной текст (18)"/>
    <w:rsid w:val="00A06232"/>
    <w:rPr>
      <w:rFonts w:ascii="Calibri" w:hAnsi="Calibri" w:cs="Calibri"/>
      <w:i/>
      <w:iCs/>
      <w:shd w:val="clear" w:color="auto" w:fill="FFFFFF"/>
    </w:rPr>
  </w:style>
  <w:style w:type="character" w:customStyle="1" w:styleId="225">
    <w:name w:val="Заголовок №2 (2)_"/>
    <w:link w:val="226"/>
    <w:rsid w:val="00A06232"/>
    <w:rPr>
      <w:rFonts w:ascii="Times New Roman" w:hAnsi="Times New Roman" w:cs="Times New Roman"/>
      <w:b/>
      <w:bCs/>
      <w:sz w:val="30"/>
      <w:szCs w:val="30"/>
      <w:shd w:val="clear" w:color="auto" w:fill="FFFFFF"/>
    </w:rPr>
  </w:style>
  <w:style w:type="paragraph" w:customStyle="1" w:styleId="226">
    <w:name w:val="Заголовок №2 (2)"/>
    <w:basedOn w:val="a9"/>
    <w:link w:val="225"/>
    <w:rsid w:val="00A06232"/>
    <w:pPr>
      <w:widowControl w:val="0"/>
      <w:shd w:val="clear" w:color="auto" w:fill="FFFFFF"/>
      <w:spacing w:after="360" w:line="240" w:lineRule="atLeast"/>
      <w:jc w:val="center"/>
      <w:outlineLvl w:val="1"/>
    </w:pPr>
    <w:rPr>
      <w:rFonts w:ascii="Times New Roman" w:hAnsi="Times New Roman" w:cs="Times New Roman"/>
      <w:b/>
      <w:bCs/>
      <w:sz w:val="30"/>
      <w:szCs w:val="30"/>
    </w:rPr>
  </w:style>
  <w:style w:type="character" w:customStyle="1" w:styleId="11pt1">
    <w:name w:val="Колонтитул + 11 pt1"/>
    <w:aliases w:val="Курсив1"/>
    <w:rsid w:val="00A06232"/>
    <w:rPr>
      <w:rFonts w:ascii="Times New Roman" w:hAnsi="Times New Roman" w:cs="Times New Roman"/>
      <w:b/>
      <w:bCs/>
      <w:i/>
      <w:iCs/>
      <w:sz w:val="22"/>
      <w:szCs w:val="22"/>
      <w:u w:val="none"/>
    </w:rPr>
  </w:style>
  <w:style w:type="character" w:customStyle="1" w:styleId="22Exact">
    <w:name w:val="Основной текст (22) Exact"/>
    <w:link w:val="227"/>
    <w:rsid w:val="00A06232"/>
    <w:rPr>
      <w:rFonts w:ascii="Franklin Gothic Medium" w:hAnsi="Franklin Gothic Medium" w:cs="Franklin Gothic Medium"/>
      <w:spacing w:val="2"/>
      <w:sz w:val="21"/>
      <w:szCs w:val="21"/>
      <w:shd w:val="clear" w:color="auto" w:fill="FFFFFF"/>
    </w:rPr>
  </w:style>
  <w:style w:type="paragraph" w:customStyle="1" w:styleId="227">
    <w:name w:val="Основной текст (22)"/>
    <w:basedOn w:val="a9"/>
    <w:link w:val="22Exact"/>
    <w:rsid w:val="00A06232"/>
    <w:pPr>
      <w:widowControl w:val="0"/>
      <w:shd w:val="clear" w:color="auto" w:fill="FFFFFF"/>
      <w:spacing w:after="0" w:line="240" w:lineRule="atLeast"/>
      <w:jc w:val="both"/>
    </w:pPr>
    <w:rPr>
      <w:rFonts w:ascii="Franklin Gothic Medium" w:hAnsi="Franklin Gothic Medium" w:cs="Franklin Gothic Medium"/>
      <w:spacing w:val="2"/>
      <w:sz w:val="21"/>
      <w:szCs w:val="21"/>
    </w:rPr>
  </w:style>
  <w:style w:type="character" w:customStyle="1" w:styleId="108">
    <w:name w:val="Подпись к картинке (10)_"/>
    <w:link w:val="109"/>
    <w:rsid w:val="00A06232"/>
    <w:rPr>
      <w:rFonts w:ascii="Times New Roman" w:hAnsi="Times New Roman" w:cs="Times New Roman"/>
      <w:b/>
      <w:bCs/>
      <w:sz w:val="20"/>
      <w:szCs w:val="20"/>
      <w:shd w:val="clear" w:color="auto" w:fill="FFFFFF"/>
    </w:rPr>
  </w:style>
  <w:style w:type="paragraph" w:customStyle="1" w:styleId="109">
    <w:name w:val="Подпись к картинке (10)"/>
    <w:basedOn w:val="a9"/>
    <w:link w:val="108"/>
    <w:rsid w:val="00A06232"/>
    <w:pPr>
      <w:widowControl w:val="0"/>
      <w:shd w:val="clear" w:color="auto" w:fill="FFFFFF"/>
      <w:spacing w:after="0" w:line="240" w:lineRule="atLeast"/>
      <w:jc w:val="both"/>
    </w:pPr>
    <w:rPr>
      <w:rFonts w:ascii="Times New Roman" w:hAnsi="Times New Roman" w:cs="Times New Roman"/>
      <w:b/>
      <w:bCs/>
      <w:sz w:val="20"/>
      <w:szCs w:val="20"/>
    </w:rPr>
  </w:style>
  <w:style w:type="character" w:customStyle="1" w:styleId="116">
    <w:name w:val="Подпись к картинке (11)_"/>
    <w:link w:val="117"/>
    <w:rsid w:val="00A06232"/>
    <w:rPr>
      <w:rFonts w:ascii="Times New Roman" w:hAnsi="Times New Roman" w:cs="Times New Roman"/>
      <w:b/>
      <w:bCs/>
      <w:sz w:val="20"/>
      <w:szCs w:val="20"/>
      <w:shd w:val="clear" w:color="auto" w:fill="FFFFFF"/>
    </w:rPr>
  </w:style>
  <w:style w:type="paragraph" w:customStyle="1" w:styleId="117">
    <w:name w:val="Подпись к картинке (11)"/>
    <w:basedOn w:val="a9"/>
    <w:link w:val="116"/>
    <w:rsid w:val="00A06232"/>
    <w:pPr>
      <w:widowControl w:val="0"/>
      <w:shd w:val="clear" w:color="auto" w:fill="FFFFFF"/>
      <w:spacing w:after="0" w:line="240" w:lineRule="atLeast"/>
      <w:jc w:val="both"/>
    </w:pPr>
    <w:rPr>
      <w:rFonts w:ascii="Times New Roman" w:hAnsi="Times New Roman" w:cs="Times New Roman"/>
      <w:b/>
      <w:bCs/>
      <w:sz w:val="20"/>
      <w:szCs w:val="20"/>
    </w:rPr>
  </w:style>
  <w:style w:type="character" w:customStyle="1" w:styleId="200">
    <w:name w:val="Основной текст (20)_"/>
    <w:link w:val="201"/>
    <w:rsid w:val="00A06232"/>
    <w:rPr>
      <w:rFonts w:ascii="Times New Roman" w:hAnsi="Times New Roman" w:cs="Times New Roman"/>
      <w:b/>
      <w:bCs/>
      <w:sz w:val="20"/>
      <w:szCs w:val="20"/>
      <w:shd w:val="clear" w:color="auto" w:fill="FFFFFF"/>
    </w:rPr>
  </w:style>
  <w:style w:type="paragraph" w:customStyle="1" w:styleId="201">
    <w:name w:val="Основной текст (20)"/>
    <w:basedOn w:val="a9"/>
    <w:link w:val="200"/>
    <w:rsid w:val="00A06232"/>
    <w:pPr>
      <w:widowControl w:val="0"/>
      <w:shd w:val="clear" w:color="auto" w:fill="FFFFFF"/>
      <w:spacing w:before="240" w:after="120" w:line="240" w:lineRule="atLeast"/>
      <w:jc w:val="both"/>
    </w:pPr>
    <w:rPr>
      <w:rFonts w:ascii="Times New Roman" w:hAnsi="Times New Roman" w:cs="Times New Roman"/>
      <w:b/>
      <w:bCs/>
      <w:sz w:val="20"/>
      <w:szCs w:val="20"/>
    </w:rPr>
  </w:style>
  <w:style w:type="character" w:customStyle="1" w:styleId="202">
    <w:name w:val="Основной текст (20) + Не полужирный"/>
    <w:rsid w:val="00A06232"/>
    <w:rPr>
      <w:rFonts w:ascii="Times New Roman" w:hAnsi="Times New Roman" w:cs="Times New Roman"/>
      <w:b/>
      <w:bCs/>
      <w:sz w:val="20"/>
      <w:szCs w:val="20"/>
      <w:shd w:val="clear" w:color="auto" w:fill="FFFFFF"/>
    </w:rPr>
  </w:style>
  <w:style w:type="character" w:customStyle="1" w:styleId="219">
    <w:name w:val="Основной текст (21)_"/>
    <w:link w:val="21a"/>
    <w:rsid w:val="00A06232"/>
    <w:rPr>
      <w:rFonts w:ascii="Times New Roman" w:hAnsi="Times New Roman" w:cs="Times New Roman"/>
      <w:w w:val="200"/>
      <w:sz w:val="8"/>
      <w:szCs w:val="8"/>
      <w:shd w:val="clear" w:color="auto" w:fill="FFFFFF"/>
    </w:rPr>
  </w:style>
  <w:style w:type="paragraph" w:customStyle="1" w:styleId="21a">
    <w:name w:val="Основной текст (21)"/>
    <w:basedOn w:val="a9"/>
    <w:link w:val="219"/>
    <w:rsid w:val="00A06232"/>
    <w:pPr>
      <w:widowControl w:val="0"/>
      <w:shd w:val="clear" w:color="auto" w:fill="FFFFFF"/>
      <w:spacing w:before="240" w:after="60" w:line="240" w:lineRule="atLeast"/>
      <w:jc w:val="both"/>
    </w:pPr>
    <w:rPr>
      <w:rFonts w:ascii="Times New Roman" w:hAnsi="Times New Roman" w:cs="Times New Roman"/>
      <w:w w:val="200"/>
      <w:sz w:val="8"/>
      <w:szCs w:val="8"/>
    </w:rPr>
  </w:style>
  <w:style w:type="character" w:customStyle="1" w:styleId="21CourierNew">
    <w:name w:val="Основной текст (21) + Courier New"/>
    <w:aliases w:val="Интервал 0 pt1,Масштаб 250%"/>
    <w:rsid w:val="00A06232"/>
    <w:rPr>
      <w:rFonts w:ascii="Courier New" w:hAnsi="Courier New" w:cs="Courier New"/>
      <w:spacing w:val="-10"/>
      <w:w w:val="250"/>
      <w:sz w:val="8"/>
      <w:szCs w:val="8"/>
      <w:u w:val="none"/>
    </w:rPr>
  </w:style>
  <w:style w:type="character" w:customStyle="1" w:styleId="affffff">
    <w:name w:val="Основной текст + Малые прописные"/>
    <w:rsid w:val="00A06232"/>
    <w:rPr>
      <w:rFonts w:ascii="Times New Roman" w:hAnsi="Times New Roman" w:cs="Times New Roman"/>
      <w:smallCaps/>
      <w:sz w:val="22"/>
      <w:szCs w:val="22"/>
      <w:u w:val="none"/>
    </w:rPr>
  </w:style>
  <w:style w:type="character" w:customStyle="1" w:styleId="911pt">
    <w:name w:val="Основной текст (9) + 11 pt"/>
    <w:rsid w:val="00A06232"/>
    <w:rPr>
      <w:rFonts w:ascii="Times New Roman" w:hAnsi="Times New Roman" w:cs="Times New Roman"/>
      <w:sz w:val="22"/>
      <w:szCs w:val="22"/>
      <w:u w:val="none"/>
    </w:rPr>
  </w:style>
  <w:style w:type="character" w:customStyle="1" w:styleId="1020">
    <w:name w:val="Основной текст (10)2"/>
    <w:rsid w:val="00A06232"/>
    <w:rPr>
      <w:rFonts w:ascii="Times New Roman" w:hAnsi="Times New Roman" w:cs="Times New Roman"/>
      <w:b/>
      <w:bCs/>
      <w:i/>
      <w:iCs/>
      <w:sz w:val="21"/>
      <w:szCs w:val="21"/>
      <w:u w:val="single"/>
    </w:rPr>
  </w:style>
  <w:style w:type="character" w:customStyle="1" w:styleId="420">
    <w:name w:val="Заголовок №4 (2)_"/>
    <w:link w:val="421"/>
    <w:rsid w:val="00A06232"/>
    <w:rPr>
      <w:rFonts w:ascii="Times New Roman" w:hAnsi="Times New Roman" w:cs="Times New Roman"/>
      <w:b/>
      <w:bCs/>
      <w:i/>
      <w:iCs/>
      <w:sz w:val="21"/>
      <w:szCs w:val="21"/>
      <w:shd w:val="clear" w:color="auto" w:fill="FFFFFF"/>
    </w:rPr>
  </w:style>
  <w:style w:type="paragraph" w:customStyle="1" w:styleId="421">
    <w:name w:val="Заголовок №4 (2)1"/>
    <w:basedOn w:val="a9"/>
    <w:link w:val="420"/>
    <w:rsid w:val="00A06232"/>
    <w:pPr>
      <w:widowControl w:val="0"/>
      <w:shd w:val="clear" w:color="auto" w:fill="FFFFFF"/>
      <w:spacing w:before="240" w:after="0" w:line="317" w:lineRule="exact"/>
      <w:jc w:val="both"/>
      <w:outlineLvl w:val="3"/>
    </w:pPr>
    <w:rPr>
      <w:rFonts w:ascii="Times New Roman" w:hAnsi="Times New Roman" w:cs="Times New Roman"/>
      <w:b/>
      <w:bCs/>
      <w:i/>
      <w:iCs/>
      <w:sz w:val="21"/>
      <w:szCs w:val="21"/>
    </w:rPr>
  </w:style>
  <w:style w:type="character" w:customStyle="1" w:styleId="422">
    <w:name w:val="Заголовок №4 (2)"/>
    <w:rsid w:val="00A06232"/>
    <w:rPr>
      <w:rFonts w:ascii="Times New Roman" w:hAnsi="Times New Roman" w:cs="Times New Roman"/>
      <w:b/>
      <w:bCs/>
      <w:i/>
      <w:iCs/>
      <w:sz w:val="21"/>
      <w:szCs w:val="21"/>
      <w:u w:val="single"/>
    </w:rPr>
  </w:style>
  <w:style w:type="character" w:customStyle="1" w:styleId="233">
    <w:name w:val="Основной текст (23)_"/>
    <w:link w:val="2310"/>
    <w:rsid w:val="00A06232"/>
    <w:rPr>
      <w:rFonts w:ascii="Times New Roman" w:hAnsi="Times New Roman" w:cs="Times New Roman"/>
      <w:sz w:val="15"/>
      <w:szCs w:val="15"/>
      <w:shd w:val="clear" w:color="auto" w:fill="FFFFFF"/>
    </w:rPr>
  </w:style>
  <w:style w:type="paragraph" w:customStyle="1" w:styleId="2310">
    <w:name w:val="Основной текст (23)1"/>
    <w:basedOn w:val="a9"/>
    <w:link w:val="233"/>
    <w:rsid w:val="00A06232"/>
    <w:pPr>
      <w:widowControl w:val="0"/>
      <w:shd w:val="clear" w:color="auto" w:fill="FFFFFF"/>
      <w:spacing w:after="0" w:line="240" w:lineRule="atLeast"/>
      <w:jc w:val="both"/>
    </w:pPr>
    <w:rPr>
      <w:rFonts w:ascii="Times New Roman" w:hAnsi="Times New Roman" w:cs="Times New Roman"/>
      <w:sz w:val="15"/>
      <w:szCs w:val="15"/>
    </w:rPr>
  </w:style>
  <w:style w:type="character" w:customStyle="1" w:styleId="234">
    <w:name w:val="Основной текст (23)"/>
    <w:rsid w:val="00A06232"/>
    <w:rPr>
      <w:rFonts w:ascii="Times New Roman" w:hAnsi="Times New Roman" w:cs="Times New Roman"/>
      <w:noProof/>
      <w:sz w:val="15"/>
      <w:szCs w:val="15"/>
      <w:u w:val="none"/>
    </w:rPr>
  </w:style>
  <w:style w:type="paragraph" w:customStyle="1" w:styleId="1ffd">
    <w:name w:val="1"/>
    <w:basedOn w:val="a9"/>
    <w:next w:val="af2"/>
    <w:uiPriority w:val="99"/>
    <w:unhideWhenUsed/>
    <w:rsid w:val="00A06232"/>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ont5">
    <w:name w:val="font5"/>
    <w:basedOn w:val="a9"/>
    <w:qFormat/>
    <w:rsid w:val="00A06232"/>
    <w:pPr>
      <w:spacing w:before="100" w:beforeAutospacing="1" w:after="100" w:afterAutospacing="1" w:line="240" w:lineRule="auto"/>
      <w:jc w:val="both"/>
    </w:pPr>
    <w:rPr>
      <w:rFonts w:ascii="Tahoma" w:eastAsia="Times New Roman" w:hAnsi="Tahoma" w:cs="Tahoma"/>
      <w:color w:val="000000"/>
      <w:sz w:val="18"/>
      <w:szCs w:val="18"/>
      <w:lang w:eastAsia="ru-RU"/>
    </w:rPr>
  </w:style>
  <w:style w:type="paragraph" w:customStyle="1" w:styleId="xl108">
    <w:name w:val="xl108"/>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09">
    <w:name w:val="xl109"/>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0">
    <w:name w:val="xl110"/>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1">
    <w:name w:val="xl111"/>
    <w:basedOn w:val="a9"/>
    <w:qFormat/>
    <w:rsid w:val="00A06232"/>
    <w:pP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112">
    <w:name w:val="xl112"/>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3">
    <w:name w:val="xl113"/>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114">
    <w:name w:val="xl114"/>
    <w:basedOn w:val="a9"/>
    <w:qFormat/>
    <w:rsid w:val="00A062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5">
    <w:name w:val="xl115"/>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6">
    <w:name w:val="xl116"/>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117">
    <w:name w:val="xl117"/>
    <w:basedOn w:val="a9"/>
    <w:qFormat/>
    <w:rsid w:val="00A06232"/>
    <w:pPr>
      <w:pBdr>
        <w:top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8">
    <w:name w:val="xl118"/>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19">
    <w:name w:val="xl119"/>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0">
    <w:name w:val="xl120"/>
    <w:basedOn w:val="a9"/>
    <w:qFormat/>
    <w:rsid w:val="00A06232"/>
    <w:pPr>
      <w:pBdr>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1">
    <w:name w:val="xl121"/>
    <w:basedOn w:val="a9"/>
    <w:qFormat/>
    <w:rsid w:val="00A06232"/>
    <w:pPr>
      <w:pBdr>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2">
    <w:name w:val="xl122"/>
    <w:basedOn w:val="a9"/>
    <w:qFormat/>
    <w:rsid w:val="00A06232"/>
    <w:pPr>
      <w:pBdr>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3">
    <w:name w:val="xl123"/>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4">
    <w:name w:val="xl124"/>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5">
    <w:name w:val="xl125"/>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26">
    <w:name w:val="xl126"/>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27">
    <w:name w:val="xl127"/>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28">
    <w:name w:val="xl128"/>
    <w:basedOn w:val="a9"/>
    <w:qFormat/>
    <w:rsid w:val="00A062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29">
    <w:name w:val="xl129"/>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30">
    <w:name w:val="xl130"/>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31">
    <w:name w:val="xl131"/>
    <w:basedOn w:val="a9"/>
    <w:qFormat/>
    <w:rsid w:val="00A0623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ascii="Times New Roman" w:eastAsia="Times New Roman" w:hAnsi="Times New Roman" w:cs="Times New Roman"/>
      <w:color w:val="7030A0"/>
      <w:sz w:val="20"/>
      <w:szCs w:val="20"/>
      <w:lang w:eastAsia="ru-RU"/>
    </w:rPr>
  </w:style>
  <w:style w:type="paragraph" w:customStyle="1" w:styleId="xl132">
    <w:name w:val="xl132"/>
    <w:basedOn w:val="a9"/>
    <w:qFormat/>
    <w:rsid w:val="00A06232"/>
    <w:pPr>
      <w:pBdr>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3">
    <w:name w:val="xl133"/>
    <w:basedOn w:val="a9"/>
    <w:qFormat/>
    <w:rsid w:val="00A06232"/>
    <w:pPr>
      <w:pBdr>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4">
    <w:name w:val="xl134"/>
    <w:basedOn w:val="a9"/>
    <w:qFormat/>
    <w:rsid w:val="00A06232"/>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5">
    <w:name w:val="xl135"/>
    <w:basedOn w:val="a9"/>
    <w:qFormat/>
    <w:rsid w:val="00A0623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36">
    <w:name w:val="xl136"/>
    <w:basedOn w:val="a9"/>
    <w:qFormat/>
    <w:rsid w:val="00A062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0"/>
      <w:szCs w:val="20"/>
      <w:lang w:eastAsia="ru-RU"/>
    </w:rPr>
  </w:style>
  <w:style w:type="paragraph" w:customStyle="1" w:styleId="xl137">
    <w:name w:val="xl137"/>
    <w:basedOn w:val="a9"/>
    <w:qFormat/>
    <w:rsid w:val="00A0623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7030A0"/>
      <w:sz w:val="18"/>
      <w:szCs w:val="18"/>
      <w:lang w:eastAsia="ru-RU"/>
    </w:rPr>
  </w:style>
  <w:style w:type="paragraph" w:customStyle="1" w:styleId="xl138">
    <w:name w:val="xl138"/>
    <w:basedOn w:val="a9"/>
    <w:qFormat/>
    <w:rsid w:val="00A06232"/>
    <w:pPr>
      <w:pBdr>
        <w:top w:val="single" w:sz="8"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9">
    <w:name w:val="xl139"/>
    <w:basedOn w:val="a9"/>
    <w:qFormat/>
    <w:rsid w:val="00A06232"/>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9"/>
    <w:qFormat/>
    <w:rsid w:val="00A06232"/>
    <w:pPr>
      <w:pBdr>
        <w:top w:val="single" w:sz="8" w:space="0" w:color="auto"/>
        <w:left w:val="single" w:sz="4"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9"/>
    <w:rsid w:val="00A06232"/>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9"/>
    <w:rsid w:val="00A06232"/>
    <w:pPr>
      <w:pBdr>
        <w:top w:val="single" w:sz="4" w:space="0" w:color="auto"/>
        <w:left w:val="single" w:sz="8"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9"/>
    <w:rsid w:val="00A06232"/>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4">
    <w:name w:val="xl144"/>
    <w:basedOn w:val="a9"/>
    <w:rsid w:val="00A06232"/>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5">
    <w:name w:val="xl145"/>
    <w:basedOn w:val="a9"/>
    <w:rsid w:val="00A06232"/>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9"/>
    <w:rsid w:val="00A06232"/>
    <w:pPr>
      <w:pBdr>
        <w:top w:val="single" w:sz="4"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9"/>
    <w:rsid w:val="00A06232"/>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9"/>
    <w:rsid w:val="00A06232"/>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9"/>
    <w:rsid w:val="00A06232"/>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0">
    <w:name w:val="xl150"/>
    <w:basedOn w:val="a9"/>
    <w:rsid w:val="00A06232"/>
    <w:pPr>
      <w:pBdr>
        <w:top w:val="single" w:sz="4" w:space="0" w:color="auto"/>
        <w:left w:val="single" w:sz="8" w:space="0" w:color="auto"/>
        <w:bottom w:val="single" w:sz="8"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1">
    <w:name w:val="xl151"/>
    <w:basedOn w:val="a9"/>
    <w:rsid w:val="00A06232"/>
    <w:pPr>
      <w:pBdr>
        <w:top w:val="single" w:sz="8" w:space="0" w:color="auto"/>
        <w:left w:val="single" w:sz="8" w:space="0" w:color="auto"/>
        <w:bottom w:val="single" w:sz="4" w:space="0" w:color="auto"/>
      </w:pBdr>
      <w:shd w:val="clear" w:color="000000" w:fill="EBF1DE"/>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52">
    <w:name w:val="xl152"/>
    <w:basedOn w:val="a9"/>
    <w:rsid w:val="00A06232"/>
    <w:pPr>
      <w:pBdr>
        <w:top w:val="single" w:sz="8" w:space="0" w:color="auto"/>
        <w:bottom w:val="single" w:sz="4" w:space="0" w:color="auto"/>
      </w:pBdr>
      <w:shd w:val="clear" w:color="000000" w:fill="EBF1DE"/>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53">
    <w:name w:val="xl153"/>
    <w:basedOn w:val="a9"/>
    <w:rsid w:val="00A06232"/>
    <w:pPr>
      <w:pBdr>
        <w:top w:val="single" w:sz="8" w:space="0" w:color="auto"/>
        <w:bottom w:val="single" w:sz="4" w:space="0" w:color="auto"/>
        <w:right w:val="single" w:sz="8" w:space="0" w:color="auto"/>
      </w:pBdr>
      <w:shd w:val="clear" w:color="000000" w:fill="EBF1DE"/>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character" w:customStyle="1" w:styleId="FontStyle14">
    <w:name w:val="Font Style14"/>
    <w:rsid w:val="00A06232"/>
    <w:rPr>
      <w:rFonts w:ascii="Times New Roman" w:hAnsi="Times New Roman" w:cs="Times New Roman" w:hint="default"/>
      <w:sz w:val="20"/>
      <w:szCs w:val="20"/>
    </w:rPr>
  </w:style>
  <w:style w:type="character" w:customStyle="1" w:styleId="FontStyle16">
    <w:name w:val="Font Style16"/>
    <w:uiPriority w:val="99"/>
    <w:rsid w:val="00A06232"/>
    <w:rPr>
      <w:rFonts w:ascii="Times New Roman" w:hAnsi="Times New Roman" w:cs="Times New Roman" w:hint="default"/>
      <w:sz w:val="20"/>
      <w:szCs w:val="20"/>
    </w:rPr>
  </w:style>
  <w:style w:type="paragraph" w:customStyle="1" w:styleId="Style7">
    <w:name w:val="Style7"/>
    <w:basedOn w:val="a9"/>
    <w:uiPriority w:val="99"/>
    <w:rsid w:val="00A06232"/>
    <w:pPr>
      <w:widowControl w:val="0"/>
      <w:autoSpaceDE w:val="0"/>
      <w:autoSpaceDN w:val="0"/>
      <w:adjustRightInd w:val="0"/>
      <w:spacing w:after="0" w:line="262" w:lineRule="exact"/>
      <w:jc w:val="both"/>
    </w:pPr>
    <w:rPr>
      <w:rFonts w:ascii="Microsoft Sans Serif" w:eastAsia="Times New Roman" w:hAnsi="Microsoft Sans Serif" w:cs="Microsoft Sans Serif"/>
      <w:sz w:val="24"/>
      <w:szCs w:val="24"/>
      <w:lang w:eastAsia="ru-RU"/>
    </w:rPr>
  </w:style>
  <w:style w:type="character" w:customStyle="1" w:styleId="FontStyle15">
    <w:name w:val="Font Style15"/>
    <w:uiPriority w:val="99"/>
    <w:rsid w:val="00A06232"/>
    <w:rPr>
      <w:rFonts w:ascii="Times New Roman" w:hAnsi="Times New Roman" w:cs="Times New Roman" w:hint="default"/>
      <w:b/>
      <w:bCs/>
      <w:sz w:val="18"/>
      <w:szCs w:val="18"/>
    </w:rPr>
  </w:style>
  <w:style w:type="character" w:customStyle="1" w:styleId="FontStyle20">
    <w:name w:val="Font Style20"/>
    <w:uiPriority w:val="99"/>
    <w:rsid w:val="00A06232"/>
    <w:rPr>
      <w:rFonts w:ascii="Times New Roman" w:hAnsi="Times New Roman" w:cs="Times New Roman" w:hint="default"/>
      <w:b/>
      <w:bCs/>
      <w:sz w:val="18"/>
      <w:szCs w:val="18"/>
    </w:rPr>
  </w:style>
  <w:style w:type="character" w:customStyle="1" w:styleId="FontStyle22">
    <w:name w:val="Font Style22"/>
    <w:rsid w:val="00A06232"/>
    <w:rPr>
      <w:rFonts w:ascii="Times New Roman" w:hAnsi="Times New Roman" w:cs="Times New Roman" w:hint="default"/>
      <w:sz w:val="22"/>
      <w:szCs w:val="22"/>
    </w:rPr>
  </w:style>
  <w:style w:type="paragraph" w:customStyle="1" w:styleId="Style16">
    <w:name w:val="Style16"/>
    <w:basedOn w:val="a9"/>
    <w:rsid w:val="00A06232"/>
    <w:pPr>
      <w:widowControl w:val="0"/>
      <w:autoSpaceDE w:val="0"/>
      <w:autoSpaceDN w:val="0"/>
      <w:adjustRightInd w:val="0"/>
      <w:spacing w:after="0" w:line="398" w:lineRule="exact"/>
      <w:ind w:firstLine="692"/>
      <w:jc w:val="both"/>
    </w:pPr>
    <w:rPr>
      <w:rFonts w:ascii="Times New Roman" w:eastAsia="Times New Roman" w:hAnsi="Times New Roman" w:cs="Times New Roman"/>
      <w:sz w:val="24"/>
      <w:szCs w:val="24"/>
      <w:lang w:eastAsia="ru-RU"/>
    </w:rPr>
  </w:style>
  <w:style w:type="paragraph" w:customStyle="1" w:styleId="affffff0">
    <w:name w:val="Чертежный"/>
    <w:rsid w:val="00A06232"/>
    <w:pPr>
      <w:spacing w:after="0" w:line="240" w:lineRule="auto"/>
      <w:jc w:val="both"/>
    </w:pPr>
    <w:rPr>
      <w:rFonts w:ascii="ISOCPEUR" w:eastAsia="Times New Roman" w:hAnsi="ISOCPEUR" w:cs="Times New Roman"/>
      <w:i/>
      <w:sz w:val="28"/>
      <w:szCs w:val="20"/>
      <w:lang w:val="uk-UA" w:eastAsia="ru-RU"/>
    </w:rPr>
  </w:style>
  <w:style w:type="paragraph" w:customStyle="1" w:styleId="Normal1">
    <w:name w:val="Normal1"/>
    <w:rsid w:val="00A06232"/>
    <w:pPr>
      <w:spacing w:before="100" w:after="100" w:line="240" w:lineRule="auto"/>
    </w:pPr>
    <w:rPr>
      <w:rFonts w:ascii="Times New Roman" w:eastAsia="Times New Roman" w:hAnsi="Times New Roman" w:cs="Times New Roman"/>
      <w:sz w:val="24"/>
      <w:szCs w:val="24"/>
      <w:lang w:eastAsia="ru-RU"/>
    </w:rPr>
  </w:style>
  <w:style w:type="character" w:styleId="affffff1">
    <w:name w:val="page number"/>
    <w:rsid w:val="00A06232"/>
    <w:rPr>
      <w:rFonts w:ascii="Times New Roman" w:hAnsi="Times New Roman"/>
      <w:sz w:val="26"/>
    </w:rPr>
  </w:style>
  <w:style w:type="character" w:customStyle="1" w:styleId="FontStyle11">
    <w:name w:val="Font Style11"/>
    <w:rsid w:val="00A06232"/>
    <w:rPr>
      <w:rFonts w:ascii="Times New Roman" w:hAnsi="Times New Roman" w:cs="Times New Roman" w:hint="default"/>
      <w:sz w:val="20"/>
      <w:szCs w:val="20"/>
    </w:rPr>
  </w:style>
  <w:style w:type="character" w:customStyle="1" w:styleId="FontStyle17">
    <w:name w:val="Font Style17"/>
    <w:uiPriority w:val="99"/>
    <w:rsid w:val="00A06232"/>
    <w:rPr>
      <w:rFonts w:ascii="Times New Roman" w:hAnsi="Times New Roman" w:cs="Times New Roman" w:hint="default"/>
      <w:sz w:val="20"/>
      <w:szCs w:val="20"/>
    </w:rPr>
  </w:style>
  <w:style w:type="character" w:customStyle="1" w:styleId="iceouttxt">
    <w:name w:val="iceouttxt"/>
    <w:rsid w:val="00A06232"/>
  </w:style>
  <w:style w:type="character" w:customStyle="1" w:styleId="FontStyle158">
    <w:name w:val="Font Style158"/>
    <w:rsid w:val="00A06232"/>
    <w:rPr>
      <w:rFonts w:eastAsia="Times New Roman"/>
      <w:color w:val="auto"/>
      <w:sz w:val="26"/>
      <w:lang w:val="ru-RU"/>
    </w:rPr>
  </w:style>
  <w:style w:type="paragraph" w:customStyle="1" w:styleId="Style8">
    <w:name w:val="Style8"/>
    <w:basedOn w:val="a9"/>
    <w:rsid w:val="00A06232"/>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paragraph" w:customStyle="1" w:styleId="Style59">
    <w:name w:val="Style59"/>
    <w:basedOn w:val="a9"/>
    <w:rsid w:val="00A06232"/>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numbering" w:customStyle="1" w:styleId="118">
    <w:name w:val="Нет списка11"/>
    <w:next w:val="ad"/>
    <w:uiPriority w:val="99"/>
    <w:semiHidden/>
    <w:unhideWhenUsed/>
    <w:rsid w:val="00A06232"/>
  </w:style>
  <w:style w:type="table" w:customStyle="1" w:styleId="1110">
    <w:name w:val="Сетка таблицы111"/>
    <w:basedOn w:val="ac"/>
    <w:next w:val="afc"/>
    <w:uiPriority w:val="59"/>
    <w:rsid w:val="00A062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f2">
    <w:name w:val="Note Heading"/>
    <w:basedOn w:val="a9"/>
    <w:next w:val="a9"/>
    <w:link w:val="affffff3"/>
    <w:autoRedefine/>
    <w:rsid w:val="00A06232"/>
    <w:pPr>
      <w:widowControl w:val="0"/>
      <w:snapToGrid w:val="0"/>
      <w:spacing w:before="120" w:after="120" w:line="300" w:lineRule="auto"/>
      <w:contextualSpacing/>
      <w:jc w:val="center"/>
      <w:outlineLvl w:val="0"/>
    </w:pPr>
    <w:rPr>
      <w:rFonts w:ascii="Calibri" w:eastAsia="Times New Roman" w:hAnsi="Calibri" w:cs="Times New Roman"/>
      <w:b/>
      <w:caps/>
      <w:spacing w:val="5"/>
      <w:sz w:val="32"/>
    </w:rPr>
  </w:style>
  <w:style w:type="character" w:customStyle="1" w:styleId="affffff3">
    <w:name w:val="Заголовок записки Знак"/>
    <w:basedOn w:val="ab"/>
    <w:link w:val="affffff2"/>
    <w:rsid w:val="00A06232"/>
    <w:rPr>
      <w:rFonts w:ascii="Calibri" w:eastAsia="Times New Roman" w:hAnsi="Calibri" w:cs="Times New Roman"/>
      <w:b/>
      <w:caps/>
      <w:spacing w:val="5"/>
      <w:sz w:val="32"/>
    </w:rPr>
  </w:style>
  <w:style w:type="paragraph" w:customStyle="1" w:styleId="affffff4">
    <w:name w:val="Текст титула"/>
    <w:link w:val="affffff5"/>
    <w:rsid w:val="00A06232"/>
    <w:pPr>
      <w:spacing w:after="120" w:line="240" w:lineRule="auto"/>
      <w:jc w:val="center"/>
    </w:pPr>
    <w:rPr>
      <w:rFonts w:ascii="Times New Roman" w:eastAsia="Times New Roman" w:hAnsi="Times New Roman" w:cs="Times New Roman"/>
      <w:b/>
      <w:sz w:val="20"/>
      <w:szCs w:val="20"/>
      <w:lang w:eastAsia="ru-RU"/>
    </w:rPr>
  </w:style>
  <w:style w:type="character" w:customStyle="1" w:styleId="affffff5">
    <w:name w:val="Текст титула Знак"/>
    <w:link w:val="affffff4"/>
    <w:locked/>
    <w:rsid w:val="00A06232"/>
    <w:rPr>
      <w:rFonts w:ascii="Times New Roman" w:eastAsia="Times New Roman" w:hAnsi="Times New Roman" w:cs="Times New Roman"/>
      <w:b/>
      <w:sz w:val="20"/>
      <w:szCs w:val="20"/>
      <w:lang w:eastAsia="ru-RU"/>
    </w:rPr>
  </w:style>
  <w:style w:type="paragraph" w:customStyle="1" w:styleId="msonormal0">
    <w:name w:val="msonormal"/>
    <w:basedOn w:val="a9"/>
    <w:qFormat/>
    <w:rsid w:val="00A062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e">
    <w:name w:val="Без интервала1"/>
    <w:uiPriority w:val="99"/>
    <w:rsid w:val="00A06232"/>
    <w:pPr>
      <w:spacing w:after="0" w:line="240" w:lineRule="auto"/>
    </w:pPr>
    <w:rPr>
      <w:rFonts w:ascii="Calibri" w:eastAsia="Times New Roman" w:hAnsi="Calibri" w:cs="Times New Roman"/>
      <w:lang w:eastAsia="ru-RU"/>
    </w:rPr>
  </w:style>
  <w:style w:type="paragraph" w:styleId="affffff6">
    <w:name w:val="Revision"/>
    <w:hidden/>
    <w:uiPriority w:val="99"/>
    <w:semiHidden/>
    <w:rsid w:val="00A06232"/>
    <w:pPr>
      <w:spacing w:after="0" w:line="240" w:lineRule="auto"/>
    </w:pPr>
    <w:rPr>
      <w:rFonts w:ascii="Times New Roman" w:eastAsia="Courier New" w:hAnsi="Times New Roman" w:cs="Courier New"/>
      <w:color w:val="000000"/>
      <w:sz w:val="24"/>
      <w:szCs w:val="24"/>
      <w:lang w:eastAsia="ru-RU"/>
    </w:rPr>
  </w:style>
  <w:style w:type="paragraph" w:styleId="1fff">
    <w:name w:val="index 1"/>
    <w:basedOn w:val="a9"/>
    <w:next w:val="a9"/>
    <w:autoRedefine/>
    <w:semiHidden/>
    <w:unhideWhenUsed/>
    <w:rsid w:val="00F77C26"/>
    <w:pPr>
      <w:spacing w:after="0" w:line="240" w:lineRule="auto"/>
      <w:ind w:left="240" w:hanging="240"/>
      <w:jc w:val="both"/>
    </w:pPr>
    <w:rPr>
      <w:rFonts w:ascii="Times New Roman" w:eastAsia="Times New Roman" w:hAnsi="Times New Roman" w:cs="Times New Roman"/>
      <w:sz w:val="24"/>
      <w:szCs w:val="24"/>
      <w:lang w:eastAsia="ru-RU"/>
    </w:rPr>
  </w:style>
  <w:style w:type="character" w:customStyle="1" w:styleId="affffff7">
    <w:name w:val="Подпись Знак"/>
    <w:link w:val="affffff8"/>
    <w:semiHidden/>
    <w:locked/>
    <w:rsid w:val="00F77C26"/>
    <w:rPr>
      <w:sz w:val="24"/>
    </w:rPr>
  </w:style>
  <w:style w:type="character" w:customStyle="1" w:styleId="affffff9">
    <w:name w:val="Шапка Знак"/>
    <w:basedOn w:val="ab"/>
    <w:link w:val="affffffa"/>
    <w:semiHidden/>
    <w:locked/>
    <w:rsid w:val="00F77C26"/>
    <w:rPr>
      <w:rFonts w:ascii="NTHelvetica/Cyrillic" w:hAnsi="NTHelvetica/Cyrillic"/>
      <w:sz w:val="16"/>
      <w:shd w:val="pct20" w:color="auto" w:fill="auto"/>
    </w:rPr>
  </w:style>
  <w:style w:type="character" w:customStyle="1" w:styleId="2ff7">
    <w:name w:val="Красная строка 2 Знак"/>
    <w:basedOn w:val="1c"/>
    <w:link w:val="2ff8"/>
    <w:semiHidden/>
    <w:locked/>
    <w:rsid w:val="00F77C26"/>
    <w:rPr>
      <w:rFonts w:ascii="Times New Roman" w:eastAsia="Times New Roman" w:hAnsi="Times New Roman" w:cs="Times New Roman"/>
      <w:sz w:val="24"/>
      <w:szCs w:val="24"/>
      <w:lang w:eastAsia="ru-RU"/>
    </w:rPr>
  </w:style>
  <w:style w:type="character" w:customStyle="1" w:styleId="228">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1"/>
    <w:semiHidden/>
    <w:locked/>
    <w:rsid w:val="00F77C26"/>
    <w:rPr>
      <w:sz w:val="24"/>
    </w:rPr>
  </w:style>
  <w:style w:type="paragraph" w:customStyle="1" w:styleId="1fff0">
    <w:name w:val="Абзац списка1"/>
    <w:basedOn w:val="a9"/>
    <w:qFormat/>
    <w:rsid w:val="00F77C26"/>
    <w:pPr>
      <w:spacing w:after="200" w:line="276" w:lineRule="auto"/>
      <w:ind w:left="720" w:firstLine="709"/>
      <w:jc w:val="both"/>
    </w:pPr>
    <w:rPr>
      <w:rFonts w:ascii="Calibri" w:eastAsia="Times New Roman" w:hAnsi="Calibri" w:cs="Calibri"/>
      <w:lang w:eastAsia="ru-RU"/>
    </w:rPr>
  </w:style>
  <w:style w:type="character" w:customStyle="1" w:styleId="QuoteChar">
    <w:name w:val="Quote Char"/>
    <w:link w:val="21b"/>
    <w:locked/>
    <w:rsid w:val="00F77C26"/>
    <w:rPr>
      <w:i/>
      <w:color w:val="000000"/>
      <w:sz w:val="24"/>
    </w:rPr>
  </w:style>
  <w:style w:type="paragraph" w:customStyle="1" w:styleId="21b">
    <w:name w:val="Цитата 21"/>
    <w:basedOn w:val="a9"/>
    <w:next w:val="a9"/>
    <w:link w:val="QuoteChar"/>
    <w:rsid w:val="00F77C26"/>
    <w:pPr>
      <w:spacing w:after="0" w:line="240" w:lineRule="auto"/>
      <w:ind w:firstLine="709"/>
      <w:jc w:val="both"/>
    </w:pPr>
    <w:rPr>
      <w:i/>
      <w:color w:val="000000"/>
      <w:sz w:val="24"/>
    </w:rPr>
  </w:style>
  <w:style w:type="character" w:customStyle="1" w:styleId="IntenseQuoteChar">
    <w:name w:val="Intense Quote Char"/>
    <w:link w:val="1fff1"/>
    <w:locked/>
    <w:rsid w:val="00F77C26"/>
    <w:rPr>
      <w:b/>
      <w:i/>
      <w:color w:val="4F81BD"/>
      <w:sz w:val="24"/>
    </w:rPr>
  </w:style>
  <w:style w:type="paragraph" w:customStyle="1" w:styleId="1fff1">
    <w:name w:val="Выделенная цитата1"/>
    <w:basedOn w:val="a9"/>
    <w:next w:val="a9"/>
    <w:link w:val="IntenseQuoteChar"/>
    <w:rsid w:val="00F77C26"/>
    <w:pPr>
      <w:pBdr>
        <w:bottom w:val="single" w:sz="4" w:space="4" w:color="4F81BD"/>
      </w:pBdr>
      <w:spacing w:before="200" w:after="280" w:line="240" w:lineRule="auto"/>
      <w:ind w:left="936" w:right="936" w:firstLine="709"/>
      <w:jc w:val="both"/>
    </w:pPr>
    <w:rPr>
      <w:b/>
      <w:i/>
      <w:color w:val="4F81BD"/>
      <w:sz w:val="24"/>
    </w:rPr>
  </w:style>
  <w:style w:type="paragraph" w:customStyle="1" w:styleId="1fff2">
    <w:name w:val="Заголовок оглавления1"/>
    <w:basedOn w:val="10"/>
    <w:next w:val="a9"/>
    <w:uiPriority w:val="99"/>
    <w:rsid w:val="00F77C26"/>
    <w:pPr>
      <w:keepLines w:val="0"/>
      <w:tabs>
        <w:tab w:val="num" w:pos="1152"/>
      </w:tabs>
      <w:suppressAutoHyphens/>
      <w:spacing w:after="60" w:line="240" w:lineRule="auto"/>
      <w:ind w:firstLine="567"/>
      <w:outlineLvl w:val="9"/>
    </w:pPr>
    <w:rPr>
      <w:rFonts w:ascii="Cambria" w:eastAsia="Times New Roman" w:hAnsi="Cambria" w:cs="Cambria"/>
      <w:bCs/>
      <w:caps/>
      <w:color w:val="auto"/>
      <w:kern w:val="32"/>
      <w:lang w:eastAsia="ru-RU"/>
    </w:rPr>
  </w:style>
  <w:style w:type="paragraph" w:customStyle="1" w:styleId="1fff3">
    <w:name w:val="Основной текст 1"/>
    <w:basedOn w:val="a9"/>
    <w:uiPriority w:val="99"/>
    <w:rsid w:val="00F77C26"/>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ffffb">
    <w:name w:val="Название закона"/>
    <w:basedOn w:val="a9"/>
    <w:next w:val="26"/>
    <w:uiPriority w:val="99"/>
    <w:rsid w:val="00F77C26"/>
    <w:pPr>
      <w:spacing w:after="0" w:line="240" w:lineRule="auto"/>
      <w:ind w:firstLine="709"/>
      <w:jc w:val="center"/>
    </w:pPr>
    <w:rPr>
      <w:rFonts w:ascii="Times New Roman" w:eastAsia="Times New Roman" w:hAnsi="Times New Roman" w:cs="Times New Roman"/>
      <w:b/>
      <w:bCs/>
      <w:sz w:val="24"/>
      <w:szCs w:val="24"/>
      <w:lang w:eastAsia="ru-RU"/>
    </w:rPr>
  </w:style>
  <w:style w:type="paragraph" w:customStyle="1" w:styleId="1fff4">
    <w:name w:val="Обычный (веб)1"/>
    <w:basedOn w:val="a9"/>
    <w:uiPriority w:val="99"/>
    <w:rsid w:val="00F77C26"/>
    <w:pPr>
      <w:overflowPunct w:val="0"/>
      <w:autoSpaceDE w:val="0"/>
      <w:autoSpaceDN w:val="0"/>
      <w:adjustRightInd w:val="0"/>
      <w:spacing w:before="100" w:after="10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Noeeu1">
    <w:name w:val="Noeeu1"/>
    <w:basedOn w:val="a9"/>
    <w:uiPriority w:val="99"/>
    <w:rsid w:val="00F77C26"/>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paragraph" w:customStyle="1" w:styleId="xl24">
    <w:name w:val="xl24"/>
    <w:basedOn w:val="a9"/>
    <w:qFormat/>
    <w:rsid w:val="00F77C26"/>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affffffc">
    <w:name w:val="Основной"/>
    <w:basedOn w:val="a9"/>
    <w:link w:val="affffffd"/>
    <w:qFormat/>
    <w:rsid w:val="00F77C26"/>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F77C26"/>
    <w:rPr>
      <w:b/>
      <w:sz w:val="24"/>
    </w:rPr>
  </w:style>
  <w:style w:type="paragraph" w:customStyle="1" w:styleId="212pt0">
    <w:name w:val="Заголовок 2 + 12 pt Знак Знак"/>
    <w:basedOn w:val="a9"/>
    <w:next w:val="a9"/>
    <w:link w:val="212pt"/>
    <w:autoRedefine/>
    <w:rsid w:val="00F77C26"/>
    <w:pPr>
      <w:keepNext/>
      <w:spacing w:after="0" w:line="240" w:lineRule="auto"/>
      <w:ind w:firstLine="709"/>
      <w:jc w:val="center"/>
      <w:outlineLvl w:val="0"/>
    </w:pPr>
    <w:rPr>
      <w:b/>
      <w:sz w:val="24"/>
    </w:rPr>
  </w:style>
  <w:style w:type="paragraph" w:customStyle="1" w:styleId="212pt1">
    <w:name w:val="Заголовок 2 + 12 pt"/>
    <w:basedOn w:val="a9"/>
    <w:next w:val="a9"/>
    <w:autoRedefine/>
    <w:uiPriority w:val="99"/>
    <w:rsid w:val="00F77C26"/>
    <w:pPr>
      <w:keepNext/>
      <w:spacing w:after="120" w:line="240" w:lineRule="auto"/>
      <w:ind w:firstLine="709"/>
      <w:jc w:val="center"/>
      <w:outlineLvl w:val="0"/>
    </w:pPr>
    <w:rPr>
      <w:rFonts w:ascii="Times New Roman" w:eastAsia="Times New Roman" w:hAnsi="Times New Roman" w:cs="Times New Roman"/>
      <w:sz w:val="20"/>
      <w:szCs w:val="20"/>
      <w:lang w:eastAsia="ru-RU"/>
    </w:rPr>
  </w:style>
  <w:style w:type="paragraph" w:customStyle="1" w:styleId="2TimesNewRoman">
    <w:name w:val="Стиль Заголовок 2 + Times New Roman по центру"/>
    <w:basedOn w:val="21"/>
    <w:next w:val="aa"/>
    <w:autoRedefine/>
    <w:uiPriority w:val="99"/>
    <w:rsid w:val="00F77C26"/>
    <w:pPr>
      <w:keepLines w:val="0"/>
      <w:spacing w:before="240" w:after="60" w:line="240" w:lineRule="auto"/>
      <w:ind w:left="1702"/>
      <w:jc w:val="center"/>
    </w:pPr>
    <w:rPr>
      <w:rFonts w:ascii="Times New Roman" w:eastAsia="Times New Roman" w:hAnsi="Times New Roman" w:cs="Times New Roman"/>
      <w:b/>
      <w:color w:val="auto"/>
      <w:sz w:val="28"/>
      <w:szCs w:val="28"/>
      <w:lang w:eastAsia="ru-RU"/>
    </w:rPr>
  </w:style>
  <w:style w:type="paragraph" w:customStyle="1" w:styleId="212pt2">
    <w:name w:val="Заголовок 2 + 12 pt Знак"/>
    <w:basedOn w:val="a9"/>
    <w:next w:val="a9"/>
    <w:autoRedefine/>
    <w:uiPriority w:val="99"/>
    <w:rsid w:val="00F77C26"/>
    <w:pPr>
      <w:keepNext/>
      <w:spacing w:after="0" w:line="240" w:lineRule="auto"/>
      <w:ind w:firstLine="709"/>
      <w:jc w:val="center"/>
      <w:outlineLvl w:val="0"/>
    </w:pPr>
    <w:rPr>
      <w:rFonts w:ascii="Times New Roman" w:eastAsia="Times New Roman" w:hAnsi="Times New Roman" w:cs="Times New Roman"/>
      <w:sz w:val="20"/>
      <w:szCs w:val="20"/>
      <w:lang w:eastAsia="ru-RU"/>
    </w:rPr>
  </w:style>
  <w:style w:type="character" w:customStyle="1" w:styleId="affffffe">
    <w:name w:val="Основной текст с точкой Знак"/>
    <w:link w:val="a2"/>
    <w:uiPriority w:val="99"/>
    <w:locked/>
    <w:rsid w:val="00F77C26"/>
    <w:rPr>
      <w:b/>
      <w:bCs/>
      <w:sz w:val="24"/>
      <w:szCs w:val="24"/>
      <w:u w:val="single"/>
    </w:rPr>
  </w:style>
  <w:style w:type="paragraph" w:customStyle="1" w:styleId="a2">
    <w:name w:val="Основной текст с точкой"/>
    <w:basedOn w:val="affc"/>
    <w:link w:val="affffffe"/>
    <w:uiPriority w:val="99"/>
    <w:rsid w:val="00F77C26"/>
    <w:pPr>
      <w:numPr>
        <w:numId w:val="86"/>
      </w:numPr>
      <w:tabs>
        <w:tab w:val="num" w:pos="360"/>
        <w:tab w:val="left" w:pos="851"/>
      </w:tabs>
      <w:overflowPunct w:val="0"/>
      <w:autoSpaceDE w:val="0"/>
      <w:autoSpaceDN w:val="0"/>
      <w:adjustRightInd w:val="0"/>
      <w:spacing w:before="60"/>
      <w:ind w:left="283" w:firstLine="0"/>
      <w:jc w:val="both"/>
    </w:pPr>
    <w:rPr>
      <w:rFonts w:asciiTheme="minorHAnsi" w:eastAsiaTheme="minorHAnsi" w:hAnsiTheme="minorHAnsi" w:cstheme="minorBidi"/>
      <w:b/>
      <w:bCs/>
      <w:u w:val="single"/>
      <w:lang w:eastAsia="en-US"/>
    </w:rPr>
  </w:style>
  <w:style w:type="paragraph" w:customStyle="1" w:styleId="Oaaeeiuenoeeu">
    <w:name w:val="Oaaee?iue noeeu"/>
    <w:basedOn w:val="a9"/>
    <w:uiPriority w:val="99"/>
    <w:rsid w:val="00F77C26"/>
    <w:pPr>
      <w:overflowPunct w:val="0"/>
      <w:autoSpaceDE w:val="0"/>
      <w:autoSpaceDN w:val="0"/>
      <w:adjustRightInd w:val="0"/>
      <w:spacing w:after="0" w:line="240" w:lineRule="auto"/>
      <w:ind w:firstLine="709"/>
      <w:jc w:val="center"/>
    </w:pPr>
    <w:rPr>
      <w:rFonts w:ascii="Times New Roman" w:eastAsia="Times New Roman" w:hAnsi="Times New Roman" w:cs="Times New Roman"/>
      <w:lang w:eastAsia="ru-RU"/>
    </w:rPr>
  </w:style>
  <w:style w:type="paragraph" w:customStyle="1" w:styleId="afffffff">
    <w:name w:val="Краткий обратный адрес"/>
    <w:basedOn w:val="a9"/>
    <w:uiPriority w:val="99"/>
    <w:rsid w:val="00F77C26"/>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odzag">
    <w:name w:val="podzag"/>
    <w:basedOn w:val="a9"/>
    <w:uiPriority w:val="99"/>
    <w:rsid w:val="00F77C26"/>
    <w:pPr>
      <w:spacing w:before="100" w:after="100" w:line="240" w:lineRule="auto"/>
      <w:ind w:firstLine="709"/>
      <w:jc w:val="both"/>
    </w:pPr>
    <w:rPr>
      <w:rFonts w:ascii="Arial Unicode MS" w:eastAsia="Times New Roman" w:hAnsi="Arial Unicode MS" w:cs="Arial Unicode MS"/>
      <w:sz w:val="24"/>
      <w:szCs w:val="24"/>
      <w:lang w:eastAsia="ru-RU"/>
    </w:rPr>
  </w:style>
  <w:style w:type="paragraph" w:customStyle="1" w:styleId="ConsTitle">
    <w:name w:val="ConsTitle"/>
    <w:uiPriority w:val="99"/>
    <w:rsid w:val="00F77C2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6">
    <w:name w:val="Эко_№_таб"/>
    <w:basedOn w:val="a9"/>
    <w:next w:val="a9"/>
    <w:uiPriority w:val="99"/>
    <w:rsid w:val="00F77C26"/>
    <w:pPr>
      <w:numPr>
        <w:numId w:val="87"/>
      </w:numPr>
      <w:spacing w:before="120" w:after="0" w:line="240" w:lineRule="auto"/>
      <w:ind w:left="0" w:firstLine="709"/>
      <w:jc w:val="right"/>
    </w:pPr>
    <w:rPr>
      <w:rFonts w:ascii="Times New Roman" w:eastAsia="Times New Roman" w:hAnsi="Times New Roman" w:cs="Times New Roman"/>
      <w:i/>
      <w:iCs/>
      <w:sz w:val="24"/>
      <w:szCs w:val="24"/>
      <w:lang w:eastAsia="ru-RU"/>
    </w:rPr>
  </w:style>
  <w:style w:type="paragraph" w:customStyle="1" w:styleId="a7">
    <w:name w:val="Эко_булет"/>
    <w:basedOn w:val="a9"/>
    <w:next w:val="a9"/>
    <w:uiPriority w:val="99"/>
    <w:rsid w:val="00F77C26"/>
    <w:pPr>
      <w:numPr>
        <w:numId w:val="88"/>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fff0">
    <w:name w:val="Эко_таб"/>
    <w:basedOn w:val="a9"/>
    <w:uiPriority w:val="99"/>
    <w:rsid w:val="00F77C26"/>
    <w:pPr>
      <w:spacing w:before="120" w:after="120" w:line="240" w:lineRule="auto"/>
      <w:ind w:firstLine="709"/>
      <w:jc w:val="center"/>
    </w:pPr>
    <w:rPr>
      <w:rFonts w:ascii="Times New Roman" w:eastAsia="Times New Roman" w:hAnsi="Times New Roman" w:cs="Times New Roman"/>
      <w:b/>
      <w:bCs/>
      <w:i/>
      <w:iCs/>
      <w:sz w:val="24"/>
      <w:szCs w:val="24"/>
      <w:lang w:eastAsia="ru-RU"/>
    </w:rPr>
  </w:style>
  <w:style w:type="paragraph" w:customStyle="1" w:styleId="153">
    <w:name w:val="Шанпар1.5"/>
    <w:basedOn w:val="a9"/>
    <w:uiPriority w:val="99"/>
    <w:rsid w:val="00F77C26"/>
    <w:pPr>
      <w:spacing w:before="120" w:after="0" w:line="360" w:lineRule="auto"/>
      <w:ind w:firstLine="720"/>
      <w:jc w:val="both"/>
    </w:pPr>
    <w:rPr>
      <w:rFonts w:ascii="Times New Roman" w:eastAsia="Times New Roman" w:hAnsi="Times New Roman" w:cs="Times New Roman"/>
      <w:sz w:val="24"/>
      <w:szCs w:val="24"/>
      <w:lang w:eastAsia="ru-RU"/>
    </w:rPr>
  </w:style>
  <w:style w:type="paragraph" w:customStyle="1" w:styleId="Bullet1">
    <w:name w:val="Bullet 1"/>
    <w:basedOn w:val="a9"/>
    <w:uiPriority w:val="99"/>
    <w:rsid w:val="00F77C26"/>
    <w:pPr>
      <w:numPr>
        <w:numId w:val="89"/>
      </w:numPr>
      <w:spacing w:before="120" w:after="0" w:line="240" w:lineRule="atLeast"/>
      <w:jc w:val="both"/>
    </w:pPr>
    <w:rPr>
      <w:rFonts w:ascii="Times New Roman" w:eastAsia="Times New Roman" w:hAnsi="Times New Roman" w:cs="Times New Roman"/>
      <w:lang w:val="en-AU" w:eastAsia="ru-RU"/>
    </w:rPr>
  </w:style>
  <w:style w:type="paragraph" w:customStyle="1" w:styleId="afffffff1">
    <w:name w:val="Обычный для таблицы"/>
    <w:basedOn w:val="a9"/>
    <w:uiPriority w:val="99"/>
    <w:rsid w:val="00F77C26"/>
    <w:pPr>
      <w:spacing w:before="120" w:after="120" w:line="240" w:lineRule="auto"/>
      <w:ind w:firstLine="709"/>
      <w:jc w:val="center"/>
    </w:pPr>
    <w:rPr>
      <w:rFonts w:ascii="Times New Roman" w:eastAsia="Times New Roman" w:hAnsi="Times New Roman" w:cs="Times New Roman"/>
      <w:sz w:val="24"/>
      <w:szCs w:val="24"/>
      <w:lang w:eastAsia="ru-RU"/>
    </w:rPr>
  </w:style>
  <w:style w:type="paragraph" w:customStyle="1" w:styleId="solo11">
    <w:name w:val="solo11"/>
    <w:basedOn w:val="a9"/>
    <w:uiPriority w:val="99"/>
    <w:rsid w:val="00F77C26"/>
    <w:pPr>
      <w:overflowPunct w:val="0"/>
      <w:autoSpaceDE w:val="0"/>
      <w:autoSpaceDN w:val="0"/>
      <w:adjustRightInd w:val="0"/>
      <w:spacing w:after="0" w:line="240" w:lineRule="atLeast"/>
      <w:ind w:firstLine="720"/>
      <w:jc w:val="both"/>
    </w:pPr>
    <w:rPr>
      <w:rFonts w:ascii="Times New Roman CYR" w:eastAsia="Times New Roman" w:hAnsi="Times New Roman CYR" w:cs="Times New Roman CYR"/>
      <w:sz w:val="24"/>
      <w:szCs w:val="24"/>
      <w:lang w:eastAsia="ru-RU"/>
    </w:rPr>
  </w:style>
  <w:style w:type="paragraph" w:customStyle="1" w:styleId="BodyTextIndent1">
    <w:name w:val="Body Text Indent1"/>
    <w:basedOn w:val="a9"/>
    <w:uiPriority w:val="99"/>
    <w:semiHidden/>
    <w:rsid w:val="00F77C26"/>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fff5">
    <w:name w:val="1 Знак"/>
    <w:basedOn w:val="a9"/>
    <w:uiPriority w:val="99"/>
    <w:rsid w:val="00F77C26"/>
    <w:pPr>
      <w:spacing w:before="100" w:beforeAutospacing="1" w:after="100" w:afterAutospacing="1" w:line="240" w:lineRule="auto"/>
      <w:ind w:firstLine="709"/>
      <w:jc w:val="both"/>
    </w:pPr>
    <w:rPr>
      <w:rFonts w:ascii="Tahoma" w:eastAsia="Times New Roman" w:hAnsi="Tahoma" w:cs="Tahoma"/>
      <w:sz w:val="20"/>
      <w:szCs w:val="20"/>
      <w:lang w:val="en-US"/>
    </w:rPr>
  </w:style>
  <w:style w:type="paragraph" w:customStyle="1" w:styleId="afffffff2">
    <w:name w:val="Обычный +"/>
    <w:aliases w:val="По ширине"/>
    <w:basedOn w:val="a9"/>
    <w:uiPriority w:val="99"/>
    <w:rsid w:val="00F77C26"/>
    <w:pPr>
      <w:spacing w:after="0" w:line="240" w:lineRule="auto"/>
      <w:ind w:firstLine="709"/>
      <w:jc w:val="both"/>
    </w:pPr>
    <w:rPr>
      <w:rFonts w:ascii="Times New Roman" w:eastAsia="Times New Roman" w:hAnsi="Times New Roman" w:cs="Times New Roman"/>
      <w:lang w:eastAsia="ru-RU"/>
    </w:rPr>
  </w:style>
  <w:style w:type="paragraph" w:customStyle="1" w:styleId="Caaieiaieioi">
    <w:name w:val="Caaieiaie ioi"/>
    <w:basedOn w:val="a9"/>
    <w:uiPriority w:val="99"/>
    <w:rsid w:val="00F77C26"/>
    <w:pPr>
      <w:keepNext/>
      <w:widowControl w:val="0"/>
      <w:spacing w:before="120" w:after="120" w:line="220" w:lineRule="exact"/>
      <w:ind w:left="1418" w:firstLine="709"/>
      <w:jc w:val="both"/>
    </w:pPr>
    <w:rPr>
      <w:rFonts w:ascii="Times New Roman" w:eastAsia="Times New Roman" w:hAnsi="Times New Roman" w:cs="Times New Roman"/>
      <w:b/>
      <w:bCs/>
      <w:sz w:val="20"/>
      <w:szCs w:val="20"/>
      <w:lang w:eastAsia="ru-RU"/>
    </w:rPr>
  </w:style>
  <w:style w:type="paragraph" w:styleId="affffff8">
    <w:name w:val="Signature"/>
    <w:basedOn w:val="a9"/>
    <w:link w:val="affffff7"/>
    <w:semiHidden/>
    <w:unhideWhenUsed/>
    <w:rsid w:val="00F77C26"/>
    <w:pPr>
      <w:spacing w:after="0" w:line="240" w:lineRule="auto"/>
      <w:ind w:left="4252" w:firstLine="709"/>
      <w:jc w:val="both"/>
    </w:pPr>
    <w:rPr>
      <w:sz w:val="24"/>
    </w:rPr>
  </w:style>
  <w:style w:type="character" w:customStyle="1" w:styleId="1fff6">
    <w:name w:val="Подпись Знак1"/>
    <w:basedOn w:val="ab"/>
    <w:semiHidden/>
    <w:rsid w:val="00F77C26"/>
  </w:style>
  <w:style w:type="paragraph" w:customStyle="1" w:styleId="PP">
    <w:name w:val="Строка PP"/>
    <w:basedOn w:val="affffff8"/>
    <w:uiPriority w:val="99"/>
    <w:rsid w:val="00F77C26"/>
    <w:pPr>
      <w:overflowPunct w:val="0"/>
      <w:autoSpaceDE w:val="0"/>
      <w:autoSpaceDN w:val="0"/>
      <w:adjustRightInd w:val="0"/>
    </w:pPr>
    <w:rPr>
      <w:szCs w:val="20"/>
    </w:rPr>
  </w:style>
  <w:style w:type="paragraph" w:customStyle="1" w:styleId="Iauiue">
    <w:name w:val="Iau?iue"/>
    <w:uiPriority w:val="99"/>
    <w:rsid w:val="00F77C26"/>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6">
    <w:name w:val="xl26"/>
    <w:basedOn w:val="a9"/>
    <w:uiPriority w:val="99"/>
    <w:rsid w:val="00F77C26"/>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7">
    <w:name w:val="xl27"/>
    <w:basedOn w:val="a9"/>
    <w:uiPriority w:val="99"/>
    <w:rsid w:val="00F77C26"/>
    <w:pPr>
      <w:pBdr>
        <w:top w:val="single" w:sz="4" w:space="0" w:color="auto"/>
        <w:left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8">
    <w:name w:val="xl28"/>
    <w:basedOn w:val="a9"/>
    <w:uiPriority w:val="99"/>
    <w:rsid w:val="00F77C26"/>
    <w:pPr>
      <w:pBdr>
        <w:top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9">
    <w:name w:val="xl29"/>
    <w:basedOn w:val="a9"/>
    <w:uiPriority w:val="99"/>
    <w:rsid w:val="00F77C26"/>
    <w:pPr>
      <w:pBdr>
        <w:top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30">
    <w:name w:val="xl30"/>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31">
    <w:name w:val="xl31"/>
    <w:basedOn w:val="a9"/>
    <w:uiPriority w:val="99"/>
    <w:rsid w:val="00F77C26"/>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33">
    <w:name w:val="xl33"/>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34">
    <w:name w:val="xl34"/>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35">
    <w:name w:val="xl35"/>
    <w:basedOn w:val="a9"/>
    <w:uiPriority w:val="99"/>
    <w:rsid w:val="00F77C26"/>
    <w:pP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6">
    <w:name w:val="xl36"/>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7">
    <w:name w:val="xl37"/>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38">
    <w:name w:val="xl38"/>
    <w:basedOn w:val="a9"/>
    <w:uiPriority w:val="99"/>
    <w:rsid w:val="00F77C26"/>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39">
    <w:name w:val="xl39"/>
    <w:basedOn w:val="a9"/>
    <w:uiPriority w:val="99"/>
    <w:rsid w:val="00F77C26"/>
    <w:pP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40">
    <w:name w:val="xl40"/>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41">
    <w:name w:val="xl41"/>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42">
    <w:name w:val="xl42"/>
    <w:basedOn w:val="a9"/>
    <w:uiPriority w:val="99"/>
    <w:rsid w:val="00F77C26"/>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43">
    <w:name w:val="xl43"/>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44">
    <w:name w:val="xl44"/>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5">
    <w:name w:val="xl45"/>
    <w:basedOn w:val="a9"/>
    <w:uiPriority w:val="99"/>
    <w:rsid w:val="00F77C26"/>
    <w:pPr>
      <w:pBdr>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6">
    <w:name w:val="xl46"/>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7">
    <w:name w:val="xl47"/>
    <w:basedOn w:val="a9"/>
    <w:uiPriority w:val="99"/>
    <w:rsid w:val="00F77C26"/>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8">
    <w:name w:val="xl48"/>
    <w:basedOn w:val="a9"/>
    <w:uiPriority w:val="99"/>
    <w:rsid w:val="00F77C26"/>
    <w:pPr>
      <w:pBdr>
        <w:top w:val="single" w:sz="4" w:space="0" w:color="auto"/>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49">
    <w:name w:val="xl49"/>
    <w:basedOn w:val="a9"/>
    <w:uiPriority w:val="99"/>
    <w:rsid w:val="00F77C26"/>
    <w:pPr>
      <w:pBdr>
        <w:top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0">
    <w:name w:val="xl50"/>
    <w:basedOn w:val="a9"/>
    <w:uiPriority w:val="99"/>
    <w:rsid w:val="00F77C26"/>
    <w:pPr>
      <w:pBdr>
        <w:top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1">
    <w:name w:val="xl51"/>
    <w:basedOn w:val="a9"/>
    <w:uiPriority w:val="99"/>
    <w:rsid w:val="00F77C26"/>
    <w:pPr>
      <w:pBdr>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52">
    <w:name w:val="xl52"/>
    <w:basedOn w:val="a9"/>
    <w:uiPriority w:val="99"/>
    <w:rsid w:val="00F77C26"/>
    <w:pPr>
      <w:pBdr>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2TimesNewRoman12pt60">
    <w:name w:val="Стиль Заголовок 2 + Times New Roman 12 pt Перед:  6 пт После:  0......"/>
    <w:basedOn w:val="a9"/>
    <w:next w:val="aa"/>
    <w:autoRedefine/>
    <w:uiPriority w:val="99"/>
    <w:rsid w:val="00F77C26"/>
    <w:pPr>
      <w:keepNext/>
      <w:widowControl w:val="0"/>
      <w:autoSpaceDE w:val="0"/>
      <w:autoSpaceDN w:val="0"/>
      <w:adjustRightInd w:val="0"/>
      <w:spacing w:after="0" w:line="240" w:lineRule="auto"/>
      <w:ind w:firstLine="709"/>
      <w:jc w:val="both"/>
      <w:outlineLvl w:val="1"/>
    </w:pPr>
    <w:rPr>
      <w:rFonts w:ascii="Times New Roman" w:eastAsia="Times New Roman" w:hAnsi="Times New Roman" w:cs="Times New Roman"/>
      <w:b/>
      <w:bCs/>
      <w:i/>
      <w:iCs/>
      <w:sz w:val="24"/>
      <w:szCs w:val="24"/>
      <w:lang w:eastAsia="ru-RU"/>
    </w:rPr>
  </w:style>
  <w:style w:type="paragraph" w:customStyle="1" w:styleId="312pt00">
    <w:name w:val="Стиль Заголовок 3 12pt + Перед:  0 пт После:  0 пт"/>
    <w:basedOn w:val="a9"/>
    <w:uiPriority w:val="99"/>
    <w:rsid w:val="00F77C26"/>
    <w:pPr>
      <w:keepNext/>
      <w:widowControl w:val="0"/>
      <w:autoSpaceDE w:val="0"/>
      <w:autoSpaceDN w:val="0"/>
      <w:adjustRightInd w:val="0"/>
      <w:spacing w:after="0" w:line="240" w:lineRule="auto"/>
      <w:ind w:firstLine="709"/>
      <w:jc w:val="both"/>
      <w:outlineLvl w:val="2"/>
    </w:pPr>
    <w:rPr>
      <w:rFonts w:ascii="Times New Roman" w:eastAsia="Times New Roman" w:hAnsi="Times New Roman" w:cs="Times New Roman"/>
      <w:i/>
      <w:iCs/>
      <w:sz w:val="24"/>
      <w:szCs w:val="24"/>
      <w:lang w:eastAsia="ru-RU"/>
    </w:rPr>
  </w:style>
  <w:style w:type="character" w:customStyle="1" w:styleId="02">
    <w:name w:val="Заголовок 0 Знак"/>
    <w:link w:val="03"/>
    <w:locked/>
    <w:rsid w:val="00F77C26"/>
    <w:rPr>
      <w:b/>
      <w:sz w:val="28"/>
    </w:rPr>
  </w:style>
  <w:style w:type="paragraph" w:customStyle="1" w:styleId="03">
    <w:name w:val="Заголовок 0"/>
    <w:basedOn w:val="10"/>
    <w:link w:val="02"/>
    <w:autoRedefine/>
    <w:rsid w:val="00F77C26"/>
    <w:pPr>
      <w:keepLines w:val="0"/>
      <w:tabs>
        <w:tab w:val="num" w:pos="1152"/>
      </w:tabs>
      <w:suppressAutoHyphens/>
      <w:spacing w:before="0" w:after="360" w:line="240" w:lineRule="auto"/>
      <w:ind w:firstLine="567"/>
      <w:jc w:val="center"/>
    </w:pPr>
    <w:rPr>
      <w:rFonts w:asciiTheme="minorHAnsi" w:eastAsiaTheme="minorHAnsi" w:hAnsiTheme="minorHAnsi" w:cstheme="minorBidi"/>
      <w:b/>
      <w:color w:val="auto"/>
      <w:sz w:val="28"/>
      <w:szCs w:val="22"/>
    </w:rPr>
  </w:style>
  <w:style w:type="paragraph" w:customStyle="1" w:styleId="FR1">
    <w:name w:val="FR1"/>
    <w:uiPriority w:val="99"/>
    <w:rsid w:val="00F77C26"/>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ArNar">
    <w:name w:val="Обычный ArNar"/>
    <w:basedOn w:val="a9"/>
    <w:uiPriority w:val="99"/>
    <w:rsid w:val="00F77C26"/>
    <w:pPr>
      <w:spacing w:after="0" w:line="240" w:lineRule="auto"/>
      <w:ind w:firstLine="709"/>
      <w:jc w:val="both"/>
    </w:pPr>
    <w:rPr>
      <w:rFonts w:ascii="Arial Narrow" w:eastAsia="Times New Roman" w:hAnsi="Arial Narrow" w:cs="Arial Narrow"/>
      <w:color w:val="000000"/>
      <w:lang w:eastAsia="ru-RU"/>
    </w:rPr>
  </w:style>
  <w:style w:type="paragraph" w:customStyle="1" w:styleId="a1">
    <w:name w:val="Список отчета"/>
    <w:basedOn w:val="aa"/>
    <w:uiPriority w:val="99"/>
    <w:rsid w:val="00F77C26"/>
    <w:pPr>
      <w:widowControl/>
      <w:numPr>
        <w:numId w:val="90"/>
      </w:numPr>
      <w:tabs>
        <w:tab w:val="clear" w:pos="360"/>
        <w:tab w:val="num" w:pos="480"/>
      </w:tabs>
      <w:autoSpaceDN/>
      <w:adjustRightInd/>
      <w:spacing w:before="120" w:line="312" w:lineRule="auto"/>
      <w:ind w:left="993" w:right="170" w:hanging="480"/>
      <w:jc w:val="both"/>
    </w:pPr>
    <w:rPr>
      <w:rFonts w:asciiTheme="minorHAnsi" w:eastAsiaTheme="minorHAnsi" w:hAnsiTheme="minorHAnsi" w:cstheme="minorBidi"/>
      <w:spacing w:val="10"/>
      <w:sz w:val="24"/>
      <w:szCs w:val="22"/>
      <w:lang w:eastAsia="en-US"/>
    </w:rPr>
  </w:style>
  <w:style w:type="paragraph" w:customStyle="1" w:styleId="FR4">
    <w:name w:val="FR4"/>
    <w:uiPriority w:val="99"/>
    <w:rsid w:val="00F77C26"/>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3">
    <w:name w:val="Заголовок раздела"/>
    <w:basedOn w:val="a9"/>
    <w:uiPriority w:val="99"/>
    <w:rsid w:val="00F77C26"/>
    <w:pPr>
      <w:keepNext/>
      <w:keepLines/>
      <w:spacing w:before="120" w:line="240" w:lineRule="auto"/>
      <w:ind w:firstLine="709"/>
      <w:jc w:val="center"/>
    </w:pPr>
    <w:rPr>
      <w:rFonts w:ascii="Arial" w:eastAsia="Times New Roman" w:hAnsi="Arial" w:cs="Arial"/>
      <w:b/>
      <w:bCs/>
      <w:i/>
      <w:iCs/>
      <w:kern w:val="28"/>
      <w:sz w:val="28"/>
      <w:szCs w:val="28"/>
      <w:lang w:eastAsia="ru-RU"/>
    </w:rPr>
  </w:style>
  <w:style w:type="paragraph" w:customStyle="1" w:styleId="abzac">
    <w:name w:val="abzac"/>
    <w:basedOn w:val="a9"/>
    <w:uiPriority w:val="99"/>
    <w:rsid w:val="00F77C26"/>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5">
    <w:name w:val="штрих"/>
    <w:basedOn w:val="aa"/>
    <w:uiPriority w:val="99"/>
    <w:rsid w:val="00F77C26"/>
    <w:pPr>
      <w:widowControl/>
      <w:numPr>
        <w:numId w:val="91"/>
      </w:numPr>
      <w:tabs>
        <w:tab w:val="num" w:pos="360"/>
        <w:tab w:val="num" w:pos="480"/>
      </w:tabs>
      <w:autoSpaceDN/>
      <w:adjustRightInd/>
      <w:spacing w:line="240" w:lineRule="auto"/>
      <w:ind w:left="924" w:hanging="357"/>
      <w:jc w:val="both"/>
    </w:pPr>
    <w:rPr>
      <w:rFonts w:asciiTheme="minorHAnsi" w:eastAsiaTheme="minorHAnsi" w:hAnsiTheme="minorHAnsi" w:cstheme="minorBidi"/>
      <w:sz w:val="28"/>
      <w:szCs w:val="28"/>
      <w:lang w:eastAsia="en-US"/>
    </w:rPr>
  </w:style>
  <w:style w:type="paragraph" w:customStyle="1" w:styleId="xl53">
    <w:name w:val="xl53"/>
    <w:basedOn w:val="a9"/>
    <w:uiPriority w:val="99"/>
    <w:rsid w:val="00F77C26"/>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54">
    <w:name w:val="xl54"/>
    <w:basedOn w:val="a9"/>
    <w:uiPriority w:val="99"/>
    <w:rsid w:val="00F77C26"/>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xl55">
    <w:name w:val="xl55"/>
    <w:basedOn w:val="a9"/>
    <w:uiPriority w:val="99"/>
    <w:rsid w:val="00F77C26"/>
    <w:pPr>
      <w:pBdr>
        <w:left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6">
    <w:name w:val="xl56"/>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7">
    <w:name w:val="xl57"/>
    <w:basedOn w:val="a9"/>
    <w:uiPriority w:val="99"/>
    <w:rsid w:val="00F77C26"/>
    <w:pPr>
      <w:pBdr>
        <w:top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58">
    <w:name w:val="xl58"/>
    <w:basedOn w:val="a9"/>
    <w:uiPriority w:val="99"/>
    <w:rsid w:val="00F77C26"/>
    <w:pPr>
      <w:pBdr>
        <w:left w:val="single" w:sz="4" w:space="0" w:color="auto"/>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59">
    <w:name w:val="xl59"/>
    <w:basedOn w:val="a9"/>
    <w:uiPriority w:val="99"/>
    <w:rsid w:val="00F77C26"/>
    <w:pPr>
      <w:pBdr>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60">
    <w:name w:val="xl60"/>
    <w:basedOn w:val="a9"/>
    <w:uiPriority w:val="99"/>
    <w:rsid w:val="00F77C26"/>
    <w:pPr>
      <w:pBdr>
        <w:bottom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sz w:val="24"/>
      <w:szCs w:val="24"/>
      <w:lang w:eastAsia="ru-RU"/>
    </w:rPr>
  </w:style>
  <w:style w:type="paragraph" w:customStyle="1" w:styleId="xl61">
    <w:name w:val="xl61"/>
    <w:basedOn w:val="a9"/>
    <w:uiPriority w:val="99"/>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color w:val="000000"/>
      <w:sz w:val="24"/>
      <w:szCs w:val="24"/>
      <w:lang w:eastAsia="ru-RU"/>
    </w:rPr>
  </w:style>
  <w:style w:type="paragraph" w:customStyle="1" w:styleId="xl62">
    <w:name w:val="xl62"/>
    <w:basedOn w:val="a9"/>
    <w:uiPriority w:val="99"/>
    <w:rsid w:val="00F77C26"/>
    <w:pPr>
      <w:pBdr>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63">
    <w:name w:val="xl63"/>
    <w:basedOn w:val="a9"/>
    <w:qFormat/>
    <w:rsid w:val="00F77C2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64">
    <w:name w:val="xl64"/>
    <w:basedOn w:val="a9"/>
    <w:qFormat/>
    <w:rsid w:val="00F77C26"/>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character" w:customStyle="1" w:styleId="2ff9">
    <w:name w:val="Список маркированный 2 Знак"/>
    <w:link w:val="20"/>
    <w:uiPriority w:val="99"/>
    <w:locked/>
    <w:rsid w:val="00F77C26"/>
    <w:rPr>
      <w:sz w:val="24"/>
      <w:szCs w:val="24"/>
    </w:rPr>
  </w:style>
  <w:style w:type="paragraph" w:customStyle="1" w:styleId="20">
    <w:name w:val="Список маркированный 2"/>
    <w:basedOn w:val="a9"/>
    <w:link w:val="2ff9"/>
    <w:uiPriority w:val="99"/>
    <w:rsid w:val="00F77C26"/>
    <w:pPr>
      <w:numPr>
        <w:numId w:val="92"/>
      </w:numPr>
      <w:tabs>
        <w:tab w:val="num" w:pos="360"/>
        <w:tab w:val="left" w:pos="1560"/>
      </w:tabs>
      <w:spacing w:after="0" w:line="360" w:lineRule="auto"/>
      <w:ind w:left="1560" w:hanging="426"/>
      <w:jc w:val="both"/>
    </w:pPr>
    <w:rPr>
      <w:sz w:val="24"/>
      <w:szCs w:val="24"/>
    </w:rPr>
  </w:style>
  <w:style w:type="paragraph" w:customStyle="1" w:styleId="1fff7">
    <w:name w:val="Основной текст с отступом1"/>
    <w:aliases w:val="Нумерованный список !!,Надин стиль,Body Text Indent"/>
    <w:basedOn w:val="a9"/>
    <w:qFormat/>
    <w:rsid w:val="00F77C26"/>
    <w:pPr>
      <w:widowControl w:val="0"/>
      <w:shd w:val="clear" w:color="auto" w:fill="FFFFFF"/>
      <w:spacing w:after="0" w:line="317" w:lineRule="exact"/>
      <w:ind w:firstLine="758"/>
      <w:jc w:val="both"/>
    </w:pPr>
    <w:rPr>
      <w:rFonts w:ascii="Times New Roman" w:eastAsia="Times New Roman" w:hAnsi="Times New Roman" w:cs="Times New Roman"/>
      <w:color w:val="FF0000"/>
      <w:sz w:val="28"/>
      <w:szCs w:val="28"/>
      <w:lang w:eastAsia="ru-RU"/>
    </w:rPr>
  </w:style>
  <w:style w:type="paragraph" w:customStyle="1" w:styleId="2ffa">
    <w:name w:val="2 Знак"/>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2ffb">
    <w:name w:val="Знак Знак Знак2 Знак"/>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u">
    <w:name w:val="u"/>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tekstob">
    <w:name w:val="tekstob"/>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126">
    <w:name w:val="Абзац списка12"/>
    <w:basedOn w:val="a9"/>
    <w:uiPriority w:val="99"/>
    <w:rsid w:val="00F77C26"/>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afffffff4">
    <w:name w:val="ñïèñîê"/>
    <w:basedOn w:val="a9"/>
    <w:uiPriority w:val="99"/>
    <w:rsid w:val="00F77C26"/>
    <w:pPr>
      <w:keepLines/>
      <w:widowControl w:val="0"/>
      <w:spacing w:after="0" w:line="240" w:lineRule="auto"/>
      <w:ind w:left="709" w:hanging="284"/>
      <w:jc w:val="both"/>
    </w:pPr>
    <w:rPr>
      <w:rFonts w:ascii="Peterburg" w:eastAsia="Times New Roman" w:hAnsi="Peterburg" w:cs="Peterburg"/>
      <w:sz w:val="24"/>
      <w:szCs w:val="24"/>
      <w:lang w:eastAsia="ru-RU"/>
    </w:rPr>
  </w:style>
  <w:style w:type="paragraph" w:customStyle="1" w:styleId="5c">
    <w:name w:val="çàãîëîâîê 5"/>
    <w:basedOn w:val="a9"/>
    <w:next w:val="a9"/>
    <w:uiPriority w:val="99"/>
    <w:rsid w:val="00F77C26"/>
    <w:pPr>
      <w:keepNext/>
      <w:widowControl w:val="0"/>
      <w:spacing w:after="0" w:line="240" w:lineRule="auto"/>
      <w:ind w:firstLine="567"/>
      <w:jc w:val="both"/>
    </w:pPr>
    <w:rPr>
      <w:rFonts w:ascii="Times New Roman" w:eastAsia="Times New Roman" w:hAnsi="Times New Roman" w:cs="Times New Roman"/>
      <w:b/>
      <w:bCs/>
      <w:sz w:val="20"/>
      <w:szCs w:val="20"/>
      <w:u w:val="single"/>
      <w:lang w:eastAsia="ru-RU"/>
    </w:rPr>
  </w:style>
  <w:style w:type="paragraph" w:customStyle="1" w:styleId="nienie">
    <w:name w:val="nienie"/>
    <w:basedOn w:val="Iauiue"/>
    <w:uiPriority w:val="99"/>
    <w:rsid w:val="00F77C26"/>
    <w:pPr>
      <w:widowControl w:val="0"/>
      <w:overflowPunct/>
      <w:autoSpaceDE/>
      <w:autoSpaceDN/>
      <w:adjustRightInd/>
      <w:ind w:firstLine="0"/>
      <w:jc w:val="left"/>
    </w:pPr>
    <w:rPr>
      <w:rFonts w:ascii="Times New Roman" w:hAnsi="Times New Roman" w:cs="Times New Roman"/>
      <w:sz w:val="20"/>
      <w:szCs w:val="20"/>
    </w:rPr>
  </w:style>
  <w:style w:type="character" w:customStyle="1" w:styleId="ListParagraphChar">
    <w:name w:val="List Paragraph Char"/>
    <w:link w:val="119"/>
    <w:locked/>
    <w:rsid w:val="00F77C26"/>
    <w:rPr>
      <w:sz w:val="24"/>
    </w:rPr>
  </w:style>
  <w:style w:type="paragraph" w:customStyle="1" w:styleId="119">
    <w:name w:val="Абзац списка11"/>
    <w:basedOn w:val="a9"/>
    <w:link w:val="ListParagraphChar"/>
    <w:rsid w:val="00F77C26"/>
    <w:pPr>
      <w:spacing w:after="0" w:line="240" w:lineRule="auto"/>
      <w:ind w:left="720" w:firstLine="709"/>
      <w:jc w:val="both"/>
    </w:pPr>
    <w:rPr>
      <w:sz w:val="24"/>
    </w:rPr>
  </w:style>
  <w:style w:type="paragraph" w:customStyle="1" w:styleId="uni">
    <w:name w:val="uni"/>
    <w:basedOn w:val="a9"/>
    <w:uiPriority w:val="99"/>
    <w:rsid w:val="00F77C26"/>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unip">
    <w:name w:val="unip"/>
    <w:basedOn w:val="a9"/>
    <w:uiPriority w:val="99"/>
    <w:rsid w:val="00F77C26"/>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afffffff5">
    <w:name w:val="Комментарий"/>
    <w:basedOn w:val="a9"/>
    <w:next w:val="a9"/>
    <w:uiPriority w:val="99"/>
    <w:rsid w:val="00F77C26"/>
    <w:pPr>
      <w:shd w:val="clear" w:color="auto" w:fill="F0F0F0"/>
      <w:autoSpaceDE w:val="0"/>
      <w:autoSpaceDN w:val="0"/>
      <w:adjustRightInd w:val="0"/>
      <w:spacing w:before="75" w:after="0" w:line="240" w:lineRule="auto"/>
      <w:ind w:firstLine="709"/>
      <w:jc w:val="both"/>
    </w:pPr>
    <w:rPr>
      <w:rFonts w:ascii="Arial" w:eastAsia="Times New Roman" w:hAnsi="Arial" w:cs="Arial"/>
      <w:color w:val="353842"/>
      <w:sz w:val="24"/>
      <w:szCs w:val="24"/>
      <w:lang w:eastAsia="ru-RU"/>
    </w:rPr>
  </w:style>
  <w:style w:type="paragraph" w:customStyle="1" w:styleId="afffffff6">
    <w:name w:val="Информация об изменениях документа"/>
    <w:basedOn w:val="afffffff5"/>
    <w:next w:val="a9"/>
    <w:uiPriority w:val="99"/>
    <w:rsid w:val="00F77C26"/>
    <w:pPr>
      <w:spacing w:before="0"/>
    </w:pPr>
    <w:rPr>
      <w:i/>
      <w:iCs/>
    </w:rPr>
  </w:style>
  <w:style w:type="paragraph" w:customStyle="1" w:styleId="11a">
    <w:name w:val="Без интервала11"/>
    <w:uiPriority w:val="99"/>
    <w:rsid w:val="00F77C26"/>
    <w:pPr>
      <w:spacing w:after="0" w:line="240" w:lineRule="auto"/>
    </w:pPr>
    <w:rPr>
      <w:rFonts w:ascii="Calibri" w:eastAsia="Times New Roman" w:hAnsi="Calibri" w:cs="Calibri"/>
      <w:lang w:eastAsia="ru-RU"/>
    </w:rPr>
  </w:style>
  <w:style w:type="paragraph" w:customStyle="1" w:styleId="2ffc">
    <w:name w:val="Абзац списка2"/>
    <w:basedOn w:val="a9"/>
    <w:qFormat/>
    <w:rsid w:val="00F77C26"/>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2ffd">
    <w:name w:val="Заголовок оглавления2"/>
    <w:basedOn w:val="10"/>
    <w:next w:val="a9"/>
    <w:uiPriority w:val="99"/>
    <w:rsid w:val="00F77C26"/>
    <w:pPr>
      <w:tabs>
        <w:tab w:val="num" w:pos="1152"/>
      </w:tabs>
      <w:suppressAutoHyphens/>
      <w:spacing w:before="480" w:line="276" w:lineRule="auto"/>
      <w:ind w:firstLine="567"/>
      <w:outlineLvl w:val="9"/>
    </w:pPr>
    <w:rPr>
      <w:rFonts w:ascii="Cambria" w:eastAsia="Times New Roman" w:hAnsi="Cambria" w:cs="Times New Roman"/>
      <w:bCs/>
      <w:caps/>
      <w:color w:val="365F91"/>
      <w:sz w:val="24"/>
      <w:szCs w:val="20"/>
    </w:rPr>
  </w:style>
  <w:style w:type="paragraph" w:customStyle="1" w:styleId="12pt125">
    <w:name w:val="Стиль 12 pt полужирный по центру Первая строка:  125 см Перед:..."/>
    <w:basedOn w:val="a9"/>
    <w:uiPriority w:val="99"/>
    <w:rsid w:val="00F77C26"/>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21c">
    <w:name w:val="Маркированный список 21"/>
    <w:basedOn w:val="a9"/>
    <w:uiPriority w:val="99"/>
    <w:rsid w:val="00F77C26"/>
    <w:pPr>
      <w:tabs>
        <w:tab w:val="num" w:pos="8640"/>
      </w:tabs>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TimesNewRoman">
    <w:name w:val="Times New Roman"/>
    <w:uiPriority w:val="99"/>
    <w:rsid w:val="00F77C2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9"/>
    <w:uiPriority w:val="99"/>
    <w:rsid w:val="00F77C26"/>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ffff7">
    <w:name w:val="Цифры"/>
    <w:basedOn w:val="affff9"/>
    <w:uiPriority w:val="99"/>
    <w:rsid w:val="00F77C26"/>
    <w:pPr>
      <w:keepLines w:val="0"/>
      <w:widowControl w:val="0"/>
      <w:autoSpaceDN/>
      <w:spacing w:after="0" w:line="196" w:lineRule="auto"/>
      <w:ind w:left="113" w:right="113"/>
      <w:jc w:val="right"/>
    </w:pPr>
    <w:rPr>
      <w:rFonts w:ascii="NTHelvetica/Cyrillic" w:hAnsi="NTHelvetica/Cyrillic"/>
      <w:smallCaps/>
      <w:sz w:val="16"/>
      <w:szCs w:val="20"/>
    </w:rPr>
  </w:style>
  <w:style w:type="paragraph" w:customStyle="1" w:styleId="10a">
    <w:name w:val="Стиль Основной текст + по ширине Первая строка:  1 см После:  0 пт"/>
    <w:basedOn w:val="aa"/>
    <w:uiPriority w:val="99"/>
    <w:rsid w:val="00F77C26"/>
    <w:pPr>
      <w:widowControl/>
      <w:overflowPunct w:val="0"/>
      <w:autoSpaceDE w:val="0"/>
      <w:spacing w:line="360" w:lineRule="auto"/>
      <w:ind w:firstLine="567"/>
      <w:jc w:val="both"/>
    </w:pPr>
    <w:rPr>
      <w:rFonts w:asciiTheme="minorHAnsi" w:eastAsiaTheme="minorHAnsi" w:hAnsiTheme="minorHAnsi" w:cstheme="minorBidi"/>
      <w:sz w:val="24"/>
      <w:szCs w:val="22"/>
      <w:lang w:eastAsia="en-US"/>
    </w:rPr>
  </w:style>
  <w:style w:type="paragraph" w:customStyle="1" w:styleId="1fff8">
    <w:name w:val="Заголовок 1 с Нум"/>
    <w:basedOn w:val="10"/>
    <w:uiPriority w:val="99"/>
    <w:rsid w:val="00F77C26"/>
    <w:pPr>
      <w:keepLines w:val="0"/>
      <w:tabs>
        <w:tab w:val="num" w:pos="1152"/>
      </w:tabs>
      <w:suppressAutoHyphens/>
      <w:spacing w:after="60" w:line="240" w:lineRule="auto"/>
      <w:ind w:firstLine="567"/>
    </w:pPr>
    <w:rPr>
      <w:rFonts w:ascii="Times New Roman" w:eastAsia="Times New Roman" w:hAnsi="Times New Roman" w:cs="Arial"/>
      <w:bCs/>
      <w:caps/>
      <w:color w:val="auto"/>
      <w:kern w:val="32"/>
      <w:sz w:val="24"/>
      <w:lang w:eastAsia="ru-RU"/>
    </w:rPr>
  </w:style>
  <w:style w:type="paragraph" w:customStyle="1" w:styleId="1fff9">
    <w:name w:val="Знак Знак Знак1 Знак Знак Знак Знак"/>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a8">
    <w:name w:val="Заголовок для СТП"/>
    <w:basedOn w:val="a9"/>
    <w:uiPriority w:val="99"/>
    <w:rsid w:val="00F77C26"/>
    <w:pPr>
      <w:numPr>
        <w:numId w:val="93"/>
      </w:num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paragraph" w:customStyle="1" w:styleId="21d">
    <w:name w:val="Знак21"/>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afffffff8">
    <w:name w:val="Письмо"/>
    <w:basedOn w:val="a9"/>
    <w:uiPriority w:val="99"/>
    <w:rsid w:val="00F77C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1111">
    <w:name w:val="1.1.1.1_ норм Знак"/>
    <w:link w:val="11112"/>
    <w:locked/>
    <w:rsid w:val="00F77C26"/>
    <w:rPr>
      <w:sz w:val="24"/>
    </w:rPr>
  </w:style>
  <w:style w:type="paragraph" w:customStyle="1" w:styleId="11112">
    <w:name w:val="1.1.1.1_ норм"/>
    <w:basedOn w:val="a9"/>
    <w:link w:val="11111"/>
    <w:autoRedefine/>
    <w:rsid w:val="00F77C26"/>
    <w:pPr>
      <w:keepNext/>
      <w:spacing w:after="0" w:line="360" w:lineRule="auto"/>
      <w:ind w:firstLine="709"/>
      <w:jc w:val="both"/>
      <w:outlineLvl w:val="3"/>
    </w:pPr>
    <w:rPr>
      <w:sz w:val="24"/>
    </w:rPr>
  </w:style>
  <w:style w:type="paragraph" w:customStyle="1" w:styleId="-">
    <w:name w:val="Таблица - Шапка"/>
    <w:basedOn w:val="a9"/>
    <w:uiPriority w:val="99"/>
    <w:rsid w:val="00F77C26"/>
    <w:pPr>
      <w:spacing w:after="0" w:line="240" w:lineRule="auto"/>
      <w:ind w:firstLine="709"/>
      <w:jc w:val="center"/>
    </w:pPr>
    <w:rPr>
      <w:rFonts w:ascii="Arial" w:eastAsia="Times New Roman" w:hAnsi="Arial" w:cs="Arial"/>
      <w:b/>
      <w:bCs/>
      <w:sz w:val="18"/>
      <w:szCs w:val="20"/>
      <w:lang w:eastAsia="ru-RU"/>
    </w:rPr>
  </w:style>
  <w:style w:type="character" w:customStyle="1" w:styleId="-0">
    <w:name w:val="Таблица - Текст основной Знак"/>
    <w:link w:val="-1"/>
    <w:locked/>
    <w:rsid w:val="00F77C26"/>
    <w:rPr>
      <w:rFonts w:ascii="Arial" w:hAnsi="Arial" w:cs="Arial"/>
      <w:sz w:val="18"/>
    </w:rPr>
  </w:style>
  <w:style w:type="paragraph" w:customStyle="1" w:styleId="-1">
    <w:name w:val="Таблица - Текст основной"/>
    <w:basedOn w:val="a9"/>
    <w:link w:val="-0"/>
    <w:rsid w:val="00F77C26"/>
    <w:pPr>
      <w:widowControl w:val="0"/>
      <w:spacing w:after="0" w:line="240" w:lineRule="auto"/>
      <w:ind w:firstLine="709"/>
      <w:jc w:val="both"/>
    </w:pPr>
    <w:rPr>
      <w:rFonts w:ascii="Arial" w:hAnsi="Arial" w:cs="Arial"/>
      <w:sz w:val="18"/>
    </w:rPr>
  </w:style>
  <w:style w:type="paragraph" w:customStyle="1" w:styleId="-2">
    <w:name w:val="Таблица - Числа справа"/>
    <w:basedOn w:val="-1"/>
    <w:uiPriority w:val="99"/>
    <w:rsid w:val="00F77C26"/>
    <w:pPr>
      <w:jc w:val="right"/>
    </w:pPr>
  </w:style>
  <w:style w:type="paragraph" w:customStyle="1" w:styleId="-3">
    <w:name w:val="Таблица - Текст центр"/>
    <w:basedOn w:val="-1"/>
    <w:uiPriority w:val="99"/>
    <w:rsid w:val="00F77C26"/>
    <w:pPr>
      <w:jc w:val="center"/>
    </w:pPr>
  </w:style>
  <w:style w:type="paragraph" w:customStyle="1" w:styleId="-20">
    <w:name w:val="Таблица - Числа справа 2"/>
    <w:basedOn w:val="-2"/>
    <w:uiPriority w:val="99"/>
    <w:rsid w:val="00F77C26"/>
    <w:pPr>
      <w:ind w:right="113"/>
    </w:pPr>
  </w:style>
  <w:style w:type="paragraph" w:customStyle="1" w:styleId="1fffa">
    <w:name w:val="Знак Знак Знак1 Знак"/>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1fffb">
    <w:name w:val="1 Знак Знак Знак Знак"/>
    <w:basedOn w:val="a9"/>
    <w:uiPriority w:val="99"/>
    <w:rsid w:val="00F77C26"/>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11b">
    <w:name w:val="Знак Знак Знак1 Знак Знак Знак Знак1"/>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paragraph" w:customStyle="1" w:styleId="BodyText22">
    <w:name w:val="Body Text 22"/>
    <w:basedOn w:val="a9"/>
    <w:uiPriority w:val="99"/>
    <w:rsid w:val="00F77C26"/>
    <w:pPr>
      <w:spacing w:after="120" w:line="240" w:lineRule="auto"/>
      <w:ind w:firstLine="709"/>
      <w:jc w:val="both"/>
    </w:pPr>
    <w:rPr>
      <w:rFonts w:ascii="Times New Roman" w:eastAsia="Times New Roman" w:hAnsi="Times New Roman" w:cs="Times New Roman"/>
      <w:sz w:val="28"/>
      <w:szCs w:val="20"/>
      <w:lang w:eastAsia="ru-RU"/>
    </w:rPr>
  </w:style>
  <w:style w:type="paragraph" w:customStyle="1" w:styleId="3f3">
    <w:name w:val="заг 3"/>
    <w:basedOn w:val="30"/>
    <w:uiPriority w:val="99"/>
    <w:rsid w:val="00F77C26"/>
    <w:pPr>
      <w:keepLines w:val="0"/>
      <w:spacing w:before="0" w:line="240" w:lineRule="auto"/>
      <w:ind w:firstLine="709"/>
      <w:jc w:val="center"/>
    </w:pPr>
    <w:rPr>
      <w:rFonts w:ascii="Times New Roman" w:eastAsia="Times New Roman" w:hAnsi="Times New Roman" w:cs="Times New Roman"/>
      <w:b/>
      <w:color w:val="auto"/>
      <w:szCs w:val="20"/>
      <w:lang w:eastAsia="ru-RU"/>
    </w:rPr>
  </w:style>
  <w:style w:type="paragraph" w:customStyle="1" w:styleId="BodyTextIndent21">
    <w:name w:val="Body Text Indent 21"/>
    <w:basedOn w:val="a9"/>
    <w:uiPriority w:val="99"/>
    <w:rsid w:val="00F77C26"/>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justify1">
    <w:name w:val="justify1"/>
    <w:basedOn w:val="a9"/>
    <w:uiPriority w:val="99"/>
    <w:rsid w:val="00F77C26"/>
    <w:pPr>
      <w:spacing w:before="100" w:beforeAutospacing="1" w:after="100" w:afterAutospacing="1" w:line="360" w:lineRule="auto"/>
      <w:ind w:firstLine="709"/>
      <w:jc w:val="both"/>
    </w:pPr>
    <w:rPr>
      <w:rFonts w:ascii="Arial Unicode MS" w:eastAsia="Times New Roman" w:hAnsi="Arial Unicode MS" w:cs="Arial Unicode MS"/>
      <w:color w:val="000000"/>
      <w:sz w:val="24"/>
      <w:szCs w:val="24"/>
      <w:lang w:eastAsia="ru-RU"/>
    </w:rPr>
  </w:style>
  <w:style w:type="paragraph" w:customStyle="1" w:styleId="afffffff9">
    <w:name w:val="основной с отступом"/>
    <w:basedOn w:val="aa"/>
    <w:uiPriority w:val="99"/>
    <w:rsid w:val="00F77C26"/>
    <w:pPr>
      <w:widowControl/>
      <w:tabs>
        <w:tab w:val="left" w:pos="540"/>
        <w:tab w:val="num" w:pos="851"/>
      </w:tabs>
      <w:autoSpaceDN/>
      <w:adjustRightInd/>
      <w:spacing w:line="288" w:lineRule="auto"/>
      <w:ind w:firstLine="709"/>
      <w:jc w:val="both"/>
    </w:pPr>
    <w:rPr>
      <w:rFonts w:asciiTheme="minorHAnsi" w:eastAsiaTheme="minorHAnsi" w:hAnsiTheme="minorHAnsi" w:cstheme="minorBidi"/>
      <w:sz w:val="24"/>
      <w:szCs w:val="22"/>
      <w:lang w:eastAsia="en-US"/>
    </w:rPr>
  </w:style>
  <w:style w:type="character" w:customStyle="1" w:styleId="1fffc">
    <w:name w:val="Список маркированный 1 Знак"/>
    <w:link w:val="1"/>
    <w:locked/>
    <w:rsid w:val="00F77C26"/>
    <w:rPr>
      <w:sz w:val="24"/>
      <w:szCs w:val="24"/>
    </w:rPr>
  </w:style>
  <w:style w:type="paragraph" w:customStyle="1" w:styleId="1">
    <w:name w:val="Список маркированный 1"/>
    <w:basedOn w:val="a9"/>
    <w:link w:val="1fffc"/>
    <w:qFormat/>
    <w:rsid w:val="00F77C26"/>
    <w:pPr>
      <w:numPr>
        <w:numId w:val="94"/>
      </w:numPr>
      <w:spacing w:after="0" w:line="360" w:lineRule="auto"/>
      <w:jc w:val="both"/>
    </w:pPr>
    <w:rPr>
      <w:sz w:val="24"/>
      <w:szCs w:val="24"/>
    </w:rPr>
  </w:style>
  <w:style w:type="paragraph" w:customStyle="1" w:styleId="1fffd">
    <w:name w:val="Рецензия1"/>
    <w:uiPriority w:val="99"/>
    <w:semiHidden/>
    <w:rsid w:val="00F77C26"/>
    <w:pPr>
      <w:spacing w:after="0" w:line="240" w:lineRule="auto"/>
    </w:pPr>
    <w:rPr>
      <w:rFonts w:ascii="Times New Roman" w:eastAsia="Times New Roman" w:hAnsi="Times New Roman" w:cs="Times New Roman"/>
      <w:sz w:val="24"/>
      <w:szCs w:val="24"/>
      <w:lang w:eastAsia="ru-RU"/>
    </w:rPr>
  </w:style>
  <w:style w:type="paragraph" w:customStyle="1" w:styleId="afffffffa">
    <w:name w:val="Стиль"/>
    <w:uiPriority w:val="99"/>
    <w:rsid w:val="00F77C26"/>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b">
    <w:name w:val="Название статьи"/>
    <w:basedOn w:val="a9"/>
    <w:uiPriority w:val="99"/>
    <w:rsid w:val="00F77C26"/>
    <w:pPr>
      <w:widowControl w:val="0"/>
      <w:tabs>
        <w:tab w:val="left" w:pos="576"/>
        <w:tab w:val="left" w:pos="720"/>
        <w:tab w:val="left" w:pos="3744"/>
      </w:tabs>
      <w:spacing w:after="0" w:line="240" w:lineRule="auto"/>
      <w:ind w:firstLine="709"/>
      <w:jc w:val="center"/>
    </w:pPr>
    <w:rPr>
      <w:rFonts w:ascii="Times New Roman" w:eastAsia="Times New Roman" w:hAnsi="Times New Roman" w:cs="Times New Roman"/>
      <w:sz w:val="20"/>
      <w:szCs w:val="20"/>
      <w:u w:val="single"/>
      <w:lang w:eastAsia="ru-RU"/>
    </w:rPr>
  </w:style>
  <w:style w:type="paragraph" w:customStyle="1" w:styleId="1fffe">
    <w:name w:val="табличный заголовок 1"/>
    <w:basedOn w:val="a9"/>
    <w:uiPriority w:val="99"/>
    <w:rsid w:val="00F77C26"/>
    <w:pPr>
      <w:spacing w:after="0" w:line="240" w:lineRule="auto"/>
      <w:ind w:firstLine="709"/>
      <w:jc w:val="both"/>
    </w:pPr>
    <w:rPr>
      <w:rFonts w:ascii="Times New Roman" w:eastAsia="Times New Roman" w:hAnsi="Times New Roman" w:cs="Times New Roman"/>
      <w:sz w:val="24"/>
      <w:szCs w:val="20"/>
      <w:lang w:eastAsia="ru-RU"/>
    </w:rPr>
  </w:style>
  <w:style w:type="paragraph" w:styleId="a">
    <w:name w:val="List Number"/>
    <w:basedOn w:val="a9"/>
    <w:semiHidden/>
    <w:unhideWhenUsed/>
    <w:rsid w:val="00F77C26"/>
    <w:pPr>
      <w:numPr>
        <w:numId w:val="95"/>
      </w:numPr>
      <w:spacing w:after="0" w:line="240" w:lineRule="auto"/>
      <w:contextualSpacing/>
      <w:jc w:val="both"/>
    </w:pPr>
    <w:rPr>
      <w:rFonts w:ascii="Times New Roman" w:eastAsia="Times New Roman" w:hAnsi="Times New Roman" w:cs="Times New Roman"/>
      <w:sz w:val="24"/>
      <w:szCs w:val="24"/>
      <w:lang w:eastAsia="ru-RU"/>
    </w:rPr>
  </w:style>
  <w:style w:type="paragraph" w:customStyle="1" w:styleId="afffffffc">
    <w:name w:val="Нумерованные заголовки"/>
    <w:basedOn w:val="a"/>
    <w:next w:val="a9"/>
    <w:uiPriority w:val="99"/>
    <w:rsid w:val="00F77C26"/>
    <w:pPr>
      <w:numPr>
        <w:numId w:val="0"/>
      </w:numPr>
      <w:tabs>
        <w:tab w:val="num" w:pos="360"/>
        <w:tab w:val="num" w:pos="1349"/>
      </w:tabs>
      <w:ind w:left="360" w:firstLine="360"/>
      <w:contextualSpacing w:val="0"/>
    </w:pPr>
    <w:rPr>
      <w:i/>
    </w:rPr>
  </w:style>
  <w:style w:type="paragraph" w:customStyle="1" w:styleId="afffffffd">
    <w:name w:val="Основно"/>
    <w:basedOn w:val="a9"/>
    <w:uiPriority w:val="99"/>
    <w:rsid w:val="00F77C26"/>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e">
    <w:name w:val="Основно Знак"/>
    <w:basedOn w:val="a9"/>
    <w:uiPriority w:val="99"/>
    <w:rsid w:val="00F77C26"/>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3TimesNewRoman12">
    <w:name w:val="Стиль Заголовок 3 + Times New Roman 12 пт не полужирный По ширин..."/>
    <w:basedOn w:val="30"/>
    <w:uiPriority w:val="99"/>
    <w:rsid w:val="00F77C26"/>
    <w:pPr>
      <w:keepLines w:val="0"/>
      <w:tabs>
        <w:tab w:val="num" w:pos="1531"/>
      </w:tabs>
      <w:spacing w:before="0" w:line="240" w:lineRule="auto"/>
      <w:ind w:left="1560" w:firstLine="567"/>
      <w:jc w:val="both"/>
    </w:pPr>
    <w:rPr>
      <w:rFonts w:ascii="Times New Roman" w:eastAsia="Times New Roman" w:hAnsi="Times New Roman" w:cs="Times New Roman"/>
      <w:iCs/>
      <w:color w:val="auto"/>
      <w:szCs w:val="20"/>
      <w:lang w:eastAsia="ru-RU"/>
    </w:rPr>
  </w:style>
  <w:style w:type="paragraph" w:customStyle="1" w:styleId="000">
    <w:name w:val="Стиль Заголовок 0 + Первая строка:  0 см"/>
    <w:basedOn w:val="03"/>
    <w:uiPriority w:val="99"/>
    <w:rsid w:val="00F77C26"/>
    <w:pPr>
      <w:pageBreakBefore/>
      <w:spacing w:before="3600" w:after="240"/>
      <w:outlineLvl w:val="9"/>
    </w:pPr>
    <w:rPr>
      <w:caps/>
      <w:kern w:val="32"/>
      <w:sz w:val="24"/>
    </w:rPr>
  </w:style>
  <w:style w:type="paragraph" w:customStyle="1" w:styleId="-4">
    <w:name w:val="Таблица - Раздел"/>
    <w:basedOn w:val="-"/>
    <w:uiPriority w:val="99"/>
    <w:rsid w:val="00F77C26"/>
    <w:rPr>
      <w:sz w:val="24"/>
      <w:szCs w:val="24"/>
    </w:rPr>
  </w:style>
  <w:style w:type="paragraph" w:customStyle="1" w:styleId="127">
    <w:name w:val="Сноска 12"/>
    <w:basedOn w:val="1fff3"/>
    <w:uiPriority w:val="99"/>
    <w:rsid w:val="00F77C26"/>
    <w:rPr>
      <w:bCs/>
    </w:rPr>
  </w:style>
  <w:style w:type="character" w:customStyle="1" w:styleId="0woNewPage">
    <w:name w:val="Заголовок 0 w/o NewPage Знак"/>
    <w:link w:val="0woNewPage0"/>
    <w:locked/>
    <w:rsid w:val="00F77C26"/>
    <w:rPr>
      <w:b/>
    </w:rPr>
  </w:style>
  <w:style w:type="paragraph" w:customStyle="1" w:styleId="0woNewPage0">
    <w:name w:val="Заголовок 0 w/o NewPage"/>
    <w:link w:val="0woNewPage"/>
    <w:rsid w:val="00F77C26"/>
    <w:pPr>
      <w:spacing w:before="360" w:after="240" w:line="240" w:lineRule="auto"/>
      <w:jc w:val="center"/>
    </w:pPr>
    <w:rPr>
      <w:b/>
    </w:rPr>
  </w:style>
  <w:style w:type="character" w:customStyle="1" w:styleId="affffffff">
    <w:name w:val="Утверждение Знак"/>
    <w:link w:val="affffffff0"/>
    <w:locked/>
    <w:rsid w:val="00F77C26"/>
  </w:style>
  <w:style w:type="paragraph" w:customStyle="1" w:styleId="affffffff0">
    <w:name w:val="Утверждение"/>
    <w:basedOn w:val="a9"/>
    <w:link w:val="affffffff"/>
    <w:rsid w:val="00F77C26"/>
    <w:pPr>
      <w:spacing w:after="0" w:line="240" w:lineRule="auto"/>
      <w:ind w:firstLine="709"/>
      <w:jc w:val="right"/>
    </w:pPr>
  </w:style>
  <w:style w:type="paragraph" w:customStyle="1" w:styleId="affffffff1">
    <w:name w:val="Основно Знак Знак"/>
    <w:basedOn w:val="a9"/>
    <w:uiPriority w:val="99"/>
    <w:rsid w:val="00F77C26"/>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40">
    <w:name w:val="Стиль Таблица - Числа справа 4"/>
    <w:basedOn w:val="-2"/>
    <w:uiPriority w:val="99"/>
    <w:rsid w:val="00F77C26"/>
    <w:pPr>
      <w:ind w:right="227"/>
    </w:pPr>
  </w:style>
  <w:style w:type="paragraph" w:customStyle="1" w:styleId="-41">
    <w:name w:val="Таблица - Числа справа 4"/>
    <w:basedOn w:val="-2"/>
    <w:uiPriority w:val="99"/>
    <w:rsid w:val="00F77C26"/>
    <w:pPr>
      <w:ind w:right="227"/>
    </w:pPr>
  </w:style>
  <w:style w:type="paragraph" w:customStyle="1" w:styleId="-04">
    <w:name w:val="Стиль Таблица - Числа справа 04"/>
    <w:basedOn w:val="-2"/>
    <w:uiPriority w:val="99"/>
    <w:rsid w:val="00F77C26"/>
    <w:pPr>
      <w:ind w:right="227"/>
    </w:pPr>
  </w:style>
  <w:style w:type="character" w:customStyle="1" w:styleId="NoSpacingChar">
    <w:name w:val="No Spacing Char"/>
    <w:link w:val="2ffe"/>
    <w:locked/>
    <w:rsid w:val="00F77C26"/>
    <w:rPr>
      <w:rFonts w:ascii="Calibri" w:hAnsi="Calibri"/>
    </w:rPr>
  </w:style>
  <w:style w:type="paragraph" w:customStyle="1" w:styleId="2ffe">
    <w:name w:val="Без интервала2"/>
    <w:link w:val="NoSpacingChar"/>
    <w:rsid w:val="00F77C26"/>
    <w:pPr>
      <w:spacing w:after="0" w:line="240" w:lineRule="auto"/>
    </w:pPr>
    <w:rPr>
      <w:rFonts w:ascii="Calibri" w:hAnsi="Calibri"/>
    </w:rPr>
  </w:style>
  <w:style w:type="paragraph" w:customStyle="1" w:styleId="1ffff">
    <w:name w:val="1 Знак Знак Знак Знак Знак Знак Знак Знак Знак Знак Знак Знак Знак"/>
    <w:basedOn w:val="a9"/>
    <w:uiPriority w:val="99"/>
    <w:rsid w:val="00F77C26"/>
    <w:pPr>
      <w:spacing w:before="100" w:beforeAutospacing="1" w:after="100" w:afterAutospacing="1" w:line="240" w:lineRule="auto"/>
      <w:ind w:firstLine="709"/>
      <w:jc w:val="both"/>
    </w:pPr>
    <w:rPr>
      <w:rFonts w:ascii="Tahoma" w:eastAsia="Times New Roman" w:hAnsi="Tahoma" w:cs="Times New Roman"/>
      <w:sz w:val="20"/>
      <w:szCs w:val="20"/>
      <w:lang w:val="en-US"/>
    </w:rPr>
  </w:style>
  <w:style w:type="paragraph" w:customStyle="1" w:styleId="2fff">
    <w:name w:val="Знак Знак2"/>
    <w:basedOn w:val="a9"/>
    <w:next w:val="21"/>
    <w:autoRedefine/>
    <w:uiPriority w:val="99"/>
    <w:rsid w:val="00F77C26"/>
    <w:pPr>
      <w:spacing w:line="240" w:lineRule="exact"/>
      <w:ind w:firstLine="709"/>
      <w:jc w:val="right"/>
    </w:pPr>
    <w:rPr>
      <w:rFonts w:ascii="Times New Roman" w:eastAsia="Times New Roman" w:hAnsi="Times New Roman" w:cs="Times New Roman"/>
      <w:noProof/>
      <w:sz w:val="24"/>
      <w:szCs w:val="24"/>
      <w:lang w:val="en-US"/>
    </w:rPr>
  </w:style>
  <w:style w:type="character" w:customStyle="1" w:styleId="1ffff0">
    <w:name w:val="Знак Знак Знак1 Знак Знак Знак Знак Знак Знак Знак Знак Знак Знак Знак"/>
    <w:link w:val="1ffff1"/>
    <w:locked/>
    <w:rsid w:val="00F77C26"/>
    <w:rPr>
      <w:noProof/>
      <w:sz w:val="24"/>
      <w:lang w:val="en-US"/>
    </w:rPr>
  </w:style>
  <w:style w:type="paragraph" w:customStyle="1" w:styleId="1ffff1">
    <w:name w:val="Знак Знак Знак1 Знак Знак Знак Знак Знак Знак Знак Знак Знак Знак"/>
    <w:basedOn w:val="a9"/>
    <w:next w:val="21"/>
    <w:link w:val="1ffff0"/>
    <w:autoRedefine/>
    <w:rsid w:val="00F77C26"/>
    <w:pPr>
      <w:spacing w:line="240" w:lineRule="exact"/>
      <w:ind w:firstLine="709"/>
      <w:jc w:val="right"/>
    </w:pPr>
    <w:rPr>
      <w:noProof/>
      <w:sz w:val="24"/>
      <w:lang w:val="en-US"/>
    </w:rPr>
  </w:style>
  <w:style w:type="character" w:customStyle="1" w:styleId="3f4">
    <w:name w:val="Знак Знак3 Знак Знак Знак Знак Знак Знак Знак"/>
    <w:link w:val="3f5"/>
    <w:locked/>
    <w:rsid w:val="00F77C26"/>
    <w:rPr>
      <w:rFonts w:ascii="Tahoma" w:hAnsi="Tahoma" w:cs="Tahoma"/>
      <w:lang w:val="en-US"/>
    </w:rPr>
  </w:style>
  <w:style w:type="paragraph" w:customStyle="1" w:styleId="3f5">
    <w:name w:val="Знак Знак3 Знак Знак Знак Знак Знак Знак"/>
    <w:basedOn w:val="a9"/>
    <w:link w:val="3f4"/>
    <w:rsid w:val="00F77C26"/>
    <w:pPr>
      <w:spacing w:before="100" w:beforeAutospacing="1" w:after="100" w:afterAutospacing="1" w:line="240" w:lineRule="auto"/>
      <w:ind w:firstLine="709"/>
      <w:jc w:val="both"/>
    </w:pPr>
    <w:rPr>
      <w:rFonts w:ascii="Tahoma" w:hAnsi="Tahoma" w:cs="Tahoma"/>
      <w:lang w:val="en-US"/>
    </w:rPr>
  </w:style>
  <w:style w:type="paragraph" w:customStyle="1" w:styleId="body">
    <w:name w:val="body"/>
    <w:basedOn w:val="a9"/>
    <w:uiPriority w:val="99"/>
    <w:rsid w:val="00F77C2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ffffffff2">
    <w:name w:val="Нормальный (таблица)"/>
    <w:basedOn w:val="a9"/>
    <w:next w:val="a9"/>
    <w:uiPriority w:val="99"/>
    <w:rsid w:val="00F77C26"/>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affffffff3">
    <w:name w:val="Заголовок статьи"/>
    <w:basedOn w:val="a9"/>
    <w:next w:val="a9"/>
    <w:uiPriority w:val="99"/>
    <w:rsid w:val="00F77C26"/>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3f6">
    <w:name w:val="Абзац списка3"/>
    <w:basedOn w:val="a9"/>
    <w:uiPriority w:val="99"/>
    <w:rsid w:val="00F77C26"/>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193">
    <w:name w:val="Знак Знак19 Знак Знак"/>
    <w:basedOn w:val="a9"/>
    <w:uiPriority w:val="99"/>
    <w:rsid w:val="00F77C26"/>
    <w:pPr>
      <w:spacing w:line="240" w:lineRule="exact"/>
      <w:ind w:firstLine="709"/>
      <w:jc w:val="both"/>
    </w:pPr>
    <w:rPr>
      <w:rFonts w:ascii="Verdana" w:eastAsia="Times New Roman" w:hAnsi="Verdana" w:cs="Times New Roman"/>
      <w:sz w:val="20"/>
      <w:szCs w:val="20"/>
      <w:lang w:val="en-US"/>
    </w:rPr>
  </w:style>
  <w:style w:type="paragraph" w:customStyle="1" w:styleId="4f2">
    <w:name w:val="Абзац списка4"/>
    <w:basedOn w:val="a9"/>
    <w:uiPriority w:val="99"/>
    <w:rsid w:val="00F77C26"/>
    <w:pPr>
      <w:overflowPunct w:val="0"/>
      <w:autoSpaceDE w:val="0"/>
      <w:autoSpaceDN w:val="0"/>
      <w:adjustRightInd w:val="0"/>
      <w:spacing w:after="0" w:line="240" w:lineRule="auto"/>
      <w:ind w:left="720" w:firstLine="709"/>
      <w:contextualSpacing/>
      <w:jc w:val="center"/>
    </w:pPr>
    <w:rPr>
      <w:rFonts w:ascii="Times New Roman" w:eastAsia="Times New Roman" w:hAnsi="Times New Roman" w:cs="Times New Roman"/>
      <w:sz w:val="24"/>
      <w:szCs w:val="20"/>
      <w:lang w:eastAsia="ru-RU"/>
    </w:rPr>
  </w:style>
  <w:style w:type="character" w:customStyle="1" w:styleId="11c">
    <w:name w:val="Табличный_таблица_11 Знак"/>
    <w:link w:val="11d"/>
    <w:locked/>
    <w:rsid w:val="00F77C26"/>
  </w:style>
  <w:style w:type="paragraph" w:customStyle="1" w:styleId="11d">
    <w:name w:val="Табличный_таблица_11"/>
    <w:link w:val="11c"/>
    <w:rsid w:val="00F77C26"/>
    <w:pPr>
      <w:spacing w:after="0" w:line="240" w:lineRule="auto"/>
      <w:jc w:val="center"/>
    </w:pPr>
  </w:style>
  <w:style w:type="character" w:customStyle="1" w:styleId="affffffff4">
    <w:name w:val="Таблица_название_таблицы Знак"/>
    <w:link w:val="affffffff5"/>
    <w:locked/>
    <w:rsid w:val="00F77C26"/>
  </w:style>
  <w:style w:type="paragraph" w:customStyle="1" w:styleId="affffffff5">
    <w:name w:val="Таблица_название_таблицы"/>
    <w:next w:val="afffff3"/>
    <w:link w:val="affffffff4"/>
    <w:rsid w:val="00F77C26"/>
    <w:pPr>
      <w:keepNext/>
      <w:spacing w:after="120" w:line="240" w:lineRule="auto"/>
      <w:jc w:val="center"/>
    </w:pPr>
  </w:style>
  <w:style w:type="character" w:customStyle="1" w:styleId="11e">
    <w:name w:val="Табличный_маркированный_11 Знак"/>
    <w:link w:val="11"/>
    <w:uiPriority w:val="99"/>
    <w:locked/>
    <w:rsid w:val="00F77C26"/>
  </w:style>
  <w:style w:type="paragraph" w:customStyle="1" w:styleId="11">
    <w:name w:val="Табличный_маркированный_11"/>
    <w:link w:val="11e"/>
    <w:uiPriority w:val="99"/>
    <w:rsid w:val="00F77C26"/>
    <w:pPr>
      <w:numPr>
        <w:numId w:val="96"/>
      </w:numPr>
      <w:spacing w:after="0" w:line="240" w:lineRule="auto"/>
      <w:ind w:left="397" w:hanging="397"/>
      <w:jc w:val="both"/>
    </w:pPr>
  </w:style>
  <w:style w:type="paragraph" w:customStyle="1" w:styleId="3f7">
    <w:name w:val="Заголовок оглавления3"/>
    <w:basedOn w:val="10"/>
    <w:next w:val="a9"/>
    <w:uiPriority w:val="99"/>
    <w:rsid w:val="00F77C26"/>
    <w:pPr>
      <w:tabs>
        <w:tab w:val="num" w:pos="1152"/>
      </w:tabs>
      <w:suppressAutoHyphens/>
      <w:spacing w:before="480" w:line="276" w:lineRule="auto"/>
      <w:ind w:firstLine="567"/>
      <w:outlineLvl w:val="9"/>
    </w:pPr>
    <w:rPr>
      <w:rFonts w:ascii="Cambria" w:eastAsia="Times New Roman" w:hAnsi="Cambria" w:cs="Times New Roman"/>
      <w:bCs/>
      <w:caps/>
      <w:color w:val="365F91"/>
      <w:sz w:val="24"/>
      <w:szCs w:val="20"/>
      <w:lang w:eastAsia="ru-RU"/>
    </w:rPr>
  </w:style>
  <w:style w:type="paragraph" w:customStyle="1" w:styleId="1ffff2">
    <w:name w:val="З1"/>
    <w:basedOn w:val="a9"/>
    <w:next w:val="a9"/>
    <w:uiPriority w:val="99"/>
    <w:rsid w:val="00F77C26"/>
    <w:pPr>
      <w:spacing w:after="0" w:line="360" w:lineRule="auto"/>
      <w:ind w:firstLine="748"/>
      <w:jc w:val="both"/>
    </w:pPr>
    <w:rPr>
      <w:rFonts w:ascii="Times New Roman" w:eastAsia="Times New Roman" w:hAnsi="Times New Roman" w:cs="Times New Roman"/>
      <w:b/>
      <w:sz w:val="24"/>
      <w:szCs w:val="24"/>
      <w:lang w:eastAsia="ru-RU"/>
    </w:rPr>
  </w:style>
  <w:style w:type="character" w:customStyle="1" w:styleId="4-1230">
    <w:name w:val="Заг4 - Пункт нумерованный 1.2.3. Знак"/>
    <w:link w:val="4-123"/>
    <w:uiPriority w:val="99"/>
    <w:locked/>
    <w:rsid w:val="00F77C26"/>
    <w:rPr>
      <w:sz w:val="24"/>
    </w:rPr>
  </w:style>
  <w:style w:type="paragraph" w:customStyle="1" w:styleId="4-123">
    <w:name w:val="Заг4 - Пункт нумерованный 1.2.3."/>
    <w:basedOn w:val="aa"/>
    <w:link w:val="4-1230"/>
    <w:uiPriority w:val="99"/>
    <w:rsid w:val="00F77C26"/>
    <w:pPr>
      <w:widowControl/>
      <w:numPr>
        <w:numId w:val="97"/>
      </w:numPr>
      <w:autoSpaceDN/>
      <w:adjustRightInd/>
      <w:spacing w:after="120" w:line="240" w:lineRule="auto"/>
      <w:ind w:left="927" w:firstLine="0"/>
      <w:jc w:val="both"/>
    </w:pPr>
    <w:rPr>
      <w:rFonts w:asciiTheme="minorHAnsi" w:eastAsiaTheme="minorHAnsi" w:hAnsiTheme="minorHAnsi" w:cstheme="minorBidi"/>
      <w:sz w:val="24"/>
      <w:szCs w:val="22"/>
      <w:lang w:eastAsia="en-US"/>
    </w:rPr>
  </w:style>
  <w:style w:type="character" w:customStyle="1" w:styleId="3-0">
    <w:name w:val="Заг3 - Статья Знак"/>
    <w:link w:val="3-"/>
    <w:uiPriority w:val="99"/>
    <w:locked/>
    <w:rsid w:val="00F77C26"/>
    <w:rPr>
      <w:rFonts w:ascii="Arial" w:hAnsi="Arial"/>
      <w:i/>
      <w:sz w:val="24"/>
    </w:rPr>
  </w:style>
  <w:style w:type="paragraph" w:customStyle="1" w:styleId="3-">
    <w:name w:val="Заг3 - Статья"/>
    <w:basedOn w:val="a9"/>
    <w:link w:val="3-0"/>
    <w:uiPriority w:val="99"/>
    <w:rsid w:val="00F77C26"/>
    <w:pPr>
      <w:keepNext/>
      <w:keepLines/>
      <w:numPr>
        <w:numId w:val="98"/>
      </w:numPr>
      <w:spacing w:before="360" w:after="120" w:line="240" w:lineRule="auto"/>
      <w:jc w:val="both"/>
      <w:outlineLvl w:val="2"/>
    </w:pPr>
    <w:rPr>
      <w:rFonts w:ascii="Arial" w:hAnsi="Arial"/>
      <w:i/>
      <w:sz w:val="24"/>
    </w:rPr>
  </w:style>
  <w:style w:type="paragraph" w:customStyle="1" w:styleId="1ffff3">
    <w:name w:val="Верхний колонтитул1"/>
    <w:basedOn w:val="a9"/>
    <w:uiPriority w:val="99"/>
    <w:rsid w:val="00F77C26"/>
    <w:pPr>
      <w:tabs>
        <w:tab w:val="center" w:pos="4153"/>
        <w:tab w:val="right" w:pos="8306"/>
      </w:tabs>
      <w:spacing w:after="0" w:line="240" w:lineRule="auto"/>
      <w:ind w:firstLine="709"/>
      <w:jc w:val="both"/>
    </w:pPr>
    <w:rPr>
      <w:rFonts w:ascii="Arial" w:eastAsia="Times New Roman" w:hAnsi="Arial" w:cs="Arial"/>
      <w:position w:val="6"/>
      <w:sz w:val="24"/>
      <w:szCs w:val="24"/>
      <w:lang w:eastAsia="ru-RU"/>
    </w:rPr>
  </w:style>
  <w:style w:type="paragraph" w:customStyle="1" w:styleId="affffffff6">
    <w:name w:val="МОЕ"/>
    <w:basedOn w:val="a9"/>
    <w:uiPriority w:val="99"/>
    <w:rsid w:val="00F77C26"/>
    <w:pPr>
      <w:spacing w:after="0" w:line="240" w:lineRule="auto"/>
      <w:ind w:firstLine="709"/>
      <w:jc w:val="both"/>
    </w:pPr>
    <w:rPr>
      <w:rFonts w:ascii="Times New Roman" w:eastAsia="Times New Roman" w:hAnsi="Times New Roman" w:cs="Times New Roman"/>
      <w:spacing w:val="10"/>
      <w:sz w:val="28"/>
      <w:szCs w:val="28"/>
      <w:lang w:eastAsia="ru-RU"/>
    </w:rPr>
  </w:style>
  <w:style w:type="paragraph" w:customStyle="1" w:styleId="affffffff7">
    <w:name w:val="Îáû÷íûé"/>
    <w:uiPriority w:val="99"/>
    <w:rsid w:val="00F77C26"/>
    <w:pPr>
      <w:widowControl w:val="0"/>
      <w:spacing w:after="0" w:line="240" w:lineRule="auto"/>
    </w:pPr>
    <w:rPr>
      <w:rFonts w:ascii="TimesET" w:eastAsia="Times New Roman" w:hAnsi="TimesET" w:cs="Times New Roman"/>
      <w:sz w:val="20"/>
      <w:szCs w:val="20"/>
      <w:lang w:eastAsia="ru-RU"/>
    </w:rPr>
  </w:style>
  <w:style w:type="paragraph" w:customStyle="1" w:styleId="ConsCell">
    <w:name w:val="ConsCell"/>
    <w:uiPriority w:val="99"/>
    <w:rsid w:val="00F77C2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f8">
    <w:name w:val="Таблицы (моноширинный)"/>
    <w:basedOn w:val="a9"/>
    <w:next w:val="a9"/>
    <w:uiPriority w:val="99"/>
    <w:rsid w:val="00F77C26"/>
    <w:pPr>
      <w:widowControl w:val="0"/>
      <w:autoSpaceDE w:val="0"/>
      <w:autoSpaceDN w:val="0"/>
      <w:adjustRightInd w:val="0"/>
      <w:spacing w:after="0" w:line="240" w:lineRule="auto"/>
      <w:ind w:firstLine="709"/>
      <w:jc w:val="both"/>
    </w:pPr>
    <w:rPr>
      <w:rFonts w:ascii="Courier New" w:eastAsia="Times New Roman" w:hAnsi="Courier New" w:cs="Courier New"/>
      <w:sz w:val="26"/>
      <w:szCs w:val="26"/>
      <w:lang w:eastAsia="ru-RU"/>
    </w:rPr>
  </w:style>
  <w:style w:type="paragraph" w:customStyle="1" w:styleId="1ffff4">
    <w:name w:val="Знак1 Знак Знак Знак"/>
    <w:basedOn w:val="a9"/>
    <w:uiPriority w:val="99"/>
    <w:rsid w:val="00F77C26"/>
    <w:pPr>
      <w:spacing w:after="60" w:line="240" w:lineRule="auto"/>
      <w:ind w:firstLine="709"/>
      <w:jc w:val="both"/>
    </w:pPr>
    <w:rPr>
      <w:rFonts w:ascii="Arial" w:eastAsia="Times New Roman" w:hAnsi="Arial" w:cs="Arial"/>
      <w:bCs/>
      <w:sz w:val="24"/>
      <w:szCs w:val="24"/>
      <w:lang w:eastAsia="ru-RU"/>
    </w:rPr>
  </w:style>
  <w:style w:type="paragraph" w:customStyle="1" w:styleId="consplustitle0">
    <w:name w:val="consplustitle"/>
    <w:basedOn w:val="a9"/>
    <w:uiPriority w:val="99"/>
    <w:rsid w:val="00F77C26"/>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S3">
    <w:name w:val="S_Обычный Знак"/>
    <w:link w:val="S4"/>
    <w:locked/>
    <w:rsid w:val="00F77C26"/>
    <w:rPr>
      <w:sz w:val="24"/>
    </w:rPr>
  </w:style>
  <w:style w:type="paragraph" w:customStyle="1" w:styleId="S4">
    <w:name w:val="S_Обычный"/>
    <w:basedOn w:val="a9"/>
    <w:link w:val="S3"/>
    <w:qFormat/>
    <w:rsid w:val="00F77C26"/>
    <w:pPr>
      <w:spacing w:after="0" w:line="360" w:lineRule="auto"/>
      <w:ind w:firstLine="709"/>
      <w:jc w:val="both"/>
    </w:pPr>
    <w:rPr>
      <w:sz w:val="24"/>
    </w:rPr>
  </w:style>
  <w:style w:type="paragraph" w:customStyle="1" w:styleId="S5">
    <w:name w:val="S_Титульный"/>
    <w:basedOn w:val="a9"/>
    <w:uiPriority w:val="99"/>
    <w:rsid w:val="00F77C26"/>
    <w:pPr>
      <w:spacing w:after="0" w:line="360" w:lineRule="auto"/>
      <w:ind w:left="3060" w:firstLine="709"/>
      <w:jc w:val="right"/>
    </w:pPr>
    <w:rPr>
      <w:rFonts w:ascii="Times New Roman" w:eastAsia="Times New Roman" w:hAnsi="Times New Roman" w:cs="Times New Roman"/>
      <w:b/>
      <w:caps/>
      <w:sz w:val="24"/>
      <w:szCs w:val="24"/>
      <w:lang w:eastAsia="ru-RU"/>
    </w:rPr>
  </w:style>
  <w:style w:type="paragraph" w:customStyle="1" w:styleId="Iniiaiieoaenonionooiii2">
    <w:name w:val="Iniiaiie oaeno n ionooiii 2"/>
    <w:basedOn w:val="Iauiue"/>
    <w:uiPriority w:val="99"/>
    <w:rsid w:val="00F77C26"/>
    <w:pPr>
      <w:overflowPunct/>
      <w:autoSpaceDE/>
      <w:autoSpaceDN/>
      <w:adjustRightInd/>
      <w:ind w:firstLine="284"/>
    </w:pPr>
    <w:rPr>
      <w:rFonts w:ascii="Peterburg" w:hAnsi="Peterburg" w:cs="Times New Roman"/>
      <w:sz w:val="20"/>
      <w:szCs w:val="20"/>
    </w:rPr>
  </w:style>
  <w:style w:type="paragraph" w:customStyle="1" w:styleId="affffffff9">
    <w:name w:val="Содержимое врезки"/>
    <w:basedOn w:val="a9"/>
    <w:uiPriority w:val="99"/>
    <w:qFormat/>
    <w:rsid w:val="00F77C26"/>
    <w:pPr>
      <w:spacing w:after="0" w:line="240" w:lineRule="auto"/>
      <w:ind w:firstLine="709"/>
      <w:jc w:val="both"/>
    </w:pPr>
    <w:rPr>
      <w:rFonts w:ascii="Times New Roman" w:eastAsia="Times New Roman" w:hAnsi="Times New Roman" w:cs="Times New Roman"/>
      <w:color w:val="00000A"/>
      <w:sz w:val="24"/>
      <w:lang w:eastAsia="ru-RU"/>
    </w:rPr>
  </w:style>
  <w:style w:type="paragraph" w:customStyle="1" w:styleId="affffffffa">
    <w:name w:val="Заглавие"/>
    <w:basedOn w:val="a9"/>
    <w:uiPriority w:val="99"/>
    <w:rsid w:val="00F77C26"/>
    <w:pPr>
      <w:spacing w:after="0" w:line="240" w:lineRule="auto"/>
      <w:ind w:firstLine="709"/>
      <w:jc w:val="center"/>
    </w:pPr>
    <w:rPr>
      <w:rFonts w:ascii="Times New Roman" w:eastAsia="Times New Roman" w:hAnsi="Times New Roman" w:cs="Times New Roman"/>
      <w:b/>
      <w:color w:val="00000A"/>
      <w:sz w:val="24"/>
      <w:szCs w:val="20"/>
      <w:lang w:eastAsia="ru-RU"/>
    </w:rPr>
  </w:style>
  <w:style w:type="paragraph" w:customStyle="1" w:styleId="affffffffb">
    <w:name w:val="Блочная цитата"/>
    <w:basedOn w:val="a9"/>
    <w:uiPriority w:val="99"/>
    <w:rsid w:val="00F77C26"/>
    <w:pPr>
      <w:spacing w:after="0" w:line="240" w:lineRule="auto"/>
      <w:ind w:firstLine="709"/>
      <w:jc w:val="both"/>
    </w:pPr>
    <w:rPr>
      <w:rFonts w:ascii="Times New Roman" w:eastAsia="Times New Roman" w:hAnsi="Times New Roman" w:cs="Times New Roman"/>
      <w:color w:val="00000A"/>
      <w:sz w:val="24"/>
      <w:lang w:eastAsia="ru-RU"/>
    </w:rPr>
  </w:style>
  <w:style w:type="paragraph" w:customStyle="1" w:styleId="affffffffc">
    <w:name w:val="Заголовок таблицы"/>
    <w:basedOn w:val="af1"/>
    <w:uiPriority w:val="99"/>
    <w:qFormat/>
    <w:rsid w:val="00F77C26"/>
    <w:pPr>
      <w:widowControl/>
      <w:suppressLineNumbers w:val="0"/>
      <w:suppressAutoHyphens w:val="0"/>
      <w:ind w:firstLine="709"/>
      <w:jc w:val="both"/>
    </w:pPr>
    <w:rPr>
      <w:rFonts w:eastAsia="Times New Roman"/>
      <w:color w:val="00000A"/>
      <w:kern w:val="0"/>
      <w:szCs w:val="22"/>
      <w:lang w:eastAsia="ru-RU"/>
    </w:rPr>
  </w:style>
  <w:style w:type="paragraph" w:customStyle="1" w:styleId="font6">
    <w:name w:val="font6"/>
    <w:basedOn w:val="a9"/>
    <w:qFormat/>
    <w:rsid w:val="00F77C26"/>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font7">
    <w:name w:val="font7"/>
    <w:basedOn w:val="a9"/>
    <w:qFormat/>
    <w:rsid w:val="00F77C26"/>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8">
    <w:name w:val="font8"/>
    <w:basedOn w:val="a9"/>
    <w:qFormat/>
    <w:rsid w:val="00F77C26"/>
    <w:pP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font9">
    <w:name w:val="font9"/>
    <w:basedOn w:val="a9"/>
    <w:qFormat/>
    <w:rsid w:val="00F77C26"/>
    <w:pPr>
      <w:spacing w:before="100" w:beforeAutospacing="1" w:after="100" w:afterAutospacing="1" w:line="240" w:lineRule="auto"/>
      <w:ind w:firstLine="709"/>
      <w:jc w:val="both"/>
    </w:pPr>
    <w:rPr>
      <w:rFonts w:ascii="Times New Roman" w:eastAsia="Times New Roman" w:hAnsi="Times New Roman" w:cs="Times New Roman"/>
      <w:color w:val="000000"/>
      <w:lang w:eastAsia="ru-RU"/>
    </w:rPr>
  </w:style>
  <w:style w:type="paragraph" w:customStyle="1" w:styleId="1920">
    <w:name w:val="Знак Знак19 Знак Знак2"/>
    <w:basedOn w:val="a9"/>
    <w:uiPriority w:val="99"/>
    <w:rsid w:val="00F77C26"/>
    <w:pPr>
      <w:spacing w:line="240" w:lineRule="exact"/>
      <w:ind w:firstLine="709"/>
      <w:jc w:val="both"/>
    </w:pPr>
    <w:rPr>
      <w:rFonts w:ascii="Verdana" w:eastAsia="Times New Roman" w:hAnsi="Verdana" w:cs="Times New Roman"/>
      <w:sz w:val="20"/>
      <w:szCs w:val="20"/>
      <w:lang w:val="en-US"/>
    </w:rPr>
  </w:style>
  <w:style w:type="paragraph" w:customStyle="1" w:styleId="1921">
    <w:name w:val="Знак Знак192"/>
    <w:basedOn w:val="a9"/>
    <w:uiPriority w:val="99"/>
    <w:rsid w:val="00F77C26"/>
    <w:pPr>
      <w:spacing w:line="240" w:lineRule="exact"/>
      <w:ind w:firstLine="709"/>
      <w:jc w:val="both"/>
    </w:pPr>
    <w:rPr>
      <w:rFonts w:ascii="Verdana" w:eastAsia="Times New Roman" w:hAnsi="Verdana" w:cs="Times New Roman"/>
      <w:sz w:val="20"/>
      <w:szCs w:val="20"/>
      <w:lang w:val="en-US"/>
    </w:rPr>
  </w:style>
  <w:style w:type="character" w:customStyle="1" w:styleId="NoSpacingChar1">
    <w:name w:val="No Spacing Char1"/>
    <w:link w:val="3f8"/>
    <w:locked/>
    <w:rsid w:val="00F77C26"/>
    <w:rPr>
      <w:rFonts w:ascii="Calibri" w:hAnsi="Calibri"/>
    </w:rPr>
  </w:style>
  <w:style w:type="paragraph" w:customStyle="1" w:styleId="3f8">
    <w:name w:val="Без интервала3"/>
    <w:link w:val="NoSpacingChar1"/>
    <w:rsid w:val="00F77C26"/>
    <w:pPr>
      <w:spacing w:after="0" w:line="240" w:lineRule="auto"/>
    </w:pPr>
    <w:rPr>
      <w:rFonts w:ascii="Calibri" w:hAnsi="Calibri"/>
    </w:rPr>
  </w:style>
  <w:style w:type="paragraph" w:customStyle="1" w:styleId="316">
    <w:name w:val="Абзац списка31"/>
    <w:basedOn w:val="a9"/>
    <w:uiPriority w:val="99"/>
    <w:rsid w:val="00F77C26"/>
    <w:pPr>
      <w:autoSpaceDE w:val="0"/>
      <w:autoSpaceDN w:val="0"/>
      <w:adjustRightInd w:val="0"/>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317">
    <w:name w:val="Заголовок оглавления31"/>
    <w:basedOn w:val="10"/>
    <w:next w:val="a9"/>
    <w:uiPriority w:val="99"/>
    <w:rsid w:val="00F77C26"/>
    <w:pPr>
      <w:tabs>
        <w:tab w:val="num" w:pos="1152"/>
      </w:tabs>
      <w:autoSpaceDE w:val="0"/>
      <w:autoSpaceDN w:val="0"/>
      <w:adjustRightInd w:val="0"/>
      <w:spacing w:before="480" w:line="276" w:lineRule="auto"/>
      <w:ind w:firstLine="709"/>
      <w:jc w:val="both"/>
      <w:outlineLvl w:val="9"/>
    </w:pPr>
    <w:rPr>
      <w:rFonts w:ascii="Cambria" w:eastAsia="Times New Roman" w:hAnsi="Cambria" w:cs="Times New Roman"/>
      <w:b/>
      <w:color w:val="365F91"/>
      <w:sz w:val="28"/>
      <w:szCs w:val="28"/>
      <w:lang w:eastAsia="ru-RU"/>
    </w:rPr>
  </w:style>
  <w:style w:type="paragraph" w:customStyle="1" w:styleId="2fff0">
    <w:name w:val="Знак Знак Знак2"/>
    <w:basedOn w:val="a9"/>
    <w:uiPriority w:val="99"/>
    <w:rsid w:val="00F77C26"/>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1910">
    <w:name w:val="Знак Знак19 Знак Знак1"/>
    <w:basedOn w:val="a9"/>
    <w:uiPriority w:val="99"/>
    <w:rsid w:val="00F77C26"/>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1911">
    <w:name w:val="Знак Знак191"/>
    <w:basedOn w:val="a9"/>
    <w:uiPriority w:val="99"/>
    <w:rsid w:val="00F77C26"/>
    <w:pPr>
      <w:autoSpaceDE w:val="0"/>
      <w:autoSpaceDN w:val="0"/>
      <w:adjustRightInd w:val="0"/>
      <w:spacing w:line="240" w:lineRule="exact"/>
      <w:ind w:firstLine="709"/>
      <w:jc w:val="both"/>
    </w:pPr>
    <w:rPr>
      <w:rFonts w:ascii="Verdana" w:eastAsia="Times New Roman" w:hAnsi="Verdana" w:cs="Times New Roman"/>
      <w:sz w:val="20"/>
      <w:szCs w:val="20"/>
      <w:lang w:val="en-US"/>
    </w:rPr>
  </w:style>
  <w:style w:type="paragraph" w:customStyle="1" w:styleId="reporticonsdocxls">
    <w:name w:val="reporticonsdocxls"/>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padmarg">
    <w:name w:val="nopadmarg"/>
    <w:basedOn w:val="a9"/>
    <w:uiPriority w:val="99"/>
    <w:rsid w:val="00F77C26"/>
    <w:pPr>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cxspmiddle">
    <w:name w:val="acxspmiddlecxspmiddle"/>
    <w:basedOn w:val="a9"/>
    <w:uiPriority w:val="99"/>
    <w:rsid w:val="00F77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fd">
    <w:name w:val="endnote reference"/>
    <w:semiHidden/>
    <w:unhideWhenUsed/>
    <w:rsid w:val="00F77C26"/>
    <w:rPr>
      <w:vertAlign w:val="superscript"/>
    </w:rPr>
  </w:style>
  <w:style w:type="character" w:customStyle="1" w:styleId="Heading1Char">
    <w:name w:val="Heading 1 Char"/>
    <w:aliases w:val="Заголовок 1 Знак Знак Знак Char,Заголовок 1 Знак Знак Char,Заголовок 1 Знак Char"/>
    <w:locked/>
    <w:rsid w:val="00F77C26"/>
    <w:rPr>
      <w:rFonts w:ascii="Calibri" w:hAnsi="Calibri" w:hint="default"/>
      <w:b/>
      <w:bCs w:val="0"/>
      <w:kern w:val="36"/>
      <w:sz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F77C26"/>
    <w:rPr>
      <w:rFonts w:ascii="Cambria" w:hAnsi="Cambria" w:hint="default"/>
      <w:b/>
      <w:bCs w:val="0"/>
      <w:i/>
      <w:iCs w:val="0"/>
      <w:sz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F77C26"/>
    <w:rPr>
      <w:rFonts w:ascii="Cambria" w:hAnsi="Cambria" w:hint="default"/>
      <w:b/>
      <w:bCs w:val="0"/>
      <w:sz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F77C26"/>
    <w:rPr>
      <w:rFonts w:ascii="Times New Roman" w:eastAsia="Times New Roman" w:hAnsi="Times New Roman" w:cs="Times New Roman" w:hint="default"/>
      <w:sz w:val="28"/>
      <w:u w:val="thick"/>
    </w:rPr>
  </w:style>
  <w:style w:type="character" w:customStyle="1" w:styleId="1ffff5">
    <w:name w:val="Слабое выделение1"/>
    <w:rsid w:val="00F77C26"/>
    <w:rPr>
      <w:i/>
      <w:iCs w:val="0"/>
      <w:color w:val="808080"/>
    </w:rPr>
  </w:style>
  <w:style w:type="character" w:customStyle="1" w:styleId="1ffff6">
    <w:name w:val="Сильное выделение1"/>
    <w:rsid w:val="00F77C26"/>
    <w:rPr>
      <w:b/>
      <w:bCs w:val="0"/>
      <w:i/>
      <w:iCs w:val="0"/>
      <w:color w:val="4F81BD"/>
    </w:rPr>
  </w:style>
  <w:style w:type="character" w:customStyle="1" w:styleId="1ffff7">
    <w:name w:val="Слабая ссылка1"/>
    <w:rsid w:val="00F77C26"/>
    <w:rPr>
      <w:smallCaps/>
      <w:color w:val="auto"/>
      <w:u w:val="single"/>
    </w:rPr>
  </w:style>
  <w:style w:type="character" w:customStyle="1" w:styleId="1ffff8">
    <w:name w:val="Сильная ссылка1"/>
    <w:rsid w:val="00F77C26"/>
    <w:rPr>
      <w:b/>
      <w:bCs w:val="0"/>
      <w:smallCaps/>
      <w:color w:val="auto"/>
      <w:spacing w:val="5"/>
      <w:u w:val="single"/>
    </w:rPr>
  </w:style>
  <w:style w:type="character" w:customStyle="1" w:styleId="1ffff9">
    <w:name w:val="Название книги1"/>
    <w:rsid w:val="00F77C26"/>
    <w:rPr>
      <w:b/>
      <w:bCs w:val="0"/>
      <w:smallCaps/>
      <w:spacing w:val="5"/>
    </w:rPr>
  </w:style>
  <w:style w:type="character" w:customStyle="1" w:styleId="FooterChar">
    <w:name w:val="Footer Char"/>
    <w:locked/>
    <w:rsid w:val="00F77C26"/>
    <w:rPr>
      <w:rFonts w:ascii="Calibri" w:hAnsi="Calibri" w:hint="default"/>
      <w:sz w:val="24"/>
      <w:lang w:val="ru-RU" w:eastAsia="ru-RU"/>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F77C26"/>
    <w:rPr>
      <w:sz w:val="24"/>
    </w:rPr>
  </w:style>
  <w:style w:type="character" w:customStyle="1" w:styleId="CommentTextChar1">
    <w:name w:val="Comment Text Char1"/>
    <w:semiHidden/>
    <w:locked/>
    <w:rsid w:val="00F77C26"/>
    <w:rPr>
      <w:sz w:val="20"/>
    </w:rPr>
  </w:style>
  <w:style w:type="character" w:customStyle="1" w:styleId="BodyText2Char1">
    <w:name w:val="Body Text 2 Char1"/>
    <w:semiHidden/>
    <w:locked/>
    <w:rsid w:val="00F77C26"/>
    <w:rPr>
      <w:sz w:val="24"/>
    </w:rPr>
  </w:style>
  <w:style w:type="character" w:customStyle="1" w:styleId="BodyTextIndentChar1">
    <w:name w:val="Body Text Indent Char1"/>
    <w:semiHidden/>
    <w:locked/>
    <w:rsid w:val="00F77C26"/>
    <w:rPr>
      <w:sz w:val="24"/>
    </w:rPr>
  </w:style>
  <w:style w:type="character" w:customStyle="1" w:styleId="SignatureChar1">
    <w:name w:val="Signature Char1"/>
    <w:semiHidden/>
    <w:locked/>
    <w:rsid w:val="00F77C26"/>
    <w:rPr>
      <w:sz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F77C26"/>
    <w:rPr>
      <w:sz w:val="24"/>
    </w:rPr>
  </w:style>
  <w:style w:type="character" w:customStyle="1" w:styleId="BodyTextIndent3Char1">
    <w:name w:val="Body Text Indent 3 Char1"/>
    <w:semiHidden/>
    <w:locked/>
    <w:rsid w:val="00F77C26"/>
    <w:rPr>
      <w:sz w:val="16"/>
    </w:rPr>
  </w:style>
  <w:style w:type="character" w:customStyle="1" w:styleId="BodyText3Char1">
    <w:name w:val="Body Text 3 Char1"/>
    <w:semiHidden/>
    <w:locked/>
    <w:rsid w:val="00F77C26"/>
    <w:rPr>
      <w:sz w:val="16"/>
    </w:rPr>
  </w:style>
  <w:style w:type="character" w:customStyle="1" w:styleId="CommentSubjectChar1">
    <w:name w:val="Comment Subject Char1"/>
    <w:semiHidden/>
    <w:locked/>
    <w:rsid w:val="00F77C26"/>
    <w:rPr>
      <w:b/>
      <w:bCs w:val="0"/>
      <w:sz w:val="20"/>
    </w:rPr>
  </w:style>
  <w:style w:type="character" w:customStyle="1" w:styleId="DocumentMapChar1">
    <w:name w:val="Document Map Char1"/>
    <w:semiHidden/>
    <w:locked/>
    <w:rsid w:val="00F77C26"/>
    <w:rPr>
      <w:sz w:val="2"/>
    </w:rPr>
  </w:style>
  <w:style w:type="character" w:customStyle="1" w:styleId="PlainTextChar1">
    <w:name w:val="Plain Text Char1"/>
    <w:semiHidden/>
    <w:locked/>
    <w:rsid w:val="00F77C26"/>
    <w:rPr>
      <w:rFonts w:ascii="Courier New" w:hAnsi="Courier New" w:cs="Courier New" w:hint="default"/>
      <w:sz w:val="20"/>
    </w:rPr>
  </w:style>
  <w:style w:type="character" w:customStyle="1" w:styleId="3f9">
    <w:name w:val="Основной текст Знак Знак Знак Знак Знак3"/>
    <w:aliases w:val="Основной текст Знак Знак Знак Знак Знак4"/>
    <w:rsid w:val="00F77C26"/>
    <w:rPr>
      <w:color w:val="000000"/>
      <w:sz w:val="24"/>
      <w:lang w:val="ru-RU" w:eastAsia="ru-RU"/>
    </w:rPr>
  </w:style>
  <w:style w:type="character" w:customStyle="1" w:styleId="affffffffe">
    <w:name w:val="Стиль полужирный"/>
    <w:rsid w:val="00F77C26"/>
    <w:rPr>
      <w:b/>
      <w:bCs w:val="0"/>
      <w:strike w:val="0"/>
      <w:dstrike w:val="0"/>
      <w:u w:val="none"/>
      <w:effect w:val="none"/>
      <w:vertAlign w:val="baseline"/>
    </w:rPr>
  </w:style>
  <w:style w:type="character" w:customStyle="1" w:styleId="212pt3">
    <w:name w:val="Заголовок 2 + 12 pt Знак Знак Знак Знак Знак"/>
    <w:rsid w:val="00F77C26"/>
    <w:rPr>
      <w:b/>
      <w:bCs w:val="0"/>
      <w:sz w:val="24"/>
      <w:lang w:val="ru-RU" w:eastAsia="ru-RU"/>
    </w:rPr>
  </w:style>
  <w:style w:type="character" w:customStyle="1" w:styleId="EndnoteTextChar1">
    <w:name w:val="Endnote Text Char1"/>
    <w:semiHidden/>
    <w:locked/>
    <w:rsid w:val="00F77C26"/>
    <w:rPr>
      <w:sz w:val="20"/>
    </w:rPr>
  </w:style>
  <w:style w:type="character" w:customStyle="1" w:styleId="212pt4">
    <w:name w:val="Заголовок 2 + 12 pt Знак Знак Знак Знак"/>
    <w:rsid w:val="00F77C26"/>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F77C26"/>
    <w:rPr>
      <w:rFonts w:ascii="Calibri" w:hAnsi="Calibri" w:hint="default"/>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F77C26"/>
    <w:rPr>
      <w:rFonts w:ascii="Times New Roman" w:hAnsi="Times New Roman" w:cs="Times New Roman" w:hint="default"/>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F77C26"/>
    <w:rPr>
      <w:rFonts w:ascii="Calibri" w:hAnsi="Calibri" w:hint="default"/>
      <w:lang w:val="ru-RU" w:eastAsia="ru-RU"/>
    </w:rPr>
  </w:style>
  <w:style w:type="character" w:customStyle="1" w:styleId="TitleChar1">
    <w:name w:val="Title Char1"/>
    <w:locked/>
    <w:rsid w:val="00F77C26"/>
    <w:rPr>
      <w:b/>
      <w:bCs w:val="0"/>
      <w:color w:val="000000"/>
      <w:sz w:val="24"/>
      <w:lang w:val="ru-RU" w:eastAsia="ru-RU"/>
    </w:rPr>
  </w:style>
  <w:style w:type="paragraph" w:styleId="affffffa">
    <w:name w:val="Message Header"/>
    <w:basedOn w:val="a9"/>
    <w:link w:val="affffff9"/>
    <w:semiHidden/>
    <w:unhideWhenUsed/>
    <w:rsid w:val="00F77C2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NTHelvetica/Cyrillic" w:hAnsi="NTHelvetica/Cyrillic"/>
      <w:sz w:val="16"/>
    </w:rPr>
  </w:style>
  <w:style w:type="character" w:customStyle="1" w:styleId="1ffffa">
    <w:name w:val="Шапка Знак1"/>
    <w:basedOn w:val="ab"/>
    <w:semiHidden/>
    <w:rsid w:val="00F77C26"/>
    <w:rPr>
      <w:rFonts w:asciiTheme="majorHAnsi" w:eastAsiaTheme="majorEastAsia" w:hAnsiTheme="majorHAnsi" w:cstheme="majorBidi"/>
      <w:sz w:val="24"/>
      <w:szCs w:val="24"/>
      <w:shd w:val="pct20" w:color="auto" w:fill="auto"/>
    </w:rPr>
  </w:style>
  <w:style w:type="paragraph" w:styleId="2ff8">
    <w:name w:val="Body Text First Indent 2"/>
    <w:basedOn w:val="affc"/>
    <w:link w:val="2ff7"/>
    <w:semiHidden/>
    <w:unhideWhenUsed/>
    <w:rsid w:val="00F77C26"/>
    <w:pPr>
      <w:ind w:left="360" w:firstLine="360"/>
      <w:jc w:val="both"/>
    </w:pPr>
  </w:style>
  <w:style w:type="character" w:customStyle="1" w:styleId="21e">
    <w:name w:val="Красная строка 2 Знак1"/>
    <w:basedOn w:val="affb"/>
    <w:semiHidden/>
    <w:rsid w:val="00F77C26"/>
    <w:rPr>
      <w:rFonts w:ascii="Times New Roman" w:eastAsia="Times New Roman" w:hAnsi="Times New Roman" w:cs="Times New Roman"/>
      <w:sz w:val="24"/>
      <w:szCs w:val="24"/>
      <w:lang w:eastAsia="ru-RU"/>
    </w:rPr>
  </w:style>
  <w:style w:type="character" w:customStyle="1" w:styleId="afffffffff">
    <w:name w:val="Обычный отступ Знак"/>
    <w:rsid w:val="00F77C26"/>
    <w:rPr>
      <w:sz w:val="24"/>
      <w:lang w:val="ru-RU" w:eastAsia="ru-RU"/>
    </w:rPr>
  </w:style>
  <w:style w:type="character" w:customStyle="1" w:styleId="10b">
    <w:name w:val="Сноска 10"/>
    <w:rsid w:val="00F77C26"/>
    <w:rPr>
      <w:rFonts w:ascii="Times New Roman" w:hAnsi="Times New Roman" w:cs="Times New Roman" w:hint="default"/>
      <w:vertAlign w:val="superscript"/>
    </w:rPr>
  </w:style>
  <w:style w:type="character" w:customStyle="1" w:styleId="afffffffff0">
    <w:name w:val="Основно Знак Знак Знак"/>
    <w:rsid w:val="00F77C26"/>
    <w:rPr>
      <w:snapToGrid/>
      <w:sz w:val="24"/>
      <w:lang w:val="ru-RU" w:eastAsia="ru-RU"/>
    </w:rPr>
  </w:style>
  <w:style w:type="character" w:customStyle="1" w:styleId="c1">
    <w:name w:val="c1"/>
    <w:rsid w:val="00F77C26"/>
    <w:rPr>
      <w:color w:val="0000FF"/>
    </w:rPr>
  </w:style>
  <w:style w:type="character" w:customStyle="1" w:styleId="c3">
    <w:name w:val="c3"/>
    <w:rsid w:val="00F77C26"/>
    <w:rPr>
      <w:color w:val="800080"/>
    </w:rPr>
  </w:style>
  <w:style w:type="character" w:customStyle="1" w:styleId="11f">
    <w:name w:val="Знак11"/>
    <w:rsid w:val="00F77C26"/>
    <w:rPr>
      <w:b/>
      <w:bCs w:val="0"/>
      <w:kern w:val="32"/>
      <w:sz w:val="32"/>
      <w:lang w:val="ru-RU" w:eastAsia="ru-RU"/>
    </w:rPr>
  </w:style>
  <w:style w:type="character" w:customStyle="1" w:styleId="1ffffb">
    <w:name w:val="Знак Знак Знак1"/>
    <w:aliases w:val="Знак Знак Знак Знак Знак Знак2,Знак Знак Знак Знак Знак1"/>
    <w:rsid w:val="00F77C26"/>
    <w:rPr>
      <w:sz w:val="24"/>
      <w:lang w:val="ru-RU" w:eastAsia="ru-RU"/>
    </w:rPr>
  </w:style>
  <w:style w:type="character" w:customStyle="1" w:styleId="4f3">
    <w:name w:val="Знак Знак4"/>
    <w:rsid w:val="00F77C26"/>
    <w:rPr>
      <w:b/>
      <w:bCs w:val="0"/>
      <w:sz w:val="24"/>
      <w:lang w:val="ru-RU" w:eastAsia="ru-RU"/>
    </w:rPr>
  </w:style>
  <w:style w:type="character" w:customStyle="1" w:styleId="1ffffc">
    <w:name w:val="Заголовок 1 с Нум Знак"/>
    <w:rsid w:val="00F77C26"/>
    <w:rPr>
      <w:b/>
      <w:bCs w:val="0"/>
      <w:kern w:val="32"/>
      <w:sz w:val="32"/>
      <w:lang w:val="ru-RU" w:eastAsia="ru-RU"/>
    </w:rPr>
  </w:style>
  <w:style w:type="character" w:customStyle="1" w:styleId="match">
    <w:name w:val="match"/>
    <w:rsid w:val="00F77C26"/>
    <w:rPr>
      <w:rFonts w:ascii="Times New Roman" w:hAnsi="Times New Roman" w:cs="Times New Roman" w:hint="default"/>
    </w:rPr>
  </w:style>
  <w:style w:type="character" w:customStyle="1" w:styleId="s30">
    <w:name w:val="s3"/>
    <w:rsid w:val="00F77C26"/>
  </w:style>
  <w:style w:type="character" w:customStyle="1" w:styleId="afffffffff1">
    <w:name w:val="ВерхКолонтитул Знак Знак"/>
    <w:locked/>
    <w:rsid w:val="00F77C26"/>
    <w:rPr>
      <w:rFonts w:ascii="Arial" w:hAnsi="Arial" w:cs="Arial" w:hint="default"/>
      <w:position w:val="6"/>
      <w:sz w:val="24"/>
    </w:rPr>
  </w:style>
  <w:style w:type="character" w:customStyle="1" w:styleId="mw-headline">
    <w:name w:val="mw-headline"/>
    <w:rsid w:val="00F77C26"/>
  </w:style>
  <w:style w:type="character" w:customStyle="1" w:styleId="-5">
    <w:name w:val="Интернет-ссылка"/>
    <w:rsid w:val="00F77C26"/>
    <w:rPr>
      <w:color w:val="0000FF"/>
      <w:u w:val="single"/>
    </w:rPr>
  </w:style>
  <w:style w:type="character" w:customStyle="1" w:styleId="ListLabel1">
    <w:name w:val="ListLabel 1"/>
    <w:rsid w:val="00F77C26"/>
  </w:style>
  <w:style w:type="character" w:customStyle="1" w:styleId="ListLabel2">
    <w:name w:val="ListLabel 2"/>
    <w:rsid w:val="00F77C26"/>
  </w:style>
  <w:style w:type="character" w:customStyle="1" w:styleId="ListLabel3">
    <w:name w:val="ListLabel 3"/>
    <w:rsid w:val="00F77C26"/>
    <w:rPr>
      <w:rFonts w:ascii="Times New Roman" w:eastAsia="Times New Roman" w:hAnsi="Times New Roman" w:cs="Times New Roman" w:hint="default"/>
    </w:rPr>
  </w:style>
  <w:style w:type="character" w:customStyle="1" w:styleId="ListLabel4">
    <w:name w:val="ListLabel 4"/>
    <w:rsid w:val="00F77C26"/>
  </w:style>
  <w:style w:type="character" w:customStyle="1" w:styleId="ListLabel5">
    <w:name w:val="ListLabel 5"/>
    <w:rsid w:val="00F77C26"/>
    <w:rPr>
      <w:rFonts w:ascii="Times New Roman" w:eastAsia="Times New Roman" w:hAnsi="Times New Roman" w:cs="Times New Roman" w:hint="default"/>
    </w:rPr>
  </w:style>
  <w:style w:type="character" w:customStyle="1" w:styleId="afffffffff2">
    <w:name w:val="Ссылка указателя"/>
    <w:rsid w:val="00F77C26"/>
  </w:style>
  <w:style w:type="character" w:customStyle="1" w:styleId="string">
    <w:name w:val="string"/>
    <w:basedOn w:val="ab"/>
    <w:rsid w:val="00F77C26"/>
  </w:style>
  <w:style w:type="table" w:styleId="3fa">
    <w:name w:val="Table Classic 3"/>
    <w:basedOn w:val="ac"/>
    <w:semiHidden/>
    <w:unhideWhenUsed/>
    <w:rsid w:val="00F77C26"/>
    <w:pPr>
      <w:autoSpaceDE w:val="0"/>
      <w:autoSpaceDN w:val="0"/>
      <w:spacing w:after="0" w:line="240" w:lineRule="auto"/>
    </w:pPr>
    <w:rPr>
      <w:rFonts w:ascii="Times New Roman" w:eastAsia="MS Mincho"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rPr>
      <w:tblPr/>
      <w:tcPr>
        <w:tcBorders>
          <w:tl2br w:val="none" w:sz="0" w:space="0" w:color="auto"/>
          <w:tr2bl w:val="none" w:sz="0" w:space="0" w:color="auto"/>
        </w:tcBorders>
      </w:tcPr>
    </w:tblStylePr>
  </w:style>
  <w:style w:type="table" w:styleId="1ffffd">
    <w:name w:val="Table Columns 1"/>
    <w:basedOn w:val="ac"/>
    <w:semiHidden/>
    <w:unhideWhenUsed/>
    <w:rsid w:val="00F77C2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b">
    <w:name w:val="Table Columns 3"/>
    <w:basedOn w:val="ac"/>
    <w:semiHidden/>
    <w:unhideWhenUsed/>
    <w:rsid w:val="00F77C26"/>
    <w:pPr>
      <w:autoSpaceDE w:val="0"/>
      <w:autoSpaceDN w:val="0"/>
      <w:spacing w:after="0" w:line="240" w:lineRule="auto"/>
    </w:pPr>
    <w:rPr>
      <w:rFonts w:ascii="Times New Roman" w:eastAsia="MS Mincho"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tcPr>
    </w:tblStylePr>
    <w:tblStylePr w:type="band1Vert">
      <w:rPr>
        <w:rFonts w:ascii="Times New Roman" w:hAnsi="Times New Roman" w:cs="Times New Roman" w:hint="default"/>
      </w:rPr>
      <w:tblPr/>
      <w:tcPr>
        <w:shd w:val="solid" w:color="C0C0C0" w:fill="FFFFFF"/>
      </w:tcPr>
    </w:tblStylePr>
    <w:tblStylePr w:type="band2Vert">
      <w:rPr>
        <w:rFonts w:ascii="Times New Roman" w:hAnsi="Times New Roman" w:cs="Times New Roman" w:hint="default"/>
      </w:rPr>
      <w:tblPr/>
      <w:tcPr>
        <w:shd w:val="pct10" w:color="000000" w:fill="FFFFFF"/>
      </w:tcPr>
    </w:tblStylePr>
    <w:tblStylePr w:type="neCell">
      <w:rPr>
        <w:rFonts w:ascii="Times New Roman" w:hAnsi="Times New Roman" w:cs="Times New Roman" w:hint="default"/>
      </w:rPr>
      <w:tblPr/>
      <w:tcPr>
        <w:tcBorders>
          <w:tl2br w:val="none" w:sz="0" w:space="0" w:color="auto"/>
          <w:tr2bl w:val="none" w:sz="0" w:space="0" w:color="auto"/>
        </w:tcBorders>
      </w:tcPr>
    </w:tblStylePr>
  </w:style>
  <w:style w:type="table" w:styleId="5d">
    <w:name w:val="Table Columns 5"/>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4f4">
    <w:name w:val="Table Grid 4"/>
    <w:basedOn w:val="ac"/>
    <w:semiHidden/>
    <w:unhideWhenUsed/>
    <w:rsid w:val="00F77C26"/>
    <w:pPr>
      <w:autoSpaceDE w:val="0"/>
      <w:autoSpaceDN w:val="0"/>
      <w:spacing w:after="0" w:line="240" w:lineRule="auto"/>
    </w:pPr>
    <w:rPr>
      <w:rFonts w:ascii="Times New Roman" w:eastAsia="MS Mincho"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rPr>
      <w:tblPr/>
      <w:tcPr>
        <w:tcBorders>
          <w:tl2br w:val="none" w:sz="0" w:space="0" w:color="auto"/>
          <w:tr2bl w:val="none" w:sz="0" w:space="0" w:color="auto"/>
        </w:tcBorders>
      </w:tcPr>
    </w:tblStylePr>
  </w:style>
  <w:style w:type="table" w:styleId="-21">
    <w:name w:val="Table List 2"/>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7">
    <w:name w:val="Table List 7"/>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3fc">
    <w:name w:val="Table 3D effects 3"/>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ff3">
    <w:name w:val="Table Contemporary"/>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fff4">
    <w:name w:val="Table Elegant"/>
    <w:basedOn w:val="ac"/>
    <w:semiHidden/>
    <w:unhideWhenUsed/>
    <w:rsid w:val="00F77C2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1ffffe">
    <w:name w:val="Table Subtle 1"/>
    <w:basedOn w:val="ac"/>
    <w:semiHidden/>
    <w:unhideWhenUsed/>
    <w:rsid w:val="00F77C2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Web 3"/>
    <w:basedOn w:val="ac"/>
    <w:semiHidden/>
    <w:unhideWhenUsed/>
    <w:rsid w:val="00F77C2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
    <w:name w:val="Стиль таблицы1"/>
    <w:basedOn w:val="afc"/>
    <w:rsid w:val="00F77C2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0">
    <w:name w:val="Столбцы таблицы 11"/>
    <w:semiHidden/>
    <w:rsid w:val="00F77C26"/>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514">
    <w:name w:val="Столбцы таблицы 51"/>
    <w:semiHidden/>
    <w:rsid w:val="00F77C26"/>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210">
    <w:name w:val="Таблица-список 21"/>
    <w:semiHidden/>
    <w:rsid w:val="00F77C26"/>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style>
  <w:style w:type="table" w:customStyle="1" w:styleId="-71">
    <w:name w:val="Таблица-список 71"/>
    <w:semiHidden/>
    <w:rsid w:val="00F77C26"/>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81">
    <w:name w:val="Таблица-список 81"/>
    <w:semiHidden/>
    <w:rsid w:val="00F77C26"/>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318">
    <w:name w:val="Объемная таблица 31"/>
    <w:semiHidden/>
    <w:rsid w:val="00F77C26"/>
    <w:pPr>
      <w:spacing w:after="0" w:line="240" w:lineRule="auto"/>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style>
  <w:style w:type="table" w:customStyle="1" w:styleId="1fffff0">
    <w:name w:val="Современная таблица1"/>
    <w:semiHidden/>
    <w:rsid w:val="00F77C26"/>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fff1">
    <w:name w:val="Изысканная таблица1"/>
    <w:semiHidden/>
    <w:rsid w:val="00F77C26"/>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f1">
    <w:name w:val="Изящная таблица 11"/>
    <w:semiHidden/>
    <w:rsid w:val="00F77C26"/>
    <w:pPr>
      <w:spacing w:after="0" w:line="240" w:lineRule="auto"/>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style>
  <w:style w:type="table" w:customStyle="1" w:styleId="-31">
    <w:name w:val="Веб-таблица 31"/>
    <w:semiHidden/>
    <w:rsid w:val="00F77C26"/>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1f2">
    <w:name w:val="Стиль таблицы11"/>
    <w:basedOn w:val="afc"/>
    <w:rsid w:val="00F77C2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Классическая таблица 31"/>
    <w:rsid w:val="00F77C26"/>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414">
    <w:name w:val="Сетка таблицы 41"/>
    <w:rsid w:val="00F77C26"/>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a">
    <w:name w:val="Столбцы таблицы 31"/>
    <w:rsid w:val="00F77C26"/>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paragraph" w:styleId="a0">
    <w:name w:val="List Bullet"/>
    <w:aliases w:val="Маркированный список Знак Знак,Маркированный Знак Знак"/>
    <w:basedOn w:val="a9"/>
    <w:link w:val="afffffffff5"/>
    <w:semiHidden/>
    <w:unhideWhenUsed/>
    <w:qFormat/>
    <w:rsid w:val="00F77C26"/>
    <w:pPr>
      <w:numPr>
        <w:numId w:val="103"/>
      </w:numPr>
      <w:spacing w:after="0" w:line="240" w:lineRule="auto"/>
      <w:contextualSpacing/>
      <w:jc w:val="both"/>
    </w:pPr>
    <w:rPr>
      <w:rFonts w:ascii="Times New Roman" w:eastAsia="Times New Roman" w:hAnsi="Times New Roman" w:cs="Times New Roman"/>
      <w:sz w:val="24"/>
      <w:szCs w:val="24"/>
      <w:lang w:eastAsia="ru-RU"/>
    </w:rPr>
  </w:style>
  <w:style w:type="paragraph" w:styleId="2">
    <w:name w:val="List Bullet 2"/>
    <w:basedOn w:val="a9"/>
    <w:semiHidden/>
    <w:unhideWhenUsed/>
    <w:rsid w:val="00F77C26"/>
    <w:pPr>
      <w:numPr>
        <w:numId w:val="104"/>
      </w:numPr>
      <w:spacing w:after="0" w:line="240" w:lineRule="auto"/>
      <w:contextualSpacing/>
      <w:jc w:val="both"/>
    </w:pPr>
    <w:rPr>
      <w:rFonts w:ascii="Times New Roman" w:eastAsia="Times New Roman" w:hAnsi="Times New Roman" w:cs="Times New Roman"/>
      <w:sz w:val="24"/>
      <w:szCs w:val="24"/>
      <w:lang w:eastAsia="ru-RU"/>
    </w:rPr>
  </w:style>
  <w:style w:type="numbering" w:customStyle="1" w:styleId="4">
    <w:name w:val="Стиль4"/>
    <w:rsid w:val="00F77C26"/>
    <w:pPr>
      <w:numPr>
        <w:numId w:val="85"/>
      </w:numPr>
    </w:pPr>
  </w:style>
  <w:style w:type="numbering" w:customStyle="1" w:styleId="3">
    <w:name w:val="Стиль3"/>
    <w:rsid w:val="00F77C26"/>
    <w:pPr>
      <w:numPr>
        <w:numId w:val="99"/>
      </w:numPr>
    </w:pPr>
  </w:style>
  <w:style w:type="numbering" w:customStyle="1" w:styleId="123">
    <w:name w:val="Список нумерованный 1.2.3."/>
    <w:rsid w:val="00F77C26"/>
    <w:pPr>
      <w:numPr>
        <w:numId w:val="100"/>
      </w:numPr>
    </w:pPr>
  </w:style>
  <w:style w:type="numbering" w:customStyle="1" w:styleId="a3">
    <w:name w:val="Список нумерованный"/>
    <w:rsid w:val="00F77C26"/>
    <w:pPr>
      <w:numPr>
        <w:numId w:val="101"/>
      </w:numPr>
    </w:pPr>
  </w:style>
  <w:style w:type="numbering" w:customStyle="1" w:styleId="ArticleSection1">
    <w:name w:val="Article / Section1"/>
    <w:rsid w:val="00F77C26"/>
    <w:pPr>
      <w:numPr>
        <w:numId w:val="102"/>
      </w:numPr>
    </w:pPr>
  </w:style>
  <w:style w:type="character" w:customStyle="1" w:styleId="2fff1">
    <w:name w:val="Текст сноски Знак2"/>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b"/>
    <w:semiHidden/>
    <w:rsid w:val="00FE2C02"/>
    <w:rPr>
      <w:rFonts w:ascii="Times New Roman" w:hAnsi="Times New Roman" w:cs="Times New Roman"/>
      <w:kern w:val="2"/>
    </w:rPr>
  </w:style>
  <w:style w:type="character" w:customStyle="1" w:styleId="afffffffff5">
    <w:name w:val="Маркированный список Знак"/>
    <w:aliases w:val="Маркированный список Знак Знак Знак,Маркированный Знак Знак Знак"/>
    <w:link w:val="a0"/>
    <w:semiHidden/>
    <w:locked/>
    <w:rsid w:val="00FE2C02"/>
    <w:rPr>
      <w:rFonts w:ascii="Times New Roman" w:eastAsia="Times New Roman" w:hAnsi="Times New Roman" w:cs="Times New Roman"/>
      <w:sz w:val="24"/>
      <w:szCs w:val="24"/>
      <w:lang w:eastAsia="ru-RU"/>
    </w:rPr>
  </w:style>
  <w:style w:type="character" w:customStyle="1" w:styleId="2fff2">
    <w:name w:val="Название Знак2"/>
    <w:basedOn w:val="ab"/>
    <w:locked/>
    <w:rsid w:val="00FE2C02"/>
    <w:rPr>
      <w:rFonts w:ascii="Cambria" w:eastAsia="Times New Roman" w:hAnsi="Cambria" w:cs="Times New Roman"/>
      <w:b/>
      <w:bCs/>
      <w:kern w:val="28"/>
      <w:sz w:val="32"/>
      <w:szCs w:val="32"/>
    </w:rPr>
  </w:style>
  <w:style w:type="character" w:customStyle="1" w:styleId="afffffffff6">
    <w:name w:val="Приветствие Знак"/>
    <w:basedOn w:val="ab"/>
    <w:link w:val="afffffffff7"/>
    <w:semiHidden/>
    <w:locked/>
    <w:rsid w:val="00FE2C02"/>
    <w:rPr>
      <w:rFonts w:ascii="Times New Roman" w:eastAsia="Times New Roman" w:hAnsi="Times New Roman" w:cs="Times New Roman"/>
      <w:sz w:val="24"/>
      <w:szCs w:val="24"/>
      <w:lang w:eastAsia="ru-RU"/>
    </w:rPr>
  </w:style>
  <w:style w:type="character" w:customStyle="1" w:styleId="2fff3">
    <w:name w:val="Цитата 2 Знак"/>
    <w:basedOn w:val="ab"/>
    <w:link w:val="2fff4"/>
    <w:uiPriority w:val="29"/>
    <w:locked/>
    <w:rsid w:val="00FE2C02"/>
    <w:rPr>
      <w:rFonts w:ascii="Times New Roman" w:hAnsi="Times New Roman" w:cs="Times New Roman"/>
      <w:i/>
      <w:kern w:val="2"/>
      <w:sz w:val="24"/>
      <w:szCs w:val="24"/>
    </w:rPr>
  </w:style>
  <w:style w:type="character" w:customStyle="1" w:styleId="afffffffff8">
    <w:name w:val="Выделенная цитата Знак"/>
    <w:basedOn w:val="ab"/>
    <w:link w:val="afffffffff9"/>
    <w:uiPriority w:val="30"/>
    <w:locked/>
    <w:rsid w:val="00FE2C02"/>
    <w:rPr>
      <w:rFonts w:ascii="Times New Roman" w:hAnsi="Times New Roman" w:cs="Times New Roman"/>
      <w:b/>
      <w:i/>
      <w:kern w:val="2"/>
      <w:sz w:val="24"/>
    </w:rPr>
  </w:style>
  <w:style w:type="paragraph" w:customStyle="1" w:styleId="2TimesNewRoman1212">
    <w:name w:val="Стиль Заголовок 2 + Times New Roman 12 пт После:  12 пт кернинг ..."/>
    <w:basedOn w:val="21"/>
    <w:autoRedefine/>
    <w:qFormat/>
    <w:rsid w:val="00FE2C02"/>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b"/>
    <w:locked/>
    <w:rsid w:val="00FE2C02"/>
    <w:rPr>
      <w:rFonts w:ascii="Times New Roman" w:eastAsia="Times New Roman" w:hAnsi="Times New Roman" w:cs="Times New Roman"/>
      <w:sz w:val="24"/>
      <w:szCs w:val="24"/>
    </w:rPr>
  </w:style>
  <w:style w:type="paragraph" w:customStyle="1" w:styleId="Style5">
    <w:name w:val="Style5"/>
    <w:basedOn w:val="a9"/>
    <w:autoRedefine/>
    <w:qFormat/>
    <w:rsid w:val="00FE2C02"/>
    <w:pPr>
      <w:widowControl w:val="0"/>
      <w:tabs>
        <w:tab w:val="left" w:pos="708"/>
      </w:tabs>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paragraph" w:customStyle="1" w:styleId="Preformat">
    <w:name w:val="Preformat"/>
    <w:autoRedefine/>
    <w:qFormat/>
    <w:rsid w:val="00FE2C02"/>
    <w:pPr>
      <w:tabs>
        <w:tab w:val="left" w:pos="708"/>
      </w:tabs>
      <w:snapToGrid w:val="0"/>
      <w:spacing w:after="0" w:line="240" w:lineRule="auto"/>
    </w:pPr>
    <w:rPr>
      <w:rFonts w:ascii="Courier New" w:eastAsia="Times New Roman" w:hAnsi="Courier New" w:cs="Times New Roman"/>
      <w:sz w:val="20"/>
      <w:szCs w:val="20"/>
      <w:lang w:eastAsia="ru-RU"/>
    </w:rPr>
  </w:style>
  <w:style w:type="paragraph" w:customStyle="1" w:styleId="style22">
    <w:name w:val="style22"/>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a">
    <w:name w:val="А_текст Знак"/>
    <w:basedOn w:val="ab"/>
    <w:link w:val="afffffffffb"/>
    <w:locked/>
    <w:rsid w:val="00FE2C02"/>
    <w:rPr>
      <w:rFonts w:ascii="Times New Roman" w:eastAsia="Times New Roman" w:hAnsi="Times New Roman" w:cs="Times New Roman"/>
      <w:sz w:val="24"/>
      <w:szCs w:val="24"/>
    </w:rPr>
  </w:style>
  <w:style w:type="paragraph" w:customStyle="1" w:styleId="afffffffffb">
    <w:name w:val="А_текст"/>
    <w:link w:val="afffffffffa"/>
    <w:autoRedefine/>
    <w:qFormat/>
    <w:rsid w:val="00FE2C02"/>
    <w:pPr>
      <w:tabs>
        <w:tab w:val="left" w:pos="708"/>
      </w:tabs>
      <w:spacing w:after="0" w:line="360" w:lineRule="auto"/>
      <w:ind w:firstLine="851"/>
      <w:jc w:val="both"/>
    </w:pPr>
    <w:rPr>
      <w:rFonts w:ascii="Times New Roman" w:eastAsia="Times New Roman" w:hAnsi="Times New Roman" w:cs="Times New Roman"/>
      <w:sz w:val="24"/>
      <w:szCs w:val="24"/>
    </w:rPr>
  </w:style>
  <w:style w:type="paragraph" w:customStyle="1" w:styleId="afffffffffc">
    <w:name w:val="БДО Основной текст"/>
    <w:basedOn w:val="aa"/>
    <w:autoRedefine/>
    <w:qFormat/>
    <w:rsid w:val="00FE2C02"/>
    <w:pPr>
      <w:widowControl/>
      <w:tabs>
        <w:tab w:val="left" w:pos="708"/>
      </w:tabs>
      <w:suppressAutoHyphens/>
      <w:autoSpaceDN/>
      <w:adjustRightInd/>
      <w:snapToGrid w:val="0"/>
      <w:spacing w:after="120" w:line="240" w:lineRule="auto"/>
      <w:jc w:val="both"/>
    </w:pPr>
    <w:rPr>
      <w:rFonts w:ascii="Garamond" w:hAnsi="Garamond"/>
      <w:kern w:val="2"/>
      <w:sz w:val="24"/>
      <w:szCs w:val="24"/>
      <w:lang w:eastAsia="ar-SA"/>
    </w:rPr>
  </w:style>
  <w:style w:type="character" w:customStyle="1" w:styleId="4f5">
    <w:name w:val="Стиль4 Знак Знак"/>
    <w:basedOn w:val="ab"/>
    <w:link w:val="4f6"/>
    <w:locked/>
    <w:rsid w:val="00FE2C02"/>
    <w:rPr>
      <w:rFonts w:ascii="Times New Roman" w:eastAsia="Times New Roman" w:hAnsi="Times New Roman" w:cs="Times New Roman"/>
      <w:sz w:val="24"/>
      <w:szCs w:val="24"/>
    </w:rPr>
  </w:style>
  <w:style w:type="paragraph" w:customStyle="1" w:styleId="4f6">
    <w:name w:val="Стиль4 Знак"/>
    <w:basedOn w:val="affc"/>
    <w:link w:val="4f5"/>
    <w:autoRedefine/>
    <w:qFormat/>
    <w:rsid w:val="00FE2C02"/>
    <w:pPr>
      <w:tabs>
        <w:tab w:val="left" w:pos="708"/>
      </w:tabs>
      <w:ind w:firstLine="708"/>
      <w:jc w:val="both"/>
    </w:pPr>
    <w:rPr>
      <w:lang w:eastAsia="en-US"/>
    </w:rPr>
  </w:style>
  <w:style w:type="paragraph" w:customStyle="1" w:styleId="10c">
    <w:name w:val="Стиль 10 пт По центру"/>
    <w:basedOn w:val="a9"/>
    <w:autoRedefine/>
    <w:uiPriority w:val="99"/>
    <w:qFormat/>
    <w:rsid w:val="00FE2C02"/>
    <w:pPr>
      <w:tabs>
        <w:tab w:val="left" w:pos="708"/>
      </w:tabs>
      <w:spacing w:after="0" w:line="240" w:lineRule="auto"/>
      <w:jc w:val="center"/>
    </w:pPr>
    <w:rPr>
      <w:rFonts w:ascii="Times New Roman" w:eastAsia="Calibri" w:hAnsi="Times New Roman" w:cs="Times New Roman"/>
      <w:sz w:val="20"/>
      <w:szCs w:val="20"/>
    </w:rPr>
  </w:style>
  <w:style w:type="character" w:customStyle="1" w:styleId="affffffd">
    <w:name w:val="Основной Знак"/>
    <w:link w:val="affffffc"/>
    <w:locked/>
    <w:rsid w:val="00FE2C02"/>
    <w:rPr>
      <w:rFonts w:ascii="Times New Roman" w:eastAsia="Times New Roman" w:hAnsi="Times New Roman" w:cs="Times New Roman"/>
      <w:sz w:val="24"/>
      <w:szCs w:val="24"/>
      <w:lang w:eastAsia="ru-RU"/>
    </w:rPr>
  </w:style>
  <w:style w:type="paragraph" w:customStyle="1" w:styleId="font10">
    <w:name w:val="font10"/>
    <w:basedOn w:val="a9"/>
    <w:autoRedefine/>
    <w:qFormat/>
    <w:rsid w:val="00FE2C02"/>
    <w:pPr>
      <w:tabs>
        <w:tab w:val="left" w:pos="708"/>
      </w:tabs>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9"/>
    <w:autoRedefine/>
    <w:qFormat/>
    <w:rsid w:val="00FE2C02"/>
    <w:pPr>
      <w:tabs>
        <w:tab w:val="left" w:pos="708"/>
      </w:tabs>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style40">
    <w:name w:val="style4"/>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d">
    <w:name w:val="Основной текст_"/>
    <w:basedOn w:val="ab"/>
    <w:link w:val="3fd"/>
    <w:locked/>
    <w:rsid w:val="00FE2C02"/>
    <w:rPr>
      <w:rFonts w:ascii="Times New Roman" w:eastAsia="Times New Roman" w:hAnsi="Times New Roman" w:cs="Times New Roman"/>
      <w:spacing w:val="4"/>
      <w:shd w:val="clear" w:color="auto" w:fill="FFFFFF"/>
    </w:rPr>
  </w:style>
  <w:style w:type="paragraph" w:customStyle="1" w:styleId="3fd">
    <w:name w:val="Основной текст3"/>
    <w:basedOn w:val="a9"/>
    <w:link w:val="afffffffffd"/>
    <w:autoRedefine/>
    <w:qFormat/>
    <w:rsid w:val="00FE2C02"/>
    <w:pPr>
      <w:widowControl w:val="0"/>
      <w:shd w:val="clear" w:color="auto" w:fill="FFFFFF"/>
      <w:tabs>
        <w:tab w:val="left" w:pos="708"/>
      </w:tabs>
      <w:spacing w:after="0" w:line="263" w:lineRule="exact"/>
      <w:jc w:val="center"/>
    </w:pPr>
    <w:rPr>
      <w:rFonts w:ascii="Times New Roman" w:eastAsia="Times New Roman" w:hAnsi="Times New Roman" w:cs="Times New Roman"/>
      <w:spacing w:val="4"/>
    </w:rPr>
  </w:style>
  <w:style w:type="paragraph" w:customStyle="1" w:styleId="bodytext">
    <w:name w:val="bodytext"/>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9"/>
    <w:autoRedefine/>
    <w:qFormat/>
    <w:rsid w:val="00FE2C02"/>
    <w:pPr>
      <w:tabs>
        <w:tab w:val="left" w:pos="708"/>
      </w:tabs>
      <w:spacing w:line="240" w:lineRule="exact"/>
    </w:pPr>
    <w:rPr>
      <w:rFonts w:ascii="Verdana" w:eastAsia="Times New Roman" w:hAnsi="Verdana" w:cs="Verdana"/>
      <w:sz w:val="20"/>
      <w:szCs w:val="20"/>
      <w:lang w:val="en-US"/>
    </w:rPr>
  </w:style>
  <w:style w:type="paragraph" w:customStyle="1" w:styleId="font12">
    <w:name w:val="font12"/>
    <w:basedOn w:val="a9"/>
    <w:autoRedefine/>
    <w:qFormat/>
    <w:rsid w:val="00FE2C02"/>
    <w:pPr>
      <w:tabs>
        <w:tab w:val="left" w:pos="708"/>
      </w:tabs>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afffffffffe">
    <w:name w:val="Текстовка"/>
    <w:autoRedefine/>
    <w:qFormat/>
    <w:rsid w:val="00FE2C02"/>
    <w:pPr>
      <w:tabs>
        <w:tab w:val="left" w:pos="708"/>
      </w:tabs>
      <w:suppressAutoHyphens/>
      <w:spacing w:after="0" w:line="240" w:lineRule="auto"/>
      <w:ind w:firstLine="851"/>
      <w:jc w:val="both"/>
    </w:pPr>
    <w:rPr>
      <w:rFonts w:ascii="Times New Roman" w:eastAsia="Arial" w:hAnsi="Times New Roman" w:cs="Times New Roman"/>
      <w:kern w:val="2"/>
      <w:sz w:val="28"/>
      <w:szCs w:val="20"/>
      <w:lang w:eastAsia="ar-SA"/>
    </w:rPr>
  </w:style>
  <w:style w:type="paragraph" w:customStyle="1" w:styleId="info">
    <w:name w:val="info"/>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f7">
    <w:name w:val="Красная строка4"/>
    <w:basedOn w:val="aa"/>
    <w:autoRedefine/>
    <w:qFormat/>
    <w:rsid w:val="00FE2C02"/>
    <w:pPr>
      <w:widowControl/>
      <w:tabs>
        <w:tab w:val="left" w:pos="708"/>
      </w:tabs>
      <w:suppressAutoHyphens/>
      <w:autoSpaceDN/>
      <w:adjustRightInd/>
      <w:snapToGrid w:val="0"/>
      <w:spacing w:after="120" w:line="240" w:lineRule="auto"/>
      <w:ind w:firstLine="210"/>
    </w:pPr>
    <w:rPr>
      <w:sz w:val="24"/>
      <w:szCs w:val="24"/>
      <w:lang w:eastAsia="ar-SA"/>
    </w:rPr>
  </w:style>
  <w:style w:type="paragraph" w:customStyle="1" w:styleId="229">
    <w:name w:val="Основной текст 22"/>
    <w:basedOn w:val="a9"/>
    <w:autoRedefine/>
    <w:qFormat/>
    <w:rsid w:val="00FE2C02"/>
    <w:pPr>
      <w:tabs>
        <w:tab w:val="left" w:pos="708"/>
      </w:tabs>
      <w:suppressAutoHyphens/>
      <w:spacing w:after="0" w:line="240" w:lineRule="auto"/>
    </w:pPr>
    <w:rPr>
      <w:rFonts w:ascii="Times New Roman" w:eastAsia="Times New Roman" w:hAnsi="Times New Roman" w:cs="Times New Roman"/>
      <w:b/>
      <w:bCs/>
      <w:sz w:val="28"/>
      <w:szCs w:val="24"/>
      <w:lang w:eastAsia="ar-SA"/>
    </w:rPr>
  </w:style>
  <w:style w:type="paragraph" w:customStyle="1" w:styleId="76">
    <w:name w:val="Основной текст7"/>
    <w:basedOn w:val="a9"/>
    <w:autoRedefine/>
    <w:qFormat/>
    <w:rsid w:val="00FE2C02"/>
    <w:pPr>
      <w:widowControl w:val="0"/>
      <w:shd w:val="clear" w:color="auto" w:fill="FFFFFF"/>
      <w:tabs>
        <w:tab w:val="left" w:pos="708"/>
      </w:tabs>
      <w:spacing w:after="0" w:line="240" w:lineRule="exact"/>
    </w:pPr>
    <w:rPr>
      <w:rFonts w:ascii="Trebuchet MS" w:eastAsia="Trebuchet MS" w:hAnsi="Trebuchet MS" w:cs="Trebuchet MS"/>
      <w:color w:val="000000"/>
      <w:sz w:val="16"/>
      <w:szCs w:val="16"/>
      <w:lang w:eastAsia="ru-RU"/>
    </w:rPr>
  </w:style>
  <w:style w:type="paragraph" w:customStyle="1" w:styleId="235">
    <w:name w:val="Основной текст с отступом 23"/>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lang w:eastAsia="ru-RU"/>
    </w:rPr>
  </w:style>
  <w:style w:type="paragraph" w:customStyle="1" w:styleId="1fffff2">
    <w:name w:val="Основной текст1"/>
    <w:basedOn w:val="a9"/>
    <w:autoRedefine/>
    <w:qFormat/>
    <w:rsid w:val="00FE2C02"/>
    <w:pPr>
      <w:widowControl w:val="0"/>
      <w:shd w:val="clear" w:color="auto" w:fill="FFFFFF"/>
      <w:tabs>
        <w:tab w:val="left" w:pos="708"/>
      </w:tabs>
      <w:spacing w:after="0" w:line="350" w:lineRule="exact"/>
      <w:jc w:val="both"/>
    </w:pPr>
    <w:rPr>
      <w:rFonts w:ascii="Times New Roman" w:eastAsia="Times New Roman" w:hAnsi="Times New Roman" w:cs="Times New Roman"/>
      <w:color w:val="000000"/>
      <w:sz w:val="27"/>
      <w:szCs w:val="27"/>
      <w:lang w:eastAsia="ru-RU"/>
    </w:rPr>
  </w:style>
  <w:style w:type="paragraph" w:customStyle="1" w:styleId="2fff5">
    <w:name w:val="Знак Знак2 Знак Знак Знак Знак Знак Знак Знак Знак Знак Знак"/>
    <w:basedOn w:val="a9"/>
    <w:autoRedefine/>
    <w:qFormat/>
    <w:rsid w:val="00FE2C02"/>
    <w:pPr>
      <w:tabs>
        <w:tab w:val="left" w:pos="708"/>
      </w:tabs>
      <w:spacing w:line="240" w:lineRule="exact"/>
    </w:pPr>
    <w:rPr>
      <w:rFonts w:ascii="Verdana" w:eastAsia="Times New Roman" w:hAnsi="Verdana" w:cs="Times New Roman"/>
      <w:sz w:val="24"/>
      <w:szCs w:val="24"/>
      <w:lang w:val="en-US"/>
    </w:rPr>
  </w:style>
  <w:style w:type="paragraph" w:customStyle="1" w:styleId="maintext">
    <w:name w:val="maintext"/>
    <w:basedOn w:val="a9"/>
    <w:autoRedefine/>
    <w:uiPriority w:val="99"/>
    <w:qFormat/>
    <w:rsid w:val="00FE2C02"/>
    <w:pPr>
      <w:widowControl w:val="0"/>
      <w:tabs>
        <w:tab w:val="left" w:pos="708"/>
      </w:tabs>
      <w:suppressAutoHyphens/>
      <w:spacing w:before="75" w:after="75" w:line="240" w:lineRule="auto"/>
      <w:ind w:left="75" w:right="225" w:firstLine="225"/>
    </w:pPr>
    <w:rPr>
      <w:rFonts w:ascii="Arial" w:eastAsia="Times New Roman" w:hAnsi="Arial" w:cs="Arial"/>
      <w:color w:val="000000"/>
      <w:kern w:val="2"/>
      <w:sz w:val="20"/>
      <w:szCs w:val="20"/>
    </w:rPr>
  </w:style>
  <w:style w:type="paragraph" w:customStyle="1" w:styleId="6-">
    <w:name w:val="6.Табл.-данные"/>
    <w:basedOn w:val="a9"/>
    <w:autoRedefine/>
    <w:qFormat/>
    <w:rsid w:val="00FE2C02"/>
    <w:pPr>
      <w:widowControl w:val="0"/>
      <w:tabs>
        <w:tab w:val="left" w:pos="708"/>
      </w:tabs>
      <w:suppressAutoHyphens/>
      <w:spacing w:after="0" w:line="240" w:lineRule="auto"/>
      <w:ind w:right="57"/>
      <w:jc w:val="right"/>
    </w:pPr>
    <w:rPr>
      <w:rFonts w:ascii="Arial" w:eastAsia="Times New Roman" w:hAnsi="Arial" w:cs="Arial"/>
      <w:kern w:val="2"/>
      <w:sz w:val="16"/>
      <w:szCs w:val="16"/>
    </w:rPr>
  </w:style>
  <w:style w:type="character" w:customStyle="1" w:styleId="6-1">
    <w:name w:val="6.Табл.-1уровень Знак"/>
    <w:basedOn w:val="ab"/>
    <w:link w:val="6-10"/>
    <w:locked/>
    <w:rsid w:val="00FE2C02"/>
    <w:rPr>
      <w:rFonts w:ascii="Arial" w:eastAsia="Times New Roman" w:hAnsi="Arial" w:cs="Arial"/>
      <w:kern w:val="2"/>
      <w:sz w:val="16"/>
      <w:szCs w:val="16"/>
    </w:rPr>
  </w:style>
  <w:style w:type="paragraph" w:customStyle="1" w:styleId="6-10">
    <w:name w:val="6.Табл.-1уровень"/>
    <w:basedOn w:val="a9"/>
    <w:link w:val="6-1"/>
    <w:autoRedefine/>
    <w:qFormat/>
    <w:rsid w:val="00FE2C02"/>
    <w:pPr>
      <w:widowControl w:val="0"/>
      <w:tabs>
        <w:tab w:val="left" w:pos="708"/>
      </w:tabs>
      <w:suppressAutoHyphens/>
      <w:spacing w:before="20" w:after="0" w:line="240" w:lineRule="auto"/>
      <w:ind w:left="170" w:hanging="113"/>
      <w:jc w:val="both"/>
    </w:pPr>
    <w:rPr>
      <w:rFonts w:ascii="Arial" w:eastAsia="Times New Roman" w:hAnsi="Arial" w:cs="Arial"/>
      <w:kern w:val="2"/>
      <w:sz w:val="16"/>
      <w:szCs w:val="16"/>
    </w:rPr>
  </w:style>
  <w:style w:type="paragraph" w:customStyle="1" w:styleId="6-6">
    <w:name w:val="6.Табл.-6уровень"/>
    <w:basedOn w:val="6-10"/>
    <w:autoRedefine/>
    <w:qFormat/>
    <w:rsid w:val="00FE2C02"/>
    <w:pPr>
      <w:spacing w:before="0"/>
      <w:ind w:left="1134" w:right="57" w:hanging="170"/>
      <w:jc w:val="left"/>
    </w:pPr>
    <w:rPr>
      <w:sz w:val="22"/>
      <w:szCs w:val="22"/>
    </w:rPr>
  </w:style>
  <w:style w:type="paragraph" w:customStyle="1" w:styleId="6-3">
    <w:name w:val="6.Табл.-3уровень"/>
    <w:basedOn w:val="6-10"/>
    <w:autoRedefine/>
    <w:qFormat/>
    <w:rsid w:val="00FE2C02"/>
    <w:pPr>
      <w:spacing w:before="0"/>
      <w:ind w:left="397"/>
      <w:jc w:val="left"/>
    </w:pPr>
  </w:style>
  <w:style w:type="paragraph" w:customStyle="1" w:styleId="Style2">
    <w:name w:val="Style2"/>
    <w:basedOn w:val="a9"/>
    <w:autoRedefine/>
    <w:qFormat/>
    <w:rsid w:val="00FE2C02"/>
    <w:pPr>
      <w:widowControl w:val="0"/>
      <w:tabs>
        <w:tab w:val="left" w:pos="708"/>
      </w:tabs>
      <w:suppressAutoHyphens/>
      <w:spacing w:after="0" w:line="284" w:lineRule="exact"/>
      <w:ind w:firstLine="662"/>
      <w:jc w:val="both"/>
    </w:pPr>
    <w:rPr>
      <w:rFonts w:ascii="Arial" w:eastAsia="Times New Roman" w:hAnsi="Arial" w:cs="Arial"/>
      <w:kern w:val="2"/>
      <w:sz w:val="20"/>
      <w:szCs w:val="20"/>
    </w:rPr>
  </w:style>
  <w:style w:type="paragraph" w:customStyle="1" w:styleId="Style10">
    <w:name w:val="Style10"/>
    <w:basedOn w:val="a9"/>
    <w:autoRedefine/>
    <w:qFormat/>
    <w:rsid w:val="00FE2C02"/>
    <w:pPr>
      <w:widowControl w:val="0"/>
      <w:tabs>
        <w:tab w:val="left" w:pos="708"/>
      </w:tabs>
      <w:suppressAutoHyphens/>
      <w:spacing w:after="0" w:line="240" w:lineRule="auto"/>
    </w:pPr>
    <w:rPr>
      <w:rFonts w:ascii="Arial" w:eastAsia="Times New Roman" w:hAnsi="Arial" w:cs="Arial"/>
      <w:kern w:val="2"/>
      <w:sz w:val="20"/>
      <w:szCs w:val="20"/>
    </w:rPr>
  </w:style>
  <w:style w:type="paragraph" w:customStyle="1" w:styleId="Style1">
    <w:name w:val="Style1"/>
    <w:basedOn w:val="a9"/>
    <w:autoRedefine/>
    <w:qFormat/>
    <w:rsid w:val="00FE2C02"/>
    <w:pPr>
      <w:widowControl w:val="0"/>
      <w:tabs>
        <w:tab w:val="left" w:pos="708"/>
      </w:tabs>
      <w:suppressAutoHyphens/>
      <w:spacing w:after="0" w:line="240" w:lineRule="auto"/>
    </w:pPr>
    <w:rPr>
      <w:rFonts w:ascii="Arial" w:eastAsia="Times New Roman" w:hAnsi="Arial" w:cs="Arial"/>
      <w:kern w:val="2"/>
      <w:sz w:val="20"/>
      <w:szCs w:val="20"/>
    </w:rPr>
  </w:style>
  <w:style w:type="paragraph" w:customStyle="1" w:styleId="Style24">
    <w:name w:val="Style24"/>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1">
    <w:name w:val="Style21"/>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5">
    <w:name w:val="Style25"/>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9">
    <w:name w:val="Style29"/>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8">
    <w:name w:val="Style28"/>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18">
    <w:name w:val="Style18"/>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20">
    <w:name w:val="Style22"/>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30">
    <w:name w:val="Style30"/>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Style23">
    <w:name w:val="Style23"/>
    <w:basedOn w:val="a9"/>
    <w:autoRedefine/>
    <w:qFormat/>
    <w:rsid w:val="00FE2C02"/>
    <w:pPr>
      <w:widowControl w:val="0"/>
      <w:tabs>
        <w:tab w:val="left" w:pos="708"/>
      </w:tabs>
      <w:suppressAutoHyphens/>
      <w:spacing w:after="0" w:line="240" w:lineRule="auto"/>
    </w:pPr>
    <w:rPr>
      <w:rFonts w:ascii="Arial" w:eastAsia="Lucida Sans Unicode" w:hAnsi="Arial" w:cs="Times New Roman"/>
      <w:kern w:val="2"/>
      <w:sz w:val="20"/>
      <w:szCs w:val="24"/>
    </w:rPr>
  </w:style>
  <w:style w:type="paragraph" w:customStyle="1" w:styleId="affffffffff">
    <w:name w:val="Знак Знак Знак Знак Знак Знак Знак Знак Знак Знак"/>
    <w:basedOn w:val="a9"/>
    <w:autoRedefine/>
    <w:qFormat/>
    <w:rsid w:val="00FE2C02"/>
    <w:pPr>
      <w:tabs>
        <w:tab w:val="left" w:pos="708"/>
      </w:tabs>
      <w:spacing w:after="0" w:line="240" w:lineRule="auto"/>
      <w:jc w:val="center"/>
    </w:pPr>
    <w:rPr>
      <w:rFonts w:ascii="Verdana" w:eastAsia="Times New Roman" w:hAnsi="Verdana" w:cs="Verdana"/>
      <w:sz w:val="20"/>
      <w:szCs w:val="20"/>
      <w:lang w:val="en-US"/>
    </w:rPr>
  </w:style>
  <w:style w:type="paragraph" w:customStyle="1" w:styleId="affffffffff0">
    <w:name w:val="прочие заголовки"/>
    <w:basedOn w:val="a9"/>
    <w:autoRedefine/>
    <w:qFormat/>
    <w:rsid w:val="00FE2C02"/>
    <w:pPr>
      <w:tabs>
        <w:tab w:val="left" w:pos="708"/>
      </w:tabs>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consnormal0">
    <w:name w:val="consnormal"/>
    <w:basedOn w:val="a9"/>
    <w:autoRedefine/>
    <w:qFormat/>
    <w:rsid w:val="00FE2C02"/>
    <w:pPr>
      <w:tabs>
        <w:tab w:val="left" w:pos="708"/>
      </w:tabs>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autoRedefine/>
    <w:uiPriority w:val="99"/>
    <w:qFormat/>
    <w:rsid w:val="00FE2C02"/>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nt13">
    <w:name w:val="font13"/>
    <w:basedOn w:val="a9"/>
    <w:autoRedefine/>
    <w:qFormat/>
    <w:rsid w:val="00FE2C02"/>
    <w:pPr>
      <w:tabs>
        <w:tab w:val="left" w:pos="708"/>
      </w:tabs>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14">
    <w:name w:val="font14"/>
    <w:basedOn w:val="a9"/>
    <w:autoRedefine/>
    <w:qFormat/>
    <w:rsid w:val="00FE2C02"/>
    <w:pPr>
      <w:tabs>
        <w:tab w:val="left" w:pos="708"/>
      </w:tabs>
      <w:spacing w:before="100" w:beforeAutospacing="1" w:after="100" w:afterAutospacing="1" w:line="240" w:lineRule="auto"/>
    </w:pPr>
    <w:rPr>
      <w:rFonts w:ascii="Calibri" w:eastAsia="Times New Roman" w:hAnsi="Calibri" w:cs="Calibri"/>
      <w:color w:val="000000"/>
      <w:sz w:val="14"/>
      <w:szCs w:val="14"/>
      <w:lang w:eastAsia="ru-RU"/>
    </w:rPr>
  </w:style>
  <w:style w:type="paragraph" w:customStyle="1" w:styleId="ce">
    <w:name w:val="&gt;ceсновной текст док."/>
    <w:basedOn w:val="a9"/>
    <w:autoRedefine/>
    <w:qFormat/>
    <w:rsid w:val="00FE2C02"/>
    <w:pPr>
      <w:tabs>
        <w:tab w:val="left" w:pos="708"/>
      </w:tabs>
      <w:spacing w:before="60" w:after="60" w:line="240" w:lineRule="auto"/>
      <w:ind w:firstLine="567"/>
      <w:jc w:val="both"/>
    </w:pPr>
    <w:rPr>
      <w:rFonts w:ascii="Times New Roman" w:eastAsia="Times New Roman" w:hAnsi="Times New Roman" w:cs="Times New Roman"/>
      <w:sz w:val="24"/>
      <w:szCs w:val="20"/>
      <w:lang w:eastAsia="ru-RU"/>
    </w:rPr>
  </w:style>
  <w:style w:type="character" w:customStyle="1" w:styleId="6-2">
    <w:name w:val="6.Табл.-2уровень Знак"/>
    <w:basedOn w:val="ab"/>
    <w:link w:val="6-20"/>
    <w:locked/>
    <w:rsid w:val="00FE2C02"/>
    <w:rPr>
      <w:rFonts w:ascii="Arial" w:eastAsia="Times New Roman" w:hAnsi="Arial" w:cs="Times New Roman"/>
      <w:sz w:val="20"/>
      <w:szCs w:val="24"/>
      <w:lang w:eastAsia="ru-RU"/>
    </w:rPr>
  </w:style>
  <w:style w:type="paragraph" w:customStyle="1" w:styleId="6-20">
    <w:name w:val="6.Табл.-2уровень"/>
    <w:basedOn w:val="6-10"/>
    <w:link w:val="6-2"/>
    <w:autoRedefine/>
    <w:qFormat/>
    <w:rsid w:val="00FE2C02"/>
    <w:pPr>
      <w:keepLines/>
      <w:suppressLineNumbers/>
      <w:suppressAutoHyphens w:val="0"/>
      <w:spacing w:before="0"/>
      <w:ind w:left="510" w:right="57" w:hanging="170"/>
    </w:pPr>
    <w:rPr>
      <w:rFonts w:cs="Times New Roman"/>
      <w:kern w:val="0"/>
      <w:sz w:val="20"/>
      <w:szCs w:val="24"/>
      <w:lang w:eastAsia="ru-RU"/>
    </w:rPr>
  </w:style>
  <w:style w:type="paragraph" w:customStyle="1" w:styleId="5-">
    <w:name w:val="5.Табл.-шапка"/>
    <w:basedOn w:val="6-10"/>
    <w:autoRedefine/>
    <w:qFormat/>
    <w:rsid w:val="00FE2C02"/>
    <w:pPr>
      <w:suppressAutoHyphens w:val="0"/>
      <w:spacing w:before="0"/>
      <w:ind w:left="0" w:firstLine="0"/>
      <w:jc w:val="center"/>
    </w:pPr>
    <w:rPr>
      <w:rFonts w:cs="Times New Roman"/>
      <w:kern w:val="0"/>
      <w:sz w:val="20"/>
      <w:szCs w:val="24"/>
      <w:lang w:eastAsia="ru-RU"/>
    </w:rPr>
  </w:style>
  <w:style w:type="paragraph" w:customStyle="1" w:styleId="PreformattedText">
    <w:name w:val="Preformatted Text"/>
    <w:basedOn w:val="a9"/>
    <w:autoRedefine/>
    <w:qFormat/>
    <w:rsid w:val="00FE2C02"/>
    <w:pPr>
      <w:widowControl w:val="0"/>
      <w:tabs>
        <w:tab w:val="left" w:pos="708"/>
      </w:tabs>
      <w:spacing w:after="0" w:line="240" w:lineRule="auto"/>
    </w:pPr>
    <w:rPr>
      <w:rFonts w:ascii="Liberation Mono" w:eastAsia="Liberation Mono" w:hAnsi="Liberation Mono" w:cs="Liberation Mono"/>
      <w:sz w:val="20"/>
      <w:szCs w:val="20"/>
      <w:lang w:val="en-US" w:eastAsia="zh-CN" w:bidi="hi-IN"/>
    </w:rPr>
  </w:style>
  <w:style w:type="paragraph" w:customStyle="1" w:styleId="1fffff3">
    <w:name w:val="Указатель1"/>
    <w:basedOn w:val="a9"/>
    <w:autoRedefine/>
    <w:uiPriority w:val="99"/>
    <w:qFormat/>
    <w:rsid w:val="00FE2C02"/>
    <w:pPr>
      <w:suppressLineNumbers/>
      <w:tabs>
        <w:tab w:val="left" w:pos="708"/>
      </w:tabs>
      <w:suppressAutoHyphens/>
      <w:spacing w:after="0" w:line="240" w:lineRule="auto"/>
    </w:pPr>
    <w:rPr>
      <w:rFonts w:ascii="Arial" w:eastAsia="Times New Roman" w:hAnsi="Arial" w:cs="Arial"/>
      <w:sz w:val="24"/>
      <w:szCs w:val="24"/>
      <w:lang w:eastAsia="ar-SA"/>
    </w:rPr>
  </w:style>
  <w:style w:type="paragraph" w:customStyle="1" w:styleId="1fffff4">
    <w:name w:val="Схема документа1"/>
    <w:basedOn w:val="a9"/>
    <w:autoRedefine/>
    <w:uiPriority w:val="99"/>
    <w:qFormat/>
    <w:rsid w:val="00FE2C02"/>
    <w:pPr>
      <w:shd w:val="clear" w:color="auto" w:fill="000080"/>
      <w:tabs>
        <w:tab w:val="left" w:pos="708"/>
      </w:tabs>
      <w:suppressAutoHyphens/>
      <w:spacing w:after="0" w:line="240" w:lineRule="auto"/>
    </w:pPr>
    <w:rPr>
      <w:rFonts w:ascii="Tahoma" w:eastAsia="Times New Roman" w:hAnsi="Tahoma" w:cs="Tahoma"/>
      <w:sz w:val="20"/>
      <w:szCs w:val="20"/>
      <w:lang w:eastAsia="ar-SA"/>
    </w:rPr>
  </w:style>
  <w:style w:type="paragraph" w:customStyle="1" w:styleId="10d">
    <w:name w:val="Оглавление 10"/>
    <w:basedOn w:val="1fffff3"/>
    <w:autoRedefine/>
    <w:uiPriority w:val="99"/>
    <w:qFormat/>
    <w:rsid w:val="00FE2C02"/>
    <w:pPr>
      <w:tabs>
        <w:tab w:val="clear" w:pos="708"/>
        <w:tab w:val="right" w:leader="dot" w:pos="9637"/>
      </w:tabs>
      <w:ind w:left="2547"/>
    </w:pPr>
  </w:style>
  <w:style w:type="character" w:styleId="affffffffff1">
    <w:name w:val="Subtle Emphasis"/>
    <w:uiPriority w:val="19"/>
    <w:qFormat/>
    <w:rsid w:val="00FE2C02"/>
    <w:rPr>
      <w:i/>
      <w:iCs w:val="0"/>
      <w:color w:val="5A5A5A" w:themeColor="text1" w:themeTint="A5"/>
    </w:rPr>
  </w:style>
  <w:style w:type="character" w:styleId="affffffffff2">
    <w:name w:val="Intense Emphasis"/>
    <w:basedOn w:val="ab"/>
    <w:uiPriority w:val="21"/>
    <w:qFormat/>
    <w:rsid w:val="00FE2C02"/>
    <w:rPr>
      <w:b/>
      <w:bCs w:val="0"/>
      <w:i/>
      <w:iCs w:val="0"/>
      <w:sz w:val="24"/>
      <w:szCs w:val="24"/>
      <w:u w:val="single"/>
    </w:rPr>
  </w:style>
  <w:style w:type="character" w:styleId="affffffffff3">
    <w:name w:val="Subtle Reference"/>
    <w:basedOn w:val="ab"/>
    <w:uiPriority w:val="31"/>
    <w:qFormat/>
    <w:rsid w:val="00FE2C02"/>
    <w:rPr>
      <w:sz w:val="24"/>
      <w:szCs w:val="24"/>
      <w:u w:val="single"/>
    </w:rPr>
  </w:style>
  <w:style w:type="character" w:styleId="affffffffff4">
    <w:name w:val="Intense Reference"/>
    <w:basedOn w:val="ab"/>
    <w:uiPriority w:val="32"/>
    <w:qFormat/>
    <w:rsid w:val="00FE2C02"/>
    <w:rPr>
      <w:b/>
      <w:bCs w:val="0"/>
      <w:sz w:val="24"/>
      <w:u w:val="single"/>
    </w:rPr>
  </w:style>
  <w:style w:type="character" w:styleId="affffffffff5">
    <w:name w:val="Book Title"/>
    <w:basedOn w:val="ab"/>
    <w:uiPriority w:val="33"/>
    <w:qFormat/>
    <w:rsid w:val="00FE2C02"/>
    <w:rPr>
      <w:rFonts w:asciiTheme="majorHAnsi" w:eastAsiaTheme="majorEastAsia" w:hAnsiTheme="majorHAnsi" w:hint="default"/>
      <w:b/>
      <w:bCs w:val="0"/>
      <w:i/>
      <w:iCs w:val="0"/>
      <w:sz w:val="24"/>
      <w:szCs w:val="24"/>
    </w:rPr>
  </w:style>
  <w:style w:type="character" w:customStyle="1" w:styleId="HTML10">
    <w:name w:val="Стандартный HTML Знак1"/>
    <w:basedOn w:val="ab"/>
    <w:semiHidden/>
    <w:locked/>
    <w:rsid w:val="00FE2C02"/>
    <w:rPr>
      <w:rFonts w:ascii="Courier New" w:eastAsia="Times New Roman" w:hAnsi="Courier New" w:cs="Courier New"/>
      <w:sz w:val="20"/>
      <w:szCs w:val="20"/>
      <w:lang w:eastAsia="ru-RU"/>
    </w:rPr>
  </w:style>
  <w:style w:type="character" w:customStyle="1" w:styleId="FontStyle25">
    <w:name w:val="Font Style25"/>
    <w:basedOn w:val="ab"/>
    <w:rsid w:val="00FE2C02"/>
    <w:rPr>
      <w:rFonts w:ascii="Sylfaen" w:hAnsi="Sylfaen" w:cs="Sylfaen" w:hint="default"/>
      <w:sz w:val="24"/>
      <w:szCs w:val="24"/>
    </w:rPr>
  </w:style>
  <w:style w:type="character" w:customStyle="1" w:styleId="WW-1">
    <w:name w:val="WW- Знак1"/>
    <w:basedOn w:val="ab"/>
    <w:rsid w:val="00FE2C02"/>
    <w:rPr>
      <w:sz w:val="24"/>
      <w:szCs w:val="24"/>
    </w:rPr>
  </w:style>
  <w:style w:type="character" w:customStyle="1" w:styleId="spelle">
    <w:name w:val="spelle"/>
    <w:basedOn w:val="ab"/>
    <w:rsid w:val="00FE2C02"/>
  </w:style>
  <w:style w:type="character" w:customStyle="1" w:styleId="mw-editsection">
    <w:name w:val="mw-editsection"/>
    <w:basedOn w:val="ab"/>
    <w:rsid w:val="00FE2C02"/>
  </w:style>
  <w:style w:type="character" w:customStyle="1" w:styleId="fontstyle76">
    <w:name w:val="fontstyle76"/>
    <w:basedOn w:val="ab"/>
    <w:rsid w:val="00FE2C02"/>
  </w:style>
  <w:style w:type="character" w:customStyle="1" w:styleId="telefon1">
    <w:name w:val="telefon1"/>
    <w:basedOn w:val="ab"/>
    <w:rsid w:val="00FE2C02"/>
    <w:rPr>
      <w:color w:val="000000"/>
      <w:sz w:val="26"/>
      <w:szCs w:val="26"/>
    </w:rPr>
  </w:style>
  <w:style w:type="character" w:customStyle="1" w:styleId="g-nowrap">
    <w:name w:val="g-nowrap"/>
    <w:basedOn w:val="ab"/>
    <w:rsid w:val="00FE2C02"/>
  </w:style>
  <w:style w:type="character" w:customStyle="1" w:styleId="b-timetabletime">
    <w:name w:val="b-timetable__time"/>
    <w:basedOn w:val="ab"/>
    <w:rsid w:val="00FE2C02"/>
  </w:style>
  <w:style w:type="character" w:customStyle="1" w:styleId="2fff6">
    <w:name w:val="Основной текст2"/>
    <w:basedOn w:val="afffffffffd"/>
    <w:rsid w:val="00FE2C02"/>
    <w:rPr>
      <w:rFonts w:ascii="Times New Roman" w:eastAsia="Times New Roman" w:hAnsi="Times New Roman" w:cs="Times New Roman"/>
      <w:b w:val="0"/>
      <w:bCs w:val="0"/>
      <w:i w:val="0"/>
      <w:iCs w:val="0"/>
      <w:smallCaps w:val="0"/>
      <w:color w:val="000000"/>
      <w:spacing w:val="4"/>
      <w:w w:val="100"/>
      <w:position w:val="0"/>
      <w:u w:val="single"/>
      <w:shd w:val="clear" w:color="auto" w:fill="FFFFFF"/>
      <w:lang w:val="ru-RU"/>
    </w:rPr>
  </w:style>
  <w:style w:type="character" w:customStyle="1" w:styleId="mw-editsection-bracket">
    <w:name w:val="mw-editsection-bracket"/>
    <w:basedOn w:val="ab"/>
    <w:rsid w:val="00FE2C02"/>
  </w:style>
  <w:style w:type="character" w:customStyle="1" w:styleId="mw-editsection-divider">
    <w:name w:val="mw-editsection-divider"/>
    <w:basedOn w:val="ab"/>
    <w:rsid w:val="00FE2C02"/>
  </w:style>
  <w:style w:type="character" w:customStyle="1" w:styleId="company-bold">
    <w:name w:val="company-bold"/>
    <w:basedOn w:val="ab"/>
    <w:rsid w:val="00FE2C02"/>
  </w:style>
  <w:style w:type="character" w:customStyle="1" w:styleId="small-arrow">
    <w:name w:val="small-arrow"/>
    <w:basedOn w:val="ab"/>
    <w:rsid w:val="00FE2C02"/>
  </w:style>
  <w:style w:type="character" w:customStyle="1" w:styleId="FontStyle49">
    <w:name w:val="Font Style49"/>
    <w:basedOn w:val="ab"/>
    <w:rsid w:val="00FE2C02"/>
    <w:rPr>
      <w:rFonts w:ascii="Times New Roman" w:hAnsi="Times New Roman" w:cs="Times New Roman" w:hint="default"/>
      <w:b/>
      <w:bCs/>
      <w:sz w:val="12"/>
      <w:szCs w:val="12"/>
    </w:rPr>
  </w:style>
  <w:style w:type="character" w:customStyle="1" w:styleId="nobr">
    <w:name w:val="nobr"/>
    <w:basedOn w:val="ab"/>
    <w:rsid w:val="00FE2C02"/>
  </w:style>
  <w:style w:type="character" w:customStyle="1" w:styleId="plainlinks">
    <w:name w:val="plainlinks"/>
    <w:basedOn w:val="ab"/>
    <w:rsid w:val="00FE2C02"/>
  </w:style>
  <w:style w:type="character" w:customStyle="1" w:styleId="latitude">
    <w:name w:val="latitude"/>
    <w:basedOn w:val="ab"/>
    <w:rsid w:val="00FE2C02"/>
  </w:style>
  <w:style w:type="character" w:customStyle="1" w:styleId="longitude">
    <w:name w:val="longitude"/>
    <w:basedOn w:val="ab"/>
    <w:rsid w:val="00FE2C02"/>
  </w:style>
  <w:style w:type="character" w:customStyle="1" w:styleId="WW8Num39z4">
    <w:name w:val="WW8Num39z4"/>
    <w:rsid w:val="00FE2C02"/>
    <w:rPr>
      <w:rFonts w:ascii="Courier New" w:hAnsi="Courier New" w:cs="Courier New" w:hint="default"/>
    </w:rPr>
  </w:style>
  <w:style w:type="character" w:customStyle="1" w:styleId="4f8">
    <w:name w:val="Основной текст4"/>
    <w:basedOn w:val="afffffffffd"/>
    <w:rsid w:val="00FE2C02"/>
    <w:rPr>
      <w:rFonts w:ascii="Trebuchet MS" w:eastAsia="Trebuchet MS" w:hAnsi="Trebuchet MS" w:cs="Trebuchet MS"/>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5Candara">
    <w:name w:val="Основной текст (5) + Candara"/>
    <w:aliases w:val="10 pt"/>
    <w:basedOn w:val="66"/>
    <w:rsid w:val="00FE2C02"/>
    <w:rPr>
      <w:rFonts w:ascii="Candara" w:eastAsia="Candara" w:hAnsi="Candara" w:cs="Candara"/>
      <w:b w:val="0"/>
      <w:bCs w:val="0"/>
      <w:i w:val="0"/>
      <w:iCs w:val="0"/>
      <w:smallCaps w:val="0"/>
      <w:strike w:val="0"/>
      <w:dstrike w:val="0"/>
      <w:color w:val="000000"/>
      <w:spacing w:val="-10"/>
      <w:w w:val="100"/>
      <w:position w:val="0"/>
      <w:sz w:val="20"/>
      <w:szCs w:val="20"/>
      <w:u w:val="none"/>
      <w:effect w:val="none"/>
      <w:shd w:val="clear" w:color="auto" w:fill="FFFFFF"/>
      <w:lang w:val="ru-RU"/>
    </w:rPr>
  </w:style>
  <w:style w:type="character" w:customStyle="1" w:styleId="5e">
    <w:name w:val="Основной текст5"/>
    <w:basedOn w:val="afffffffffd"/>
    <w:rsid w:val="00FE2C02"/>
    <w:rPr>
      <w:rFonts w:ascii="Trebuchet MS" w:eastAsia="Trebuchet MS" w:hAnsi="Trebuchet MS" w:cs="Trebuchet MS"/>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68pt">
    <w:name w:val="Основной текст (6) + 8 pt"/>
    <w:basedOn w:val="66"/>
    <w:rsid w:val="00FE2C02"/>
    <w:rPr>
      <w:rFonts w:ascii="Trebuchet MS" w:eastAsia="Trebuchet MS" w:hAnsi="Trebuchet MS" w:cs="Trebuchet MS"/>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69">
    <w:name w:val="Основной текст (6) + Малые прописные"/>
    <w:basedOn w:val="66"/>
    <w:rsid w:val="00FE2C02"/>
    <w:rPr>
      <w:rFonts w:ascii="Trebuchet MS" w:eastAsia="Trebuchet MS" w:hAnsi="Trebuchet MS" w:cs="Trebuchet MS"/>
      <w:b w:val="0"/>
      <w:bCs w:val="0"/>
      <w:i w:val="0"/>
      <w:iCs w:val="0"/>
      <w:smallCaps/>
      <w:strike w:val="0"/>
      <w:dstrike w:val="0"/>
      <w:color w:val="000000"/>
      <w:spacing w:val="0"/>
      <w:w w:val="100"/>
      <w:position w:val="0"/>
      <w:sz w:val="18"/>
      <w:szCs w:val="18"/>
      <w:u w:val="none"/>
      <w:effect w:val="none"/>
      <w:shd w:val="clear" w:color="auto" w:fill="FFFFFF"/>
      <w:lang w:val="en-US"/>
    </w:rPr>
  </w:style>
  <w:style w:type="character" w:customStyle="1" w:styleId="66pt">
    <w:name w:val="Основной текст (6) + 6 pt"/>
    <w:basedOn w:val="66"/>
    <w:rsid w:val="00FE2C02"/>
    <w:rPr>
      <w:rFonts w:ascii="Trebuchet MS" w:eastAsia="Trebuchet MS" w:hAnsi="Trebuchet MS" w:cs="Trebuchet MS"/>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3pt">
    <w:name w:val="Основной текст (6) + Интервал 3 pt"/>
    <w:basedOn w:val="66"/>
    <w:rsid w:val="00FE2C02"/>
    <w:rPr>
      <w:rFonts w:ascii="Trebuchet MS" w:eastAsia="Trebuchet MS" w:hAnsi="Trebuchet MS" w:cs="Trebuchet MS"/>
      <w:b w:val="0"/>
      <w:bCs w:val="0"/>
      <w:i w:val="0"/>
      <w:iCs w:val="0"/>
      <w:smallCaps w:val="0"/>
      <w:strike w:val="0"/>
      <w:dstrike w:val="0"/>
      <w:color w:val="000000"/>
      <w:spacing w:val="60"/>
      <w:w w:val="100"/>
      <w:position w:val="0"/>
      <w:sz w:val="18"/>
      <w:szCs w:val="18"/>
      <w:u w:val="none"/>
      <w:effect w:val="none"/>
      <w:shd w:val="clear" w:color="auto" w:fill="FFFFFF"/>
      <w:lang w:val="ru-RU"/>
    </w:rPr>
  </w:style>
  <w:style w:type="character" w:customStyle="1" w:styleId="99pt">
    <w:name w:val="Основной текст (9) + 9 pt"/>
    <w:basedOn w:val="ab"/>
    <w:rsid w:val="00FE2C02"/>
    <w:rPr>
      <w:rFonts w:ascii="Trebuchet MS" w:eastAsia="Trebuchet MS" w:hAnsi="Trebuchet MS" w:cs="Trebuchet MS" w:hint="default"/>
      <w:b w:val="0"/>
      <w:bCs w:val="0"/>
      <w:i w:val="0"/>
      <w:iCs w:val="0"/>
      <w:smallCaps w:val="0"/>
      <w:strike w:val="0"/>
      <w:dstrike w:val="0"/>
      <w:color w:val="000000"/>
      <w:spacing w:val="0"/>
      <w:w w:val="100"/>
      <w:position w:val="0"/>
      <w:sz w:val="18"/>
      <w:szCs w:val="18"/>
      <w:u w:val="none"/>
      <w:effect w:val="none"/>
      <w:lang w:val="ru-RU"/>
    </w:rPr>
  </w:style>
  <w:style w:type="character" w:customStyle="1" w:styleId="12pt">
    <w:name w:val="Основной текст + 12 pt"/>
    <w:basedOn w:val="afffffffffd"/>
    <w:rsid w:val="00FE2C02"/>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shd w:val="clear" w:color="auto" w:fill="FFFFFF"/>
      <w:lang w:val="ru-RU"/>
    </w:rPr>
  </w:style>
  <w:style w:type="character" w:customStyle="1" w:styleId="10pt">
    <w:name w:val="Основной текст + 10 pt"/>
    <w:basedOn w:val="afffffffffd"/>
    <w:rsid w:val="00FE2C02"/>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lang w:val="ru-RU"/>
    </w:rPr>
  </w:style>
  <w:style w:type="paragraph" w:styleId="2fff4">
    <w:name w:val="Quote"/>
    <w:basedOn w:val="a9"/>
    <w:next w:val="a9"/>
    <w:link w:val="2fff3"/>
    <w:uiPriority w:val="29"/>
    <w:qFormat/>
    <w:rsid w:val="00FE2C02"/>
    <w:pPr>
      <w:tabs>
        <w:tab w:val="left" w:pos="708"/>
      </w:tabs>
      <w:spacing w:after="200" w:line="276" w:lineRule="auto"/>
    </w:pPr>
    <w:rPr>
      <w:rFonts w:ascii="Times New Roman" w:hAnsi="Times New Roman" w:cs="Times New Roman"/>
      <w:i/>
      <w:kern w:val="2"/>
      <w:sz w:val="24"/>
      <w:szCs w:val="24"/>
    </w:rPr>
  </w:style>
  <w:style w:type="character" w:customStyle="1" w:styleId="21f">
    <w:name w:val="Цитата 2 Знак1"/>
    <w:basedOn w:val="ab"/>
    <w:uiPriority w:val="29"/>
    <w:rsid w:val="00FE2C02"/>
    <w:rPr>
      <w:i/>
      <w:iCs/>
      <w:color w:val="000000" w:themeColor="text1"/>
    </w:rPr>
  </w:style>
  <w:style w:type="paragraph" w:styleId="afffffffff9">
    <w:name w:val="Intense Quote"/>
    <w:basedOn w:val="a9"/>
    <w:next w:val="a9"/>
    <w:link w:val="afffffffff8"/>
    <w:uiPriority w:val="30"/>
    <w:qFormat/>
    <w:rsid w:val="00FE2C02"/>
    <w:pPr>
      <w:pBdr>
        <w:bottom w:val="single" w:sz="4" w:space="4" w:color="4472C4" w:themeColor="accent1"/>
      </w:pBdr>
      <w:tabs>
        <w:tab w:val="left" w:pos="708"/>
      </w:tabs>
      <w:spacing w:before="200" w:after="280" w:line="276" w:lineRule="auto"/>
      <w:ind w:left="936" w:right="936"/>
    </w:pPr>
    <w:rPr>
      <w:rFonts w:ascii="Times New Roman" w:hAnsi="Times New Roman" w:cs="Times New Roman"/>
      <w:b/>
      <w:i/>
      <w:kern w:val="2"/>
      <w:sz w:val="24"/>
    </w:rPr>
  </w:style>
  <w:style w:type="character" w:customStyle="1" w:styleId="1fffff5">
    <w:name w:val="Выделенная цитата Знак1"/>
    <w:basedOn w:val="ab"/>
    <w:uiPriority w:val="30"/>
    <w:rsid w:val="00FE2C02"/>
    <w:rPr>
      <w:b/>
      <w:bCs/>
      <w:i/>
      <w:iCs/>
      <w:color w:val="4472C4" w:themeColor="accent1"/>
    </w:rPr>
  </w:style>
  <w:style w:type="character" w:customStyle="1" w:styleId="FontStyle18">
    <w:name w:val="Font Style18"/>
    <w:basedOn w:val="ab"/>
    <w:rsid w:val="00FE2C02"/>
    <w:rPr>
      <w:rFonts w:ascii="Times New Roman" w:hAnsi="Times New Roman" w:cs="Times New Roman" w:hint="default"/>
      <w:sz w:val="22"/>
      <w:szCs w:val="22"/>
    </w:rPr>
  </w:style>
  <w:style w:type="character" w:customStyle="1" w:styleId="WW8Num7z0">
    <w:name w:val="WW8Num7z0"/>
    <w:rsid w:val="00FE2C02"/>
    <w:rPr>
      <w:rFonts w:ascii="Courier New" w:hAnsi="Courier New" w:cs="Courier New" w:hint="default"/>
    </w:rPr>
  </w:style>
  <w:style w:type="character" w:customStyle="1" w:styleId="FontStyle43">
    <w:name w:val="Font Style43"/>
    <w:basedOn w:val="ab"/>
    <w:rsid w:val="00FE2C02"/>
    <w:rPr>
      <w:rFonts w:ascii="Times New Roman" w:hAnsi="Times New Roman" w:cs="Times New Roman" w:hint="default"/>
      <w:sz w:val="20"/>
      <w:szCs w:val="20"/>
    </w:rPr>
  </w:style>
  <w:style w:type="character" w:customStyle="1" w:styleId="FontStyle42">
    <w:name w:val="Font Style42"/>
    <w:basedOn w:val="ab"/>
    <w:rsid w:val="00FE2C02"/>
    <w:rPr>
      <w:rFonts w:ascii="Times New Roman" w:hAnsi="Times New Roman" w:cs="Times New Roman" w:hint="default"/>
      <w:b/>
      <w:bCs/>
      <w:sz w:val="20"/>
      <w:szCs w:val="20"/>
    </w:rPr>
  </w:style>
  <w:style w:type="character" w:customStyle="1" w:styleId="FontStyle39">
    <w:name w:val="Font Style39"/>
    <w:basedOn w:val="ab"/>
    <w:rsid w:val="00FE2C02"/>
    <w:rPr>
      <w:rFonts w:ascii="Arial Narrow" w:hAnsi="Arial Narrow" w:cs="Arial Narrow" w:hint="default"/>
      <w:sz w:val="18"/>
      <w:szCs w:val="18"/>
    </w:rPr>
  </w:style>
  <w:style w:type="character" w:customStyle="1" w:styleId="FontStyle44">
    <w:name w:val="Font Style44"/>
    <w:basedOn w:val="ab"/>
    <w:rsid w:val="00FE2C02"/>
    <w:rPr>
      <w:rFonts w:ascii="Times New Roman" w:hAnsi="Times New Roman" w:cs="Times New Roman" w:hint="default"/>
      <w:sz w:val="24"/>
      <w:szCs w:val="24"/>
    </w:rPr>
  </w:style>
  <w:style w:type="character" w:customStyle="1" w:styleId="toctoggle">
    <w:name w:val="toctoggle"/>
    <w:basedOn w:val="ab"/>
    <w:rsid w:val="00FE2C02"/>
  </w:style>
  <w:style w:type="character" w:customStyle="1" w:styleId="tocnumber">
    <w:name w:val="tocnumber"/>
    <w:basedOn w:val="ab"/>
    <w:rsid w:val="00FE2C02"/>
  </w:style>
  <w:style w:type="character" w:customStyle="1" w:styleId="toctext">
    <w:name w:val="toctext"/>
    <w:basedOn w:val="ab"/>
    <w:rsid w:val="00FE2C02"/>
  </w:style>
  <w:style w:type="character" w:customStyle="1" w:styleId="editsection">
    <w:name w:val="editsection"/>
    <w:basedOn w:val="ab"/>
    <w:rsid w:val="00FE2C02"/>
  </w:style>
  <w:style w:type="character" w:customStyle="1" w:styleId="f">
    <w:name w:val="f"/>
    <w:basedOn w:val="ab"/>
    <w:rsid w:val="00FE2C02"/>
  </w:style>
  <w:style w:type="character" w:customStyle="1" w:styleId="FootnoteCharacters">
    <w:name w:val="Footnote Characters"/>
    <w:basedOn w:val="ab"/>
    <w:rsid w:val="00FE2C02"/>
    <w:rPr>
      <w:vertAlign w:val="superscript"/>
    </w:rPr>
  </w:style>
  <w:style w:type="character" w:customStyle="1" w:styleId="1fffff6">
    <w:name w:val="Основной шрифт абзаца1"/>
    <w:uiPriority w:val="99"/>
    <w:qFormat/>
    <w:rsid w:val="00FE2C02"/>
  </w:style>
  <w:style w:type="character" w:customStyle="1" w:styleId="Absatz-Standardschriftart">
    <w:name w:val="Absatz-Standardschriftart"/>
    <w:uiPriority w:val="99"/>
    <w:rsid w:val="00FE2C02"/>
  </w:style>
  <w:style w:type="character" w:customStyle="1" w:styleId="affffffffff6">
    <w:name w:val="Символ нумерации"/>
    <w:uiPriority w:val="99"/>
    <w:rsid w:val="00FE2C02"/>
  </w:style>
  <w:style w:type="character" w:customStyle="1" w:styleId="affffffffff7">
    <w:name w:val="Маркеры списка"/>
    <w:uiPriority w:val="99"/>
    <w:rsid w:val="00FE2C02"/>
    <w:rPr>
      <w:rFonts w:ascii="StarSymbol" w:eastAsia="StarSymbol" w:hAnsi="StarSymbol" w:cs="StarSymbol" w:hint="default"/>
      <w:sz w:val="18"/>
      <w:szCs w:val="18"/>
    </w:rPr>
  </w:style>
  <w:style w:type="paragraph" w:styleId="afffffffff7">
    <w:name w:val="Salutation"/>
    <w:basedOn w:val="a9"/>
    <w:next w:val="a9"/>
    <w:link w:val="afffffffff6"/>
    <w:semiHidden/>
    <w:unhideWhenUsed/>
    <w:rsid w:val="00FE2C02"/>
    <w:pPr>
      <w:tabs>
        <w:tab w:val="left" w:pos="708"/>
      </w:tabs>
      <w:spacing w:after="200" w:line="276" w:lineRule="auto"/>
    </w:pPr>
    <w:rPr>
      <w:rFonts w:ascii="Times New Roman" w:eastAsia="Times New Roman" w:hAnsi="Times New Roman" w:cs="Times New Roman"/>
      <w:sz w:val="24"/>
      <w:szCs w:val="24"/>
      <w:lang w:eastAsia="ru-RU"/>
    </w:rPr>
  </w:style>
  <w:style w:type="character" w:customStyle="1" w:styleId="1fffff7">
    <w:name w:val="Приветствие Знак1"/>
    <w:basedOn w:val="ab"/>
    <w:semiHidden/>
    <w:rsid w:val="00FE2C02"/>
  </w:style>
  <w:style w:type="character" w:customStyle="1" w:styleId="WW8Num3z2">
    <w:name w:val="WW8Num3z2"/>
    <w:rsid w:val="00FE2C02"/>
    <w:rPr>
      <w:rFonts w:ascii="Wingdings" w:hAnsi="Wingdings" w:cs="Wingdings" w:hint="default"/>
    </w:rPr>
  </w:style>
  <w:style w:type="character" w:customStyle="1" w:styleId="affffffffff8">
    <w:name w:val="Символ сноски"/>
    <w:rsid w:val="00FE2C02"/>
    <w:rPr>
      <w:vertAlign w:val="superscript"/>
    </w:rPr>
  </w:style>
  <w:style w:type="character" w:customStyle="1" w:styleId="WW8Num2z0">
    <w:name w:val="WW8Num2z0"/>
    <w:rsid w:val="00FE2C02"/>
    <w:rPr>
      <w:rFonts w:ascii="Symbol" w:hAnsi="Symbol" w:hint="default"/>
    </w:rPr>
  </w:style>
  <w:style w:type="numbering" w:styleId="a4">
    <w:name w:val="Outline List 3"/>
    <w:basedOn w:val="ad"/>
    <w:semiHidden/>
    <w:unhideWhenUsed/>
    <w:rsid w:val="00FE2C02"/>
    <w:pPr>
      <w:numPr>
        <w:numId w:val="106"/>
      </w:numPr>
    </w:pPr>
  </w:style>
  <w:style w:type="paragraph" w:customStyle="1" w:styleId="msolistparagraphmrcssattr">
    <w:name w:val="msolistparagraph_mr_css_attr"/>
    <w:basedOn w:val="a9"/>
    <w:rsid w:val="00B84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b"/>
    <w:rsid w:val="002A4628"/>
  </w:style>
  <w:style w:type="table" w:customStyle="1" w:styleId="TableGridReport1">
    <w:name w:val="Table Grid Report1"/>
    <w:basedOn w:val="ac"/>
    <w:next w:val="afc"/>
    <w:uiPriority w:val="39"/>
    <w:rsid w:val="00A9170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9"/>
    <w:rsid w:val="004E77BC"/>
    <w:pPr>
      <w:widowControl w:val="0"/>
      <w:autoSpaceDE w:val="0"/>
      <w:autoSpaceDN w:val="0"/>
      <w:adjustRightInd w:val="0"/>
      <w:spacing w:after="0" w:line="170" w:lineRule="exact"/>
      <w:ind w:hanging="252"/>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8814">
      <w:bodyDiv w:val="1"/>
      <w:marLeft w:val="0"/>
      <w:marRight w:val="0"/>
      <w:marTop w:val="0"/>
      <w:marBottom w:val="0"/>
      <w:divBdr>
        <w:top w:val="none" w:sz="0" w:space="0" w:color="auto"/>
        <w:left w:val="none" w:sz="0" w:space="0" w:color="auto"/>
        <w:bottom w:val="none" w:sz="0" w:space="0" w:color="auto"/>
        <w:right w:val="none" w:sz="0" w:space="0" w:color="auto"/>
      </w:divBdr>
    </w:div>
    <w:div w:id="23992635">
      <w:bodyDiv w:val="1"/>
      <w:marLeft w:val="0"/>
      <w:marRight w:val="0"/>
      <w:marTop w:val="0"/>
      <w:marBottom w:val="0"/>
      <w:divBdr>
        <w:top w:val="none" w:sz="0" w:space="0" w:color="auto"/>
        <w:left w:val="none" w:sz="0" w:space="0" w:color="auto"/>
        <w:bottom w:val="none" w:sz="0" w:space="0" w:color="auto"/>
        <w:right w:val="none" w:sz="0" w:space="0" w:color="auto"/>
      </w:divBdr>
    </w:div>
    <w:div w:id="29496124">
      <w:bodyDiv w:val="1"/>
      <w:marLeft w:val="0"/>
      <w:marRight w:val="0"/>
      <w:marTop w:val="0"/>
      <w:marBottom w:val="0"/>
      <w:divBdr>
        <w:top w:val="none" w:sz="0" w:space="0" w:color="auto"/>
        <w:left w:val="none" w:sz="0" w:space="0" w:color="auto"/>
        <w:bottom w:val="none" w:sz="0" w:space="0" w:color="auto"/>
        <w:right w:val="none" w:sz="0" w:space="0" w:color="auto"/>
      </w:divBdr>
    </w:div>
    <w:div w:id="32122063">
      <w:bodyDiv w:val="1"/>
      <w:marLeft w:val="0"/>
      <w:marRight w:val="0"/>
      <w:marTop w:val="0"/>
      <w:marBottom w:val="0"/>
      <w:divBdr>
        <w:top w:val="none" w:sz="0" w:space="0" w:color="auto"/>
        <w:left w:val="none" w:sz="0" w:space="0" w:color="auto"/>
        <w:bottom w:val="none" w:sz="0" w:space="0" w:color="auto"/>
        <w:right w:val="none" w:sz="0" w:space="0" w:color="auto"/>
      </w:divBdr>
    </w:div>
    <w:div w:id="50926577">
      <w:bodyDiv w:val="1"/>
      <w:marLeft w:val="0"/>
      <w:marRight w:val="0"/>
      <w:marTop w:val="0"/>
      <w:marBottom w:val="0"/>
      <w:divBdr>
        <w:top w:val="none" w:sz="0" w:space="0" w:color="auto"/>
        <w:left w:val="none" w:sz="0" w:space="0" w:color="auto"/>
        <w:bottom w:val="none" w:sz="0" w:space="0" w:color="auto"/>
        <w:right w:val="none" w:sz="0" w:space="0" w:color="auto"/>
      </w:divBdr>
    </w:div>
    <w:div w:id="51193899">
      <w:bodyDiv w:val="1"/>
      <w:marLeft w:val="0"/>
      <w:marRight w:val="0"/>
      <w:marTop w:val="0"/>
      <w:marBottom w:val="0"/>
      <w:divBdr>
        <w:top w:val="none" w:sz="0" w:space="0" w:color="auto"/>
        <w:left w:val="none" w:sz="0" w:space="0" w:color="auto"/>
        <w:bottom w:val="none" w:sz="0" w:space="0" w:color="auto"/>
        <w:right w:val="none" w:sz="0" w:space="0" w:color="auto"/>
      </w:divBdr>
    </w:div>
    <w:div w:id="51732679">
      <w:bodyDiv w:val="1"/>
      <w:marLeft w:val="0"/>
      <w:marRight w:val="0"/>
      <w:marTop w:val="0"/>
      <w:marBottom w:val="0"/>
      <w:divBdr>
        <w:top w:val="none" w:sz="0" w:space="0" w:color="auto"/>
        <w:left w:val="none" w:sz="0" w:space="0" w:color="auto"/>
        <w:bottom w:val="none" w:sz="0" w:space="0" w:color="auto"/>
        <w:right w:val="none" w:sz="0" w:space="0" w:color="auto"/>
      </w:divBdr>
    </w:div>
    <w:div w:id="57363316">
      <w:bodyDiv w:val="1"/>
      <w:marLeft w:val="0"/>
      <w:marRight w:val="0"/>
      <w:marTop w:val="0"/>
      <w:marBottom w:val="0"/>
      <w:divBdr>
        <w:top w:val="none" w:sz="0" w:space="0" w:color="auto"/>
        <w:left w:val="none" w:sz="0" w:space="0" w:color="auto"/>
        <w:bottom w:val="none" w:sz="0" w:space="0" w:color="auto"/>
        <w:right w:val="none" w:sz="0" w:space="0" w:color="auto"/>
      </w:divBdr>
    </w:div>
    <w:div w:id="58019618">
      <w:bodyDiv w:val="1"/>
      <w:marLeft w:val="0"/>
      <w:marRight w:val="0"/>
      <w:marTop w:val="0"/>
      <w:marBottom w:val="0"/>
      <w:divBdr>
        <w:top w:val="none" w:sz="0" w:space="0" w:color="auto"/>
        <w:left w:val="none" w:sz="0" w:space="0" w:color="auto"/>
        <w:bottom w:val="none" w:sz="0" w:space="0" w:color="auto"/>
        <w:right w:val="none" w:sz="0" w:space="0" w:color="auto"/>
      </w:divBdr>
    </w:div>
    <w:div w:id="64111290">
      <w:bodyDiv w:val="1"/>
      <w:marLeft w:val="0"/>
      <w:marRight w:val="0"/>
      <w:marTop w:val="0"/>
      <w:marBottom w:val="0"/>
      <w:divBdr>
        <w:top w:val="none" w:sz="0" w:space="0" w:color="auto"/>
        <w:left w:val="none" w:sz="0" w:space="0" w:color="auto"/>
        <w:bottom w:val="none" w:sz="0" w:space="0" w:color="auto"/>
        <w:right w:val="none" w:sz="0" w:space="0" w:color="auto"/>
      </w:divBdr>
    </w:div>
    <w:div w:id="72630824">
      <w:bodyDiv w:val="1"/>
      <w:marLeft w:val="0"/>
      <w:marRight w:val="0"/>
      <w:marTop w:val="0"/>
      <w:marBottom w:val="0"/>
      <w:divBdr>
        <w:top w:val="none" w:sz="0" w:space="0" w:color="auto"/>
        <w:left w:val="none" w:sz="0" w:space="0" w:color="auto"/>
        <w:bottom w:val="none" w:sz="0" w:space="0" w:color="auto"/>
        <w:right w:val="none" w:sz="0" w:space="0" w:color="auto"/>
      </w:divBdr>
    </w:div>
    <w:div w:id="77407575">
      <w:bodyDiv w:val="1"/>
      <w:marLeft w:val="0"/>
      <w:marRight w:val="0"/>
      <w:marTop w:val="0"/>
      <w:marBottom w:val="0"/>
      <w:divBdr>
        <w:top w:val="none" w:sz="0" w:space="0" w:color="auto"/>
        <w:left w:val="none" w:sz="0" w:space="0" w:color="auto"/>
        <w:bottom w:val="none" w:sz="0" w:space="0" w:color="auto"/>
        <w:right w:val="none" w:sz="0" w:space="0" w:color="auto"/>
      </w:divBdr>
    </w:div>
    <w:div w:id="81607463">
      <w:bodyDiv w:val="1"/>
      <w:marLeft w:val="0"/>
      <w:marRight w:val="0"/>
      <w:marTop w:val="0"/>
      <w:marBottom w:val="0"/>
      <w:divBdr>
        <w:top w:val="none" w:sz="0" w:space="0" w:color="auto"/>
        <w:left w:val="none" w:sz="0" w:space="0" w:color="auto"/>
        <w:bottom w:val="none" w:sz="0" w:space="0" w:color="auto"/>
        <w:right w:val="none" w:sz="0" w:space="0" w:color="auto"/>
      </w:divBdr>
    </w:div>
    <w:div w:id="82803623">
      <w:bodyDiv w:val="1"/>
      <w:marLeft w:val="0"/>
      <w:marRight w:val="0"/>
      <w:marTop w:val="0"/>
      <w:marBottom w:val="0"/>
      <w:divBdr>
        <w:top w:val="none" w:sz="0" w:space="0" w:color="auto"/>
        <w:left w:val="none" w:sz="0" w:space="0" w:color="auto"/>
        <w:bottom w:val="none" w:sz="0" w:space="0" w:color="auto"/>
        <w:right w:val="none" w:sz="0" w:space="0" w:color="auto"/>
      </w:divBdr>
    </w:div>
    <w:div w:id="82844470">
      <w:bodyDiv w:val="1"/>
      <w:marLeft w:val="0"/>
      <w:marRight w:val="0"/>
      <w:marTop w:val="0"/>
      <w:marBottom w:val="0"/>
      <w:divBdr>
        <w:top w:val="none" w:sz="0" w:space="0" w:color="auto"/>
        <w:left w:val="none" w:sz="0" w:space="0" w:color="auto"/>
        <w:bottom w:val="none" w:sz="0" w:space="0" w:color="auto"/>
        <w:right w:val="none" w:sz="0" w:space="0" w:color="auto"/>
      </w:divBdr>
    </w:div>
    <w:div w:id="85687495">
      <w:bodyDiv w:val="1"/>
      <w:marLeft w:val="0"/>
      <w:marRight w:val="0"/>
      <w:marTop w:val="0"/>
      <w:marBottom w:val="0"/>
      <w:divBdr>
        <w:top w:val="none" w:sz="0" w:space="0" w:color="auto"/>
        <w:left w:val="none" w:sz="0" w:space="0" w:color="auto"/>
        <w:bottom w:val="none" w:sz="0" w:space="0" w:color="auto"/>
        <w:right w:val="none" w:sz="0" w:space="0" w:color="auto"/>
      </w:divBdr>
    </w:div>
    <w:div w:id="86778295">
      <w:bodyDiv w:val="1"/>
      <w:marLeft w:val="0"/>
      <w:marRight w:val="0"/>
      <w:marTop w:val="0"/>
      <w:marBottom w:val="0"/>
      <w:divBdr>
        <w:top w:val="none" w:sz="0" w:space="0" w:color="auto"/>
        <w:left w:val="none" w:sz="0" w:space="0" w:color="auto"/>
        <w:bottom w:val="none" w:sz="0" w:space="0" w:color="auto"/>
        <w:right w:val="none" w:sz="0" w:space="0" w:color="auto"/>
      </w:divBdr>
    </w:div>
    <w:div w:id="87653078">
      <w:bodyDiv w:val="1"/>
      <w:marLeft w:val="0"/>
      <w:marRight w:val="0"/>
      <w:marTop w:val="0"/>
      <w:marBottom w:val="0"/>
      <w:divBdr>
        <w:top w:val="none" w:sz="0" w:space="0" w:color="auto"/>
        <w:left w:val="none" w:sz="0" w:space="0" w:color="auto"/>
        <w:bottom w:val="none" w:sz="0" w:space="0" w:color="auto"/>
        <w:right w:val="none" w:sz="0" w:space="0" w:color="auto"/>
      </w:divBdr>
    </w:div>
    <w:div w:id="89785540">
      <w:bodyDiv w:val="1"/>
      <w:marLeft w:val="0"/>
      <w:marRight w:val="0"/>
      <w:marTop w:val="0"/>
      <w:marBottom w:val="0"/>
      <w:divBdr>
        <w:top w:val="none" w:sz="0" w:space="0" w:color="auto"/>
        <w:left w:val="none" w:sz="0" w:space="0" w:color="auto"/>
        <w:bottom w:val="none" w:sz="0" w:space="0" w:color="auto"/>
        <w:right w:val="none" w:sz="0" w:space="0" w:color="auto"/>
      </w:divBdr>
    </w:div>
    <w:div w:id="91360443">
      <w:bodyDiv w:val="1"/>
      <w:marLeft w:val="0"/>
      <w:marRight w:val="0"/>
      <w:marTop w:val="0"/>
      <w:marBottom w:val="0"/>
      <w:divBdr>
        <w:top w:val="none" w:sz="0" w:space="0" w:color="auto"/>
        <w:left w:val="none" w:sz="0" w:space="0" w:color="auto"/>
        <w:bottom w:val="none" w:sz="0" w:space="0" w:color="auto"/>
        <w:right w:val="none" w:sz="0" w:space="0" w:color="auto"/>
      </w:divBdr>
    </w:div>
    <w:div w:id="93324468">
      <w:bodyDiv w:val="1"/>
      <w:marLeft w:val="0"/>
      <w:marRight w:val="0"/>
      <w:marTop w:val="0"/>
      <w:marBottom w:val="0"/>
      <w:divBdr>
        <w:top w:val="none" w:sz="0" w:space="0" w:color="auto"/>
        <w:left w:val="none" w:sz="0" w:space="0" w:color="auto"/>
        <w:bottom w:val="none" w:sz="0" w:space="0" w:color="auto"/>
        <w:right w:val="none" w:sz="0" w:space="0" w:color="auto"/>
      </w:divBdr>
    </w:div>
    <w:div w:id="93716899">
      <w:bodyDiv w:val="1"/>
      <w:marLeft w:val="0"/>
      <w:marRight w:val="0"/>
      <w:marTop w:val="0"/>
      <w:marBottom w:val="0"/>
      <w:divBdr>
        <w:top w:val="none" w:sz="0" w:space="0" w:color="auto"/>
        <w:left w:val="none" w:sz="0" w:space="0" w:color="auto"/>
        <w:bottom w:val="none" w:sz="0" w:space="0" w:color="auto"/>
        <w:right w:val="none" w:sz="0" w:space="0" w:color="auto"/>
      </w:divBdr>
    </w:div>
    <w:div w:id="98332711">
      <w:bodyDiv w:val="1"/>
      <w:marLeft w:val="0"/>
      <w:marRight w:val="0"/>
      <w:marTop w:val="0"/>
      <w:marBottom w:val="0"/>
      <w:divBdr>
        <w:top w:val="none" w:sz="0" w:space="0" w:color="auto"/>
        <w:left w:val="none" w:sz="0" w:space="0" w:color="auto"/>
        <w:bottom w:val="none" w:sz="0" w:space="0" w:color="auto"/>
        <w:right w:val="none" w:sz="0" w:space="0" w:color="auto"/>
      </w:divBdr>
    </w:div>
    <w:div w:id="99498552">
      <w:bodyDiv w:val="1"/>
      <w:marLeft w:val="0"/>
      <w:marRight w:val="0"/>
      <w:marTop w:val="0"/>
      <w:marBottom w:val="0"/>
      <w:divBdr>
        <w:top w:val="none" w:sz="0" w:space="0" w:color="auto"/>
        <w:left w:val="none" w:sz="0" w:space="0" w:color="auto"/>
        <w:bottom w:val="none" w:sz="0" w:space="0" w:color="auto"/>
        <w:right w:val="none" w:sz="0" w:space="0" w:color="auto"/>
      </w:divBdr>
    </w:div>
    <w:div w:id="100538061">
      <w:bodyDiv w:val="1"/>
      <w:marLeft w:val="0"/>
      <w:marRight w:val="0"/>
      <w:marTop w:val="0"/>
      <w:marBottom w:val="0"/>
      <w:divBdr>
        <w:top w:val="none" w:sz="0" w:space="0" w:color="auto"/>
        <w:left w:val="none" w:sz="0" w:space="0" w:color="auto"/>
        <w:bottom w:val="none" w:sz="0" w:space="0" w:color="auto"/>
        <w:right w:val="none" w:sz="0" w:space="0" w:color="auto"/>
      </w:divBdr>
    </w:div>
    <w:div w:id="104547008">
      <w:bodyDiv w:val="1"/>
      <w:marLeft w:val="0"/>
      <w:marRight w:val="0"/>
      <w:marTop w:val="0"/>
      <w:marBottom w:val="0"/>
      <w:divBdr>
        <w:top w:val="none" w:sz="0" w:space="0" w:color="auto"/>
        <w:left w:val="none" w:sz="0" w:space="0" w:color="auto"/>
        <w:bottom w:val="none" w:sz="0" w:space="0" w:color="auto"/>
        <w:right w:val="none" w:sz="0" w:space="0" w:color="auto"/>
      </w:divBdr>
    </w:div>
    <w:div w:id="106044007">
      <w:bodyDiv w:val="1"/>
      <w:marLeft w:val="0"/>
      <w:marRight w:val="0"/>
      <w:marTop w:val="0"/>
      <w:marBottom w:val="0"/>
      <w:divBdr>
        <w:top w:val="none" w:sz="0" w:space="0" w:color="auto"/>
        <w:left w:val="none" w:sz="0" w:space="0" w:color="auto"/>
        <w:bottom w:val="none" w:sz="0" w:space="0" w:color="auto"/>
        <w:right w:val="none" w:sz="0" w:space="0" w:color="auto"/>
      </w:divBdr>
    </w:div>
    <w:div w:id="107703954">
      <w:bodyDiv w:val="1"/>
      <w:marLeft w:val="0"/>
      <w:marRight w:val="0"/>
      <w:marTop w:val="0"/>
      <w:marBottom w:val="0"/>
      <w:divBdr>
        <w:top w:val="none" w:sz="0" w:space="0" w:color="auto"/>
        <w:left w:val="none" w:sz="0" w:space="0" w:color="auto"/>
        <w:bottom w:val="none" w:sz="0" w:space="0" w:color="auto"/>
        <w:right w:val="none" w:sz="0" w:space="0" w:color="auto"/>
      </w:divBdr>
    </w:div>
    <w:div w:id="109863188">
      <w:bodyDiv w:val="1"/>
      <w:marLeft w:val="0"/>
      <w:marRight w:val="0"/>
      <w:marTop w:val="0"/>
      <w:marBottom w:val="0"/>
      <w:divBdr>
        <w:top w:val="none" w:sz="0" w:space="0" w:color="auto"/>
        <w:left w:val="none" w:sz="0" w:space="0" w:color="auto"/>
        <w:bottom w:val="none" w:sz="0" w:space="0" w:color="auto"/>
        <w:right w:val="none" w:sz="0" w:space="0" w:color="auto"/>
      </w:divBdr>
    </w:div>
    <w:div w:id="110636424">
      <w:bodyDiv w:val="1"/>
      <w:marLeft w:val="0"/>
      <w:marRight w:val="0"/>
      <w:marTop w:val="0"/>
      <w:marBottom w:val="0"/>
      <w:divBdr>
        <w:top w:val="none" w:sz="0" w:space="0" w:color="auto"/>
        <w:left w:val="none" w:sz="0" w:space="0" w:color="auto"/>
        <w:bottom w:val="none" w:sz="0" w:space="0" w:color="auto"/>
        <w:right w:val="none" w:sz="0" w:space="0" w:color="auto"/>
      </w:divBdr>
    </w:div>
    <w:div w:id="115488241">
      <w:bodyDiv w:val="1"/>
      <w:marLeft w:val="0"/>
      <w:marRight w:val="0"/>
      <w:marTop w:val="0"/>
      <w:marBottom w:val="0"/>
      <w:divBdr>
        <w:top w:val="none" w:sz="0" w:space="0" w:color="auto"/>
        <w:left w:val="none" w:sz="0" w:space="0" w:color="auto"/>
        <w:bottom w:val="none" w:sz="0" w:space="0" w:color="auto"/>
        <w:right w:val="none" w:sz="0" w:space="0" w:color="auto"/>
      </w:divBdr>
    </w:div>
    <w:div w:id="117920530">
      <w:bodyDiv w:val="1"/>
      <w:marLeft w:val="0"/>
      <w:marRight w:val="0"/>
      <w:marTop w:val="0"/>
      <w:marBottom w:val="0"/>
      <w:divBdr>
        <w:top w:val="none" w:sz="0" w:space="0" w:color="auto"/>
        <w:left w:val="none" w:sz="0" w:space="0" w:color="auto"/>
        <w:bottom w:val="none" w:sz="0" w:space="0" w:color="auto"/>
        <w:right w:val="none" w:sz="0" w:space="0" w:color="auto"/>
      </w:divBdr>
    </w:div>
    <w:div w:id="117995614">
      <w:bodyDiv w:val="1"/>
      <w:marLeft w:val="0"/>
      <w:marRight w:val="0"/>
      <w:marTop w:val="0"/>
      <w:marBottom w:val="0"/>
      <w:divBdr>
        <w:top w:val="none" w:sz="0" w:space="0" w:color="auto"/>
        <w:left w:val="none" w:sz="0" w:space="0" w:color="auto"/>
        <w:bottom w:val="none" w:sz="0" w:space="0" w:color="auto"/>
        <w:right w:val="none" w:sz="0" w:space="0" w:color="auto"/>
      </w:divBdr>
    </w:div>
    <w:div w:id="120851296">
      <w:bodyDiv w:val="1"/>
      <w:marLeft w:val="0"/>
      <w:marRight w:val="0"/>
      <w:marTop w:val="0"/>
      <w:marBottom w:val="0"/>
      <w:divBdr>
        <w:top w:val="none" w:sz="0" w:space="0" w:color="auto"/>
        <w:left w:val="none" w:sz="0" w:space="0" w:color="auto"/>
        <w:bottom w:val="none" w:sz="0" w:space="0" w:color="auto"/>
        <w:right w:val="none" w:sz="0" w:space="0" w:color="auto"/>
      </w:divBdr>
    </w:div>
    <w:div w:id="126558129">
      <w:bodyDiv w:val="1"/>
      <w:marLeft w:val="0"/>
      <w:marRight w:val="0"/>
      <w:marTop w:val="0"/>
      <w:marBottom w:val="0"/>
      <w:divBdr>
        <w:top w:val="none" w:sz="0" w:space="0" w:color="auto"/>
        <w:left w:val="none" w:sz="0" w:space="0" w:color="auto"/>
        <w:bottom w:val="none" w:sz="0" w:space="0" w:color="auto"/>
        <w:right w:val="none" w:sz="0" w:space="0" w:color="auto"/>
      </w:divBdr>
    </w:div>
    <w:div w:id="131484728">
      <w:bodyDiv w:val="1"/>
      <w:marLeft w:val="0"/>
      <w:marRight w:val="0"/>
      <w:marTop w:val="0"/>
      <w:marBottom w:val="0"/>
      <w:divBdr>
        <w:top w:val="none" w:sz="0" w:space="0" w:color="auto"/>
        <w:left w:val="none" w:sz="0" w:space="0" w:color="auto"/>
        <w:bottom w:val="none" w:sz="0" w:space="0" w:color="auto"/>
        <w:right w:val="none" w:sz="0" w:space="0" w:color="auto"/>
      </w:divBdr>
    </w:div>
    <w:div w:id="133454790">
      <w:bodyDiv w:val="1"/>
      <w:marLeft w:val="0"/>
      <w:marRight w:val="0"/>
      <w:marTop w:val="0"/>
      <w:marBottom w:val="0"/>
      <w:divBdr>
        <w:top w:val="none" w:sz="0" w:space="0" w:color="auto"/>
        <w:left w:val="none" w:sz="0" w:space="0" w:color="auto"/>
        <w:bottom w:val="none" w:sz="0" w:space="0" w:color="auto"/>
        <w:right w:val="none" w:sz="0" w:space="0" w:color="auto"/>
      </w:divBdr>
    </w:div>
    <w:div w:id="134642919">
      <w:bodyDiv w:val="1"/>
      <w:marLeft w:val="0"/>
      <w:marRight w:val="0"/>
      <w:marTop w:val="0"/>
      <w:marBottom w:val="0"/>
      <w:divBdr>
        <w:top w:val="none" w:sz="0" w:space="0" w:color="auto"/>
        <w:left w:val="none" w:sz="0" w:space="0" w:color="auto"/>
        <w:bottom w:val="none" w:sz="0" w:space="0" w:color="auto"/>
        <w:right w:val="none" w:sz="0" w:space="0" w:color="auto"/>
      </w:divBdr>
    </w:div>
    <w:div w:id="142235352">
      <w:bodyDiv w:val="1"/>
      <w:marLeft w:val="0"/>
      <w:marRight w:val="0"/>
      <w:marTop w:val="0"/>
      <w:marBottom w:val="0"/>
      <w:divBdr>
        <w:top w:val="none" w:sz="0" w:space="0" w:color="auto"/>
        <w:left w:val="none" w:sz="0" w:space="0" w:color="auto"/>
        <w:bottom w:val="none" w:sz="0" w:space="0" w:color="auto"/>
        <w:right w:val="none" w:sz="0" w:space="0" w:color="auto"/>
      </w:divBdr>
    </w:div>
    <w:div w:id="147675317">
      <w:bodyDiv w:val="1"/>
      <w:marLeft w:val="0"/>
      <w:marRight w:val="0"/>
      <w:marTop w:val="0"/>
      <w:marBottom w:val="0"/>
      <w:divBdr>
        <w:top w:val="none" w:sz="0" w:space="0" w:color="auto"/>
        <w:left w:val="none" w:sz="0" w:space="0" w:color="auto"/>
        <w:bottom w:val="none" w:sz="0" w:space="0" w:color="auto"/>
        <w:right w:val="none" w:sz="0" w:space="0" w:color="auto"/>
      </w:divBdr>
    </w:div>
    <w:div w:id="151339170">
      <w:bodyDiv w:val="1"/>
      <w:marLeft w:val="0"/>
      <w:marRight w:val="0"/>
      <w:marTop w:val="0"/>
      <w:marBottom w:val="0"/>
      <w:divBdr>
        <w:top w:val="none" w:sz="0" w:space="0" w:color="auto"/>
        <w:left w:val="none" w:sz="0" w:space="0" w:color="auto"/>
        <w:bottom w:val="none" w:sz="0" w:space="0" w:color="auto"/>
        <w:right w:val="none" w:sz="0" w:space="0" w:color="auto"/>
      </w:divBdr>
    </w:div>
    <w:div w:id="153031108">
      <w:bodyDiv w:val="1"/>
      <w:marLeft w:val="0"/>
      <w:marRight w:val="0"/>
      <w:marTop w:val="0"/>
      <w:marBottom w:val="0"/>
      <w:divBdr>
        <w:top w:val="none" w:sz="0" w:space="0" w:color="auto"/>
        <w:left w:val="none" w:sz="0" w:space="0" w:color="auto"/>
        <w:bottom w:val="none" w:sz="0" w:space="0" w:color="auto"/>
        <w:right w:val="none" w:sz="0" w:space="0" w:color="auto"/>
      </w:divBdr>
    </w:div>
    <w:div w:id="153844285">
      <w:bodyDiv w:val="1"/>
      <w:marLeft w:val="0"/>
      <w:marRight w:val="0"/>
      <w:marTop w:val="0"/>
      <w:marBottom w:val="0"/>
      <w:divBdr>
        <w:top w:val="none" w:sz="0" w:space="0" w:color="auto"/>
        <w:left w:val="none" w:sz="0" w:space="0" w:color="auto"/>
        <w:bottom w:val="none" w:sz="0" w:space="0" w:color="auto"/>
        <w:right w:val="none" w:sz="0" w:space="0" w:color="auto"/>
      </w:divBdr>
    </w:div>
    <w:div w:id="156649140">
      <w:bodyDiv w:val="1"/>
      <w:marLeft w:val="0"/>
      <w:marRight w:val="0"/>
      <w:marTop w:val="0"/>
      <w:marBottom w:val="0"/>
      <w:divBdr>
        <w:top w:val="none" w:sz="0" w:space="0" w:color="auto"/>
        <w:left w:val="none" w:sz="0" w:space="0" w:color="auto"/>
        <w:bottom w:val="none" w:sz="0" w:space="0" w:color="auto"/>
        <w:right w:val="none" w:sz="0" w:space="0" w:color="auto"/>
      </w:divBdr>
    </w:div>
    <w:div w:id="160775710">
      <w:bodyDiv w:val="1"/>
      <w:marLeft w:val="0"/>
      <w:marRight w:val="0"/>
      <w:marTop w:val="0"/>
      <w:marBottom w:val="0"/>
      <w:divBdr>
        <w:top w:val="none" w:sz="0" w:space="0" w:color="auto"/>
        <w:left w:val="none" w:sz="0" w:space="0" w:color="auto"/>
        <w:bottom w:val="none" w:sz="0" w:space="0" w:color="auto"/>
        <w:right w:val="none" w:sz="0" w:space="0" w:color="auto"/>
      </w:divBdr>
    </w:div>
    <w:div w:id="160856969">
      <w:bodyDiv w:val="1"/>
      <w:marLeft w:val="0"/>
      <w:marRight w:val="0"/>
      <w:marTop w:val="0"/>
      <w:marBottom w:val="0"/>
      <w:divBdr>
        <w:top w:val="none" w:sz="0" w:space="0" w:color="auto"/>
        <w:left w:val="none" w:sz="0" w:space="0" w:color="auto"/>
        <w:bottom w:val="none" w:sz="0" w:space="0" w:color="auto"/>
        <w:right w:val="none" w:sz="0" w:space="0" w:color="auto"/>
      </w:divBdr>
    </w:div>
    <w:div w:id="166091412">
      <w:bodyDiv w:val="1"/>
      <w:marLeft w:val="0"/>
      <w:marRight w:val="0"/>
      <w:marTop w:val="0"/>
      <w:marBottom w:val="0"/>
      <w:divBdr>
        <w:top w:val="none" w:sz="0" w:space="0" w:color="auto"/>
        <w:left w:val="none" w:sz="0" w:space="0" w:color="auto"/>
        <w:bottom w:val="none" w:sz="0" w:space="0" w:color="auto"/>
        <w:right w:val="none" w:sz="0" w:space="0" w:color="auto"/>
      </w:divBdr>
    </w:div>
    <w:div w:id="166333250">
      <w:bodyDiv w:val="1"/>
      <w:marLeft w:val="0"/>
      <w:marRight w:val="0"/>
      <w:marTop w:val="0"/>
      <w:marBottom w:val="0"/>
      <w:divBdr>
        <w:top w:val="none" w:sz="0" w:space="0" w:color="auto"/>
        <w:left w:val="none" w:sz="0" w:space="0" w:color="auto"/>
        <w:bottom w:val="none" w:sz="0" w:space="0" w:color="auto"/>
        <w:right w:val="none" w:sz="0" w:space="0" w:color="auto"/>
      </w:divBdr>
    </w:div>
    <w:div w:id="167867839">
      <w:bodyDiv w:val="1"/>
      <w:marLeft w:val="0"/>
      <w:marRight w:val="0"/>
      <w:marTop w:val="0"/>
      <w:marBottom w:val="0"/>
      <w:divBdr>
        <w:top w:val="none" w:sz="0" w:space="0" w:color="auto"/>
        <w:left w:val="none" w:sz="0" w:space="0" w:color="auto"/>
        <w:bottom w:val="none" w:sz="0" w:space="0" w:color="auto"/>
        <w:right w:val="none" w:sz="0" w:space="0" w:color="auto"/>
      </w:divBdr>
    </w:div>
    <w:div w:id="170873841">
      <w:bodyDiv w:val="1"/>
      <w:marLeft w:val="0"/>
      <w:marRight w:val="0"/>
      <w:marTop w:val="0"/>
      <w:marBottom w:val="0"/>
      <w:divBdr>
        <w:top w:val="none" w:sz="0" w:space="0" w:color="auto"/>
        <w:left w:val="none" w:sz="0" w:space="0" w:color="auto"/>
        <w:bottom w:val="none" w:sz="0" w:space="0" w:color="auto"/>
        <w:right w:val="none" w:sz="0" w:space="0" w:color="auto"/>
      </w:divBdr>
    </w:div>
    <w:div w:id="174269068">
      <w:bodyDiv w:val="1"/>
      <w:marLeft w:val="0"/>
      <w:marRight w:val="0"/>
      <w:marTop w:val="0"/>
      <w:marBottom w:val="0"/>
      <w:divBdr>
        <w:top w:val="none" w:sz="0" w:space="0" w:color="auto"/>
        <w:left w:val="none" w:sz="0" w:space="0" w:color="auto"/>
        <w:bottom w:val="none" w:sz="0" w:space="0" w:color="auto"/>
        <w:right w:val="none" w:sz="0" w:space="0" w:color="auto"/>
      </w:divBdr>
    </w:div>
    <w:div w:id="180359298">
      <w:bodyDiv w:val="1"/>
      <w:marLeft w:val="0"/>
      <w:marRight w:val="0"/>
      <w:marTop w:val="0"/>
      <w:marBottom w:val="0"/>
      <w:divBdr>
        <w:top w:val="none" w:sz="0" w:space="0" w:color="auto"/>
        <w:left w:val="none" w:sz="0" w:space="0" w:color="auto"/>
        <w:bottom w:val="none" w:sz="0" w:space="0" w:color="auto"/>
        <w:right w:val="none" w:sz="0" w:space="0" w:color="auto"/>
      </w:divBdr>
    </w:div>
    <w:div w:id="183399314">
      <w:bodyDiv w:val="1"/>
      <w:marLeft w:val="0"/>
      <w:marRight w:val="0"/>
      <w:marTop w:val="0"/>
      <w:marBottom w:val="0"/>
      <w:divBdr>
        <w:top w:val="none" w:sz="0" w:space="0" w:color="auto"/>
        <w:left w:val="none" w:sz="0" w:space="0" w:color="auto"/>
        <w:bottom w:val="none" w:sz="0" w:space="0" w:color="auto"/>
        <w:right w:val="none" w:sz="0" w:space="0" w:color="auto"/>
      </w:divBdr>
    </w:div>
    <w:div w:id="189149053">
      <w:bodyDiv w:val="1"/>
      <w:marLeft w:val="0"/>
      <w:marRight w:val="0"/>
      <w:marTop w:val="0"/>
      <w:marBottom w:val="0"/>
      <w:divBdr>
        <w:top w:val="none" w:sz="0" w:space="0" w:color="auto"/>
        <w:left w:val="none" w:sz="0" w:space="0" w:color="auto"/>
        <w:bottom w:val="none" w:sz="0" w:space="0" w:color="auto"/>
        <w:right w:val="none" w:sz="0" w:space="0" w:color="auto"/>
      </w:divBdr>
    </w:div>
    <w:div w:id="189757530">
      <w:bodyDiv w:val="1"/>
      <w:marLeft w:val="0"/>
      <w:marRight w:val="0"/>
      <w:marTop w:val="0"/>
      <w:marBottom w:val="0"/>
      <w:divBdr>
        <w:top w:val="none" w:sz="0" w:space="0" w:color="auto"/>
        <w:left w:val="none" w:sz="0" w:space="0" w:color="auto"/>
        <w:bottom w:val="none" w:sz="0" w:space="0" w:color="auto"/>
        <w:right w:val="none" w:sz="0" w:space="0" w:color="auto"/>
      </w:divBdr>
    </w:div>
    <w:div w:id="193546667">
      <w:bodyDiv w:val="1"/>
      <w:marLeft w:val="0"/>
      <w:marRight w:val="0"/>
      <w:marTop w:val="0"/>
      <w:marBottom w:val="0"/>
      <w:divBdr>
        <w:top w:val="none" w:sz="0" w:space="0" w:color="auto"/>
        <w:left w:val="none" w:sz="0" w:space="0" w:color="auto"/>
        <w:bottom w:val="none" w:sz="0" w:space="0" w:color="auto"/>
        <w:right w:val="none" w:sz="0" w:space="0" w:color="auto"/>
      </w:divBdr>
    </w:div>
    <w:div w:id="200553713">
      <w:bodyDiv w:val="1"/>
      <w:marLeft w:val="0"/>
      <w:marRight w:val="0"/>
      <w:marTop w:val="0"/>
      <w:marBottom w:val="0"/>
      <w:divBdr>
        <w:top w:val="none" w:sz="0" w:space="0" w:color="auto"/>
        <w:left w:val="none" w:sz="0" w:space="0" w:color="auto"/>
        <w:bottom w:val="none" w:sz="0" w:space="0" w:color="auto"/>
        <w:right w:val="none" w:sz="0" w:space="0" w:color="auto"/>
      </w:divBdr>
    </w:div>
    <w:div w:id="201484764">
      <w:bodyDiv w:val="1"/>
      <w:marLeft w:val="0"/>
      <w:marRight w:val="0"/>
      <w:marTop w:val="0"/>
      <w:marBottom w:val="0"/>
      <w:divBdr>
        <w:top w:val="none" w:sz="0" w:space="0" w:color="auto"/>
        <w:left w:val="none" w:sz="0" w:space="0" w:color="auto"/>
        <w:bottom w:val="none" w:sz="0" w:space="0" w:color="auto"/>
        <w:right w:val="none" w:sz="0" w:space="0" w:color="auto"/>
      </w:divBdr>
    </w:div>
    <w:div w:id="205534124">
      <w:bodyDiv w:val="1"/>
      <w:marLeft w:val="0"/>
      <w:marRight w:val="0"/>
      <w:marTop w:val="0"/>
      <w:marBottom w:val="0"/>
      <w:divBdr>
        <w:top w:val="none" w:sz="0" w:space="0" w:color="auto"/>
        <w:left w:val="none" w:sz="0" w:space="0" w:color="auto"/>
        <w:bottom w:val="none" w:sz="0" w:space="0" w:color="auto"/>
        <w:right w:val="none" w:sz="0" w:space="0" w:color="auto"/>
      </w:divBdr>
    </w:div>
    <w:div w:id="205996294">
      <w:bodyDiv w:val="1"/>
      <w:marLeft w:val="0"/>
      <w:marRight w:val="0"/>
      <w:marTop w:val="0"/>
      <w:marBottom w:val="0"/>
      <w:divBdr>
        <w:top w:val="none" w:sz="0" w:space="0" w:color="auto"/>
        <w:left w:val="none" w:sz="0" w:space="0" w:color="auto"/>
        <w:bottom w:val="none" w:sz="0" w:space="0" w:color="auto"/>
        <w:right w:val="none" w:sz="0" w:space="0" w:color="auto"/>
      </w:divBdr>
    </w:div>
    <w:div w:id="206990608">
      <w:bodyDiv w:val="1"/>
      <w:marLeft w:val="0"/>
      <w:marRight w:val="0"/>
      <w:marTop w:val="0"/>
      <w:marBottom w:val="0"/>
      <w:divBdr>
        <w:top w:val="none" w:sz="0" w:space="0" w:color="auto"/>
        <w:left w:val="none" w:sz="0" w:space="0" w:color="auto"/>
        <w:bottom w:val="none" w:sz="0" w:space="0" w:color="auto"/>
        <w:right w:val="none" w:sz="0" w:space="0" w:color="auto"/>
      </w:divBdr>
    </w:div>
    <w:div w:id="213665493">
      <w:bodyDiv w:val="1"/>
      <w:marLeft w:val="0"/>
      <w:marRight w:val="0"/>
      <w:marTop w:val="0"/>
      <w:marBottom w:val="0"/>
      <w:divBdr>
        <w:top w:val="none" w:sz="0" w:space="0" w:color="auto"/>
        <w:left w:val="none" w:sz="0" w:space="0" w:color="auto"/>
        <w:bottom w:val="none" w:sz="0" w:space="0" w:color="auto"/>
        <w:right w:val="none" w:sz="0" w:space="0" w:color="auto"/>
      </w:divBdr>
    </w:div>
    <w:div w:id="225384269">
      <w:bodyDiv w:val="1"/>
      <w:marLeft w:val="0"/>
      <w:marRight w:val="0"/>
      <w:marTop w:val="0"/>
      <w:marBottom w:val="0"/>
      <w:divBdr>
        <w:top w:val="none" w:sz="0" w:space="0" w:color="auto"/>
        <w:left w:val="none" w:sz="0" w:space="0" w:color="auto"/>
        <w:bottom w:val="none" w:sz="0" w:space="0" w:color="auto"/>
        <w:right w:val="none" w:sz="0" w:space="0" w:color="auto"/>
      </w:divBdr>
      <w:divsChild>
        <w:div w:id="1260484690">
          <w:marLeft w:val="0"/>
          <w:marRight w:val="0"/>
          <w:marTop w:val="0"/>
          <w:marBottom w:val="0"/>
          <w:divBdr>
            <w:top w:val="none" w:sz="0" w:space="0" w:color="auto"/>
            <w:left w:val="none" w:sz="0" w:space="0" w:color="auto"/>
            <w:bottom w:val="none" w:sz="0" w:space="0" w:color="auto"/>
            <w:right w:val="none" w:sz="0" w:space="0" w:color="auto"/>
          </w:divBdr>
          <w:divsChild>
            <w:div w:id="1629510334">
              <w:marLeft w:val="0"/>
              <w:marRight w:val="0"/>
              <w:marTop w:val="0"/>
              <w:marBottom w:val="0"/>
              <w:divBdr>
                <w:top w:val="none" w:sz="0" w:space="0" w:color="auto"/>
                <w:left w:val="none" w:sz="0" w:space="0" w:color="auto"/>
                <w:bottom w:val="none" w:sz="0" w:space="0" w:color="auto"/>
                <w:right w:val="none" w:sz="0" w:space="0" w:color="auto"/>
              </w:divBdr>
              <w:divsChild>
                <w:div w:id="760564647">
                  <w:marLeft w:val="0"/>
                  <w:marRight w:val="0"/>
                  <w:marTop w:val="0"/>
                  <w:marBottom w:val="0"/>
                  <w:divBdr>
                    <w:top w:val="none" w:sz="0" w:space="0" w:color="auto"/>
                    <w:left w:val="none" w:sz="0" w:space="0" w:color="auto"/>
                    <w:bottom w:val="none" w:sz="0" w:space="0" w:color="auto"/>
                    <w:right w:val="none" w:sz="0" w:space="0" w:color="auto"/>
                  </w:divBdr>
                  <w:divsChild>
                    <w:div w:id="6396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475834">
      <w:bodyDiv w:val="1"/>
      <w:marLeft w:val="0"/>
      <w:marRight w:val="0"/>
      <w:marTop w:val="0"/>
      <w:marBottom w:val="0"/>
      <w:divBdr>
        <w:top w:val="none" w:sz="0" w:space="0" w:color="auto"/>
        <w:left w:val="none" w:sz="0" w:space="0" w:color="auto"/>
        <w:bottom w:val="none" w:sz="0" w:space="0" w:color="auto"/>
        <w:right w:val="none" w:sz="0" w:space="0" w:color="auto"/>
      </w:divBdr>
    </w:div>
    <w:div w:id="236404726">
      <w:bodyDiv w:val="1"/>
      <w:marLeft w:val="0"/>
      <w:marRight w:val="0"/>
      <w:marTop w:val="0"/>
      <w:marBottom w:val="0"/>
      <w:divBdr>
        <w:top w:val="none" w:sz="0" w:space="0" w:color="auto"/>
        <w:left w:val="none" w:sz="0" w:space="0" w:color="auto"/>
        <w:bottom w:val="none" w:sz="0" w:space="0" w:color="auto"/>
        <w:right w:val="none" w:sz="0" w:space="0" w:color="auto"/>
      </w:divBdr>
    </w:div>
    <w:div w:id="237518262">
      <w:bodyDiv w:val="1"/>
      <w:marLeft w:val="0"/>
      <w:marRight w:val="0"/>
      <w:marTop w:val="0"/>
      <w:marBottom w:val="0"/>
      <w:divBdr>
        <w:top w:val="none" w:sz="0" w:space="0" w:color="auto"/>
        <w:left w:val="none" w:sz="0" w:space="0" w:color="auto"/>
        <w:bottom w:val="none" w:sz="0" w:space="0" w:color="auto"/>
        <w:right w:val="none" w:sz="0" w:space="0" w:color="auto"/>
      </w:divBdr>
    </w:div>
    <w:div w:id="238486736">
      <w:bodyDiv w:val="1"/>
      <w:marLeft w:val="0"/>
      <w:marRight w:val="0"/>
      <w:marTop w:val="0"/>
      <w:marBottom w:val="0"/>
      <w:divBdr>
        <w:top w:val="none" w:sz="0" w:space="0" w:color="auto"/>
        <w:left w:val="none" w:sz="0" w:space="0" w:color="auto"/>
        <w:bottom w:val="none" w:sz="0" w:space="0" w:color="auto"/>
        <w:right w:val="none" w:sz="0" w:space="0" w:color="auto"/>
      </w:divBdr>
    </w:div>
    <w:div w:id="239632277">
      <w:bodyDiv w:val="1"/>
      <w:marLeft w:val="0"/>
      <w:marRight w:val="0"/>
      <w:marTop w:val="0"/>
      <w:marBottom w:val="0"/>
      <w:divBdr>
        <w:top w:val="none" w:sz="0" w:space="0" w:color="auto"/>
        <w:left w:val="none" w:sz="0" w:space="0" w:color="auto"/>
        <w:bottom w:val="none" w:sz="0" w:space="0" w:color="auto"/>
        <w:right w:val="none" w:sz="0" w:space="0" w:color="auto"/>
      </w:divBdr>
    </w:div>
    <w:div w:id="248120008">
      <w:bodyDiv w:val="1"/>
      <w:marLeft w:val="0"/>
      <w:marRight w:val="0"/>
      <w:marTop w:val="0"/>
      <w:marBottom w:val="0"/>
      <w:divBdr>
        <w:top w:val="none" w:sz="0" w:space="0" w:color="auto"/>
        <w:left w:val="none" w:sz="0" w:space="0" w:color="auto"/>
        <w:bottom w:val="none" w:sz="0" w:space="0" w:color="auto"/>
        <w:right w:val="none" w:sz="0" w:space="0" w:color="auto"/>
      </w:divBdr>
    </w:div>
    <w:div w:id="249118414">
      <w:bodyDiv w:val="1"/>
      <w:marLeft w:val="0"/>
      <w:marRight w:val="0"/>
      <w:marTop w:val="0"/>
      <w:marBottom w:val="0"/>
      <w:divBdr>
        <w:top w:val="none" w:sz="0" w:space="0" w:color="auto"/>
        <w:left w:val="none" w:sz="0" w:space="0" w:color="auto"/>
        <w:bottom w:val="none" w:sz="0" w:space="0" w:color="auto"/>
        <w:right w:val="none" w:sz="0" w:space="0" w:color="auto"/>
      </w:divBdr>
    </w:div>
    <w:div w:id="249505992">
      <w:bodyDiv w:val="1"/>
      <w:marLeft w:val="0"/>
      <w:marRight w:val="0"/>
      <w:marTop w:val="0"/>
      <w:marBottom w:val="0"/>
      <w:divBdr>
        <w:top w:val="none" w:sz="0" w:space="0" w:color="auto"/>
        <w:left w:val="none" w:sz="0" w:space="0" w:color="auto"/>
        <w:bottom w:val="none" w:sz="0" w:space="0" w:color="auto"/>
        <w:right w:val="none" w:sz="0" w:space="0" w:color="auto"/>
      </w:divBdr>
    </w:div>
    <w:div w:id="270861895">
      <w:bodyDiv w:val="1"/>
      <w:marLeft w:val="0"/>
      <w:marRight w:val="0"/>
      <w:marTop w:val="0"/>
      <w:marBottom w:val="0"/>
      <w:divBdr>
        <w:top w:val="none" w:sz="0" w:space="0" w:color="auto"/>
        <w:left w:val="none" w:sz="0" w:space="0" w:color="auto"/>
        <w:bottom w:val="none" w:sz="0" w:space="0" w:color="auto"/>
        <w:right w:val="none" w:sz="0" w:space="0" w:color="auto"/>
      </w:divBdr>
    </w:div>
    <w:div w:id="272370674">
      <w:bodyDiv w:val="1"/>
      <w:marLeft w:val="0"/>
      <w:marRight w:val="0"/>
      <w:marTop w:val="0"/>
      <w:marBottom w:val="0"/>
      <w:divBdr>
        <w:top w:val="none" w:sz="0" w:space="0" w:color="auto"/>
        <w:left w:val="none" w:sz="0" w:space="0" w:color="auto"/>
        <w:bottom w:val="none" w:sz="0" w:space="0" w:color="auto"/>
        <w:right w:val="none" w:sz="0" w:space="0" w:color="auto"/>
      </w:divBdr>
    </w:div>
    <w:div w:id="274293625">
      <w:bodyDiv w:val="1"/>
      <w:marLeft w:val="0"/>
      <w:marRight w:val="0"/>
      <w:marTop w:val="0"/>
      <w:marBottom w:val="0"/>
      <w:divBdr>
        <w:top w:val="none" w:sz="0" w:space="0" w:color="auto"/>
        <w:left w:val="none" w:sz="0" w:space="0" w:color="auto"/>
        <w:bottom w:val="none" w:sz="0" w:space="0" w:color="auto"/>
        <w:right w:val="none" w:sz="0" w:space="0" w:color="auto"/>
      </w:divBdr>
    </w:div>
    <w:div w:id="278416313">
      <w:bodyDiv w:val="1"/>
      <w:marLeft w:val="0"/>
      <w:marRight w:val="0"/>
      <w:marTop w:val="0"/>
      <w:marBottom w:val="0"/>
      <w:divBdr>
        <w:top w:val="none" w:sz="0" w:space="0" w:color="auto"/>
        <w:left w:val="none" w:sz="0" w:space="0" w:color="auto"/>
        <w:bottom w:val="none" w:sz="0" w:space="0" w:color="auto"/>
        <w:right w:val="none" w:sz="0" w:space="0" w:color="auto"/>
      </w:divBdr>
    </w:div>
    <w:div w:id="279146920">
      <w:bodyDiv w:val="1"/>
      <w:marLeft w:val="0"/>
      <w:marRight w:val="0"/>
      <w:marTop w:val="0"/>
      <w:marBottom w:val="0"/>
      <w:divBdr>
        <w:top w:val="none" w:sz="0" w:space="0" w:color="auto"/>
        <w:left w:val="none" w:sz="0" w:space="0" w:color="auto"/>
        <w:bottom w:val="none" w:sz="0" w:space="0" w:color="auto"/>
        <w:right w:val="none" w:sz="0" w:space="0" w:color="auto"/>
      </w:divBdr>
    </w:div>
    <w:div w:id="279260798">
      <w:bodyDiv w:val="1"/>
      <w:marLeft w:val="0"/>
      <w:marRight w:val="0"/>
      <w:marTop w:val="0"/>
      <w:marBottom w:val="0"/>
      <w:divBdr>
        <w:top w:val="none" w:sz="0" w:space="0" w:color="auto"/>
        <w:left w:val="none" w:sz="0" w:space="0" w:color="auto"/>
        <w:bottom w:val="none" w:sz="0" w:space="0" w:color="auto"/>
        <w:right w:val="none" w:sz="0" w:space="0" w:color="auto"/>
      </w:divBdr>
    </w:div>
    <w:div w:id="281427718">
      <w:bodyDiv w:val="1"/>
      <w:marLeft w:val="0"/>
      <w:marRight w:val="0"/>
      <w:marTop w:val="0"/>
      <w:marBottom w:val="0"/>
      <w:divBdr>
        <w:top w:val="none" w:sz="0" w:space="0" w:color="auto"/>
        <w:left w:val="none" w:sz="0" w:space="0" w:color="auto"/>
        <w:bottom w:val="none" w:sz="0" w:space="0" w:color="auto"/>
        <w:right w:val="none" w:sz="0" w:space="0" w:color="auto"/>
      </w:divBdr>
    </w:div>
    <w:div w:id="282001607">
      <w:bodyDiv w:val="1"/>
      <w:marLeft w:val="0"/>
      <w:marRight w:val="0"/>
      <w:marTop w:val="0"/>
      <w:marBottom w:val="0"/>
      <w:divBdr>
        <w:top w:val="none" w:sz="0" w:space="0" w:color="auto"/>
        <w:left w:val="none" w:sz="0" w:space="0" w:color="auto"/>
        <w:bottom w:val="none" w:sz="0" w:space="0" w:color="auto"/>
        <w:right w:val="none" w:sz="0" w:space="0" w:color="auto"/>
      </w:divBdr>
    </w:div>
    <w:div w:id="285232536">
      <w:bodyDiv w:val="1"/>
      <w:marLeft w:val="0"/>
      <w:marRight w:val="0"/>
      <w:marTop w:val="0"/>
      <w:marBottom w:val="0"/>
      <w:divBdr>
        <w:top w:val="none" w:sz="0" w:space="0" w:color="auto"/>
        <w:left w:val="none" w:sz="0" w:space="0" w:color="auto"/>
        <w:bottom w:val="none" w:sz="0" w:space="0" w:color="auto"/>
        <w:right w:val="none" w:sz="0" w:space="0" w:color="auto"/>
      </w:divBdr>
    </w:div>
    <w:div w:id="287399356">
      <w:bodyDiv w:val="1"/>
      <w:marLeft w:val="0"/>
      <w:marRight w:val="0"/>
      <w:marTop w:val="0"/>
      <w:marBottom w:val="0"/>
      <w:divBdr>
        <w:top w:val="none" w:sz="0" w:space="0" w:color="auto"/>
        <w:left w:val="none" w:sz="0" w:space="0" w:color="auto"/>
        <w:bottom w:val="none" w:sz="0" w:space="0" w:color="auto"/>
        <w:right w:val="none" w:sz="0" w:space="0" w:color="auto"/>
      </w:divBdr>
    </w:div>
    <w:div w:id="290481523">
      <w:bodyDiv w:val="1"/>
      <w:marLeft w:val="0"/>
      <w:marRight w:val="0"/>
      <w:marTop w:val="0"/>
      <w:marBottom w:val="0"/>
      <w:divBdr>
        <w:top w:val="none" w:sz="0" w:space="0" w:color="auto"/>
        <w:left w:val="none" w:sz="0" w:space="0" w:color="auto"/>
        <w:bottom w:val="none" w:sz="0" w:space="0" w:color="auto"/>
        <w:right w:val="none" w:sz="0" w:space="0" w:color="auto"/>
      </w:divBdr>
    </w:div>
    <w:div w:id="296569195">
      <w:bodyDiv w:val="1"/>
      <w:marLeft w:val="0"/>
      <w:marRight w:val="0"/>
      <w:marTop w:val="0"/>
      <w:marBottom w:val="0"/>
      <w:divBdr>
        <w:top w:val="none" w:sz="0" w:space="0" w:color="auto"/>
        <w:left w:val="none" w:sz="0" w:space="0" w:color="auto"/>
        <w:bottom w:val="none" w:sz="0" w:space="0" w:color="auto"/>
        <w:right w:val="none" w:sz="0" w:space="0" w:color="auto"/>
      </w:divBdr>
    </w:div>
    <w:div w:id="300383717">
      <w:bodyDiv w:val="1"/>
      <w:marLeft w:val="0"/>
      <w:marRight w:val="0"/>
      <w:marTop w:val="0"/>
      <w:marBottom w:val="0"/>
      <w:divBdr>
        <w:top w:val="none" w:sz="0" w:space="0" w:color="auto"/>
        <w:left w:val="none" w:sz="0" w:space="0" w:color="auto"/>
        <w:bottom w:val="none" w:sz="0" w:space="0" w:color="auto"/>
        <w:right w:val="none" w:sz="0" w:space="0" w:color="auto"/>
      </w:divBdr>
    </w:div>
    <w:div w:id="304819964">
      <w:bodyDiv w:val="1"/>
      <w:marLeft w:val="0"/>
      <w:marRight w:val="0"/>
      <w:marTop w:val="0"/>
      <w:marBottom w:val="0"/>
      <w:divBdr>
        <w:top w:val="none" w:sz="0" w:space="0" w:color="auto"/>
        <w:left w:val="none" w:sz="0" w:space="0" w:color="auto"/>
        <w:bottom w:val="none" w:sz="0" w:space="0" w:color="auto"/>
        <w:right w:val="none" w:sz="0" w:space="0" w:color="auto"/>
      </w:divBdr>
    </w:div>
    <w:div w:id="311564860">
      <w:bodyDiv w:val="1"/>
      <w:marLeft w:val="0"/>
      <w:marRight w:val="0"/>
      <w:marTop w:val="0"/>
      <w:marBottom w:val="0"/>
      <w:divBdr>
        <w:top w:val="none" w:sz="0" w:space="0" w:color="auto"/>
        <w:left w:val="none" w:sz="0" w:space="0" w:color="auto"/>
        <w:bottom w:val="none" w:sz="0" w:space="0" w:color="auto"/>
        <w:right w:val="none" w:sz="0" w:space="0" w:color="auto"/>
      </w:divBdr>
    </w:div>
    <w:div w:id="312683767">
      <w:bodyDiv w:val="1"/>
      <w:marLeft w:val="0"/>
      <w:marRight w:val="0"/>
      <w:marTop w:val="0"/>
      <w:marBottom w:val="0"/>
      <w:divBdr>
        <w:top w:val="none" w:sz="0" w:space="0" w:color="auto"/>
        <w:left w:val="none" w:sz="0" w:space="0" w:color="auto"/>
        <w:bottom w:val="none" w:sz="0" w:space="0" w:color="auto"/>
        <w:right w:val="none" w:sz="0" w:space="0" w:color="auto"/>
      </w:divBdr>
    </w:div>
    <w:div w:id="314064720">
      <w:bodyDiv w:val="1"/>
      <w:marLeft w:val="0"/>
      <w:marRight w:val="0"/>
      <w:marTop w:val="0"/>
      <w:marBottom w:val="0"/>
      <w:divBdr>
        <w:top w:val="none" w:sz="0" w:space="0" w:color="auto"/>
        <w:left w:val="none" w:sz="0" w:space="0" w:color="auto"/>
        <w:bottom w:val="none" w:sz="0" w:space="0" w:color="auto"/>
        <w:right w:val="none" w:sz="0" w:space="0" w:color="auto"/>
      </w:divBdr>
    </w:div>
    <w:div w:id="346054678">
      <w:bodyDiv w:val="1"/>
      <w:marLeft w:val="0"/>
      <w:marRight w:val="0"/>
      <w:marTop w:val="0"/>
      <w:marBottom w:val="0"/>
      <w:divBdr>
        <w:top w:val="none" w:sz="0" w:space="0" w:color="auto"/>
        <w:left w:val="none" w:sz="0" w:space="0" w:color="auto"/>
        <w:bottom w:val="none" w:sz="0" w:space="0" w:color="auto"/>
        <w:right w:val="none" w:sz="0" w:space="0" w:color="auto"/>
      </w:divBdr>
    </w:div>
    <w:div w:id="346714450">
      <w:bodyDiv w:val="1"/>
      <w:marLeft w:val="0"/>
      <w:marRight w:val="0"/>
      <w:marTop w:val="0"/>
      <w:marBottom w:val="0"/>
      <w:divBdr>
        <w:top w:val="none" w:sz="0" w:space="0" w:color="auto"/>
        <w:left w:val="none" w:sz="0" w:space="0" w:color="auto"/>
        <w:bottom w:val="none" w:sz="0" w:space="0" w:color="auto"/>
        <w:right w:val="none" w:sz="0" w:space="0" w:color="auto"/>
      </w:divBdr>
    </w:div>
    <w:div w:id="346978695">
      <w:bodyDiv w:val="1"/>
      <w:marLeft w:val="0"/>
      <w:marRight w:val="0"/>
      <w:marTop w:val="0"/>
      <w:marBottom w:val="0"/>
      <w:divBdr>
        <w:top w:val="none" w:sz="0" w:space="0" w:color="auto"/>
        <w:left w:val="none" w:sz="0" w:space="0" w:color="auto"/>
        <w:bottom w:val="none" w:sz="0" w:space="0" w:color="auto"/>
        <w:right w:val="none" w:sz="0" w:space="0" w:color="auto"/>
      </w:divBdr>
    </w:div>
    <w:div w:id="347760110">
      <w:bodyDiv w:val="1"/>
      <w:marLeft w:val="0"/>
      <w:marRight w:val="0"/>
      <w:marTop w:val="0"/>
      <w:marBottom w:val="0"/>
      <w:divBdr>
        <w:top w:val="none" w:sz="0" w:space="0" w:color="auto"/>
        <w:left w:val="none" w:sz="0" w:space="0" w:color="auto"/>
        <w:bottom w:val="none" w:sz="0" w:space="0" w:color="auto"/>
        <w:right w:val="none" w:sz="0" w:space="0" w:color="auto"/>
      </w:divBdr>
    </w:div>
    <w:div w:id="347761324">
      <w:bodyDiv w:val="1"/>
      <w:marLeft w:val="0"/>
      <w:marRight w:val="0"/>
      <w:marTop w:val="0"/>
      <w:marBottom w:val="0"/>
      <w:divBdr>
        <w:top w:val="none" w:sz="0" w:space="0" w:color="auto"/>
        <w:left w:val="none" w:sz="0" w:space="0" w:color="auto"/>
        <w:bottom w:val="none" w:sz="0" w:space="0" w:color="auto"/>
        <w:right w:val="none" w:sz="0" w:space="0" w:color="auto"/>
      </w:divBdr>
    </w:div>
    <w:div w:id="359086070">
      <w:bodyDiv w:val="1"/>
      <w:marLeft w:val="0"/>
      <w:marRight w:val="0"/>
      <w:marTop w:val="0"/>
      <w:marBottom w:val="0"/>
      <w:divBdr>
        <w:top w:val="none" w:sz="0" w:space="0" w:color="auto"/>
        <w:left w:val="none" w:sz="0" w:space="0" w:color="auto"/>
        <w:bottom w:val="none" w:sz="0" w:space="0" w:color="auto"/>
        <w:right w:val="none" w:sz="0" w:space="0" w:color="auto"/>
      </w:divBdr>
    </w:div>
    <w:div w:id="359744726">
      <w:bodyDiv w:val="1"/>
      <w:marLeft w:val="0"/>
      <w:marRight w:val="0"/>
      <w:marTop w:val="0"/>
      <w:marBottom w:val="0"/>
      <w:divBdr>
        <w:top w:val="none" w:sz="0" w:space="0" w:color="auto"/>
        <w:left w:val="none" w:sz="0" w:space="0" w:color="auto"/>
        <w:bottom w:val="none" w:sz="0" w:space="0" w:color="auto"/>
        <w:right w:val="none" w:sz="0" w:space="0" w:color="auto"/>
      </w:divBdr>
    </w:div>
    <w:div w:id="362484276">
      <w:bodyDiv w:val="1"/>
      <w:marLeft w:val="0"/>
      <w:marRight w:val="0"/>
      <w:marTop w:val="0"/>
      <w:marBottom w:val="0"/>
      <w:divBdr>
        <w:top w:val="none" w:sz="0" w:space="0" w:color="auto"/>
        <w:left w:val="none" w:sz="0" w:space="0" w:color="auto"/>
        <w:bottom w:val="none" w:sz="0" w:space="0" w:color="auto"/>
        <w:right w:val="none" w:sz="0" w:space="0" w:color="auto"/>
      </w:divBdr>
      <w:divsChild>
        <w:div w:id="195120247">
          <w:marLeft w:val="0"/>
          <w:marRight w:val="0"/>
          <w:marTop w:val="0"/>
          <w:marBottom w:val="0"/>
          <w:divBdr>
            <w:top w:val="none" w:sz="0" w:space="0" w:color="auto"/>
            <w:left w:val="none" w:sz="0" w:space="0" w:color="auto"/>
            <w:bottom w:val="none" w:sz="0" w:space="0" w:color="auto"/>
            <w:right w:val="none" w:sz="0" w:space="0" w:color="auto"/>
          </w:divBdr>
          <w:divsChild>
            <w:div w:id="1332414551">
              <w:marLeft w:val="0"/>
              <w:marRight w:val="0"/>
              <w:marTop w:val="0"/>
              <w:marBottom w:val="0"/>
              <w:divBdr>
                <w:top w:val="none" w:sz="0" w:space="0" w:color="auto"/>
                <w:left w:val="none" w:sz="0" w:space="0" w:color="auto"/>
                <w:bottom w:val="none" w:sz="0" w:space="0" w:color="auto"/>
                <w:right w:val="none" w:sz="0" w:space="0" w:color="auto"/>
              </w:divBdr>
              <w:divsChild>
                <w:div w:id="890966626">
                  <w:marLeft w:val="0"/>
                  <w:marRight w:val="0"/>
                  <w:marTop w:val="0"/>
                  <w:marBottom w:val="0"/>
                  <w:divBdr>
                    <w:top w:val="none" w:sz="0" w:space="0" w:color="auto"/>
                    <w:left w:val="none" w:sz="0" w:space="0" w:color="auto"/>
                    <w:bottom w:val="none" w:sz="0" w:space="0" w:color="auto"/>
                    <w:right w:val="none" w:sz="0" w:space="0" w:color="auto"/>
                  </w:divBdr>
                  <w:divsChild>
                    <w:div w:id="18312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4845">
      <w:bodyDiv w:val="1"/>
      <w:marLeft w:val="0"/>
      <w:marRight w:val="0"/>
      <w:marTop w:val="0"/>
      <w:marBottom w:val="0"/>
      <w:divBdr>
        <w:top w:val="none" w:sz="0" w:space="0" w:color="auto"/>
        <w:left w:val="none" w:sz="0" w:space="0" w:color="auto"/>
        <w:bottom w:val="none" w:sz="0" w:space="0" w:color="auto"/>
        <w:right w:val="none" w:sz="0" w:space="0" w:color="auto"/>
      </w:divBdr>
    </w:div>
    <w:div w:id="369039444">
      <w:bodyDiv w:val="1"/>
      <w:marLeft w:val="0"/>
      <w:marRight w:val="0"/>
      <w:marTop w:val="0"/>
      <w:marBottom w:val="0"/>
      <w:divBdr>
        <w:top w:val="none" w:sz="0" w:space="0" w:color="auto"/>
        <w:left w:val="none" w:sz="0" w:space="0" w:color="auto"/>
        <w:bottom w:val="none" w:sz="0" w:space="0" w:color="auto"/>
        <w:right w:val="none" w:sz="0" w:space="0" w:color="auto"/>
      </w:divBdr>
    </w:div>
    <w:div w:id="370540703">
      <w:bodyDiv w:val="1"/>
      <w:marLeft w:val="0"/>
      <w:marRight w:val="0"/>
      <w:marTop w:val="0"/>
      <w:marBottom w:val="0"/>
      <w:divBdr>
        <w:top w:val="none" w:sz="0" w:space="0" w:color="auto"/>
        <w:left w:val="none" w:sz="0" w:space="0" w:color="auto"/>
        <w:bottom w:val="none" w:sz="0" w:space="0" w:color="auto"/>
        <w:right w:val="none" w:sz="0" w:space="0" w:color="auto"/>
      </w:divBdr>
    </w:div>
    <w:div w:id="379473860">
      <w:bodyDiv w:val="1"/>
      <w:marLeft w:val="0"/>
      <w:marRight w:val="0"/>
      <w:marTop w:val="0"/>
      <w:marBottom w:val="0"/>
      <w:divBdr>
        <w:top w:val="none" w:sz="0" w:space="0" w:color="auto"/>
        <w:left w:val="none" w:sz="0" w:space="0" w:color="auto"/>
        <w:bottom w:val="none" w:sz="0" w:space="0" w:color="auto"/>
        <w:right w:val="none" w:sz="0" w:space="0" w:color="auto"/>
      </w:divBdr>
    </w:div>
    <w:div w:id="380402808">
      <w:bodyDiv w:val="1"/>
      <w:marLeft w:val="0"/>
      <w:marRight w:val="0"/>
      <w:marTop w:val="0"/>
      <w:marBottom w:val="0"/>
      <w:divBdr>
        <w:top w:val="none" w:sz="0" w:space="0" w:color="auto"/>
        <w:left w:val="none" w:sz="0" w:space="0" w:color="auto"/>
        <w:bottom w:val="none" w:sz="0" w:space="0" w:color="auto"/>
        <w:right w:val="none" w:sz="0" w:space="0" w:color="auto"/>
      </w:divBdr>
    </w:div>
    <w:div w:id="383793951">
      <w:bodyDiv w:val="1"/>
      <w:marLeft w:val="0"/>
      <w:marRight w:val="0"/>
      <w:marTop w:val="0"/>
      <w:marBottom w:val="0"/>
      <w:divBdr>
        <w:top w:val="none" w:sz="0" w:space="0" w:color="auto"/>
        <w:left w:val="none" w:sz="0" w:space="0" w:color="auto"/>
        <w:bottom w:val="none" w:sz="0" w:space="0" w:color="auto"/>
        <w:right w:val="none" w:sz="0" w:space="0" w:color="auto"/>
      </w:divBdr>
    </w:div>
    <w:div w:id="383798513">
      <w:bodyDiv w:val="1"/>
      <w:marLeft w:val="0"/>
      <w:marRight w:val="0"/>
      <w:marTop w:val="0"/>
      <w:marBottom w:val="0"/>
      <w:divBdr>
        <w:top w:val="none" w:sz="0" w:space="0" w:color="auto"/>
        <w:left w:val="none" w:sz="0" w:space="0" w:color="auto"/>
        <w:bottom w:val="none" w:sz="0" w:space="0" w:color="auto"/>
        <w:right w:val="none" w:sz="0" w:space="0" w:color="auto"/>
      </w:divBdr>
    </w:div>
    <w:div w:id="385952134">
      <w:bodyDiv w:val="1"/>
      <w:marLeft w:val="0"/>
      <w:marRight w:val="0"/>
      <w:marTop w:val="0"/>
      <w:marBottom w:val="0"/>
      <w:divBdr>
        <w:top w:val="none" w:sz="0" w:space="0" w:color="auto"/>
        <w:left w:val="none" w:sz="0" w:space="0" w:color="auto"/>
        <w:bottom w:val="none" w:sz="0" w:space="0" w:color="auto"/>
        <w:right w:val="none" w:sz="0" w:space="0" w:color="auto"/>
      </w:divBdr>
    </w:div>
    <w:div w:id="388848853">
      <w:bodyDiv w:val="1"/>
      <w:marLeft w:val="0"/>
      <w:marRight w:val="0"/>
      <w:marTop w:val="0"/>
      <w:marBottom w:val="0"/>
      <w:divBdr>
        <w:top w:val="none" w:sz="0" w:space="0" w:color="auto"/>
        <w:left w:val="none" w:sz="0" w:space="0" w:color="auto"/>
        <w:bottom w:val="none" w:sz="0" w:space="0" w:color="auto"/>
        <w:right w:val="none" w:sz="0" w:space="0" w:color="auto"/>
      </w:divBdr>
    </w:div>
    <w:div w:id="390808473">
      <w:bodyDiv w:val="1"/>
      <w:marLeft w:val="0"/>
      <w:marRight w:val="0"/>
      <w:marTop w:val="0"/>
      <w:marBottom w:val="0"/>
      <w:divBdr>
        <w:top w:val="none" w:sz="0" w:space="0" w:color="auto"/>
        <w:left w:val="none" w:sz="0" w:space="0" w:color="auto"/>
        <w:bottom w:val="none" w:sz="0" w:space="0" w:color="auto"/>
        <w:right w:val="none" w:sz="0" w:space="0" w:color="auto"/>
      </w:divBdr>
    </w:div>
    <w:div w:id="394622014">
      <w:bodyDiv w:val="1"/>
      <w:marLeft w:val="0"/>
      <w:marRight w:val="0"/>
      <w:marTop w:val="0"/>
      <w:marBottom w:val="0"/>
      <w:divBdr>
        <w:top w:val="none" w:sz="0" w:space="0" w:color="auto"/>
        <w:left w:val="none" w:sz="0" w:space="0" w:color="auto"/>
        <w:bottom w:val="none" w:sz="0" w:space="0" w:color="auto"/>
        <w:right w:val="none" w:sz="0" w:space="0" w:color="auto"/>
      </w:divBdr>
    </w:div>
    <w:div w:id="396324713">
      <w:bodyDiv w:val="1"/>
      <w:marLeft w:val="0"/>
      <w:marRight w:val="0"/>
      <w:marTop w:val="0"/>
      <w:marBottom w:val="0"/>
      <w:divBdr>
        <w:top w:val="none" w:sz="0" w:space="0" w:color="auto"/>
        <w:left w:val="none" w:sz="0" w:space="0" w:color="auto"/>
        <w:bottom w:val="none" w:sz="0" w:space="0" w:color="auto"/>
        <w:right w:val="none" w:sz="0" w:space="0" w:color="auto"/>
      </w:divBdr>
    </w:div>
    <w:div w:id="397825769">
      <w:bodyDiv w:val="1"/>
      <w:marLeft w:val="0"/>
      <w:marRight w:val="0"/>
      <w:marTop w:val="0"/>
      <w:marBottom w:val="0"/>
      <w:divBdr>
        <w:top w:val="none" w:sz="0" w:space="0" w:color="auto"/>
        <w:left w:val="none" w:sz="0" w:space="0" w:color="auto"/>
        <w:bottom w:val="none" w:sz="0" w:space="0" w:color="auto"/>
        <w:right w:val="none" w:sz="0" w:space="0" w:color="auto"/>
      </w:divBdr>
    </w:div>
    <w:div w:id="398669986">
      <w:bodyDiv w:val="1"/>
      <w:marLeft w:val="0"/>
      <w:marRight w:val="0"/>
      <w:marTop w:val="0"/>
      <w:marBottom w:val="0"/>
      <w:divBdr>
        <w:top w:val="none" w:sz="0" w:space="0" w:color="auto"/>
        <w:left w:val="none" w:sz="0" w:space="0" w:color="auto"/>
        <w:bottom w:val="none" w:sz="0" w:space="0" w:color="auto"/>
        <w:right w:val="none" w:sz="0" w:space="0" w:color="auto"/>
      </w:divBdr>
    </w:div>
    <w:div w:id="398944247">
      <w:bodyDiv w:val="1"/>
      <w:marLeft w:val="0"/>
      <w:marRight w:val="0"/>
      <w:marTop w:val="0"/>
      <w:marBottom w:val="0"/>
      <w:divBdr>
        <w:top w:val="none" w:sz="0" w:space="0" w:color="auto"/>
        <w:left w:val="none" w:sz="0" w:space="0" w:color="auto"/>
        <w:bottom w:val="none" w:sz="0" w:space="0" w:color="auto"/>
        <w:right w:val="none" w:sz="0" w:space="0" w:color="auto"/>
      </w:divBdr>
    </w:div>
    <w:div w:id="400836340">
      <w:bodyDiv w:val="1"/>
      <w:marLeft w:val="0"/>
      <w:marRight w:val="0"/>
      <w:marTop w:val="0"/>
      <w:marBottom w:val="0"/>
      <w:divBdr>
        <w:top w:val="none" w:sz="0" w:space="0" w:color="auto"/>
        <w:left w:val="none" w:sz="0" w:space="0" w:color="auto"/>
        <w:bottom w:val="none" w:sz="0" w:space="0" w:color="auto"/>
        <w:right w:val="none" w:sz="0" w:space="0" w:color="auto"/>
      </w:divBdr>
    </w:div>
    <w:div w:id="404303088">
      <w:bodyDiv w:val="1"/>
      <w:marLeft w:val="0"/>
      <w:marRight w:val="0"/>
      <w:marTop w:val="0"/>
      <w:marBottom w:val="0"/>
      <w:divBdr>
        <w:top w:val="none" w:sz="0" w:space="0" w:color="auto"/>
        <w:left w:val="none" w:sz="0" w:space="0" w:color="auto"/>
        <w:bottom w:val="none" w:sz="0" w:space="0" w:color="auto"/>
        <w:right w:val="none" w:sz="0" w:space="0" w:color="auto"/>
      </w:divBdr>
    </w:div>
    <w:div w:id="417286743">
      <w:bodyDiv w:val="1"/>
      <w:marLeft w:val="0"/>
      <w:marRight w:val="0"/>
      <w:marTop w:val="0"/>
      <w:marBottom w:val="0"/>
      <w:divBdr>
        <w:top w:val="none" w:sz="0" w:space="0" w:color="auto"/>
        <w:left w:val="none" w:sz="0" w:space="0" w:color="auto"/>
        <w:bottom w:val="none" w:sz="0" w:space="0" w:color="auto"/>
        <w:right w:val="none" w:sz="0" w:space="0" w:color="auto"/>
      </w:divBdr>
    </w:div>
    <w:div w:id="425805034">
      <w:bodyDiv w:val="1"/>
      <w:marLeft w:val="0"/>
      <w:marRight w:val="0"/>
      <w:marTop w:val="0"/>
      <w:marBottom w:val="0"/>
      <w:divBdr>
        <w:top w:val="none" w:sz="0" w:space="0" w:color="auto"/>
        <w:left w:val="none" w:sz="0" w:space="0" w:color="auto"/>
        <w:bottom w:val="none" w:sz="0" w:space="0" w:color="auto"/>
        <w:right w:val="none" w:sz="0" w:space="0" w:color="auto"/>
      </w:divBdr>
    </w:div>
    <w:div w:id="425884285">
      <w:bodyDiv w:val="1"/>
      <w:marLeft w:val="0"/>
      <w:marRight w:val="0"/>
      <w:marTop w:val="0"/>
      <w:marBottom w:val="0"/>
      <w:divBdr>
        <w:top w:val="none" w:sz="0" w:space="0" w:color="auto"/>
        <w:left w:val="none" w:sz="0" w:space="0" w:color="auto"/>
        <w:bottom w:val="none" w:sz="0" w:space="0" w:color="auto"/>
        <w:right w:val="none" w:sz="0" w:space="0" w:color="auto"/>
      </w:divBdr>
    </w:div>
    <w:div w:id="431514259">
      <w:bodyDiv w:val="1"/>
      <w:marLeft w:val="0"/>
      <w:marRight w:val="0"/>
      <w:marTop w:val="0"/>
      <w:marBottom w:val="0"/>
      <w:divBdr>
        <w:top w:val="none" w:sz="0" w:space="0" w:color="auto"/>
        <w:left w:val="none" w:sz="0" w:space="0" w:color="auto"/>
        <w:bottom w:val="none" w:sz="0" w:space="0" w:color="auto"/>
        <w:right w:val="none" w:sz="0" w:space="0" w:color="auto"/>
      </w:divBdr>
    </w:div>
    <w:div w:id="432364074">
      <w:bodyDiv w:val="1"/>
      <w:marLeft w:val="0"/>
      <w:marRight w:val="0"/>
      <w:marTop w:val="0"/>
      <w:marBottom w:val="0"/>
      <w:divBdr>
        <w:top w:val="none" w:sz="0" w:space="0" w:color="auto"/>
        <w:left w:val="none" w:sz="0" w:space="0" w:color="auto"/>
        <w:bottom w:val="none" w:sz="0" w:space="0" w:color="auto"/>
        <w:right w:val="none" w:sz="0" w:space="0" w:color="auto"/>
      </w:divBdr>
    </w:div>
    <w:div w:id="440301340">
      <w:bodyDiv w:val="1"/>
      <w:marLeft w:val="0"/>
      <w:marRight w:val="0"/>
      <w:marTop w:val="0"/>
      <w:marBottom w:val="0"/>
      <w:divBdr>
        <w:top w:val="none" w:sz="0" w:space="0" w:color="auto"/>
        <w:left w:val="none" w:sz="0" w:space="0" w:color="auto"/>
        <w:bottom w:val="none" w:sz="0" w:space="0" w:color="auto"/>
        <w:right w:val="none" w:sz="0" w:space="0" w:color="auto"/>
      </w:divBdr>
    </w:div>
    <w:div w:id="441189883">
      <w:bodyDiv w:val="1"/>
      <w:marLeft w:val="0"/>
      <w:marRight w:val="0"/>
      <w:marTop w:val="0"/>
      <w:marBottom w:val="0"/>
      <w:divBdr>
        <w:top w:val="none" w:sz="0" w:space="0" w:color="auto"/>
        <w:left w:val="none" w:sz="0" w:space="0" w:color="auto"/>
        <w:bottom w:val="none" w:sz="0" w:space="0" w:color="auto"/>
        <w:right w:val="none" w:sz="0" w:space="0" w:color="auto"/>
      </w:divBdr>
    </w:div>
    <w:div w:id="442043676">
      <w:bodyDiv w:val="1"/>
      <w:marLeft w:val="0"/>
      <w:marRight w:val="0"/>
      <w:marTop w:val="0"/>
      <w:marBottom w:val="0"/>
      <w:divBdr>
        <w:top w:val="none" w:sz="0" w:space="0" w:color="auto"/>
        <w:left w:val="none" w:sz="0" w:space="0" w:color="auto"/>
        <w:bottom w:val="none" w:sz="0" w:space="0" w:color="auto"/>
        <w:right w:val="none" w:sz="0" w:space="0" w:color="auto"/>
      </w:divBdr>
    </w:div>
    <w:div w:id="443186299">
      <w:bodyDiv w:val="1"/>
      <w:marLeft w:val="0"/>
      <w:marRight w:val="0"/>
      <w:marTop w:val="0"/>
      <w:marBottom w:val="0"/>
      <w:divBdr>
        <w:top w:val="none" w:sz="0" w:space="0" w:color="auto"/>
        <w:left w:val="none" w:sz="0" w:space="0" w:color="auto"/>
        <w:bottom w:val="none" w:sz="0" w:space="0" w:color="auto"/>
        <w:right w:val="none" w:sz="0" w:space="0" w:color="auto"/>
      </w:divBdr>
    </w:div>
    <w:div w:id="447361076">
      <w:bodyDiv w:val="1"/>
      <w:marLeft w:val="0"/>
      <w:marRight w:val="0"/>
      <w:marTop w:val="0"/>
      <w:marBottom w:val="0"/>
      <w:divBdr>
        <w:top w:val="none" w:sz="0" w:space="0" w:color="auto"/>
        <w:left w:val="none" w:sz="0" w:space="0" w:color="auto"/>
        <w:bottom w:val="none" w:sz="0" w:space="0" w:color="auto"/>
        <w:right w:val="none" w:sz="0" w:space="0" w:color="auto"/>
      </w:divBdr>
    </w:div>
    <w:div w:id="448668625">
      <w:bodyDiv w:val="1"/>
      <w:marLeft w:val="0"/>
      <w:marRight w:val="0"/>
      <w:marTop w:val="0"/>
      <w:marBottom w:val="0"/>
      <w:divBdr>
        <w:top w:val="none" w:sz="0" w:space="0" w:color="auto"/>
        <w:left w:val="none" w:sz="0" w:space="0" w:color="auto"/>
        <w:bottom w:val="none" w:sz="0" w:space="0" w:color="auto"/>
        <w:right w:val="none" w:sz="0" w:space="0" w:color="auto"/>
      </w:divBdr>
    </w:div>
    <w:div w:id="450976369">
      <w:bodyDiv w:val="1"/>
      <w:marLeft w:val="0"/>
      <w:marRight w:val="0"/>
      <w:marTop w:val="0"/>
      <w:marBottom w:val="0"/>
      <w:divBdr>
        <w:top w:val="none" w:sz="0" w:space="0" w:color="auto"/>
        <w:left w:val="none" w:sz="0" w:space="0" w:color="auto"/>
        <w:bottom w:val="none" w:sz="0" w:space="0" w:color="auto"/>
        <w:right w:val="none" w:sz="0" w:space="0" w:color="auto"/>
      </w:divBdr>
    </w:div>
    <w:div w:id="451873368">
      <w:bodyDiv w:val="1"/>
      <w:marLeft w:val="0"/>
      <w:marRight w:val="0"/>
      <w:marTop w:val="0"/>
      <w:marBottom w:val="0"/>
      <w:divBdr>
        <w:top w:val="none" w:sz="0" w:space="0" w:color="auto"/>
        <w:left w:val="none" w:sz="0" w:space="0" w:color="auto"/>
        <w:bottom w:val="none" w:sz="0" w:space="0" w:color="auto"/>
        <w:right w:val="none" w:sz="0" w:space="0" w:color="auto"/>
      </w:divBdr>
    </w:div>
    <w:div w:id="452596614">
      <w:bodyDiv w:val="1"/>
      <w:marLeft w:val="0"/>
      <w:marRight w:val="0"/>
      <w:marTop w:val="0"/>
      <w:marBottom w:val="0"/>
      <w:divBdr>
        <w:top w:val="none" w:sz="0" w:space="0" w:color="auto"/>
        <w:left w:val="none" w:sz="0" w:space="0" w:color="auto"/>
        <w:bottom w:val="none" w:sz="0" w:space="0" w:color="auto"/>
        <w:right w:val="none" w:sz="0" w:space="0" w:color="auto"/>
      </w:divBdr>
    </w:div>
    <w:div w:id="454837453">
      <w:bodyDiv w:val="1"/>
      <w:marLeft w:val="0"/>
      <w:marRight w:val="0"/>
      <w:marTop w:val="0"/>
      <w:marBottom w:val="0"/>
      <w:divBdr>
        <w:top w:val="none" w:sz="0" w:space="0" w:color="auto"/>
        <w:left w:val="none" w:sz="0" w:space="0" w:color="auto"/>
        <w:bottom w:val="none" w:sz="0" w:space="0" w:color="auto"/>
        <w:right w:val="none" w:sz="0" w:space="0" w:color="auto"/>
      </w:divBdr>
    </w:div>
    <w:div w:id="460005516">
      <w:bodyDiv w:val="1"/>
      <w:marLeft w:val="0"/>
      <w:marRight w:val="0"/>
      <w:marTop w:val="0"/>
      <w:marBottom w:val="0"/>
      <w:divBdr>
        <w:top w:val="none" w:sz="0" w:space="0" w:color="auto"/>
        <w:left w:val="none" w:sz="0" w:space="0" w:color="auto"/>
        <w:bottom w:val="none" w:sz="0" w:space="0" w:color="auto"/>
        <w:right w:val="none" w:sz="0" w:space="0" w:color="auto"/>
      </w:divBdr>
    </w:div>
    <w:div w:id="460029029">
      <w:bodyDiv w:val="1"/>
      <w:marLeft w:val="0"/>
      <w:marRight w:val="0"/>
      <w:marTop w:val="0"/>
      <w:marBottom w:val="0"/>
      <w:divBdr>
        <w:top w:val="none" w:sz="0" w:space="0" w:color="auto"/>
        <w:left w:val="none" w:sz="0" w:space="0" w:color="auto"/>
        <w:bottom w:val="none" w:sz="0" w:space="0" w:color="auto"/>
        <w:right w:val="none" w:sz="0" w:space="0" w:color="auto"/>
      </w:divBdr>
    </w:div>
    <w:div w:id="460150076">
      <w:bodyDiv w:val="1"/>
      <w:marLeft w:val="0"/>
      <w:marRight w:val="0"/>
      <w:marTop w:val="0"/>
      <w:marBottom w:val="0"/>
      <w:divBdr>
        <w:top w:val="none" w:sz="0" w:space="0" w:color="auto"/>
        <w:left w:val="none" w:sz="0" w:space="0" w:color="auto"/>
        <w:bottom w:val="none" w:sz="0" w:space="0" w:color="auto"/>
        <w:right w:val="none" w:sz="0" w:space="0" w:color="auto"/>
      </w:divBdr>
    </w:div>
    <w:div w:id="460265025">
      <w:bodyDiv w:val="1"/>
      <w:marLeft w:val="0"/>
      <w:marRight w:val="0"/>
      <w:marTop w:val="0"/>
      <w:marBottom w:val="0"/>
      <w:divBdr>
        <w:top w:val="none" w:sz="0" w:space="0" w:color="auto"/>
        <w:left w:val="none" w:sz="0" w:space="0" w:color="auto"/>
        <w:bottom w:val="none" w:sz="0" w:space="0" w:color="auto"/>
        <w:right w:val="none" w:sz="0" w:space="0" w:color="auto"/>
      </w:divBdr>
    </w:div>
    <w:div w:id="472411783">
      <w:bodyDiv w:val="1"/>
      <w:marLeft w:val="0"/>
      <w:marRight w:val="0"/>
      <w:marTop w:val="0"/>
      <w:marBottom w:val="0"/>
      <w:divBdr>
        <w:top w:val="none" w:sz="0" w:space="0" w:color="auto"/>
        <w:left w:val="none" w:sz="0" w:space="0" w:color="auto"/>
        <w:bottom w:val="none" w:sz="0" w:space="0" w:color="auto"/>
        <w:right w:val="none" w:sz="0" w:space="0" w:color="auto"/>
      </w:divBdr>
    </w:div>
    <w:div w:id="474222244">
      <w:bodyDiv w:val="1"/>
      <w:marLeft w:val="0"/>
      <w:marRight w:val="0"/>
      <w:marTop w:val="0"/>
      <w:marBottom w:val="0"/>
      <w:divBdr>
        <w:top w:val="none" w:sz="0" w:space="0" w:color="auto"/>
        <w:left w:val="none" w:sz="0" w:space="0" w:color="auto"/>
        <w:bottom w:val="none" w:sz="0" w:space="0" w:color="auto"/>
        <w:right w:val="none" w:sz="0" w:space="0" w:color="auto"/>
      </w:divBdr>
    </w:div>
    <w:div w:id="476722853">
      <w:bodyDiv w:val="1"/>
      <w:marLeft w:val="0"/>
      <w:marRight w:val="0"/>
      <w:marTop w:val="0"/>
      <w:marBottom w:val="0"/>
      <w:divBdr>
        <w:top w:val="none" w:sz="0" w:space="0" w:color="auto"/>
        <w:left w:val="none" w:sz="0" w:space="0" w:color="auto"/>
        <w:bottom w:val="none" w:sz="0" w:space="0" w:color="auto"/>
        <w:right w:val="none" w:sz="0" w:space="0" w:color="auto"/>
      </w:divBdr>
    </w:div>
    <w:div w:id="477041225">
      <w:bodyDiv w:val="1"/>
      <w:marLeft w:val="0"/>
      <w:marRight w:val="0"/>
      <w:marTop w:val="0"/>
      <w:marBottom w:val="0"/>
      <w:divBdr>
        <w:top w:val="none" w:sz="0" w:space="0" w:color="auto"/>
        <w:left w:val="none" w:sz="0" w:space="0" w:color="auto"/>
        <w:bottom w:val="none" w:sz="0" w:space="0" w:color="auto"/>
        <w:right w:val="none" w:sz="0" w:space="0" w:color="auto"/>
      </w:divBdr>
    </w:div>
    <w:div w:id="478183344">
      <w:bodyDiv w:val="1"/>
      <w:marLeft w:val="0"/>
      <w:marRight w:val="0"/>
      <w:marTop w:val="0"/>
      <w:marBottom w:val="0"/>
      <w:divBdr>
        <w:top w:val="none" w:sz="0" w:space="0" w:color="auto"/>
        <w:left w:val="none" w:sz="0" w:space="0" w:color="auto"/>
        <w:bottom w:val="none" w:sz="0" w:space="0" w:color="auto"/>
        <w:right w:val="none" w:sz="0" w:space="0" w:color="auto"/>
      </w:divBdr>
    </w:div>
    <w:div w:id="479735897">
      <w:bodyDiv w:val="1"/>
      <w:marLeft w:val="0"/>
      <w:marRight w:val="0"/>
      <w:marTop w:val="0"/>
      <w:marBottom w:val="0"/>
      <w:divBdr>
        <w:top w:val="none" w:sz="0" w:space="0" w:color="auto"/>
        <w:left w:val="none" w:sz="0" w:space="0" w:color="auto"/>
        <w:bottom w:val="none" w:sz="0" w:space="0" w:color="auto"/>
        <w:right w:val="none" w:sz="0" w:space="0" w:color="auto"/>
      </w:divBdr>
    </w:div>
    <w:div w:id="486747576">
      <w:bodyDiv w:val="1"/>
      <w:marLeft w:val="0"/>
      <w:marRight w:val="0"/>
      <w:marTop w:val="0"/>
      <w:marBottom w:val="0"/>
      <w:divBdr>
        <w:top w:val="none" w:sz="0" w:space="0" w:color="auto"/>
        <w:left w:val="none" w:sz="0" w:space="0" w:color="auto"/>
        <w:bottom w:val="none" w:sz="0" w:space="0" w:color="auto"/>
        <w:right w:val="none" w:sz="0" w:space="0" w:color="auto"/>
      </w:divBdr>
    </w:div>
    <w:div w:id="491608284">
      <w:bodyDiv w:val="1"/>
      <w:marLeft w:val="0"/>
      <w:marRight w:val="0"/>
      <w:marTop w:val="0"/>
      <w:marBottom w:val="0"/>
      <w:divBdr>
        <w:top w:val="none" w:sz="0" w:space="0" w:color="auto"/>
        <w:left w:val="none" w:sz="0" w:space="0" w:color="auto"/>
        <w:bottom w:val="none" w:sz="0" w:space="0" w:color="auto"/>
        <w:right w:val="none" w:sz="0" w:space="0" w:color="auto"/>
      </w:divBdr>
    </w:div>
    <w:div w:id="493376408">
      <w:bodyDiv w:val="1"/>
      <w:marLeft w:val="0"/>
      <w:marRight w:val="0"/>
      <w:marTop w:val="0"/>
      <w:marBottom w:val="0"/>
      <w:divBdr>
        <w:top w:val="none" w:sz="0" w:space="0" w:color="auto"/>
        <w:left w:val="none" w:sz="0" w:space="0" w:color="auto"/>
        <w:bottom w:val="none" w:sz="0" w:space="0" w:color="auto"/>
        <w:right w:val="none" w:sz="0" w:space="0" w:color="auto"/>
      </w:divBdr>
    </w:div>
    <w:div w:id="508721296">
      <w:bodyDiv w:val="1"/>
      <w:marLeft w:val="0"/>
      <w:marRight w:val="0"/>
      <w:marTop w:val="0"/>
      <w:marBottom w:val="0"/>
      <w:divBdr>
        <w:top w:val="none" w:sz="0" w:space="0" w:color="auto"/>
        <w:left w:val="none" w:sz="0" w:space="0" w:color="auto"/>
        <w:bottom w:val="none" w:sz="0" w:space="0" w:color="auto"/>
        <w:right w:val="none" w:sz="0" w:space="0" w:color="auto"/>
      </w:divBdr>
    </w:div>
    <w:div w:id="510533615">
      <w:bodyDiv w:val="1"/>
      <w:marLeft w:val="0"/>
      <w:marRight w:val="0"/>
      <w:marTop w:val="0"/>
      <w:marBottom w:val="0"/>
      <w:divBdr>
        <w:top w:val="none" w:sz="0" w:space="0" w:color="auto"/>
        <w:left w:val="none" w:sz="0" w:space="0" w:color="auto"/>
        <w:bottom w:val="none" w:sz="0" w:space="0" w:color="auto"/>
        <w:right w:val="none" w:sz="0" w:space="0" w:color="auto"/>
      </w:divBdr>
    </w:div>
    <w:div w:id="511261857">
      <w:bodyDiv w:val="1"/>
      <w:marLeft w:val="0"/>
      <w:marRight w:val="0"/>
      <w:marTop w:val="0"/>
      <w:marBottom w:val="0"/>
      <w:divBdr>
        <w:top w:val="none" w:sz="0" w:space="0" w:color="auto"/>
        <w:left w:val="none" w:sz="0" w:space="0" w:color="auto"/>
        <w:bottom w:val="none" w:sz="0" w:space="0" w:color="auto"/>
        <w:right w:val="none" w:sz="0" w:space="0" w:color="auto"/>
      </w:divBdr>
    </w:div>
    <w:div w:id="518157873">
      <w:bodyDiv w:val="1"/>
      <w:marLeft w:val="0"/>
      <w:marRight w:val="0"/>
      <w:marTop w:val="0"/>
      <w:marBottom w:val="0"/>
      <w:divBdr>
        <w:top w:val="none" w:sz="0" w:space="0" w:color="auto"/>
        <w:left w:val="none" w:sz="0" w:space="0" w:color="auto"/>
        <w:bottom w:val="none" w:sz="0" w:space="0" w:color="auto"/>
        <w:right w:val="none" w:sz="0" w:space="0" w:color="auto"/>
      </w:divBdr>
    </w:div>
    <w:div w:id="518591991">
      <w:bodyDiv w:val="1"/>
      <w:marLeft w:val="0"/>
      <w:marRight w:val="0"/>
      <w:marTop w:val="0"/>
      <w:marBottom w:val="0"/>
      <w:divBdr>
        <w:top w:val="none" w:sz="0" w:space="0" w:color="auto"/>
        <w:left w:val="none" w:sz="0" w:space="0" w:color="auto"/>
        <w:bottom w:val="none" w:sz="0" w:space="0" w:color="auto"/>
        <w:right w:val="none" w:sz="0" w:space="0" w:color="auto"/>
      </w:divBdr>
    </w:div>
    <w:div w:id="518736361">
      <w:bodyDiv w:val="1"/>
      <w:marLeft w:val="0"/>
      <w:marRight w:val="0"/>
      <w:marTop w:val="0"/>
      <w:marBottom w:val="0"/>
      <w:divBdr>
        <w:top w:val="none" w:sz="0" w:space="0" w:color="auto"/>
        <w:left w:val="none" w:sz="0" w:space="0" w:color="auto"/>
        <w:bottom w:val="none" w:sz="0" w:space="0" w:color="auto"/>
        <w:right w:val="none" w:sz="0" w:space="0" w:color="auto"/>
      </w:divBdr>
    </w:div>
    <w:div w:id="519440745">
      <w:bodyDiv w:val="1"/>
      <w:marLeft w:val="0"/>
      <w:marRight w:val="0"/>
      <w:marTop w:val="0"/>
      <w:marBottom w:val="0"/>
      <w:divBdr>
        <w:top w:val="none" w:sz="0" w:space="0" w:color="auto"/>
        <w:left w:val="none" w:sz="0" w:space="0" w:color="auto"/>
        <w:bottom w:val="none" w:sz="0" w:space="0" w:color="auto"/>
        <w:right w:val="none" w:sz="0" w:space="0" w:color="auto"/>
      </w:divBdr>
    </w:div>
    <w:div w:id="520820799">
      <w:bodyDiv w:val="1"/>
      <w:marLeft w:val="0"/>
      <w:marRight w:val="0"/>
      <w:marTop w:val="0"/>
      <w:marBottom w:val="0"/>
      <w:divBdr>
        <w:top w:val="none" w:sz="0" w:space="0" w:color="auto"/>
        <w:left w:val="none" w:sz="0" w:space="0" w:color="auto"/>
        <w:bottom w:val="none" w:sz="0" w:space="0" w:color="auto"/>
        <w:right w:val="none" w:sz="0" w:space="0" w:color="auto"/>
      </w:divBdr>
    </w:div>
    <w:div w:id="531504609">
      <w:bodyDiv w:val="1"/>
      <w:marLeft w:val="0"/>
      <w:marRight w:val="0"/>
      <w:marTop w:val="0"/>
      <w:marBottom w:val="0"/>
      <w:divBdr>
        <w:top w:val="none" w:sz="0" w:space="0" w:color="auto"/>
        <w:left w:val="none" w:sz="0" w:space="0" w:color="auto"/>
        <w:bottom w:val="none" w:sz="0" w:space="0" w:color="auto"/>
        <w:right w:val="none" w:sz="0" w:space="0" w:color="auto"/>
      </w:divBdr>
    </w:div>
    <w:div w:id="536087219">
      <w:bodyDiv w:val="1"/>
      <w:marLeft w:val="0"/>
      <w:marRight w:val="0"/>
      <w:marTop w:val="0"/>
      <w:marBottom w:val="0"/>
      <w:divBdr>
        <w:top w:val="none" w:sz="0" w:space="0" w:color="auto"/>
        <w:left w:val="none" w:sz="0" w:space="0" w:color="auto"/>
        <w:bottom w:val="none" w:sz="0" w:space="0" w:color="auto"/>
        <w:right w:val="none" w:sz="0" w:space="0" w:color="auto"/>
      </w:divBdr>
    </w:div>
    <w:div w:id="541283579">
      <w:bodyDiv w:val="1"/>
      <w:marLeft w:val="0"/>
      <w:marRight w:val="0"/>
      <w:marTop w:val="0"/>
      <w:marBottom w:val="0"/>
      <w:divBdr>
        <w:top w:val="none" w:sz="0" w:space="0" w:color="auto"/>
        <w:left w:val="none" w:sz="0" w:space="0" w:color="auto"/>
        <w:bottom w:val="none" w:sz="0" w:space="0" w:color="auto"/>
        <w:right w:val="none" w:sz="0" w:space="0" w:color="auto"/>
      </w:divBdr>
    </w:div>
    <w:div w:id="541670977">
      <w:bodyDiv w:val="1"/>
      <w:marLeft w:val="0"/>
      <w:marRight w:val="0"/>
      <w:marTop w:val="0"/>
      <w:marBottom w:val="0"/>
      <w:divBdr>
        <w:top w:val="none" w:sz="0" w:space="0" w:color="auto"/>
        <w:left w:val="none" w:sz="0" w:space="0" w:color="auto"/>
        <w:bottom w:val="none" w:sz="0" w:space="0" w:color="auto"/>
        <w:right w:val="none" w:sz="0" w:space="0" w:color="auto"/>
      </w:divBdr>
    </w:div>
    <w:div w:id="547452965">
      <w:bodyDiv w:val="1"/>
      <w:marLeft w:val="0"/>
      <w:marRight w:val="0"/>
      <w:marTop w:val="0"/>
      <w:marBottom w:val="0"/>
      <w:divBdr>
        <w:top w:val="none" w:sz="0" w:space="0" w:color="auto"/>
        <w:left w:val="none" w:sz="0" w:space="0" w:color="auto"/>
        <w:bottom w:val="none" w:sz="0" w:space="0" w:color="auto"/>
        <w:right w:val="none" w:sz="0" w:space="0" w:color="auto"/>
      </w:divBdr>
    </w:div>
    <w:div w:id="550843116">
      <w:bodyDiv w:val="1"/>
      <w:marLeft w:val="0"/>
      <w:marRight w:val="0"/>
      <w:marTop w:val="0"/>
      <w:marBottom w:val="0"/>
      <w:divBdr>
        <w:top w:val="none" w:sz="0" w:space="0" w:color="auto"/>
        <w:left w:val="none" w:sz="0" w:space="0" w:color="auto"/>
        <w:bottom w:val="none" w:sz="0" w:space="0" w:color="auto"/>
        <w:right w:val="none" w:sz="0" w:space="0" w:color="auto"/>
      </w:divBdr>
    </w:div>
    <w:div w:id="551386034">
      <w:bodyDiv w:val="1"/>
      <w:marLeft w:val="0"/>
      <w:marRight w:val="0"/>
      <w:marTop w:val="0"/>
      <w:marBottom w:val="0"/>
      <w:divBdr>
        <w:top w:val="none" w:sz="0" w:space="0" w:color="auto"/>
        <w:left w:val="none" w:sz="0" w:space="0" w:color="auto"/>
        <w:bottom w:val="none" w:sz="0" w:space="0" w:color="auto"/>
        <w:right w:val="none" w:sz="0" w:space="0" w:color="auto"/>
      </w:divBdr>
    </w:div>
    <w:div w:id="555161199">
      <w:bodyDiv w:val="1"/>
      <w:marLeft w:val="0"/>
      <w:marRight w:val="0"/>
      <w:marTop w:val="0"/>
      <w:marBottom w:val="0"/>
      <w:divBdr>
        <w:top w:val="none" w:sz="0" w:space="0" w:color="auto"/>
        <w:left w:val="none" w:sz="0" w:space="0" w:color="auto"/>
        <w:bottom w:val="none" w:sz="0" w:space="0" w:color="auto"/>
        <w:right w:val="none" w:sz="0" w:space="0" w:color="auto"/>
      </w:divBdr>
    </w:div>
    <w:div w:id="556939695">
      <w:bodyDiv w:val="1"/>
      <w:marLeft w:val="0"/>
      <w:marRight w:val="0"/>
      <w:marTop w:val="0"/>
      <w:marBottom w:val="0"/>
      <w:divBdr>
        <w:top w:val="none" w:sz="0" w:space="0" w:color="auto"/>
        <w:left w:val="none" w:sz="0" w:space="0" w:color="auto"/>
        <w:bottom w:val="none" w:sz="0" w:space="0" w:color="auto"/>
        <w:right w:val="none" w:sz="0" w:space="0" w:color="auto"/>
      </w:divBdr>
    </w:div>
    <w:div w:id="562642077">
      <w:bodyDiv w:val="1"/>
      <w:marLeft w:val="0"/>
      <w:marRight w:val="0"/>
      <w:marTop w:val="0"/>
      <w:marBottom w:val="0"/>
      <w:divBdr>
        <w:top w:val="none" w:sz="0" w:space="0" w:color="auto"/>
        <w:left w:val="none" w:sz="0" w:space="0" w:color="auto"/>
        <w:bottom w:val="none" w:sz="0" w:space="0" w:color="auto"/>
        <w:right w:val="none" w:sz="0" w:space="0" w:color="auto"/>
      </w:divBdr>
    </w:div>
    <w:div w:id="567230596">
      <w:bodyDiv w:val="1"/>
      <w:marLeft w:val="0"/>
      <w:marRight w:val="0"/>
      <w:marTop w:val="0"/>
      <w:marBottom w:val="0"/>
      <w:divBdr>
        <w:top w:val="none" w:sz="0" w:space="0" w:color="auto"/>
        <w:left w:val="none" w:sz="0" w:space="0" w:color="auto"/>
        <w:bottom w:val="none" w:sz="0" w:space="0" w:color="auto"/>
        <w:right w:val="none" w:sz="0" w:space="0" w:color="auto"/>
      </w:divBdr>
    </w:div>
    <w:div w:id="574169259">
      <w:bodyDiv w:val="1"/>
      <w:marLeft w:val="0"/>
      <w:marRight w:val="0"/>
      <w:marTop w:val="0"/>
      <w:marBottom w:val="0"/>
      <w:divBdr>
        <w:top w:val="none" w:sz="0" w:space="0" w:color="auto"/>
        <w:left w:val="none" w:sz="0" w:space="0" w:color="auto"/>
        <w:bottom w:val="none" w:sz="0" w:space="0" w:color="auto"/>
        <w:right w:val="none" w:sz="0" w:space="0" w:color="auto"/>
      </w:divBdr>
    </w:div>
    <w:div w:id="579027772">
      <w:bodyDiv w:val="1"/>
      <w:marLeft w:val="0"/>
      <w:marRight w:val="0"/>
      <w:marTop w:val="0"/>
      <w:marBottom w:val="0"/>
      <w:divBdr>
        <w:top w:val="none" w:sz="0" w:space="0" w:color="auto"/>
        <w:left w:val="none" w:sz="0" w:space="0" w:color="auto"/>
        <w:bottom w:val="none" w:sz="0" w:space="0" w:color="auto"/>
        <w:right w:val="none" w:sz="0" w:space="0" w:color="auto"/>
      </w:divBdr>
    </w:div>
    <w:div w:id="579296279">
      <w:bodyDiv w:val="1"/>
      <w:marLeft w:val="0"/>
      <w:marRight w:val="0"/>
      <w:marTop w:val="0"/>
      <w:marBottom w:val="0"/>
      <w:divBdr>
        <w:top w:val="none" w:sz="0" w:space="0" w:color="auto"/>
        <w:left w:val="none" w:sz="0" w:space="0" w:color="auto"/>
        <w:bottom w:val="none" w:sz="0" w:space="0" w:color="auto"/>
        <w:right w:val="none" w:sz="0" w:space="0" w:color="auto"/>
      </w:divBdr>
    </w:div>
    <w:div w:id="587663723">
      <w:bodyDiv w:val="1"/>
      <w:marLeft w:val="0"/>
      <w:marRight w:val="0"/>
      <w:marTop w:val="0"/>
      <w:marBottom w:val="0"/>
      <w:divBdr>
        <w:top w:val="none" w:sz="0" w:space="0" w:color="auto"/>
        <w:left w:val="none" w:sz="0" w:space="0" w:color="auto"/>
        <w:bottom w:val="none" w:sz="0" w:space="0" w:color="auto"/>
        <w:right w:val="none" w:sz="0" w:space="0" w:color="auto"/>
      </w:divBdr>
    </w:div>
    <w:div w:id="589432704">
      <w:bodyDiv w:val="1"/>
      <w:marLeft w:val="0"/>
      <w:marRight w:val="0"/>
      <w:marTop w:val="0"/>
      <w:marBottom w:val="0"/>
      <w:divBdr>
        <w:top w:val="none" w:sz="0" w:space="0" w:color="auto"/>
        <w:left w:val="none" w:sz="0" w:space="0" w:color="auto"/>
        <w:bottom w:val="none" w:sz="0" w:space="0" w:color="auto"/>
        <w:right w:val="none" w:sz="0" w:space="0" w:color="auto"/>
      </w:divBdr>
    </w:div>
    <w:div w:id="592473490">
      <w:bodyDiv w:val="1"/>
      <w:marLeft w:val="0"/>
      <w:marRight w:val="0"/>
      <w:marTop w:val="0"/>
      <w:marBottom w:val="0"/>
      <w:divBdr>
        <w:top w:val="none" w:sz="0" w:space="0" w:color="auto"/>
        <w:left w:val="none" w:sz="0" w:space="0" w:color="auto"/>
        <w:bottom w:val="none" w:sz="0" w:space="0" w:color="auto"/>
        <w:right w:val="none" w:sz="0" w:space="0" w:color="auto"/>
      </w:divBdr>
    </w:div>
    <w:div w:id="595753134">
      <w:bodyDiv w:val="1"/>
      <w:marLeft w:val="0"/>
      <w:marRight w:val="0"/>
      <w:marTop w:val="0"/>
      <w:marBottom w:val="0"/>
      <w:divBdr>
        <w:top w:val="none" w:sz="0" w:space="0" w:color="auto"/>
        <w:left w:val="none" w:sz="0" w:space="0" w:color="auto"/>
        <w:bottom w:val="none" w:sz="0" w:space="0" w:color="auto"/>
        <w:right w:val="none" w:sz="0" w:space="0" w:color="auto"/>
      </w:divBdr>
    </w:div>
    <w:div w:id="603074897">
      <w:bodyDiv w:val="1"/>
      <w:marLeft w:val="0"/>
      <w:marRight w:val="0"/>
      <w:marTop w:val="0"/>
      <w:marBottom w:val="0"/>
      <w:divBdr>
        <w:top w:val="none" w:sz="0" w:space="0" w:color="auto"/>
        <w:left w:val="none" w:sz="0" w:space="0" w:color="auto"/>
        <w:bottom w:val="none" w:sz="0" w:space="0" w:color="auto"/>
        <w:right w:val="none" w:sz="0" w:space="0" w:color="auto"/>
      </w:divBdr>
    </w:div>
    <w:div w:id="603540069">
      <w:bodyDiv w:val="1"/>
      <w:marLeft w:val="0"/>
      <w:marRight w:val="0"/>
      <w:marTop w:val="0"/>
      <w:marBottom w:val="0"/>
      <w:divBdr>
        <w:top w:val="none" w:sz="0" w:space="0" w:color="auto"/>
        <w:left w:val="none" w:sz="0" w:space="0" w:color="auto"/>
        <w:bottom w:val="none" w:sz="0" w:space="0" w:color="auto"/>
        <w:right w:val="none" w:sz="0" w:space="0" w:color="auto"/>
      </w:divBdr>
    </w:div>
    <w:div w:id="603609795">
      <w:bodyDiv w:val="1"/>
      <w:marLeft w:val="0"/>
      <w:marRight w:val="0"/>
      <w:marTop w:val="0"/>
      <w:marBottom w:val="0"/>
      <w:divBdr>
        <w:top w:val="none" w:sz="0" w:space="0" w:color="auto"/>
        <w:left w:val="none" w:sz="0" w:space="0" w:color="auto"/>
        <w:bottom w:val="none" w:sz="0" w:space="0" w:color="auto"/>
        <w:right w:val="none" w:sz="0" w:space="0" w:color="auto"/>
      </w:divBdr>
    </w:div>
    <w:div w:id="606932046">
      <w:bodyDiv w:val="1"/>
      <w:marLeft w:val="0"/>
      <w:marRight w:val="0"/>
      <w:marTop w:val="0"/>
      <w:marBottom w:val="0"/>
      <w:divBdr>
        <w:top w:val="none" w:sz="0" w:space="0" w:color="auto"/>
        <w:left w:val="none" w:sz="0" w:space="0" w:color="auto"/>
        <w:bottom w:val="none" w:sz="0" w:space="0" w:color="auto"/>
        <w:right w:val="none" w:sz="0" w:space="0" w:color="auto"/>
      </w:divBdr>
    </w:div>
    <w:div w:id="609315305">
      <w:bodyDiv w:val="1"/>
      <w:marLeft w:val="0"/>
      <w:marRight w:val="0"/>
      <w:marTop w:val="0"/>
      <w:marBottom w:val="0"/>
      <w:divBdr>
        <w:top w:val="none" w:sz="0" w:space="0" w:color="auto"/>
        <w:left w:val="none" w:sz="0" w:space="0" w:color="auto"/>
        <w:bottom w:val="none" w:sz="0" w:space="0" w:color="auto"/>
        <w:right w:val="none" w:sz="0" w:space="0" w:color="auto"/>
      </w:divBdr>
    </w:div>
    <w:div w:id="609435161">
      <w:bodyDiv w:val="1"/>
      <w:marLeft w:val="0"/>
      <w:marRight w:val="0"/>
      <w:marTop w:val="0"/>
      <w:marBottom w:val="0"/>
      <w:divBdr>
        <w:top w:val="none" w:sz="0" w:space="0" w:color="auto"/>
        <w:left w:val="none" w:sz="0" w:space="0" w:color="auto"/>
        <w:bottom w:val="none" w:sz="0" w:space="0" w:color="auto"/>
        <w:right w:val="none" w:sz="0" w:space="0" w:color="auto"/>
      </w:divBdr>
    </w:div>
    <w:div w:id="612249949">
      <w:bodyDiv w:val="1"/>
      <w:marLeft w:val="0"/>
      <w:marRight w:val="0"/>
      <w:marTop w:val="0"/>
      <w:marBottom w:val="0"/>
      <w:divBdr>
        <w:top w:val="none" w:sz="0" w:space="0" w:color="auto"/>
        <w:left w:val="none" w:sz="0" w:space="0" w:color="auto"/>
        <w:bottom w:val="none" w:sz="0" w:space="0" w:color="auto"/>
        <w:right w:val="none" w:sz="0" w:space="0" w:color="auto"/>
      </w:divBdr>
    </w:div>
    <w:div w:id="612441836">
      <w:bodyDiv w:val="1"/>
      <w:marLeft w:val="0"/>
      <w:marRight w:val="0"/>
      <w:marTop w:val="0"/>
      <w:marBottom w:val="0"/>
      <w:divBdr>
        <w:top w:val="none" w:sz="0" w:space="0" w:color="auto"/>
        <w:left w:val="none" w:sz="0" w:space="0" w:color="auto"/>
        <w:bottom w:val="none" w:sz="0" w:space="0" w:color="auto"/>
        <w:right w:val="none" w:sz="0" w:space="0" w:color="auto"/>
      </w:divBdr>
    </w:div>
    <w:div w:id="614675083">
      <w:bodyDiv w:val="1"/>
      <w:marLeft w:val="0"/>
      <w:marRight w:val="0"/>
      <w:marTop w:val="0"/>
      <w:marBottom w:val="0"/>
      <w:divBdr>
        <w:top w:val="none" w:sz="0" w:space="0" w:color="auto"/>
        <w:left w:val="none" w:sz="0" w:space="0" w:color="auto"/>
        <w:bottom w:val="none" w:sz="0" w:space="0" w:color="auto"/>
        <w:right w:val="none" w:sz="0" w:space="0" w:color="auto"/>
      </w:divBdr>
    </w:div>
    <w:div w:id="615403376">
      <w:bodyDiv w:val="1"/>
      <w:marLeft w:val="0"/>
      <w:marRight w:val="0"/>
      <w:marTop w:val="0"/>
      <w:marBottom w:val="0"/>
      <w:divBdr>
        <w:top w:val="none" w:sz="0" w:space="0" w:color="auto"/>
        <w:left w:val="none" w:sz="0" w:space="0" w:color="auto"/>
        <w:bottom w:val="none" w:sz="0" w:space="0" w:color="auto"/>
        <w:right w:val="none" w:sz="0" w:space="0" w:color="auto"/>
      </w:divBdr>
    </w:div>
    <w:div w:id="618412535">
      <w:bodyDiv w:val="1"/>
      <w:marLeft w:val="0"/>
      <w:marRight w:val="0"/>
      <w:marTop w:val="0"/>
      <w:marBottom w:val="0"/>
      <w:divBdr>
        <w:top w:val="none" w:sz="0" w:space="0" w:color="auto"/>
        <w:left w:val="none" w:sz="0" w:space="0" w:color="auto"/>
        <w:bottom w:val="none" w:sz="0" w:space="0" w:color="auto"/>
        <w:right w:val="none" w:sz="0" w:space="0" w:color="auto"/>
      </w:divBdr>
    </w:div>
    <w:div w:id="619193412">
      <w:bodyDiv w:val="1"/>
      <w:marLeft w:val="0"/>
      <w:marRight w:val="0"/>
      <w:marTop w:val="0"/>
      <w:marBottom w:val="0"/>
      <w:divBdr>
        <w:top w:val="none" w:sz="0" w:space="0" w:color="auto"/>
        <w:left w:val="none" w:sz="0" w:space="0" w:color="auto"/>
        <w:bottom w:val="none" w:sz="0" w:space="0" w:color="auto"/>
        <w:right w:val="none" w:sz="0" w:space="0" w:color="auto"/>
      </w:divBdr>
    </w:div>
    <w:div w:id="627857800">
      <w:bodyDiv w:val="1"/>
      <w:marLeft w:val="0"/>
      <w:marRight w:val="0"/>
      <w:marTop w:val="0"/>
      <w:marBottom w:val="0"/>
      <w:divBdr>
        <w:top w:val="none" w:sz="0" w:space="0" w:color="auto"/>
        <w:left w:val="none" w:sz="0" w:space="0" w:color="auto"/>
        <w:bottom w:val="none" w:sz="0" w:space="0" w:color="auto"/>
        <w:right w:val="none" w:sz="0" w:space="0" w:color="auto"/>
      </w:divBdr>
    </w:div>
    <w:div w:id="634263419">
      <w:bodyDiv w:val="1"/>
      <w:marLeft w:val="0"/>
      <w:marRight w:val="0"/>
      <w:marTop w:val="0"/>
      <w:marBottom w:val="0"/>
      <w:divBdr>
        <w:top w:val="none" w:sz="0" w:space="0" w:color="auto"/>
        <w:left w:val="none" w:sz="0" w:space="0" w:color="auto"/>
        <w:bottom w:val="none" w:sz="0" w:space="0" w:color="auto"/>
        <w:right w:val="none" w:sz="0" w:space="0" w:color="auto"/>
      </w:divBdr>
    </w:div>
    <w:div w:id="635142109">
      <w:bodyDiv w:val="1"/>
      <w:marLeft w:val="0"/>
      <w:marRight w:val="0"/>
      <w:marTop w:val="0"/>
      <w:marBottom w:val="0"/>
      <w:divBdr>
        <w:top w:val="none" w:sz="0" w:space="0" w:color="auto"/>
        <w:left w:val="none" w:sz="0" w:space="0" w:color="auto"/>
        <w:bottom w:val="none" w:sz="0" w:space="0" w:color="auto"/>
        <w:right w:val="none" w:sz="0" w:space="0" w:color="auto"/>
      </w:divBdr>
    </w:div>
    <w:div w:id="635917623">
      <w:bodyDiv w:val="1"/>
      <w:marLeft w:val="0"/>
      <w:marRight w:val="0"/>
      <w:marTop w:val="0"/>
      <w:marBottom w:val="0"/>
      <w:divBdr>
        <w:top w:val="none" w:sz="0" w:space="0" w:color="auto"/>
        <w:left w:val="none" w:sz="0" w:space="0" w:color="auto"/>
        <w:bottom w:val="none" w:sz="0" w:space="0" w:color="auto"/>
        <w:right w:val="none" w:sz="0" w:space="0" w:color="auto"/>
      </w:divBdr>
    </w:div>
    <w:div w:id="640695176">
      <w:bodyDiv w:val="1"/>
      <w:marLeft w:val="0"/>
      <w:marRight w:val="0"/>
      <w:marTop w:val="0"/>
      <w:marBottom w:val="0"/>
      <w:divBdr>
        <w:top w:val="none" w:sz="0" w:space="0" w:color="auto"/>
        <w:left w:val="none" w:sz="0" w:space="0" w:color="auto"/>
        <w:bottom w:val="none" w:sz="0" w:space="0" w:color="auto"/>
        <w:right w:val="none" w:sz="0" w:space="0" w:color="auto"/>
      </w:divBdr>
    </w:div>
    <w:div w:id="641930217">
      <w:bodyDiv w:val="1"/>
      <w:marLeft w:val="0"/>
      <w:marRight w:val="0"/>
      <w:marTop w:val="0"/>
      <w:marBottom w:val="0"/>
      <w:divBdr>
        <w:top w:val="none" w:sz="0" w:space="0" w:color="auto"/>
        <w:left w:val="none" w:sz="0" w:space="0" w:color="auto"/>
        <w:bottom w:val="none" w:sz="0" w:space="0" w:color="auto"/>
        <w:right w:val="none" w:sz="0" w:space="0" w:color="auto"/>
      </w:divBdr>
    </w:div>
    <w:div w:id="643584583">
      <w:bodyDiv w:val="1"/>
      <w:marLeft w:val="0"/>
      <w:marRight w:val="0"/>
      <w:marTop w:val="0"/>
      <w:marBottom w:val="0"/>
      <w:divBdr>
        <w:top w:val="none" w:sz="0" w:space="0" w:color="auto"/>
        <w:left w:val="none" w:sz="0" w:space="0" w:color="auto"/>
        <w:bottom w:val="none" w:sz="0" w:space="0" w:color="auto"/>
        <w:right w:val="none" w:sz="0" w:space="0" w:color="auto"/>
      </w:divBdr>
    </w:div>
    <w:div w:id="646251405">
      <w:bodyDiv w:val="1"/>
      <w:marLeft w:val="0"/>
      <w:marRight w:val="0"/>
      <w:marTop w:val="0"/>
      <w:marBottom w:val="0"/>
      <w:divBdr>
        <w:top w:val="none" w:sz="0" w:space="0" w:color="auto"/>
        <w:left w:val="none" w:sz="0" w:space="0" w:color="auto"/>
        <w:bottom w:val="none" w:sz="0" w:space="0" w:color="auto"/>
        <w:right w:val="none" w:sz="0" w:space="0" w:color="auto"/>
      </w:divBdr>
    </w:div>
    <w:div w:id="646781327">
      <w:bodyDiv w:val="1"/>
      <w:marLeft w:val="0"/>
      <w:marRight w:val="0"/>
      <w:marTop w:val="0"/>
      <w:marBottom w:val="0"/>
      <w:divBdr>
        <w:top w:val="none" w:sz="0" w:space="0" w:color="auto"/>
        <w:left w:val="none" w:sz="0" w:space="0" w:color="auto"/>
        <w:bottom w:val="none" w:sz="0" w:space="0" w:color="auto"/>
        <w:right w:val="none" w:sz="0" w:space="0" w:color="auto"/>
      </w:divBdr>
    </w:div>
    <w:div w:id="654185024">
      <w:bodyDiv w:val="1"/>
      <w:marLeft w:val="0"/>
      <w:marRight w:val="0"/>
      <w:marTop w:val="0"/>
      <w:marBottom w:val="0"/>
      <w:divBdr>
        <w:top w:val="none" w:sz="0" w:space="0" w:color="auto"/>
        <w:left w:val="none" w:sz="0" w:space="0" w:color="auto"/>
        <w:bottom w:val="none" w:sz="0" w:space="0" w:color="auto"/>
        <w:right w:val="none" w:sz="0" w:space="0" w:color="auto"/>
      </w:divBdr>
    </w:div>
    <w:div w:id="660426849">
      <w:bodyDiv w:val="1"/>
      <w:marLeft w:val="0"/>
      <w:marRight w:val="0"/>
      <w:marTop w:val="0"/>
      <w:marBottom w:val="0"/>
      <w:divBdr>
        <w:top w:val="none" w:sz="0" w:space="0" w:color="auto"/>
        <w:left w:val="none" w:sz="0" w:space="0" w:color="auto"/>
        <w:bottom w:val="none" w:sz="0" w:space="0" w:color="auto"/>
        <w:right w:val="none" w:sz="0" w:space="0" w:color="auto"/>
      </w:divBdr>
    </w:div>
    <w:div w:id="664287560">
      <w:bodyDiv w:val="1"/>
      <w:marLeft w:val="0"/>
      <w:marRight w:val="0"/>
      <w:marTop w:val="0"/>
      <w:marBottom w:val="0"/>
      <w:divBdr>
        <w:top w:val="none" w:sz="0" w:space="0" w:color="auto"/>
        <w:left w:val="none" w:sz="0" w:space="0" w:color="auto"/>
        <w:bottom w:val="none" w:sz="0" w:space="0" w:color="auto"/>
        <w:right w:val="none" w:sz="0" w:space="0" w:color="auto"/>
      </w:divBdr>
    </w:div>
    <w:div w:id="664557784">
      <w:bodyDiv w:val="1"/>
      <w:marLeft w:val="0"/>
      <w:marRight w:val="0"/>
      <w:marTop w:val="0"/>
      <w:marBottom w:val="0"/>
      <w:divBdr>
        <w:top w:val="none" w:sz="0" w:space="0" w:color="auto"/>
        <w:left w:val="none" w:sz="0" w:space="0" w:color="auto"/>
        <w:bottom w:val="none" w:sz="0" w:space="0" w:color="auto"/>
        <w:right w:val="none" w:sz="0" w:space="0" w:color="auto"/>
      </w:divBdr>
    </w:div>
    <w:div w:id="664674768">
      <w:bodyDiv w:val="1"/>
      <w:marLeft w:val="0"/>
      <w:marRight w:val="0"/>
      <w:marTop w:val="0"/>
      <w:marBottom w:val="0"/>
      <w:divBdr>
        <w:top w:val="none" w:sz="0" w:space="0" w:color="auto"/>
        <w:left w:val="none" w:sz="0" w:space="0" w:color="auto"/>
        <w:bottom w:val="none" w:sz="0" w:space="0" w:color="auto"/>
        <w:right w:val="none" w:sz="0" w:space="0" w:color="auto"/>
      </w:divBdr>
    </w:div>
    <w:div w:id="670839985">
      <w:bodyDiv w:val="1"/>
      <w:marLeft w:val="0"/>
      <w:marRight w:val="0"/>
      <w:marTop w:val="0"/>
      <w:marBottom w:val="0"/>
      <w:divBdr>
        <w:top w:val="none" w:sz="0" w:space="0" w:color="auto"/>
        <w:left w:val="none" w:sz="0" w:space="0" w:color="auto"/>
        <w:bottom w:val="none" w:sz="0" w:space="0" w:color="auto"/>
        <w:right w:val="none" w:sz="0" w:space="0" w:color="auto"/>
      </w:divBdr>
    </w:div>
    <w:div w:id="671957889">
      <w:bodyDiv w:val="1"/>
      <w:marLeft w:val="0"/>
      <w:marRight w:val="0"/>
      <w:marTop w:val="0"/>
      <w:marBottom w:val="0"/>
      <w:divBdr>
        <w:top w:val="none" w:sz="0" w:space="0" w:color="auto"/>
        <w:left w:val="none" w:sz="0" w:space="0" w:color="auto"/>
        <w:bottom w:val="none" w:sz="0" w:space="0" w:color="auto"/>
        <w:right w:val="none" w:sz="0" w:space="0" w:color="auto"/>
      </w:divBdr>
    </w:div>
    <w:div w:id="676730180">
      <w:bodyDiv w:val="1"/>
      <w:marLeft w:val="0"/>
      <w:marRight w:val="0"/>
      <w:marTop w:val="0"/>
      <w:marBottom w:val="0"/>
      <w:divBdr>
        <w:top w:val="none" w:sz="0" w:space="0" w:color="auto"/>
        <w:left w:val="none" w:sz="0" w:space="0" w:color="auto"/>
        <w:bottom w:val="none" w:sz="0" w:space="0" w:color="auto"/>
        <w:right w:val="none" w:sz="0" w:space="0" w:color="auto"/>
      </w:divBdr>
    </w:div>
    <w:div w:id="677122651">
      <w:bodyDiv w:val="1"/>
      <w:marLeft w:val="0"/>
      <w:marRight w:val="0"/>
      <w:marTop w:val="0"/>
      <w:marBottom w:val="0"/>
      <w:divBdr>
        <w:top w:val="none" w:sz="0" w:space="0" w:color="auto"/>
        <w:left w:val="none" w:sz="0" w:space="0" w:color="auto"/>
        <w:bottom w:val="none" w:sz="0" w:space="0" w:color="auto"/>
        <w:right w:val="none" w:sz="0" w:space="0" w:color="auto"/>
      </w:divBdr>
    </w:div>
    <w:div w:id="690687523">
      <w:bodyDiv w:val="1"/>
      <w:marLeft w:val="0"/>
      <w:marRight w:val="0"/>
      <w:marTop w:val="0"/>
      <w:marBottom w:val="0"/>
      <w:divBdr>
        <w:top w:val="none" w:sz="0" w:space="0" w:color="auto"/>
        <w:left w:val="none" w:sz="0" w:space="0" w:color="auto"/>
        <w:bottom w:val="none" w:sz="0" w:space="0" w:color="auto"/>
        <w:right w:val="none" w:sz="0" w:space="0" w:color="auto"/>
      </w:divBdr>
    </w:div>
    <w:div w:id="700669365">
      <w:bodyDiv w:val="1"/>
      <w:marLeft w:val="0"/>
      <w:marRight w:val="0"/>
      <w:marTop w:val="0"/>
      <w:marBottom w:val="0"/>
      <w:divBdr>
        <w:top w:val="none" w:sz="0" w:space="0" w:color="auto"/>
        <w:left w:val="none" w:sz="0" w:space="0" w:color="auto"/>
        <w:bottom w:val="none" w:sz="0" w:space="0" w:color="auto"/>
        <w:right w:val="none" w:sz="0" w:space="0" w:color="auto"/>
      </w:divBdr>
    </w:div>
    <w:div w:id="710541544">
      <w:bodyDiv w:val="1"/>
      <w:marLeft w:val="0"/>
      <w:marRight w:val="0"/>
      <w:marTop w:val="0"/>
      <w:marBottom w:val="0"/>
      <w:divBdr>
        <w:top w:val="none" w:sz="0" w:space="0" w:color="auto"/>
        <w:left w:val="none" w:sz="0" w:space="0" w:color="auto"/>
        <w:bottom w:val="none" w:sz="0" w:space="0" w:color="auto"/>
        <w:right w:val="none" w:sz="0" w:space="0" w:color="auto"/>
      </w:divBdr>
    </w:div>
    <w:div w:id="710690207">
      <w:bodyDiv w:val="1"/>
      <w:marLeft w:val="0"/>
      <w:marRight w:val="0"/>
      <w:marTop w:val="0"/>
      <w:marBottom w:val="0"/>
      <w:divBdr>
        <w:top w:val="none" w:sz="0" w:space="0" w:color="auto"/>
        <w:left w:val="none" w:sz="0" w:space="0" w:color="auto"/>
        <w:bottom w:val="none" w:sz="0" w:space="0" w:color="auto"/>
        <w:right w:val="none" w:sz="0" w:space="0" w:color="auto"/>
      </w:divBdr>
    </w:div>
    <w:div w:id="721639254">
      <w:bodyDiv w:val="1"/>
      <w:marLeft w:val="0"/>
      <w:marRight w:val="0"/>
      <w:marTop w:val="0"/>
      <w:marBottom w:val="0"/>
      <w:divBdr>
        <w:top w:val="none" w:sz="0" w:space="0" w:color="auto"/>
        <w:left w:val="none" w:sz="0" w:space="0" w:color="auto"/>
        <w:bottom w:val="none" w:sz="0" w:space="0" w:color="auto"/>
        <w:right w:val="none" w:sz="0" w:space="0" w:color="auto"/>
      </w:divBdr>
    </w:div>
    <w:div w:id="722020079">
      <w:bodyDiv w:val="1"/>
      <w:marLeft w:val="0"/>
      <w:marRight w:val="0"/>
      <w:marTop w:val="0"/>
      <w:marBottom w:val="0"/>
      <w:divBdr>
        <w:top w:val="none" w:sz="0" w:space="0" w:color="auto"/>
        <w:left w:val="none" w:sz="0" w:space="0" w:color="auto"/>
        <w:bottom w:val="none" w:sz="0" w:space="0" w:color="auto"/>
        <w:right w:val="none" w:sz="0" w:space="0" w:color="auto"/>
      </w:divBdr>
    </w:div>
    <w:div w:id="728961956">
      <w:bodyDiv w:val="1"/>
      <w:marLeft w:val="0"/>
      <w:marRight w:val="0"/>
      <w:marTop w:val="0"/>
      <w:marBottom w:val="0"/>
      <w:divBdr>
        <w:top w:val="none" w:sz="0" w:space="0" w:color="auto"/>
        <w:left w:val="none" w:sz="0" w:space="0" w:color="auto"/>
        <w:bottom w:val="none" w:sz="0" w:space="0" w:color="auto"/>
        <w:right w:val="none" w:sz="0" w:space="0" w:color="auto"/>
      </w:divBdr>
    </w:div>
    <w:div w:id="737871330">
      <w:bodyDiv w:val="1"/>
      <w:marLeft w:val="0"/>
      <w:marRight w:val="0"/>
      <w:marTop w:val="0"/>
      <w:marBottom w:val="0"/>
      <w:divBdr>
        <w:top w:val="none" w:sz="0" w:space="0" w:color="auto"/>
        <w:left w:val="none" w:sz="0" w:space="0" w:color="auto"/>
        <w:bottom w:val="none" w:sz="0" w:space="0" w:color="auto"/>
        <w:right w:val="none" w:sz="0" w:space="0" w:color="auto"/>
      </w:divBdr>
    </w:div>
    <w:div w:id="741827852">
      <w:bodyDiv w:val="1"/>
      <w:marLeft w:val="0"/>
      <w:marRight w:val="0"/>
      <w:marTop w:val="0"/>
      <w:marBottom w:val="0"/>
      <w:divBdr>
        <w:top w:val="none" w:sz="0" w:space="0" w:color="auto"/>
        <w:left w:val="none" w:sz="0" w:space="0" w:color="auto"/>
        <w:bottom w:val="none" w:sz="0" w:space="0" w:color="auto"/>
        <w:right w:val="none" w:sz="0" w:space="0" w:color="auto"/>
      </w:divBdr>
    </w:div>
    <w:div w:id="749355506">
      <w:bodyDiv w:val="1"/>
      <w:marLeft w:val="0"/>
      <w:marRight w:val="0"/>
      <w:marTop w:val="0"/>
      <w:marBottom w:val="0"/>
      <w:divBdr>
        <w:top w:val="none" w:sz="0" w:space="0" w:color="auto"/>
        <w:left w:val="none" w:sz="0" w:space="0" w:color="auto"/>
        <w:bottom w:val="none" w:sz="0" w:space="0" w:color="auto"/>
        <w:right w:val="none" w:sz="0" w:space="0" w:color="auto"/>
      </w:divBdr>
    </w:div>
    <w:div w:id="750003298">
      <w:bodyDiv w:val="1"/>
      <w:marLeft w:val="0"/>
      <w:marRight w:val="0"/>
      <w:marTop w:val="0"/>
      <w:marBottom w:val="0"/>
      <w:divBdr>
        <w:top w:val="none" w:sz="0" w:space="0" w:color="auto"/>
        <w:left w:val="none" w:sz="0" w:space="0" w:color="auto"/>
        <w:bottom w:val="none" w:sz="0" w:space="0" w:color="auto"/>
        <w:right w:val="none" w:sz="0" w:space="0" w:color="auto"/>
      </w:divBdr>
    </w:div>
    <w:div w:id="753088663">
      <w:bodyDiv w:val="1"/>
      <w:marLeft w:val="0"/>
      <w:marRight w:val="0"/>
      <w:marTop w:val="0"/>
      <w:marBottom w:val="0"/>
      <w:divBdr>
        <w:top w:val="none" w:sz="0" w:space="0" w:color="auto"/>
        <w:left w:val="none" w:sz="0" w:space="0" w:color="auto"/>
        <w:bottom w:val="none" w:sz="0" w:space="0" w:color="auto"/>
        <w:right w:val="none" w:sz="0" w:space="0" w:color="auto"/>
      </w:divBdr>
    </w:div>
    <w:div w:id="755983397">
      <w:bodyDiv w:val="1"/>
      <w:marLeft w:val="0"/>
      <w:marRight w:val="0"/>
      <w:marTop w:val="0"/>
      <w:marBottom w:val="0"/>
      <w:divBdr>
        <w:top w:val="none" w:sz="0" w:space="0" w:color="auto"/>
        <w:left w:val="none" w:sz="0" w:space="0" w:color="auto"/>
        <w:bottom w:val="none" w:sz="0" w:space="0" w:color="auto"/>
        <w:right w:val="none" w:sz="0" w:space="0" w:color="auto"/>
      </w:divBdr>
    </w:div>
    <w:div w:id="762720839">
      <w:bodyDiv w:val="1"/>
      <w:marLeft w:val="0"/>
      <w:marRight w:val="0"/>
      <w:marTop w:val="0"/>
      <w:marBottom w:val="0"/>
      <w:divBdr>
        <w:top w:val="none" w:sz="0" w:space="0" w:color="auto"/>
        <w:left w:val="none" w:sz="0" w:space="0" w:color="auto"/>
        <w:bottom w:val="none" w:sz="0" w:space="0" w:color="auto"/>
        <w:right w:val="none" w:sz="0" w:space="0" w:color="auto"/>
      </w:divBdr>
    </w:div>
    <w:div w:id="769664735">
      <w:bodyDiv w:val="1"/>
      <w:marLeft w:val="0"/>
      <w:marRight w:val="0"/>
      <w:marTop w:val="0"/>
      <w:marBottom w:val="0"/>
      <w:divBdr>
        <w:top w:val="none" w:sz="0" w:space="0" w:color="auto"/>
        <w:left w:val="none" w:sz="0" w:space="0" w:color="auto"/>
        <w:bottom w:val="none" w:sz="0" w:space="0" w:color="auto"/>
        <w:right w:val="none" w:sz="0" w:space="0" w:color="auto"/>
      </w:divBdr>
    </w:div>
    <w:div w:id="776340095">
      <w:bodyDiv w:val="1"/>
      <w:marLeft w:val="0"/>
      <w:marRight w:val="0"/>
      <w:marTop w:val="0"/>
      <w:marBottom w:val="0"/>
      <w:divBdr>
        <w:top w:val="none" w:sz="0" w:space="0" w:color="auto"/>
        <w:left w:val="none" w:sz="0" w:space="0" w:color="auto"/>
        <w:bottom w:val="none" w:sz="0" w:space="0" w:color="auto"/>
        <w:right w:val="none" w:sz="0" w:space="0" w:color="auto"/>
      </w:divBdr>
    </w:div>
    <w:div w:id="776410850">
      <w:bodyDiv w:val="1"/>
      <w:marLeft w:val="0"/>
      <w:marRight w:val="0"/>
      <w:marTop w:val="0"/>
      <w:marBottom w:val="0"/>
      <w:divBdr>
        <w:top w:val="none" w:sz="0" w:space="0" w:color="auto"/>
        <w:left w:val="none" w:sz="0" w:space="0" w:color="auto"/>
        <w:bottom w:val="none" w:sz="0" w:space="0" w:color="auto"/>
        <w:right w:val="none" w:sz="0" w:space="0" w:color="auto"/>
      </w:divBdr>
    </w:div>
    <w:div w:id="782110469">
      <w:bodyDiv w:val="1"/>
      <w:marLeft w:val="0"/>
      <w:marRight w:val="0"/>
      <w:marTop w:val="0"/>
      <w:marBottom w:val="0"/>
      <w:divBdr>
        <w:top w:val="none" w:sz="0" w:space="0" w:color="auto"/>
        <w:left w:val="none" w:sz="0" w:space="0" w:color="auto"/>
        <w:bottom w:val="none" w:sz="0" w:space="0" w:color="auto"/>
        <w:right w:val="none" w:sz="0" w:space="0" w:color="auto"/>
      </w:divBdr>
    </w:div>
    <w:div w:id="782309246">
      <w:bodyDiv w:val="1"/>
      <w:marLeft w:val="0"/>
      <w:marRight w:val="0"/>
      <w:marTop w:val="0"/>
      <w:marBottom w:val="0"/>
      <w:divBdr>
        <w:top w:val="none" w:sz="0" w:space="0" w:color="auto"/>
        <w:left w:val="none" w:sz="0" w:space="0" w:color="auto"/>
        <w:bottom w:val="none" w:sz="0" w:space="0" w:color="auto"/>
        <w:right w:val="none" w:sz="0" w:space="0" w:color="auto"/>
      </w:divBdr>
    </w:div>
    <w:div w:id="783307650">
      <w:bodyDiv w:val="1"/>
      <w:marLeft w:val="0"/>
      <w:marRight w:val="0"/>
      <w:marTop w:val="0"/>
      <w:marBottom w:val="0"/>
      <w:divBdr>
        <w:top w:val="none" w:sz="0" w:space="0" w:color="auto"/>
        <w:left w:val="none" w:sz="0" w:space="0" w:color="auto"/>
        <w:bottom w:val="none" w:sz="0" w:space="0" w:color="auto"/>
        <w:right w:val="none" w:sz="0" w:space="0" w:color="auto"/>
      </w:divBdr>
      <w:divsChild>
        <w:div w:id="1306660569">
          <w:marLeft w:val="0"/>
          <w:marRight w:val="0"/>
          <w:marTop w:val="0"/>
          <w:marBottom w:val="0"/>
          <w:divBdr>
            <w:top w:val="none" w:sz="0" w:space="0" w:color="auto"/>
            <w:left w:val="none" w:sz="0" w:space="0" w:color="auto"/>
            <w:bottom w:val="none" w:sz="0" w:space="0" w:color="auto"/>
            <w:right w:val="none" w:sz="0" w:space="0" w:color="auto"/>
          </w:divBdr>
          <w:divsChild>
            <w:div w:id="2090347708">
              <w:marLeft w:val="0"/>
              <w:marRight w:val="0"/>
              <w:marTop w:val="0"/>
              <w:marBottom w:val="0"/>
              <w:divBdr>
                <w:top w:val="none" w:sz="0" w:space="0" w:color="auto"/>
                <w:left w:val="none" w:sz="0" w:space="0" w:color="auto"/>
                <w:bottom w:val="none" w:sz="0" w:space="0" w:color="auto"/>
                <w:right w:val="none" w:sz="0" w:space="0" w:color="auto"/>
              </w:divBdr>
              <w:divsChild>
                <w:div w:id="2014411975">
                  <w:marLeft w:val="0"/>
                  <w:marRight w:val="0"/>
                  <w:marTop w:val="0"/>
                  <w:marBottom w:val="0"/>
                  <w:divBdr>
                    <w:top w:val="none" w:sz="0" w:space="0" w:color="auto"/>
                    <w:left w:val="none" w:sz="0" w:space="0" w:color="auto"/>
                    <w:bottom w:val="none" w:sz="0" w:space="0" w:color="auto"/>
                    <w:right w:val="none" w:sz="0" w:space="0" w:color="auto"/>
                  </w:divBdr>
                  <w:divsChild>
                    <w:div w:id="18790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50862">
      <w:bodyDiv w:val="1"/>
      <w:marLeft w:val="0"/>
      <w:marRight w:val="0"/>
      <w:marTop w:val="0"/>
      <w:marBottom w:val="0"/>
      <w:divBdr>
        <w:top w:val="none" w:sz="0" w:space="0" w:color="auto"/>
        <w:left w:val="none" w:sz="0" w:space="0" w:color="auto"/>
        <w:bottom w:val="none" w:sz="0" w:space="0" w:color="auto"/>
        <w:right w:val="none" w:sz="0" w:space="0" w:color="auto"/>
      </w:divBdr>
    </w:div>
    <w:div w:id="788159306">
      <w:bodyDiv w:val="1"/>
      <w:marLeft w:val="0"/>
      <w:marRight w:val="0"/>
      <w:marTop w:val="0"/>
      <w:marBottom w:val="0"/>
      <w:divBdr>
        <w:top w:val="none" w:sz="0" w:space="0" w:color="auto"/>
        <w:left w:val="none" w:sz="0" w:space="0" w:color="auto"/>
        <w:bottom w:val="none" w:sz="0" w:space="0" w:color="auto"/>
        <w:right w:val="none" w:sz="0" w:space="0" w:color="auto"/>
      </w:divBdr>
    </w:div>
    <w:div w:id="794106643">
      <w:bodyDiv w:val="1"/>
      <w:marLeft w:val="0"/>
      <w:marRight w:val="0"/>
      <w:marTop w:val="0"/>
      <w:marBottom w:val="0"/>
      <w:divBdr>
        <w:top w:val="none" w:sz="0" w:space="0" w:color="auto"/>
        <w:left w:val="none" w:sz="0" w:space="0" w:color="auto"/>
        <w:bottom w:val="none" w:sz="0" w:space="0" w:color="auto"/>
        <w:right w:val="none" w:sz="0" w:space="0" w:color="auto"/>
      </w:divBdr>
    </w:div>
    <w:div w:id="794718890">
      <w:bodyDiv w:val="1"/>
      <w:marLeft w:val="0"/>
      <w:marRight w:val="0"/>
      <w:marTop w:val="0"/>
      <w:marBottom w:val="0"/>
      <w:divBdr>
        <w:top w:val="none" w:sz="0" w:space="0" w:color="auto"/>
        <w:left w:val="none" w:sz="0" w:space="0" w:color="auto"/>
        <w:bottom w:val="none" w:sz="0" w:space="0" w:color="auto"/>
        <w:right w:val="none" w:sz="0" w:space="0" w:color="auto"/>
      </w:divBdr>
    </w:div>
    <w:div w:id="795297845">
      <w:bodyDiv w:val="1"/>
      <w:marLeft w:val="0"/>
      <w:marRight w:val="0"/>
      <w:marTop w:val="0"/>
      <w:marBottom w:val="0"/>
      <w:divBdr>
        <w:top w:val="none" w:sz="0" w:space="0" w:color="auto"/>
        <w:left w:val="none" w:sz="0" w:space="0" w:color="auto"/>
        <w:bottom w:val="none" w:sz="0" w:space="0" w:color="auto"/>
        <w:right w:val="none" w:sz="0" w:space="0" w:color="auto"/>
      </w:divBdr>
    </w:div>
    <w:div w:id="800149590">
      <w:bodyDiv w:val="1"/>
      <w:marLeft w:val="0"/>
      <w:marRight w:val="0"/>
      <w:marTop w:val="0"/>
      <w:marBottom w:val="0"/>
      <w:divBdr>
        <w:top w:val="none" w:sz="0" w:space="0" w:color="auto"/>
        <w:left w:val="none" w:sz="0" w:space="0" w:color="auto"/>
        <w:bottom w:val="none" w:sz="0" w:space="0" w:color="auto"/>
        <w:right w:val="none" w:sz="0" w:space="0" w:color="auto"/>
      </w:divBdr>
    </w:div>
    <w:div w:id="800272012">
      <w:bodyDiv w:val="1"/>
      <w:marLeft w:val="0"/>
      <w:marRight w:val="0"/>
      <w:marTop w:val="0"/>
      <w:marBottom w:val="0"/>
      <w:divBdr>
        <w:top w:val="none" w:sz="0" w:space="0" w:color="auto"/>
        <w:left w:val="none" w:sz="0" w:space="0" w:color="auto"/>
        <w:bottom w:val="none" w:sz="0" w:space="0" w:color="auto"/>
        <w:right w:val="none" w:sz="0" w:space="0" w:color="auto"/>
      </w:divBdr>
    </w:div>
    <w:div w:id="804587601">
      <w:bodyDiv w:val="1"/>
      <w:marLeft w:val="0"/>
      <w:marRight w:val="0"/>
      <w:marTop w:val="0"/>
      <w:marBottom w:val="0"/>
      <w:divBdr>
        <w:top w:val="none" w:sz="0" w:space="0" w:color="auto"/>
        <w:left w:val="none" w:sz="0" w:space="0" w:color="auto"/>
        <w:bottom w:val="none" w:sz="0" w:space="0" w:color="auto"/>
        <w:right w:val="none" w:sz="0" w:space="0" w:color="auto"/>
      </w:divBdr>
    </w:div>
    <w:div w:id="809975198">
      <w:bodyDiv w:val="1"/>
      <w:marLeft w:val="0"/>
      <w:marRight w:val="0"/>
      <w:marTop w:val="0"/>
      <w:marBottom w:val="0"/>
      <w:divBdr>
        <w:top w:val="none" w:sz="0" w:space="0" w:color="auto"/>
        <w:left w:val="none" w:sz="0" w:space="0" w:color="auto"/>
        <w:bottom w:val="none" w:sz="0" w:space="0" w:color="auto"/>
        <w:right w:val="none" w:sz="0" w:space="0" w:color="auto"/>
      </w:divBdr>
    </w:div>
    <w:div w:id="812871986">
      <w:bodyDiv w:val="1"/>
      <w:marLeft w:val="0"/>
      <w:marRight w:val="0"/>
      <w:marTop w:val="0"/>
      <w:marBottom w:val="0"/>
      <w:divBdr>
        <w:top w:val="none" w:sz="0" w:space="0" w:color="auto"/>
        <w:left w:val="none" w:sz="0" w:space="0" w:color="auto"/>
        <w:bottom w:val="none" w:sz="0" w:space="0" w:color="auto"/>
        <w:right w:val="none" w:sz="0" w:space="0" w:color="auto"/>
      </w:divBdr>
    </w:div>
    <w:div w:id="825827273">
      <w:bodyDiv w:val="1"/>
      <w:marLeft w:val="0"/>
      <w:marRight w:val="0"/>
      <w:marTop w:val="0"/>
      <w:marBottom w:val="0"/>
      <w:divBdr>
        <w:top w:val="none" w:sz="0" w:space="0" w:color="auto"/>
        <w:left w:val="none" w:sz="0" w:space="0" w:color="auto"/>
        <w:bottom w:val="none" w:sz="0" w:space="0" w:color="auto"/>
        <w:right w:val="none" w:sz="0" w:space="0" w:color="auto"/>
      </w:divBdr>
    </w:div>
    <w:div w:id="832836712">
      <w:bodyDiv w:val="1"/>
      <w:marLeft w:val="0"/>
      <w:marRight w:val="0"/>
      <w:marTop w:val="0"/>
      <w:marBottom w:val="0"/>
      <w:divBdr>
        <w:top w:val="none" w:sz="0" w:space="0" w:color="auto"/>
        <w:left w:val="none" w:sz="0" w:space="0" w:color="auto"/>
        <w:bottom w:val="none" w:sz="0" w:space="0" w:color="auto"/>
        <w:right w:val="none" w:sz="0" w:space="0" w:color="auto"/>
      </w:divBdr>
    </w:div>
    <w:div w:id="834418305">
      <w:bodyDiv w:val="1"/>
      <w:marLeft w:val="0"/>
      <w:marRight w:val="0"/>
      <w:marTop w:val="0"/>
      <w:marBottom w:val="0"/>
      <w:divBdr>
        <w:top w:val="none" w:sz="0" w:space="0" w:color="auto"/>
        <w:left w:val="none" w:sz="0" w:space="0" w:color="auto"/>
        <w:bottom w:val="none" w:sz="0" w:space="0" w:color="auto"/>
        <w:right w:val="none" w:sz="0" w:space="0" w:color="auto"/>
      </w:divBdr>
      <w:divsChild>
        <w:div w:id="584916979">
          <w:marLeft w:val="0"/>
          <w:marRight w:val="0"/>
          <w:marTop w:val="0"/>
          <w:marBottom w:val="0"/>
          <w:divBdr>
            <w:top w:val="none" w:sz="0" w:space="0" w:color="auto"/>
            <w:left w:val="none" w:sz="0" w:space="0" w:color="auto"/>
            <w:bottom w:val="none" w:sz="0" w:space="0" w:color="auto"/>
            <w:right w:val="none" w:sz="0" w:space="0" w:color="auto"/>
          </w:divBdr>
          <w:divsChild>
            <w:div w:id="15658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6013">
      <w:bodyDiv w:val="1"/>
      <w:marLeft w:val="0"/>
      <w:marRight w:val="0"/>
      <w:marTop w:val="0"/>
      <w:marBottom w:val="0"/>
      <w:divBdr>
        <w:top w:val="none" w:sz="0" w:space="0" w:color="auto"/>
        <w:left w:val="none" w:sz="0" w:space="0" w:color="auto"/>
        <w:bottom w:val="none" w:sz="0" w:space="0" w:color="auto"/>
        <w:right w:val="none" w:sz="0" w:space="0" w:color="auto"/>
      </w:divBdr>
    </w:div>
    <w:div w:id="843858255">
      <w:bodyDiv w:val="1"/>
      <w:marLeft w:val="0"/>
      <w:marRight w:val="0"/>
      <w:marTop w:val="0"/>
      <w:marBottom w:val="0"/>
      <w:divBdr>
        <w:top w:val="none" w:sz="0" w:space="0" w:color="auto"/>
        <w:left w:val="none" w:sz="0" w:space="0" w:color="auto"/>
        <w:bottom w:val="none" w:sz="0" w:space="0" w:color="auto"/>
        <w:right w:val="none" w:sz="0" w:space="0" w:color="auto"/>
      </w:divBdr>
    </w:div>
    <w:div w:id="847447796">
      <w:bodyDiv w:val="1"/>
      <w:marLeft w:val="0"/>
      <w:marRight w:val="0"/>
      <w:marTop w:val="0"/>
      <w:marBottom w:val="0"/>
      <w:divBdr>
        <w:top w:val="none" w:sz="0" w:space="0" w:color="auto"/>
        <w:left w:val="none" w:sz="0" w:space="0" w:color="auto"/>
        <w:bottom w:val="none" w:sz="0" w:space="0" w:color="auto"/>
        <w:right w:val="none" w:sz="0" w:space="0" w:color="auto"/>
      </w:divBdr>
    </w:div>
    <w:div w:id="857161424">
      <w:bodyDiv w:val="1"/>
      <w:marLeft w:val="0"/>
      <w:marRight w:val="0"/>
      <w:marTop w:val="0"/>
      <w:marBottom w:val="0"/>
      <w:divBdr>
        <w:top w:val="none" w:sz="0" w:space="0" w:color="auto"/>
        <w:left w:val="none" w:sz="0" w:space="0" w:color="auto"/>
        <w:bottom w:val="none" w:sz="0" w:space="0" w:color="auto"/>
        <w:right w:val="none" w:sz="0" w:space="0" w:color="auto"/>
      </w:divBdr>
    </w:div>
    <w:div w:id="858928255">
      <w:bodyDiv w:val="1"/>
      <w:marLeft w:val="0"/>
      <w:marRight w:val="0"/>
      <w:marTop w:val="0"/>
      <w:marBottom w:val="0"/>
      <w:divBdr>
        <w:top w:val="none" w:sz="0" w:space="0" w:color="auto"/>
        <w:left w:val="none" w:sz="0" w:space="0" w:color="auto"/>
        <w:bottom w:val="none" w:sz="0" w:space="0" w:color="auto"/>
        <w:right w:val="none" w:sz="0" w:space="0" w:color="auto"/>
      </w:divBdr>
    </w:div>
    <w:div w:id="859707063">
      <w:bodyDiv w:val="1"/>
      <w:marLeft w:val="0"/>
      <w:marRight w:val="0"/>
      <w:marTop w:val="0"/>
      <w:marBottom w:val="0"/>
      <w:divBdr>
        <w:top w:val="none" w:sz="0" w:space="0" w:color="auto"/>
        <w:left w:val="none" w:sz="0" w:space="0" w:color="auto"/>
        <w:bottom w:val="none" w:sz="0" w:space="0" w:color="auto"/>
        <w:right w:val="none" w:sz="0" w:space="0" w:color="auto"/>
      </w:divBdr>
    </w:div>
    <w:div w:id="861088966">
      <w:bodyDiv w:val="1"/>
      <w:marLeft w:val="0"/>
      <w:marRight w:val="0"/>
      <w:marTop w:val="0"/>
      <w:marBottom w:val="0"/>
      <w:divBdr>
        <w:top w:val="none" w:sz="0" w:space="0" w:color="auto"/>
        <w:left w:val="none" w:sz="0" w:space="0" w:color="auto"/>
        <w:bottom w:val="none" w:sz="0" w:space="0" w:color="auto"/>
        <w:right w:val="none" w:sz="0" w:space="0" w:color="auto"/>
      </w:divBdr>
    </w:div>
    <w:div w:id="862137467">
      <w:bodyDiv w:val="1"/>
      <w:marLeft w:val="0"/>
      <w:marRight w:val="0"/>
      <w:marTop w:val="0"/>
      <w:marBottom w:val="0"/>
      <w:divBdr>
        <w:top w:val="none" w:sz="0" w:space="0" w:color="auto"/>
        <w:left w:val="none" w:sz="0" w:space="0" w:color="auto"/>
        <w:bottom w:val="none" w:sz="0" w:space="0" w:color="auto"/>
        <w:right w:val="none" w:sz="0" w:space="0" w:color="auto"/>
      </w:divBdr>
    </w:div>
    <w:div w:id="862978279">
      <w:bodyDiv w:val="1"/>
      <w:marLeft w:val="0"/>
      <w:marRight w:val="0"/>
      <w:marTop w:val="0"/>
      <w:marBottom w:val="0"/>
      <w:divBdr>
        <w:top w:val="none" w:sz="0" w:space="0" w:color="auto"/>
        <w:left w:val="none" w:sz="0" w:space="0" w:color="auto"/>
        <w:bottom w:val="none" w:sz="0" w:space="0" w:color="auto"/>
        <w:right w:val="none" w:sz="0" w:space="0" w:color="auto"/>
      </w:divBdr>
    </w:div>
    <w:div w:id="864949450">
      <w:bodyDiv w:val="1"/>
      <w:marLeft w:val="0"/>
      <w:marRight w:val="0"/>
      <w:marTop w:val="0"/>
      <w:marBottom w:val="0"/>
      <w:divBdr>
        <w:top w:val="none" w:sz="0" w:space="0" w:color="auto"/>
        <w:left w:val="none" w:sz="0" w:space="0" w:color="auto"/>
        <w:bottom w:val="none" w:sz="0" w:space="0" w:color="auto"/>
        <w:right w:val="none" w:sz="0" w:space="0" w:color="auto"/>
      </w:divBdr>
    </w:div>
    <w:div w:id="866286749">
      <w:bodyDiv w:val="1"/>
      <w:marLeft w:val="0"/>
      <w:marRight w:val="0"/>
      <w:marTop w:val="0"/>
      <w:marBottom w:val="0"/>
      <w:divBdr>
        <w:top w:val="none" w:sz="0" w:space="0" w:color="auto"/>
        <w:left w:val="none" w:sz="0" w:space="0" w:color="auto"/>
        <w:bottom w:val="none" w:sz="0" w:space="0" w:color="auto"/>
        <w:right w:val="none" w:sz="0" w:space="0" w:color="auto"/>
      </w:divBdr>
    </w:div>
    <w:div w:id="869490160">
      <w:bodyDiv w:val="1"/>
      <w:marLeft w:val="0"/>
      <w:marRight w:val="0"/>
      <w:marTop w:val="0"/>
      <w:marBottom w:val="0"/>
      <w:divBdr>
        <w:top w:val="none" w:sz="0" w:space="0" w:color="auto"/>
        <w:left w:val="none" w:sz="0" w:space="0" w:color="auto"/>
        <w:bottom w:val="none" w:sz="0" w:space="0" w:color="auto"/>
        <w:right w:val="none" w:sz="0" w:space="0" w:color="auto"/>
      </w:divBdr>
    </w:div>
    <w:div w:id="873230586">
      <w:bodyDiv w:val="1"/>
      <w:marLeft w:val="0"/>
      <w:marRight w:val="0"/>
      <w:marTop w:val="0"/>
      <w:marBottom w:val="0"/>
      <w:divBdr>
        <w:top w:val="none" w:sz="0" w:space="0" w:color="auto"/>
        <w:left w:val="none" w:sz="0" w:space="0" w:color="auto"/>
        <w:bottom w:val="none" w:sz="0" w:space="0" w:color="auto"/>
        <w:right w:val="none" w:sz="0" w:space="0" w:color="auto"/>
      </w:divBdr>
    </w:div>
    <w:div w:id="875891215">
      <w:bodyDiv w:val="1"/>
      <w:marLeft w:val="0"/>
      <w:marRight w:val="0"/>
      <w:marTop w:val="0"/>
      <w:marBottom w:val="0"/>
      <w:divBdr>
        <w:top w:val="none" w:sz="0" w:space="0" w:color="auto"/>
        <w:left w:val="none" w:sz="0" w:space="0" w:color="auto"/>
        <w:bottom w:val="none" w:sz="0" w:space="0" w:color="auto"/>
        <w:right w:val="none" w:sz="0" w:space="0" w:color="auto"/>
      </w:divBdr>
    </w:div>
    <w:div w:id="879588256">
      <w:bodyDiv w:val="1"/>
      <w:marLeft w:val="0"/>
      <w:marRight w:val="0"/>
      <w:marTop w:val="0"/>
      <w:marBottom w:val="0"/>
      <w:divBdr>
        <w:top w:val="none" w:sz="0" w:space="0" w:color="auto"/>
        <w:left w:val="none" w:sz="0" w:space="0" w:color="auto"/>
        <w:bottom w:val="none" w:sz="0" w:space="0" w:color="auto"/>
        <w:right w:val="none" w:sz="0" w:space="0" w:color="auto"/>
      </w:divBdr>
    </w:div>
    <w:div w:id="879979712">
      <w:bodyDiv w:val="1"/>
      <w:marLeft w:val="0"/>
      <w:marRight w:val="0"/>
      <w:marTop w:val="0"/>
      <w:marBottom w:val="0"/>
      <w:divBdr>
        <w:top w:val="none" w:sz="0" w:space="0" w:color="auto"/>
        <w:left w:val="none" w:sz="0" w:space="0" w:color="auto"/>
        <w:bottom w:val="none" w:sz="0" w:space="0" w:color="auto"/>
        <w:right w:val="none" w:sz="0" w:space="0" w:color="auto"/>
      </w:divBdr>
    </w:div>
    <w:div w:id="883785664">
      <w:bodyDiv w:val="1"/>
      <w:marLeft w:val="0"/>
      <w:marRight w:val="0"/>
      <w:marTop w:val="0"/>
      <w:marBottom w:val="0"/>
      <w:divBdr>
        <w:top w:val="none" w:sz="0" w:space="0" w:color="auto"/>
        <w:left w:val="none" w:sz="0" w:space="0" w:color="auto"/>
        <w:bottom w:val="none" w:sz="0" w:space="0" w:color="auto"/>
        <w:right w:val="none" w:sz="0" w:space="0" w:color="auto"/>
      </w:divBdr>
    </w:div>
    <w:div w:id="885289625">
      <w:bodyDiv w:val="1"/>
      <w:marLeft w:val="0"/>
      <w:marRight w:val="0"/>
      <w:marTop w:val="0"/>
      <w:marBottom w:val="0"/>
      <w:divBdr>
        <w:top w:val="none" w:sz="0" w:space="0" w:color="auto"/>
        <w:left w:val="none" w:sz="0" w:space="0" w:color="auto"/>
        <w:bottom w:val="none" w:sz="0" w:space="0" w:color="auto"/>
        <w:right w:val="none" w:sz="0" w:space="0" w:color="auto"/>
      </w:divBdr>
    </w:div>
    <w:div w:id="887643943">
      <w:bodyDiv w:val="1"/>
      <w:marLeft w:val="0"/>
      <w:marRight w:val="0"/>
      <w:marTop w:val="0"/>
      <w:marBottom w:val="0"/>
      <w:divBdr>
        <w:top w:val="none" w:sz="0" w:space="0" w:color="auto"/>
        <w:left w:val="none" w:sz="0" w:space="0" w:color="auto"/>
        <w:bottom w:val="none" w:sz="0" w:space="0" w:color="auto"/>
        <w:right w:val="none" w:sz="0" w:space="0" w:color="auto"/>
      </w:divBdr>
    </w:div>
    <w:div w:id="897401764">
      <w:bodyDiv w:val="1"/>
      <w:marLeft w:val="0"/>
      <w:marRight w:val="0"/>
      <w:marTop w:val="0"/>
      <w:marBottom w:val="0"/>
      <w:divBdr>
        <w:top w:val="none" w:sz="0" w:space="0" w:color="auto"/>
        <w:left w:val="none" w:sz="0" w:space="0" w:color="auto"/>
        <w:bottom w:val="none" w:sz="0" w:space="0" w:color="auto"/>
        <w:right w:val="none" w:sz="0" w:space="0" w:color="auto"/>
      </w:divBdr>
    </w:div>
    <w:div w:id="898394050">
      <w:bodyDiv w:val="1"/>
      <w:marLeft w:val="0"/>
      <w:marRight w:val="0"/>
      <w:marTop w:val="0"/>
      <w:marBottom w:val="0"/>
      <w:divBdr>
        <w:top w:val="none" w:sz="0" w:space="0" w:color="auto"/>
        <w:left w:val="none" w:sz="0" w:space="0" w:color="auto"/>
        <w:bottom w:val="none" w:sz="0" w:space="0" w:color="auto"/>
        <w:right w:val="none" w:sz="0" w:space="0" w:color="auto"/>
      </w:divBdr>
    </w:div>
    <w:div w:id="903369980">
      <w:bodyDiv w:val="1"/>
      <w:marLeft w:val="0"/>
      <w:marRight w:val="0"/>
      <w:marTop w:val="0"/>
      <w:marBottom w:val="0"/>
      <w:divBdr>
        <w:top w:val="none" w:sz="0" w:space="0" w:color="auto"/>
        <w:left w:val="none" w:sz="0" w:space="0" w:color="auto"/>
        <w:bottom w:val="none" w:sz="0" w:space="0" w:color="auto"/>
        <w:right w:val="none" w:sz="0" w:space="0" w:color="auto"/>
      </w:divBdr>
    </w:div>
    <w:div w:id="908079916">
      <w:bodyDiv w:val="1"/>
      <w:marLeft w:val="0"/>
      <w:marRight w:val="0"/>
      <w:marTop w:val="0"/>
      <w:marBottom w:val="0"/>
      <w:divBdr>
        <w:top w:val="none" w:sz="0" w:space="0" w:color="auto"/>
        <w:left w:val="none" w:sz="0" w:space="0" w:color="auto"/>
        <w:bottom w:val="none" w:sz="0" w:space="0" w:color="auto"/>
        <w:right w:val="none" w:sz="0" w:space="0" w:color="auto"/>
      </w:divBdr>
    </w:div>
    <w:div w:id="909001800">
      <w:bodyDiv w:val="1"/>
      <w:marLeft w:val="0"/>
      <w:marRight w:val="0"/>
      <w:marTop w:val="0"/>
      <w:marBottom w:val="0"/>
      <w:divBdr>
        <w:top w:val="none" w:sz="0" w:space="0" w:color="auto"/>
        <w:left w:val="none" w:sz="0" w:space="0" w:color="auto"/>
        <w:bottom w:val="none" w:sz="0" w:space="0" w:color="auto"/>
        <w:right w:val="none" w:sz="0" w:space="0" w:color="auto"/>
      </w:divBdr>
    </w:div>
    <w:div w:id="915406860">
      <w:bodyDiv w:val="1"/>
      <w:marLeft w:val="0"/>
      <w:marRight w:val="0"/>
      <w:marTop w:val="0"/>
      <w:marBottom w:val="0"/>
      <w:divBdr>
        <w:top w:val="none" w:sz="0" w:space="0" w:color="auto"/>
        <w:left w:val="none" w:sz="0" w:space="0" w:color="auto"/>
        <w:bottom w:val="none" w:sz="0" w:space="0" w:color="auto"/>
        <w:right w:val="none" w:sz="0" w:space="0" w:color="auto"/>
      </w:divBdr>
    </w:div>
    <w:div w:id="918708207">
      <w:bodyDiv w:val="1"/>
      <w:marLeft w:val="0"/>
      <w:marRight w:val="0"/>
      <w:marTop w:val="0"/>
      <w:marBottom w:val="0"/>
      <w:divBdr>
        <w:top w:val="none" w:sz="0" w:space="0" w:color="auto"/>
        <w:left w:val="none" w:sz="0" w:space="0" w:color="auto"/>
        <w:bottom w:val="none" w:sz="0" w:space="0" w:color="auto"/>
        <w:right w:val="none" w:sz="0" w:space="0" w:color="auto"/>
      </w:divBdr>
    </w:div>
    <w:div w:id="921255648">
      <w:bodyDiv w:val="1"/>
      <w:marLeft w:val="0"/>
      <w:marRight w:val="0"/>
      <w:marTop w:val="0"/>
      <w:marBottom w:val="0"/>
      <w:divBdr>
        <w:top w:val="none" w:sz="0" w:space="0" w:color="auto"/>
        <w:left w:val="none" w:sz="0" w:space="0" w:color="auto"/>
        <w:bottom w:val="none" w:sz="0" w:space="0" w:color="auto"/>
        <w:right w:val="none" w:sz="0" w:space="0" w:color="auto"/>
      </w:divBdr>
    </w:div>
    <w:div w:id="925923129">
      <w:bodyDiv w:val="1"/>
      <w:marLeft w:val="0"/>
      <w:marRight w:val="0"/>
      <w:marTop w:val="0"/>
      <w:marBottom w:val="0"/>
      <w:divBdr>
        <w:top w:val="none" w:sz="0" w:space="0" w:color="auto"/>
        <w:left w:val="none" w:sz="0" w:space="0" w:color="auto"/>
        <w:bottom w:val="none" w:sz="0" w:space="0" w:color="auto"/>
        <w:right w:val="none" w:sz="0" w:space="0" w:color="auto"/>
      </w:divBdr>
    </w:div>
    <w:div w:id="926842845">
      <w:bodyDiv w:val="1"/>
      <w:marLeft w:val="0"/>
      <w:marRight w:val="0"/>
      <w:marTop w:val="0"/>
      <w:marBottom w:val="0"/>
      <w:divBdr>
        <w:top w:val="none" w:sz="0" w:space="0" w:color="auto"/>
        <w:left w:val="none" w:sz="0" w:space="0" w:color="auto"/>
        <w:bottom w:val="none" w:sz="0" w:space="0" w:color="auto"/>
        <w:right w:val="none" w:sz="0" w:space="0" w:color="auto"/>
      </w:divBdr>
    </w:div>
    <w:div w:id="928199846">
      <w:bodyDiv w:val="1"/>
      <w:marLeft w:val="0"/>
      <w:marRight w:val="0"/>
      <w:marTop w:val="0"/>
      <w:marBottom w:val="0"/>
      <w:divBdr>
        <w:top w:val="none" w:sz="0" w:space="0" w:color="auto"/>
        <w:left w:val="none" w:sz="0" w:space="0" w:color="auto"/>
        <w:bottom w:val="none" w:sz="0" w:space="0" w:color="auto"/>
        <w:right w:val="none" w:sz="0" w:space="0" w:color="auto"/>
      </w:divBdr>
    </w:div>
    <w:div w:id="930897921">
      <w:bodyDiv w:val="1"/>
      <w:marLeft w:val="0"/>
      <w:marRight w:val="0"/>
      <w:marTop w:val="0"/>
      <w:marBottom w:val="0"/>
      <w:divBdr>
        <w:top w:val="none" w:sz="0" w:space="0" w:color="auto"/>
        <w:left w:val="none" w:sz="0" w:space="0" w:color="auto"/>
        <w:bottom w:val="none" w:sz="0" w:space="0" w:color="auto"/>
        <w:right w:val="none" w:sz="0" w:space="0" w:color="auto"/>
      </w:divBdr>
    </w:div>
    <w:div w:id="933131311">
      <w:bodyDiv w:val="1"/>
      <w:marLeft w:val="0"/>
      <w:marRight w:val="0"/>
      <w:marTop w:val="0"/>
      <w:marBottom w:val="0"/>
      <w:divBdr>
        <w:top w:val="none" w:sz="0" w:space="0" w:color="auto"/>
        <w:left w:val="none" w:sz="0" w:space="0" w:color="auto"/>
        <w:bottom w:val="none" w:sz="0" w:space="0" w:color="auto"/>
        <w:right w:val="none" w:sz="0" w:space="0" w:color="auto"/>
      </w:divBdr>
    </w:div>
    <w:div w:id="934829892">
      <w:bodyDiv w:val="1"/>
      <w:marLeft w:val="0"/>
      <w:marRight w:val="0"/>
      <w:marTop w:val="0"/>
      <w:marBottom w:val="0"/>
      <w:divBdr>
        <w:top w:val="none" w:sz="0" w:space="0" w:color="auto"/>
        <w:left w:val="none" w:sz="0" w:space="0" w:color="auto"/>
        <w:bottom w:val="none" w:sz="0" w:space="0" w:color="auto"/>
        <w:right w:val="none" w:sz="0" w:space="0" w:color="auto"/>
      </w:divBdr>
    </w:div>
    <w:div w:id="939945088">
      <w:bodyDiv w:val="1"/>
      <w:marLeft w:val="0"/>
      <w:marRight w:val="0"/>
      <w:marTop w:val="0"/>
      <w:marBottom w:val="0"/>
      <w:divBdr>
        <w:top w:val="none" w:sz="0" w:space="0" w:color="auto"/>
        <w:left w:val="none" w:sz="0" w:space="0" w:color="auto"/>
        <w:bottom w:val="none" w:sz="0" w:space="0" w:color="auto"/>
        <w:right w:val="none" w:sz="0" w:space="0" w:color="auto"/>
      </w:divBdr>
    </w:div>
    <w:div w:id="939988691">
      <w:bodyDiv w:val="1"/>
      <w:marLeft w:val="0"/>
      <w:marRight w:val="0"/>
      <w:marTop w:val="0"/>
      <w:marBottom w:val="0"/>
      <w:divBdr>
        <w:top w:val="none" w:sz="0" w:space="0" w:color="auto"/>
        <w:left w:val="none" w:sz="0" w:space="0" w:color="auto"/>
        <w:bottom w:val="none" w:sz="0" w:space="0" w:color="auto"/>
        <w:right w:val="none" w:sz="0" w:space="0" w:color="auto"/>
      </w:divBdr>
    </w:div>
    <w:div w:id="946619866">
      <w:bodyDiv w:val="1"/>
      <w:marLeft w:val="0"/>
      <w:marRight w:val="0"/>
      <w:marTop w:val="0"/>
      <w:marBottom w:val="0"/>
      <w:divBdr>
        <w:top w:val="none" w:sz="0" w:space="0" w:color="auto"/>
        <w:left w:val="none" w:sz="0" w:space="0" w:color="auto"/>
        <w:bottom w:val="none" w:sz="0" w:space="0" w:color="auto"/>
        <w:right w:val="none" w:sz="0" w:space="0" w:color="auto"/>
      </w:divBdr>
    </w:div>
    <w:div w:id="949051644">
      <w:bodyDiv w:val="1"/>
      <w:marLeft w:val="0"/>
      <w:marRight w:val="0"/>
      <w:marTop w:val="0"/>
      <w:marBottom w:val="0"/>
      <w:divBdr>
        <w:top w:val="none" w:sz="0" w:space="0" w:color="auto"/>
        <w:left w:val="none" w:sz="0" w:space="0" w:color="auto"/>
        <w:bottom w:val="none" w:sz="0" w:space="0" w:color="auto"/>
        <w:right w:val="none" w:sz="0" w:space="0" w:color="auto"/>
      </w:divBdr>
    </w:div>
    <w:div w:id="949510715">
      <w:bodyDiv w:val="1"/>
      <w:marLeft w:val="0"/>
      <w:marRight w:val="0"/>
      <w:marTop w:val="0"/>
      <w:marBottom w:val="0"/>
      <w:divBdr>
        <w:top w:val="none" w:sz="0" w:space="0" w:color="auto"/>
        <w:left w:val="none" w:sz="0" w:space="0" w:color="auto"/>
        <w:bottom w:val="none" w:sz="0" w:space="0" w:color="auto"/>
        <w:right w:val="none" w:sz="0" w:space="0" w:color="auto"/>
      </w:divBdr>
    </w:div>
    <w:div w:id="954168005">
      <w:bodyDiv w:val="1"/>
      <w:marLeft w:val="0"/>
      <w:marRight w:val="0"/>
      <w:marTop w:val="0"/>
      <w:marBottom w:val="0"/>
      <w:divBdr>
        <w:top w:val="none" w:sz="0" w:space="0" w:color="auto"/>
        <w:left w:val="none" w:sz="0" w:space="0" w:color="auto"/>
        <w:bottom w:val="none" w:sz="0" w:space="0" w:color="auto"/>
        <w:right w:val="none" w:sz="0" w:space="0" w:color="auto"/>
      </w:divBdr>
    </w:div>
    <w:div w:id="957644295">
      <w:bodyDiv w:val="1"/>
      <w:marLeft w:val="0"/>
      <w:marRight w:val="0"/>
      <w:marTop w:val="0"/>
      <w:marBottom w:val="0"/>
      <w:divBdr>
        <w:top w:val="none" w:sz="0" w:space="0" w:color="auto"/>
        <w:left w:val="none" w:sz="0" w:space="0" w:color="auto"/>
        <w:bottom w:val="none" w:sz="0" w:space="0" w:color="auto"/>
        <w:right w:val="none" w:sz="0" w:space="0" w:color="auto"/>
      </w:divBdr>
    </w:div>
    <w:div w:id="960383387">
      <w:bodyDiv w:val="1"/>
      <w:marLeft w:val="0"/>
      <w:marRight w:val="0"/>
      <w:marTop w:val="0"/>
      <w:marBottom w:val="0"/>
      <w:divBdr>
        <w:top w:val="none" w:sz="0" w:space="0" w:color="auto"/>
        <w:left w:val="none" w:sz="0" w:space="0" w:color="auto"/>
        <w:bottom w:val="none" w:sz="0" w:space="0" w:color="auto"/>
        <w:right w:val="none" w:sz="0" w:space="0" w:color="auto"/>
      </w:divBdr>
    </w:div>
    <w:div w:id="964896340">
      <w:bodyDiv w:val="1"/>
      <w:marLeft w:val="0"/>
      <w:marRight w:val="0"/>
      <w:marTop w:val="0"/>
      <w:marBottom w:val="0"/>
      <w:divBdr>
        <w:top w:val="none" w:sz="0" w:space="0" w:color="auto"/>
        <w:left w:val="none" w:sz="0" w:space="0" w:color="auto"/>
        <w:bottom w:val="none" w:sz="0" w:space="0" w:color="auto"/>
        <w:right w:val="none" w:sz="0" w:space="0" w:color="auto"/>
      </w:divBdr>
    </w:div>
    <w:div w:id="965547146">
      <w:bodyDiv w:val="1"/>
      <w:marLeft w:val="0"/>
      <w:marRight w:val="0"/>
      <w:marTop w:val="0"/>
      <w:marBottom w:val="0"/>
      <w:divBdr>
        <w:top w:val="none" w:sz="0" w:space="0" w:color="auto"/>
        <w:left w:val="none" w:sz="0" w:space="0" w:color="auto"/>
        <w:bottom w:val="none" w:sz="0" w:space="0" w:color="auto"/>
        <w:right w:val="none" w:sz="0" w:space="0" w:color="auto"/>
      </w:divBdr>
    </w:div>
    <w:div w:id="965700759">
      <w:bodyDiv w:val="1"/>
      <w:marLeft w:val="0"/>
      <w:marRight w:val="0"/>
      <w:marTop w:val="0"/>
      <w:marBottom w:val="0"/>
      <w:divBdr>
        <w:top w:val="none" w:sz="0" w:space="0" w:color="auto"/>
        <w:left w:val="none" w:sz="0" w:space="0" w:color="auto"/>
        <w:bottom w:val="none" w:sz="0" w:space="0" w:color="auto"/>
        <w:right w:val="none" w:sz="0" w:space="0" w:color="auto"/>
      </w:divBdr>
    </w:div>
    <w:div w:id="967591798">
      <w:bodyDiv w:val="1"/>
      <w:marLeft w:val="0"/>
      <w:marRight w:val="0"/>
      <w:marTop w:val="0"/>
      <w:marBottom w:val="0"/>
      <w:divBdr>
        <w:top w:val="none" w:sz="0" w:space="0" w:color="auto"/>
        <w:left w:val="none" w:sz="0" w:space="0" w:color="auto"/>
        <w:bottom w:val="none" w:sz="0" w:space="0" w:color="auto"/>
        <w:right w:val="none" w:sz="0" w:space="0" w:color="auto"/>
      </w:divBdr>
    </w:div>
    <w:div w:id="968903713">
      <w:bodyDiv w:val="1"/>
      <w:marLeft w:val="0"/>
      <w:marRight w:val="0"/>
      <w:marTop w:val="0"/>
      <w:marBottom w:val="0"/>
      <w:divBdr>
        <w:top w:val="none" w:sz="0" w:space="0" w:color="auto"/>
        <w:left w:val="none" w:sz="0" w:space="0" w:color="auto"/>
        <w:bottom w:val="none" w:sz="0" w:space="0" w:color="auto"/>
        <w:right w:val="none" w:sz="0" w:space="0" w:color="auto"/>
      </w:divBdr>
    </w:div>
    <w:div w:id="972442426">
      <w:bodyDiv w:val="1"/>
      <w:marLeft w:val="0"/>
      <w:marRight w:val="0"/>
      <w:marTop w:val="0"/>
      <w:marBottom w:val="0"/>
      <w:divBdr>
        <w:top w:val="none" w:sz="0" w:space="0" w:color="auto"/>
        <w:left w:val="none" w:sz="0" w:space="0" w:color="auto"/>
        <w:bottom w:val="none" w:sz="0" w:space="0" w:color="auto"/>
        <w:right w:val="none" w:sz="0" w:space="0" w:color="auto"/>
      </w:divBdr>
    </w:div>
    <w:div w:id="977102432">
      <w:bodyDiv w:val="1"/>
      <w:marLeft w:val="0"/>
      <w:marRight w:val="0"/>
      <w:marTop w:val="0"/>
      <w:marBottom w:val="0"/>
      <w:divBdr>
        <w:top w:val="none" w:sz="0" w:space="0" w:color="auto"/>
        <w:left w:val="none" w:sz="0" w:space="0" w:color="auto"/>
        <w:bottom w:val="none" w:sz="0" w:space="0" w:color="auto"/>
        <w:right w:val="none" w:sz="0" w:space="0" w:color="auto"/>
      </w:divBdr>
    </w:div>
    <w:div w:id="987638160">
      <w:bodyDiv w:val="1"/>
      <w:marLeft w:val="0"/>
      <w:marRight w:val="0"/>
      <w:marTop w:val="0"/>
      <w:marBottom w:val="0"/>
      <w:divBdr>
        <w:top w:val="none" w:sz="0" w:space="0" w:color="auto"/>
        <w:left w:val="none" w:sz="0" w:space="0" w:color="auto"/>
        <w:bottom w:val="none" w:sz="0" w:space="0" w:color="auto"/>
        <w:right w:val="none" w:sz="0" w:space="0" w:color="auto"/>
      </w:divBdr>
    </w:div>
    <w:div w:id="988287628">
      <w:bodyDiv w:val="1"/>
      <w:marLeft w:val="0"/>
      <w:marRight w:val="0"/>
      <w:marTop w:val="0"/>
      <w:marBottom w:val="0"/>
      <w:divBdr>
        <w:top w:val="none" w:sz="0" w:space="0" w:color="auto"/>
        <w:left w:val="none" w:sz="0" w:space="0" w:color="auto"/>
        <w:bottom w:val="none" w:sz="0" w:space="0" w:color="auto"/>
        <w:right w:val="none" w:sz="0" w:space="0" w:color="auto"/>
      </w:divBdr>
    </w:div>
    <w:div w:id="988751096">
      <w:bodyDiv w:val="1"/>
      <w:marLeft w:val="0"/>
      <w:marRight w:val="0"/>
      <w:marTop w:val="0"/>
      <w:marBottom w:val="0"/>
      <w:divBdr>
        <w:top w:val="none" w:sz="0" w:space="0" w:color="auto"/>
        <w:left w:val="none" w:sz="0" w:space="0" w:color="auto"/>
        <w:bottom w:val="none" w:sz="0" w:space="0" w:color="auto"/>
        <w:right w:val="none" w:sz="0" w:space="0" w:color="auto"/>
      </w:divBdr>
    </w:div>
    <w:div w:id="994188386">
      <w:bodyDiv w:val="1"/>
      <w:marLeft w:val="0"/>
      <w:marRight w:val="0"/>
      <w:marTop w:val="0"/>
      <w:marBottom w:val="0"/>
      <w:divBdr>
        <w:top w:val="none" w:sz="0" w:space="0" w:color="auto"/>
        <w:left w:val="none" w:sz="0" w:space="0" w:color="auto"/>
        <w:bottom w:val="none" w:sz="0" w:space="0" w:color="auto"/>
        <w:right w:val="none" w:sz="0" w:space="0" w:color="auto"/>
      </w:divBdr>
    </w:div>
    <w:div w:id="998733488">
      <w:bodyDiv w:val="1"/>
      <w:marLeft w:val="0"/>
      <w:marRight w:val="0"/>
      <w:marTop w:val="0"/>
      <w:marBottom w:val="0"/>
      <w:divBdr>
        <w:top w:val="none" w:sz="0" w:space="0" w:color="auto"/>
        <w:left w:val="none" w:sz="0" w:space="0" w:color="auto"/>
        <w:bottom w:val="none" w:sz="0" w:space="0" w:color="auto"/>
        <w:right w:val="none" w:sz="0" w:space="0" w:color="auto"/>
      </w:divBdr>
    </w:div>
    <w:div w:id="1001929315">
      <w:bodyDiv w:val="1"/>
      <w:marLeft w:val="0"/>
      <w:marRight w:val="0"/>
      <w:marTop w:val="0"/>
      <w:marBottom w:val="0"/>
      <w:divBdr>
        <w:top w:val="none" w:sz="0" w:space="0" w:color="auto"/>
        <w:left w:val="none" w:sz="0" w:space="0" w:color="auto"/>
        <w:bottom w:val="none" w:sz="0" w:space="0" w:color="auto"/>
        <w:right w:val="none" w:sz="0" w:space="0" w:color="auto"/>
      </w:divBdr>
    </w:div>
    <w:div w:id="1005784201">
      <w:bodyDiv w:val="1"/>
      <w:marLeft w:val="0"/>
      <w:marRight w:val="0"/>
      <w:marTop w:val="0"/>
      <w:marBottom w:val="0"/>
      <w:divBdr>
        <w:top w:val="none" w:sz="0" w:space="0" w:color="auto"/>
        <w:left w:val="none" w:sz="0" w:space="0" w:color="auto"/>
        <w:bottom w:val="none" w:sz="0" w:space="0" w:color="auto"/>
        <w:right w:val="none" w:sz="0" w:space="0" w:color="auto"/>
      </w:divBdr>
    </w:div>
    <w:div w:id="1008866307">
      <w:bodyDiv w:val="1"/>
      <w:marLeft w:val="0"/>
      <w:marRight w:val="0"/>
      <w:marTop w:val="0"/>
      <w:marBottom w:val="0"/>
      <w:divBdr>
        <w:top w:val="none" w:sz="0" w:space="0" w:color="auto"/>
        <w:left w:val="none" w:sz="0" w:space="0" w:color="auto"/>
        <w:bottom w:val="none" w:sz="0" w:space="0" w:color="auto"/>
        <w:right w:val="none" w:sz="0" w:space="0" w:color="auto"/>
      </w:divBdr>
    </w:div>
    <w:div w:id="1013528489">
      <w:bodyDiv w:val="1"/>
      <w:marLeft w:val="0"/>
      <w:marRight w:val="0"/>
      <w:marTop w:val="0"/>
      <w:marBottom w:val="0"/>
      <w:divBdr>
        <w:top w:val="none" w:sz="0" w:space="0" w:color="auto"/>
        <w:left w:val="none" w:sz="0" w:space="0" w:color="auto"/>
        <w:bottom w:val="none" w:sz="0" w:space="0" w:color="auto"/>
        <w:right w:val="none" w:sz="0" w:space="0" w:color="auto"/>
      </w:divBdr>
    </w:div>
    <w:div w:id="1022323086">
      <w:bodyDiv w:val="1"/>
      <w:marLeft w:val="0"/>
      <w:marRight w:val="0"/>
      <w:marTop w:val="0"/>
      <w:marBottom w:val="0"/>
      <w:divBdr>
        <w:top w:val="none" w:sz="0" w:space="0" w:color="auto"/>
        <w:left w:val="none" w:sz="0" w:space="0" w:color="auto"/>
        <w:bottom w:val="none" w:sz="0" w:space="0" w:color="auto"/>
        <w:right w:val="none" w:sz="0" w:space="0" w:color="auto"/>
      </w:divBdr>
    </w:div>
    <w:div w:id="1028800620">
      <w:bodyDiv w:val="1"/>
      <w:marLeft w:val="0"/>
      <w:marRight w:val="0"/>
      <w:marTop w:val="0"/>
      <w:marBottom w:val="0"/>
      <w:divBdr>
        <w:top w:val="none" w:sz="0" w:space="0" w:color="auto"/>
        <w:left w:val="none" w:sz="0" w:space="0" w:color="auto"/>
        <w:bottom w:val="none" w:sz="0" w:space="0" w:color="auto"/>
        <w:right w:val="none" w:sz="0" w:space="0" w:color="auto"/>
      </w:divBdr>
    </w:div>
    <w:div w:id="1029184409">
      <w:bodyDiv w:val="1"/>
      <w:marLeft w:val="0"/>
      <w:marRight w:val="0"/>
      <w:marTop w:val="0"/>
      <w:marBottom w:val="0"/>
      <w:divBdr>
        <w:top w:val="none" w:sz="0" w:space="0" w:color="auto"/>
        <w:left w:val="none" w:sz="0" w:space="0" w:color="auto"/>
        <w:bottom w:val="none" w:sz="0" w:space="0" w:color="auto"/>
        <w:right w:val="none" w:sz="0" w:space="0" w:color="auto"/>
      </w:divBdr>
    </w:div>
    <w:div w:id="1032654578">
      <w:bodyDiv w:val="1"/>
      <w:marLeft w:val="0"/>
      <w:marRight w:val="0"/>
      <w:marTop w:val="0"/>
      <w:marBottom w:val="0"/>
      <w:divBdr>
        <w:top w:val="none" w:sz="0" w:space="0" w:color="auto"/>
        <w:left w:val="none" w:sz="0" w:space="0" w:color="auto"/>
        <w:bottom w:val="none" w:sz="0" w:space="0" w:color="auto"/>
        <w:right w:val="none" w:sz="0" w:space="0" w:color="auto"/>
      </w:divBdr>
    </w:div>
    <w:div w:id="1037857727">
      <w:bodyDiv w:val="1"/>
      <w:marLeft w:val="0"/>
      <w:marRight w:val="0"/>
      <w:marTop w:val="0"/>
      <w:marBottom w:val="0"/>
      <w:divBdr>
        <w:top w:val="none" w:sz="0" w:space="0" w:color="auto"/>
        <w:left w:val="none" w:sz="0" w:space="0" w:color="auto"/>
        <w:bottom w:val="none" w:sz="0" w:space="0" w:color="auto"/>
        <w:right w:val="none" w:sz="0" w:space="0" w:color="auto"/>
      </w:divBdr>
    </w:div>
    <w:div w:id="1039622380">
      <w:bodyDiv w:val="1"/>
      <w:marLeft w:val="0"/>
      <w:marRight w:val="0"/>
      <w:marTop w:val="0"/>
      <w:marBottom w:val="0"/>
      <w:divBdr>
        <w:top w:val="none" w:sz="0" w:space="0" w:color="auto"/>
        <w:left w:val="none" w:sz="0" w:space="0" w:color="auto"/>
        <w:bottom w:val="none" w:sz="0" w:space="0" w:color="auto"/>
        <w:right w:val="none" w:sz="0" w:space="0" w:color="auto"/>
      </w:divBdr>
    </w:div>
    <w:div w:id="1040057709">
      <w:bodyDiv w:val="1"/>
      <w:marLeft w:val="0"/>
      <w:marRight w:val="0"/>
      <w:marTop w:val="0"/>
      <w:marBottom w:val="0"/>
      <w:divBdr>
        <w:top w:val="none" w:sz="0" w:space="0" w:color="auto"/>
        <w:left w:val="none" w:sz="0" w:space="0" w:color="auto"/>
        <w:bottom w:val="none" w:sz="0" w:space="0" w:color="auto"/>
        <w:right w:val="none" w:sz="0" w:space="0" w:color="auto"/>
      </w:divBdr>
    </w:div>
    <w:div w:id="1040397251">
      <w:bodyDiv w:val="1"/>
      <w:marLeft w:val="0"/>
      <w:marRight w:val="0"/>
      <w:marTop w:val="0"/>
      <w:marBottom w:val="0"/>
      <w:divBdr>
        <w:top w:val="none" w:sz="0" w:space="0" w:color="auto"/>
        <w:left w:val="none" w:sz="0" w:space="0" w:color="auto"/>
        <w:bottom w:val="none" w:sz="0" w:space="0" w:color="auto"/>
        <w:right w:val="none" w:sz="0" w:space="0" w:color="auto"/>
      </w:divBdr>
    </w:div>
    <w:div w:id="1047291513">
      <w:bodyDiv w:val="1"/>
      <w:marLeft w:val="0"/>
      <w:marRight w:val="0"/>
      <w:marTop w:val="0"/>
      <w:marBottom w:val="0"/>
      <w:divBdr>
        <w:top w:val="none" w:sz="0" w:space="0" w:color="auto"/>
        <w:left w:val="none" w:sz="0" w:space="0" w:color="auto"/>
        <w:bottom w:val="none" w:sz="0" w:space="0" w:color="auto"/>
        <w:right w:val="none" w:sz="0" w:space="0" w:color="auto"/>
      </w:divBdr>
    </w:div>
    <w:div w:id="1052539176">
      <w:bodyDiv w:val="1"/>
      <w:marLeft w:val="0"/>
      <w:marRight w:val="0"/>
      <w:marTop w:val="0"/>
      <w:marBottom w:val="0"/>
      <w:divBdr>
        <w:top w:val="none" w:sz="0" w:space="0" w:color="auto"/>
        <w:left w:val="none" w:sz="0" w:space="0" w:color="auto"/>
        <w:bottom w:val="none" w:sz="0" w:space="0" w:color="auto"/>
        <w:right w:val="none" w:sz="0" w:space="0" w:color="auto"/>
      </w:divBdr>
    </w:div>
    <w:div w:id="1055928665">
      <w:bodyDiv w:val="1"/>
      <w:marLeft w:val="0"/>
      <w:marRight w:val="0"/>
      <w:marTop w:val="0"/>
      <w:marBottom w:val="0"/>
      <w:divBdr>
        <w:top w:val="none" w:sz="0" w:space="0" w:color="auto"/>
        <w:left w:val="none" w:sz="0" w:space="0" w:color="auto"/>
        <w:bottom w:val="none" w:sz="0" w:space="0" w:color="auto"/>
        <w:right w:val="none" w:sz="0" w:space="0" w:color="auto"/>
      </w:divBdr>
    </w:div>
    <w:div w:id="1058672752">
      <w:bodyDiv w:val="1"/>
      <w:marLeft w:val="0"/>
      <w:marRight w:val="0"/>
      <w:marTop w:val="0"/>
      <w:marBottom w:val="0"/>
      <w:divBdr>
        <w:top w:val="none" w:sz="0" w:space="0" w:color="auto"/>
        <w:left w:val="none" w:sz="0" w:space="0" w:color="auto"/>
        <w:bottom w:val="none" w:sz="0" w:space="0" w:color="auto"/>
        <w:right w:val="none" w:sz="0" w:space="0" w:color="auto"/>
      </w:divBdr>
    </w:div>
    <w:div w:id="1064254629">
      <w:bodyDiv w:val="1"/>
      <w:marLeft w:val="0"/>
      <w:marRight w:val="0"/>
      <w:marTop w:val="0"/>
      <w:marBottom w:val="0"/>
      <w:divBdr>
        <w:top w:val="none" w:sz="0" w:space="0" w:color="auto"/>
        <w:left w:val="none" w:sz="0" w:space="0" w:color="auto"/>
        <w:bottom w:val="none" w:sz="0" w:space="0" w:color="auto"/>
        <w:right w:val="none" w:sz="0" w:space="0" w:color="auto"/>
      </w:divBdr>
    </w:div>
    <w:div w:id="1071653875">
      <w:bodyDiv w:val="1"/>
      <w:marLeft w:val="0"/>
      <w:marRight w:val="0"/>
      <w:marTop w:val="0"/>
      <w:marBottom w:val="0"/>
      <w:divBdr>
        <w:top w:val="none" w:sz="0" w:space="0" w:color="auto"/>
        <w:left w:val="none" w:sz="0" w:space="0" w:color="auto"/>
        <w:bottom w:val="none" w:sz="0" w:space="0" w:color="auto"/>
        <w:right w:val="none" w:sz="0" w:space="0" w:color="auto"/>
      </w:divBdr>
    </w:div>
    <w:div w:id="1073818340">
      <w:bodyDiv w:val="1"/>
      <w:marLeft w:val="0"/>
      <w:marRight w:val="0"/>
      <w:marTop w:val="0"/>
      <w:marBottom w:val="0"/>
      <w:divBdr>
        <w:top w:val="none" w:sz="0" w:space="0" w:color="auto"/>
        <w:left w:val="none" w:sz="0" w:space="0" w:color="auto"/>
        <w:bottom w:val="none" w:sz="0" w:space="0" w:color="auto"/>
        <w:right w:val="none" w:sz="0" w:space="0" w:color="auto"/>
      </w:divBdr>
    </w:div>
    <w:div w:id="1081870571">
      <w:bodyDiv w:val="1"/>
      <w:marLeft w:val="0"/>
      <w:marRight w:val="0"/>
      <w:marTop w:val="0"/>
      <w:marBottom w:val="0"/>
      <w:divBdr>
        <w:top w:val="none" w:sz="0" w:space="0" w:color="auto"/>
        <w:left w:val="none" w:sz="0" w:space="0" w:color="auto"/>
        <w:bottom w:val="none" w:sz="0" w:space="0" w:color="auto"/>
        <w:right w:val="none" w:sz="0" w:space="0" w:color="auto"/>
      </w:divBdr>
    </w:div>
    <w:div w:id="1085224725">
      <w:bodyDiv w:val="1"/>
      <w:marLeft w:val="0"/>
      <w:marRight w:val="0"/>
      <w:marTop w:val="0"/>
      <w:marBottom w:val="0"/>
      <w:divBdr>
        <w:top w:val="none" w:sz="0" w:space="0" w:color="auto"/>
        <w:left w:val="none" w:sz="0" w:space="0" w:color="auto"/>
        <w:bottom w:val="none" w:sz="0" w:space="0" w:color="auto"/>
        <w:right w:val="none" w:sz="0" w:space="0" w:color="auto"/>
      </w:divBdr>
    </w:div>
    <w:div w:id="1089080184">
      <w:bodyDiv w:val="1"/>
      <w:marLeft w:val="0"/>
      <w:marRight w:val="0"/>
      <w:marTop w:val="0"/>
      <w:marBottom w:val="0"/>
      <w:divBdr>
        <w:top w:val="none" w:sz="0" w:space="0" w:color="auto"/>
        <w:left w:val="none" w:sz="0" w:space="0" w:color="auto"/>
        <w:bottom w:val="none" w:sz="0" w:space="0" w:color="auto"/>
        <w:right w:val="none" w:sz="0" w:space="0" w:color="auto"/>
      </w:divBdr>
    </w:div>
    <w:div w:id="1093551285">
      <w:bodyDiv w:val="1"/>
      <w:marLeft w:val="0"/>
      <w:marRight w:val="0"/>
      <w:marTop w:val="0"/>
      <w:marBottom w:val="0"/>
      <w:divBdr>
        <w:top w:val="none" w:sz="0" w:space="0" w:color="auto"/>
        <w:left w:val="none" w:sz="0" w:space="0" w:color="auto"/>
        <w:bottom w:val="none" w:sz="0" w:space="0" w:color="auto"/>
        <w:right w:val="none" w:sz="0" w:space="0" w:color="auto"/>
      </w:divBdr>
    </w:div>
    <w:div w:id="1095591589">
      <w:bodyDiv w:val="1"/>
      <w:marLeft w:val="0"/>
      <w:marRight w:val="0"/>
      <w:marTop w:val="0"/>
      <w:marBottom w:val="0"/>
      <w:divBdr>
        <w:top w:val="none" w:sz="0" w:space="0" w:color="auto"/>
        <w:left w:val="none" w:sz="0" w:space="0" w:color="auto"/>
        <w:bottom w:val="none" w:sz="0" w:space="0" w:color="auto"/>
        <w:right w:val="none" w:sz="0" w:space="0" w:color="auto"/>
      </w:divBdr>
    </w:div>
    <w:div w:id="1097099550">
      <w:bodyDiv w:val="1"/>
      <w:marLeft w:val="0"/>
      <w:marRight w:val="0"/>
      <w:marTop w:val="0"/>
      <w:marBottom w:val="0"/>
      <w:divBdr>
        <w:top w:val="none" w:sz="0" w:space="0" w:color="auto"/>
        <w:left w:val="none" w:sz="0" w:space="0" w:color="auto"/>
        <w:bottom w:val="none" w:sz="0" w:space="0" w:color="auto"/>
        <w:right w:val="none" w:sz="0" w:space="0" w:color="auto"/>
      </w:divBdr>
    </w:div>
    <w:div w:id="1107312259">
      <w:bodyDiv w:val="1"/>
      <w:marLeft w:val="0"/>
      <w:marRight w:val="0"/>
      <w:marTop w:val="0"/>
      <w:marBottom w:val="0"/>
      <w:divBdr>
        <w:top w:val="none" w:sz="0" w:space="0" w:color="auto"/>
        <w:left w:val="none" w:sz="0" w:space="0" w:color="auto"/>
        <w:bottom w:val="none" w:sz="0" w:space="0" w:color="auto"/>
        <w:right w:val="none" w:sz="0" w:space="0" w:color="auto"/>
      </w:divBdr>
    </w:div>
    <w:div w:id="1114403060">
      <w:bodyDiv w:val="1"/>
      <w:marLeft w:val="0"/>
      <w:marRight w:val="0"/>
      <w:marTop w:val="0"/>
      <w:marBottom w:val="0"/>
      <w:divBdr>
        <w:top w:val="none" w:sz="0" w:space="0" w:color="auto"/>
        <w:left w:val="none" w:sz="0" w:space="0" w:color="auto"/>
        <w:bottom w:val="none" w:sz="0" w:space="0" w:color="auto"/>
        <w:right w:val="none" w:sz="0" w:space="0" w:color="auto"/>
      </w:divBdr>
    </w:div>
    <w:div w:id="1115251366">
      <w:bodyDiv w:val="1"/>
      <w:marLeft w:val="0"/>
      <w:marRight w:val="0"/>
      <w:marTop w:val="0"/>
      <w:marBottom w:val="0"/>
      <w:divBdr>
        <w:top w:val="none" w:sz="0" w:space="0" w:color="auto"/>
        <w:left w:val="none" w:sz="0" w:space="0" w:color="auto"/>
        <w:bottom w:val="none" w:sz="0" w:space="0" w:color="auto"/>
        <w:right w:val="none" w:sz="0" w:space="0" w:color="auto"/>
      </w:divBdr>
    </w:div>
    <w:div w:id="1115709736">
      <w:bodyDiv w:val="1"/>
      <w:marLeft w:val="0"/>
      <w:marRight w:val="0"/>
      <w:marTop w:val="0"/>
      <w:marBottom w:val="0"/>
      <w:divBdr>
        <w:top w:val="none" w:sz="0" w:space="0" w:color="auto"/>
        <w:left w:val="none" w:sz="0" w:space="0" w:color="auto"/>
        <w:bottom w:val="none" w:sz="0" w:space="0" w:color="auto"/>
        <w:right w:val="none" w:sz="0" w:space="0" w:color="auto"/>
      </w:divBdr>
    </w:div>
    <w:div w:id="1116563032">
      <w:bodyDiv w:val="1"/>
      <w:marLeft w:val="0"/>
      <w:marRight w:val="0"/>
      <w:marTop w:val="0"/>
      <w:marBottom w:val="0"/>
      <w:divBdr>
        <w:top w:val="none" w:sz="0" w:space="0" w:color="auto"/>
        <w:left w:val="none" w:sz="0" w:space="0" w:color="auto"/>
        <w:bottom w:val="none" w:sz="0" w:space="0" w:color="auto"/>
        <w:right w:val="none" w:sz="0" w:space="0" w:color="auto"/>
      </w:divBdr>
    </w:div>
    <w:div w:id="1118067664">
      <w:bodyDiv w:val="1"/>
      <w:marLeft w:val="0"/>
      <w:marRight w:val="0"/>
      <w:marTop w:val="0"/>
      <w:marBottom w:val="0"/>
      <w:divBdr>
        <w:top w:val="none" w:sz="0" w:space="0" w:color="auto"/>
        <w:left w:val="none" w:sz="0" w:space="0" w:color="auto"/>
        <w:bottom w:val="none" w:sz="0" w:space="0" w:color="auto"/>
        <w:right w:val="none" w:sz="0" w:space="0" w:color="auto"/>
      </w:divBdr>
    </w:div>
    <w:div w:id="1122577997">
      <w:bodyDiv w:val="1"/>
      <w:marLeft w:val="0"/>
      <w:marRight w:val="0"/>
      <w:marTop w:val="0"/>
      <w:marBottom w:val="0"/>
      <w:divBdr>
        <w:top w:val="none" w:sz="0" w:space="0" w:color="auto"/>
        <w:left w:val="none" w:sz="0" w:space="0" w:color="auto"/>
        <w:bottom w:val="none" w:sz="0" w:space="0" w:color="auto"/>
        <w:right w:val="none" w:sz="0" w:space="0" w:color="auto"/>
      </w:divBdr>
    </w:div>
    <w:div w:id="1129785704">
      <w:bodyDiv w:val="1"/>
      <w:marLeft w:val="0"/>
      <w:marRight w:val="0"/>
      <w:marTop w:val="0"/>
      <w:marBottom w:val="0"/>
      <w:divBdr>
        <w:top w:val="none" w:sz="0" w:space="0" w:color="auto"/>
        <w:left w:val="none" w:sz="0" w:space="0" w:color="auto"/>
        <w:bottom w:val="none" w:sz="0" w:space="0" w:color="auto"/>
        <w:right w:val="none" w:sz="0" w:space="0" w:color="auto"/>
      </w:divBdr>
    </w:div>
    <w:div w:id="1131899929">
      <w:bodyDiv w:val="1"/>
      <w:marLeft w:val="0"/>
      <w:marRight w:val="0"/>
      <w:marTop w:val="0"/>
      <w:marBottom w:val="0"/>
      <w:divBdr>
        <w:top w:val="none" w:sz="0" w:space="0" w:color="auto"/>
        <w:left w:val="none" w:sz="0" w:space="0" w:color="auto"/>
        <w:bottom w:val="none" w:sz="0" w:space="0" w:color="auto"/>
        <w:right w:val="none" w:sz="0" w:space="0" w:color="auto"/>
      </w:divBdr>
    </w:div>
    <w:div w:id="1132208541">
      <w:bodyDiv w:val="1"/>
      <w:marLeft w:val="0"/>
      <w:marRight w:val="0"/>
      <w:marTop w:val="0"/>
      <w:marBottom w:val="0"/>
      <w:divBdr>
        <w:top w:val="none" w:sz="0" w:space="0" w:color="auto"/>
        <w:left w:val="none" w:sz="0" w:space="0" w:color="auto"/>
        <w:bottom w:val="none" w:sz="0" w:space="0" w:color="auto"/>
        <w:right w:val="none" w:sz="0" w:space="0" w:color="auto"/>
      </w:divBdr>
    </w:div>
    <w:div w:id="1134562369">
      <w:bodyDiv w:val="1"/>
      <w:marLeft w:val="0"/>
      <w:marRight w:val="0"/>
      <w:marTop w:val="0"/>
      <w:marBottom w:val="0"/>
      <w:divBdr>
        <w:top w:val="none" w:sz="0" w:space="0" w:color="auto"/>
        <w:left w:val="none" w:sz="0" w:space="0" w:color="auto"/>
        <w:bottom w:val="none" w:sz="0" w:space="0" w:color="auto"/>
        <w:right w:val="none" w:sz="0" w:space="0" w:color="auto"/>
      </w:divBdr>
    </w:div>
    <w:div w:id="1138454908">
      <w:bodyDiv w:val="1"/>
      <w:marLeft w:val="0"/>
      <w:marRight w:val="0"/>
      <w:marTop w:val="0"/>
      <w:marBottom w:val="0"/>
      <w:divBdr>
        <w:top w:val="none" w:sz="0" w:space="0" w:color="auto"/>
        <w:left w:val="none" w:sz="0" w:space="0" w:color="auto"/>
        <w:bottom w:val="none" w:sz="0" w:space="0" w:color="auto"/>
        <w:right w:val="none" w:sz="0" w:space="0" w:color="auto"/>
      </w:divBdr>
    </w:div>
    <w:div w:id="1147472546">
      <w:bodyDiv w:val="1"/>
      <w:marLeft w:val="0"/>
      <w:marRight w:val="0"/>
      <w:marTop w:val="0"/>
      <w:marBottom w:val="0"/>
      <w:divBdr>
        <w:top w:val="none" w:sz="0" w:space="0" w:color="auto"/>
        <w:left w:val="none" w:sz="0" w:space="0" w:color="auto"/>
        <w:bottom w:val="none" w:sz="0" w:space="0" w:color="auto"/>
        <w:right w:val="none" w:sz="0" w:space="0" w:color="auto"/>
      </w:divBdr>
    </w:div>
    <w:div w:id="1151599197">
      <w:bodyDiv w:val="1"/>
      <w:marLeft w:val="0"/>
      <w:marRight w:val="0"/>
      <w:marTop w:val="0"/>
      <w:marBottom w:val="0"/>
      <w:divBdr>
        <w:top w:val="none" w:sz="0" w:space="0" w:color="auto"/>
        <w:left w:val="none" w:sz="0" w:space="0" w:color="auto"/>
        <w:bottom w:val="none" w:sz="0" w:space="0" w:color="auto"/>
        <w:right w:val="none" w:sz="0" w:space="0" w:color="auto"/>
      </w:divBdr>
    </w:div>
    <w:div w:id="1159731106">
      <w:bodyDiv w:val="1"/>
      <w:marLeft w:val="0"/>
      <w:marRight w:val="0"/>
      <w:marTop w:val="0"/>
      <w:marBottom w:val="0"/>
      <w:divBdr>
        <w:top w:val="none" w:sz="0" w:space="0" w:color="auto"/>
        <w:left w:val="none" w:sz="0" w:space="0" w:color="auto"/>
        <w:bottom w:val="none" w:sz="0" w:space="0" w:color="auto"/>
        <w:right w:val="none" w:sz="0" w:space="0" w:color="auto"/>
      </w:divBdr>
    </w:div>
    <w:div w:id="1163087468">
      <w:bodyDiv w:val="1"/>
      <w:marLeft w:val="0"/>
      <w:marRight w:val="0"/>
      <w:marTop w:val="0"/>
      <w:marBottom w:val="0"/>
      <w:divBdr>
        <w:top w:val="none" w:sz="0" w:space="0" w:color="auto"/>
        <w:left w:val="none" w:sz="0" w:space="0" w:color="auto"/>
        <w:bottom w:val="none" w:sz="0" w:space="0" w:color="auto"/>
        <w:right w:val="none" w:sz="0" w:space="0" w:color="auto"/>
      </w:divBdr>
    </w:div>
    <w:div w:id="1164736062">
      <w:bodyDiv w:val="1"/>
      <w:marLeft w:val="0"/>
      <w:marRight w:val="0"/>
      <w:marTop w:val="0"/>
      <w:marBottom w:val="0"/>
      <w:divBdr>
        <w:top w:val="none" w:sz="0" w:space="0" w:color="auto"/>
        <w:left w:val="none" w:sz="0" w:space="0" w:color="auto"/>
        <w:bottom w:val="none" w:sz="0" w:space="0" w:color="auto"/>
        <w:right w:val="none" w:sz="0" w:space="0" w:color="auto"/>
      </w:divBdr>
    </w:div>
    <w:div w:id="1169252478">
      <w:bodyDiv w:val="1"/>
      <w:marLeft w:val="0"/>
      <w:marRight w:val="0"/>
      <w:marTop w:val="0"/>
      <w:marBottom w:val="0"/>
      <w:divBdr>
        <w:top w:val="none" w:sz="0" w:space="0" w:color="auto"/>
        <w:left w:val="none" w:sz="0" w:space="0" w:color="auto"/>
        <w:bottom w:val="none" w:sz="0" w:space="0" w:color="auto"/>
        <w:right w:val="none" w:sz="0" w:space="0" w:color="auto"/>
      </w:divBdr>
    </w:div>
    <w:div w:id="1170828976">
      <w:bodyDiv w:val="1"/>
      <w:marLeft w:val="0"/>
      <w:marRight w:val="0"/>
      <w:marTop w:val="0"/>
      <w:marBottom w:val="0"/>
      <w:divBdr>
        <w:top w:val="none" w:sz="0" w:space="0" w:color="auto"/>
        <w:left w:val="none" w:sz="0" w:space="0" w:color="auto"/>
        <w:bottom w:val="none" w:sz="0" w:space="0" w:color="auto"/>
        <w:right w:val="none" w:sz="0" w:space="0" w:color="auto"/>
      </w:divBdr>
    </w:div>
    <w:div w:id="1177695777">
      <w:bodyDiv w:val="1"/>
      <w:marLeft w:val="0"/>
      <w:marRight w:val="0"/>
      <w:marTop w:val="0"/>
      <w:marBottom w:val="0"/>
      <w:divBdr>
        <w:top w:val="none" w:sz="0" w:space="0" w:color="auto"/>
        <w:left w:val="none" w:sz="0" w:space="0" w:color="auto"/>
        <w:bottom w:val="none" w:sz="0" w:space="0" w:color="auto"/>
        <w:right w:val="none" w:sz="0" w:space="0" w:color="auto"/>
      </w:divBdr>
    </w:div>
    <w:div w:id="1179273879">
      <w:bodyDiv w:val="1"/>
      <w:marLeft w:val="0"/>
      <w:marRight w:val="0"/>
      <w:marTop w:val="0"/>
      <w:marBottom w:val="0"/>
      <w:divBdr>
        <w:top w:val="none" w:sz="0" w:space="0" w:color="auto"/>
        <w:left w:val="none" w:sz="0" w:space="0" w:color="auto"/>
        <w:bottom w:val="none" w:sz="0" w:space="0" w:color="auto"/>
        <w:right w:val="none" w:sz="0" w:space="0" w:color="auto"/>
      </w:divBdr>
    </w:div>
    <w:div w:id="1184637375">
      <w:bodyDiv w:val="1"/>
      <w:marLeft w:val="0"/>
      <w:marRight w:val="0"/>
      <w:marTop w:val="0"/>
      <w:marBottom w:val="0"/>
      <w:divBdr>
        <w:top w:val="none" w:sz="0" w:space="0" w:color="auto"/>
        <w:left w:val="none" w:sz="0" w:space="0" w:color="auto"/>
        <w:bottom w:val="none" w:sz="0" w:space="0" w:color="auto"/>
        <w:right w:val="none" w:sz="0" w:space="0" w:color="auto"/>
      </w:divBdr>
    </w:div>
    <w:div w:id="1189022682">
      <w:bodyDiv w:val="1"/>
      <w:marLeft w:val="0"/>
      <w:marRight w:val="0"/>
      <w:marTop w:val="0"/>
      <w:marBottom w:val="0"/>
      <w:divBdr>
        <w:top w:val="none" w:sz="0" w:space="0" w:color="auto"/>
        <w:left w:val="none" w:sz="0" w:space="0" w:color="auto"/>
        <w:bottom w:val="none" w:sz="0" w:space="0" w:color="auto"/>
        <w:right w:val="none" w:sz="0" w:space="0" w:color="auto"/>
      </w:divBdr>
    </w:div>
    <w:div w:id="1189873475">
      <w:bodyDiv w:val="1"/>
      <w:marLeft w:val="0"/>
      <w:marRight w:val="0"/>
      <w:marTop w:val="0"/>
      <w:marBottom w:val="0"/>
      <w:divBdr>
        <w:top w:val="none" w:sz="0" w:space="0" w:color="auto"/>
        <w:left w:val="none" w:sz="0" w:space="0" w:color="auto"/>
        <w:bottom w:val="none" w:sz="0" w:space="0" w:color="auto"/>
        <w:right w:val="none" w:sz="0" w:space="0" w:color="auto"/>
      </w:divBdr>
    </w:div>
    <w:div w:id="1190879510">
      <w:bodyDiv w:val="1"/>
      <w:marLeft w:val="0"/>
      <w:marRight w:val="0"/>
      <w:marTop w:val="0"/>
      <w:marBottom w:val="0"/>
      <w:divBdr>
        <w:top w:val="none" w:sz="0" w:space="0" w:color="auto"/>
        <w:left w:val="none" w:sz="0" w:space="0" w:color="auto"/>
        <w:bottom w:val="none" w:sz="0" w:space="0" w:color="auto"/>
        <w:right w:val="none" w:sz="0" w:space="0" w:color="auto"/>
      </w:divBdr>
    </w:div>
    <w:div w:id="1198542661">
      <w:bodyDiv w:val="1"/>
      <w:marLeft w:val="0"/>
      <w:marRight w:val="0"/>
      <w:marTop w:val="0"/>
      <w:marBottom w:val="0"/>
      <w:divBdr>
        <w:top w:val="none" w:sz="0" w:space="0" w:color="auto"/>
        <w:left w:val="none" w:sz="0" w:space="0" w:color="auto"/>
        <w:bottom w:val="none" w:sz="0" w:space="0" w:color="auto"/>
        <w:right w:val="none" w:sz="0" w:space="0" w:color="auto"/>
      </w:divBdr>
    </w:div>
    <w:div w:id="1199589554">
      <w:bodyDiv w:val="1"/>
      <w:marLeft w:val="0"/>
      <w:marRight w:val="0"/>
      <w:marTop w:val="0"/>
      <w:marBottom w:val="0"/>
      <w:divBdr>
        <w:top w:val="none" w:sz="0" w:space="0" w:color="auto"/>
        <w:left w:val="none" w:sz="0" w:space="0" w:color="auto"/>
        <w:bottom w:val="none" w:sz="0" w:space="0" w:color="auto"/>
        <w:right w:val="none" w:sz="0" w:space="0" w:color="auto"/>
      </w:divBdr>
    </w:div>
    <w:div w:id="1204094139">
      <w:bodyDiv w:val="1"/>
      <w:marLeft w:val="0"/>
      <w:marRight w:val="0"/>
      <w:marTop w:val="0"/>
      <w:marBottom w:val="0"/>
      <w:divBdr>
        <w:top w:val="none" w:sz="0" w:space="0" w:color="auto"/>
        <w:left w:val="none" w:sz="0" w:space="0" w:color="auto"/>
        <w:bottom w:val="none" w:sz="0" w:space="0" w:color="auto"/>
        <w:right w:val="none" w:sz="0" w:space="0" w:color="auto"/>
      </w:divBdr>
    </w:div>
    <w:div w:id="1206525725">
      <w:bodyDiv w:val="1"/>
      <w:marLeft w:val="0"/>
      <w:marRight w:val="0"/>
      <w:marTop w:val="0"/>
      <w:marBottom w:val="0"/>
      <w:divBdr>
        <w:top w:val="none" w:sz="0" w:space="0" w:color="auto"/>
        <w:left w:val="none" w:sz="0" w:space="0" w:color="auto"/>
        <w:bottom w:val="none" w:sz="0" w:space="0" w:color="auto"/>
        <w:right w:val="none" w:sz="0" w:space="0" w:color="auto"/>
      </w:divBdr>
    </w:div>
    <w:div w:id="1206792080">
      <w:bodyDiv w:val="1"/>
      <w:marLeft w:val="0"/>
      <w:marRight w:val="0"/>
      <w:marTop w:val="0"/>
      <w:marBottom w:val="0"/>
      <w:divBdr>
        <w:top w:val="none" w:sz="0" w:space="0" w:color="auto"/>
        <w:left w:val="none" w:sz="0" w:space="0" w:color="auto"/>
        <w:bottom w:val="none" w:sz="0" w:space="0" w:color="auto"/>
        <w:right w:val="none" w:sz="0" w:space="0" w:color="auto"/>
      </w:divBdr>
    </w:div>
    <w:div w:id="1209495122">
      <w:bodyDiv w:val="1"/>
      <w:marLeft w:val="0"/>
      <w:marRight w:val="0"/>
      <w:marTop w:val="0"/>
      <w:marBottom w:val="0"/>
      <w:divBdr>
        <w:top w:val="none" w:sz="0" w:space="0" w:color="auto"/>
        <w:left w:val="none" w:sz="0" w:space="0" w:color="auto"/>
        <w:bottom w:val="none" w:sz="0" w:space="0" w:color="auto"/>
        <w:right w:val="none" w:sz="0" w:space="0" w:color="auto"/>
      </w:divBdr>
    </w:div>
    <w:div w:id="1214972984">
      <w:bodyDiv w:val="1"/>
      <w:marLeft w:val="0"/>
      <w:marRight w:val="0"/>
      <w:marTop w:val="0"/>
      <w:marBottom w:val="0"/>
      <w:divBdr>
        <w:top w:val="none" w:sz="0" w:space="0" w:color="auto"/>
        <w:left w:val="none" w:sz="0" w:space="0" w:color="auto"/>
        <w:bottom w:val="none" w:sz="0" w:space="0" w:color="auto"/>
        <w:right w:val="none" w:sz="0" w:space="0" w:color="auto"/>
      </w:divBdr>
    </w:div>
    <w:div w:id="1217814098">
      <w:bodyDiv w:val="1"/>
      <w:marLeft w:val="0"/>
      <w:marRight w:val="0"/>
      <w:marTop w:val="0"/>
      <w:marBottom w:val="0"/>
      <w:divBdr>
        <w:top w:val="none" w:sz="0" w:space="0" w:color="auto"/>
        <w:left w:val="none" w:sz="0" w:space="0" w:color="auto"/>
        <w:bottom w:val="none" w:sz="0" w:space="0" w:color="auto"/>
        <w:right w:val="none" w:sz="0" w:space="0" w:color="auto"/>
      </w:divBdr>
    </w:div>
    <w:div w:id="1220938245">
      <w:bodyDiv w:val="1"/>
      <w:marLeft w:val="0"/>
      <w:marRight w:val="0"/>
      <w:marTop w:val="0"/>
      <w:marBottom w:val="0"/>
      <w:divBdr>
        <w:top w:val="none" w:sz="0" w:space="0" w:color="auto"/>
        <w:left w:val="none" w:sz="0" w:space="0" w:color="auto"/>
        <w:bottom w:val="none" w:sz="0" w:space="0" w:color="auto"/>
        <w:right w:val="none" w:sz="0" w:space="0" w:color="auto"/>
      </w:divBdr>
    </w:div>
    <w:div w:id="1222401434">
      <w:bodyDiv w:val="1"/>
      <w:marLeft w:val="0"/>
      <w:marRight w:val="0"/>
      <w:marTop w:val="0"/>
      <w:marBottom w:val="0"/>
      <w:divBdr>
        <w:top w:val="none" w:sz="0" w:space="0" w:color="auto"/>
        <w:left w:val="none" w:sz="0" w:space="0" w:color="auto"/>
        <w:bottom w:val="none" w:sz="0" w:space="0" w:color="auto"/>
        <w:right w:val="none" w:sz="0" w:space="0" w:color="auto"/>
      </w:divBdr>
    </w:div>
    <w:div w:id="1229682865">
      <w:bodyDiv w:val="1"/>
      <w:marLeft w:val="0"/>
      <w:marRight w:val="0"/>
      <w:marTop w:val="0"/>
      <w:marBottom w:val="0"/>
      <w:divBdr>
        <w:top w:val="none" w:sz="0" w:space="0" w:color="auto"/>
        <w:left w:val="none" w:sz="0" w:space="0" w:color="auto"/>
        <w:bottom w:val="none" w:sz="0" w:space="0" w:color="auto"/>
        <w:right w:val="none" w:sz="0" w:space="0" w:color="auto"/>
      </w:divBdr>
    </w:div>
    <w:div w:id="1229927009">
      <w:bodyDiv w:val="1"/>
      <w:marLeft w:val="0"/>
      <w:marRight w:val="0"/>
      <w:marTop w:val="0"/>
      <w:marBottom w:val="0"/>
      <w:divBdr>
        <w:top w:val="none" w:sz="0" w:space="0" w:color="auto"/>
        <w:left w:val="none" w:sz="0" w:space="0" w:color="auto"/>
        <w:bottom w:val="none" w:sz="0" w:space="0" w:color="auto"/>
        <w:right w:val="none" w:sz="0" w:space="0" w:color="auto"/>
      </w:divBdr>
    </w:div>
    <w:div w:id="1235509879">
      <w:bodyDiv w:val="1"/>
      <w:marLeft w:val="0"/>
      <w:marRight w:val="0"/>
      <w:marTop w:val="0"/>
      <w:marBottom w:val="0"/>
      <w:divBdr>
        <w:top w:val="none" w:sz="0" w:space="0" w:color="auto"/>
        <w:left w:val="none" w:sz="0" w:space="0" w:color="auto"/>
        <w:bottom w:val="none" w:sz="0" w:space="0" w:color="auto"/>
        <w:right w:val="none" w:sz="0" w:space="0" w:color="auto"/>
      </w:divBdr>
    </w:div>
    <w:div w:id="1241259100">
      <w:bodyDiv w:val="1"/>
      <w:marLeft w:val="0"/>
      <w:marRight w:val="0"/>
      <w:marTop w:val="0"/>
      <w:marBottom w:val="0"/>
      <w:divBdr>
        <w:top w:val="none" w:sz="0" w:space="0" w:color="auto"/>
        <w:left w:val="none" w:sz="0" w:space="0" w:color="auto"/>
        <w:bottom w:val="none" w:sz="0" w:space="0" w:color="auto"/>
        <w:right w:val="none" w:sz="0" w:space="0" w:color="auto"/>
      </w:divBdr>
    </w:div>
    <w:div w:id="1242790028">
      <w:bodyDiv w:val="1"/>
      <w:marLeft w:val="0"/>
      <w:marRight w:val="0"/>
      <w:marTop w:val="0"/>
      <w:marBottom w:val="0"/>
      <w:divBdr>
        <w:top w:val="none" w:sz="0" w:space="0" w:color="auto"/>
        <w:left w:val="none" w:sz="0" w:space="0" w:color="auto"/>
        <w:bottom w:val="none" w:sz="0" w:space="0" w:color="auto"/>
        <w:right w:val="none" w:sz="0" w:space="0" w:color="auto"/>
      </w:divBdr>
    </w:div>
    <w:div w:id="1244798301">
      <w:bodyDiv w:val="1"/>
      <w:marLeft w:val="0"/>
      <w:marRight w:val="0"/>
      <w:marTop w:val="0"/>
      <w:marBottom w:val="0"/>
      <w:divBdr>
        <w:top w:val="none" w:sz="0" w:space="0" w:color="auto"/>
        <w:left w:val="none" w:sz="0" w:space="0" w:color="auto"/>
        <w:bottom w:val="none" w:sz="0" w:space="0" w:color="auto"/>
        <w:right w:val="none" w:sz="0" w:space="0" w:color="auto"/>
      </w:divBdr>
    </w:div>
    <w:div w:id="1249383471">
      <w:bodyDiv w:val="1"/>
      <w:marLeft w:val="0"/>
      <w:marRight w:val="0"/>
      <w:marTop w:val="0"/>
      <w:marBottom w:val="0"/>
      <w:divBdr>
        <w:top w:val="none" w:sz="0" w:space="0" w:color="auto"/>
        <w:left w:val="none" w:sz="0" w:space="0" w:color="auto"/>
        <w:bottom w:val="none" w:sz="0" w:space="0" w:color="auto"/>
        <w:right w:val="none" w:sz="0" w:space="0" w:color="auto"/>
      </w:divBdr>
    </w:div>
    <w:div w:id="1254627478">
      <w:bodyDiv w:val="1"/>
      <w:marLeft w:val="0"/>
      <w:marRight w:val="0"/>
      <w:marTop w:val="0"/>
      <w:marBottom w:val="0"/>
      <w:divBdr>
        <w:top w:val="none" w:sz="0" w:space="0" w:color="auto"/>
        <w:left w:val="none" w:sz="0" w:space="0" w:color="auto"/>
        <w:bottom w:val="none" w:sz="0" w:space="0" w:color="auto"/>
        <w:right w:val="none" w:sz="0" w:space="0" w:color="auto"/>
      </w:divBdr>
    </w:div>
    <w:div w:id="1266573310">
      <w:bodyDiv w:val="1"/>
      <w:marLeft w:val="0"/>
      <w:marRight w:val="0"/>
      <w:marTop w:val="0"/>
      <w:marBottom w:val="0"/>
      <w:divBdr>
        <w:top w:val="none" w:sz="0" w:space="0" w:color="auto"/>
        <w:left w:val="none" w:sz="0" w:space="0" w:color="auto"/>
        <w:bottom w:val="none" w:sz="0" w:space="0" w:color="auto"/>
        <w:right w:val="none" w:sz="0" w:space="0" w:color="auto"/>
      </w:divBdr>
    </w:div>
    <w:div w:id="1269771917">
      <w:bodyDiv w:val="1"/>
      <w:marLeft w:val="0"/>
      <w:marRight w:val="0"/>
      <w:marTop w:val="0"/>
      <w:marBottom w:val="0"/>
      <w:divBdr>
        <w:top w:val="none" w:sz="0" w:space="0" w:color="auto"/>
        <w:left w:val="none" w:sz="0" w:space="0" w:color="auto"/>
        <w:bottom w:val="none" w:sz="0" w:space="0" w:color="auto"/>
        <w:right w:val="none" w:sz="0" w:space="0" w:color="auto"/>
      </w:divBdr>
    </w:div>
    <w:div w:id="1270627673">
      <w:bodyDiv w:val="1"/>
      <w:marLeft w:val="0"/>
      <w:marRight w:val="0"/>
      <w:marTop w:val="0"/>
      <w:marBottom w:val="0"/>
      <w:divBdr>
        <w:top w:val="none" w:sz="0" w:space="0" w:color="auto"/>
        <w:left w:val="none" w:sz="0" w:space="0" w:color="auto"/>
        <w:bottom w:val="none" w:sz="0" w:space="0" w:color="auto"/>
        <w:right w:val="none" w:sz="0" w:space="0" w:color="auto"/>
      </w:divBdr>
    </w:div>
    <w:div w:id="1272015036">
      <w:bodyDiv w:val="1"/>
      <w:marLeft w:val="0"/>
      <w:marRight w:val="0"/>
      <w:marTop w:val="0"/>
      <w:marBottom w:val="0"/>
      <w:divBdr>
        <w:top w:val="none" w:sz="0" w:space="0" w:color="auto"/>
        <w:left w:val="none" w:sz="0" w:space="0" w:color="auto"/>
        <w:bottom w:val="none" w:sz="0" w:space="0" w:color="auto"/>
        <w:right w:val="none" w:sz="0" w:space="0" w:color="auto"/>
      </w:divBdr>
    </w:div>
    <w:div w:id="1279950224">
      <w:bodyDiv w:val="1"/>
      <w:marLeft w:val="0"/>
      <w:marRight w:val="0"/>
      <w:marTop w:val="0"/>
      <w:marBottom w:val="0"/>
      <w:divBdr>
        <w:top w:val="none" w:sz="0" w:space="0" w:color="auto"/>
        <w:left w:val="none" w:sz="0" w:space="0" w:color="auto"/>
        <w:bottom w:val="none" w:sz="0" w:space="0" w:color="auto"/>
        <w:right w:val="none" w:sz="0" w:space="0" w:color="auto"/>
      </w:divBdr>
    </w:div>
    <w:div w:id="1282030906">
      <w:bodyDiv w:val="1"/>
      <w:marLeft w:val="0"/>
      <w:marRight w:val="0"/>
      <w:marTop w:val="0"/>
      <w:marBottom w:val="0"/>
      <w:divBdr>
        <w:top w:val="none" w:sz="0" w:space="0" w:color="auto"/>
        <w:left w:val="none" w:sz="0" w:space="0" w:color="auto"/>
        <w:bottom w:val="none" w:sz="0" w:space="0" w:color="auto"/>
        <w:right w:val="none" w:sz="0" w:space="0" w:color="auto"/>
      </w:divBdr>
    </w:div>
    <w:div w:id="1283996059">
      <w:bodyDiv w:val="1"/>
      <w:marLeft w:val="0"/>
      <w:marRight w:val="0"/>
      <w:marTop w:val="0"/>
      <w:marBottom w:val="0"/>
      <w:divBdr>
        <w:top w:val="none" w:sz="0" w:space="0" w:color="auto"/>
        <w:left w:val="none" w:sz="0" w:space="0" w:color="auto"/>
        <w:bottom w:val="none" w:sz="0" w:space="0" w:color="auto"/>
        <w:right w:val="none" w:sz="0" w:space="0" w:color="auto"/>
      </w:divBdr>
    </w:div>
    <w:div w:id="1284074124">
      <w:bodyDiv w:val="1"/>
      <w:marLeft w:val="0"/>
      <w:marRight w:val="0"/>
      <w:marTop w:val="0"/>
      <w:marBottom w:val="0"/>
      <w:divBdr>
        <w:top w:val="none" w:sz="0" w:space="0" w:color="auto"/>
        <w:left w:val="none" w:sz="0" w:space="0" w:color="auto"/>
        <w:bottom w:val="none" w:sz="0" w:space="0" w:color="auto"/>
        <w:right w:val="none" w:sz="0" w:space="0" w:color="auto"/>
      </w:divBdr>
    </w:div>
    <w:div w:id="1290278253">
      <w:bodyDiv w:val="1"/>
      <w:marLeft w:val="0"/>
      <w:marRight w:val="0"/>
      <w:marTop w:val="0"/>
      <w:marBottom w:val="0"/>
      <w:divBdr>
        <w:top w:val="none" w:sz="0" w:space="0" w:color="auto"/>
        <w:left w:val="none" w:sz="0" w:space="0" w:color="auto"/>
        <w:bottom w:val="none" w:sz="0" w:space="0" w:color="auto"/>
        <w:right w:val="none" w:sz="0" w:space="0" w:color="auto"/>
      </w:divBdr>
    </w:div>
    <w:div w:id="1292905692">
      <w:bodyDiv w:val="1"/>
      <w:marLeft w:val="0"/>
      <w:marRight w:val="0"/>
      <w:marTop w:val="0"/>
      <w:marBottom w:val="0"/>
      <w:divBdr>
        <w:top w:val="none" w:sz="0" w:space="0" w:color="auto"/>
        <w:left w:val="none" w:sz="0" w:space="0" w:color="auto"/>
        <w:bottom w:val="none" w:sz="0" w:space="0" w:color="auto"/>
        <w:right w:val="none" w:sz="0" w:space="0" w:color="auto"/>
      </w:divBdr>
    </w:div>
    <w:div w:id="1297446231">
      <w:bodyDiv w:val="1"/>
      <w:marLeft w:val="0"/>
      <w:marRight w:val="0"/>
      <w:marTop w:val="0"/>
      <w:marBottom w:val="0"/>
      <w:divBdr>
        <w:top w:val="none" w:sz="0" w:space="0" w:color="auto"/>
        <w:left w:val="none" w:sz="0" w:space="0" w:color="auto"/>
        <w:bottom w:val="none" w:sz="0" w:space="0" w:color="auto"/>
        <w:right w:val="none" w:sz="0" w:space="0" w:color="auto"/>
      </w:divBdr>
    </w:div>
    <w:div w:id="1300116241">
      <w:bodyDiv w:val="1"/>
      <w:marLeft w:val="0"/>
      <w:marRight w:val="0"/>
      <w:marTop w:val="0"/>
      <w:marBottom w:val="0"/>
      <w:divBdr>
        <w:top w:val="none" w:sz="0" w:space="0" w:color="auto"/>
        <w:left w:val="none" w:sz="0" w:space="0" w:color="auto"/>
        <w:bottom w:val="none" w:sz="0" w:space="0" w:color="auto"/>
        <w:right w:val="none" w:sz="0" w:space="0" w:color="auto"/>
      </w:divBdr>
    </w:div>
    <w:div w:id="1305544242">
      <w:bodyDiv w:val="1"/>
      <w:marLeft w:val="0"/>
      <w:marRight w:val="0"/>
      <w:marTop w:val="0"/>
      <w:marBottom w:val="0"/>
      <w:divBdr>
        <w:top w:val="none" w:sz="0" w:space="0" w:color="auto"/>
        <w:left w:val="none" w:sz="0" w:space="0" w:color="auto"/>
        <w:bottom w:val="none" w:sz="0" w:space="0" w:color="auto"/>
        <w:right w:val="none" w:sz="0" w:space="0" w:color="auto"/>
      </w:divBdr>
    </w:div>
    <w:div w:id="1307902401">
      <w:bodyDiv w:val="1"/>
      <w:marLeft w:val="0"/>
      <w:marRight w:val="0"/>
      <w:marTop w:val="0"/>
      <w:marBottom w:val="0"/>
      <w:divBdr>
        <w:top w:val="none" w:sz="0" w:space="0" w:color="auto"/>
        <w:left w:val="none" w:sz="0" w:space="0" w:color="auto"/>
        <w:bottom w:val="none" w:sz="0" w:space="0" w:color="auto"/>
        <w:right w:val="none" w:sz="0" w:space="0" w:color="auto"/>
      </w:divBdr>
    </w:div>
    <w:div w:id="1318532685">
      <w:bodyDiv w:val="1"/>
      <w:marLeft w:val="0"/>
      <w:marRight w:val="0"/>
      <w:marTop w:val="0"/>
      <w:marBottom w:val="0"/>
      <w:divBdr>
        <w:top w:val="none" w:sz="0" w:space="0" w:color="auto"/>
        <w:left w:val="none" w:sz="0" w:space="0" w:color="auto"/>
        <w:bottom w:val="none" w:sz="0" w:space="0" w:color="auto"/>
        <w:right w:val="none" w:sz="0" w:space="0" w:color="auto"/>
      </w:divBdr>
    </w:div>
    <w:div w:id="1319110008">
      <w:bodyDiv w:val="1"/>
      <w:marLeft w:val="0"/>
      <w:marRight w:val="0"/>
      <w:marTop w:val="0"/>
      <w:marBottom w:val="0"/>
      <w:divBdr>
        <w:top w:val="none" w:sz="0" w:space="0" w:color="auto"/>
        <w:left w:val="none" w:sz="0" w:space="0" w:color="auto"/>
        <w:bottom w:val="none" w:sz="0" w:space="0" w:color="auto"/>
        <w:right w:val="none" w:sz="0" w:space="0" w:color="auto"/>
      </w:divBdr>
    </w:div>
    <w:div w:id="1326586794">
      <w:bodyDiv w:val="1"/>
      <w:marLeft w:val="0"/>
      <w:marRight w:val="0"/>
      <w:marTop w:val="0"/>
      <w:marBottom w:val="0"/>
      <w:divBdr>
        <w:top w:val="none" w:sz="0" w:space="0" w:color="auto"/>
        <w:left w:val="none" w:sz="0" w:space="0" w:color="auto"/>
        <w:bottom w:val="none" w:sz="0" w:space="0" w:color="auto"/>
        <w:right w:val="none" w:sz="0" w:space="0" w:color="auto"/>
      </w:divBdr>
    </w:div>
    <w:div w:id="1329287112">
      <w:bodyDiv w:val="1"/>
      <w:marLeft w:val="0"/>
      <w:marRight w:val="0"/>
      <w:marTop w:val="0"/>
      <w:marBottom w:val="0"/>
      <w:divBdr>
        <w:top w:val="none" w:sz="0" w:space="0" w:color="auto"/>
        <w:left w:val="none" w:sz="0" w:space="0" w:color="auto"/>
        <w:bottom w:val="none" w:sz="0" w:space="0" w:color="auto"/>
        <w:right w:val="none" w:sz="0" w:space="0" w:color="auto"/>
      </w:divBdr>
    </w:div>
    <w:div w:id="1330861713">
      <w:bodyDiv w:val="1"/>
      <w:marLeft w:val="0"/>
      <w:marRight w:val="0"/>
      <w:marTop w:val="0"/>
      <w:marBottom w:val="0"/>
      <w:divBdr>
        <w:top w:val="none" w:sz="0" w:space="0" w:color="auto"/>
        <w:left w:val="none" w:sz="0" w:space="0" w:color="auto"/>
        <w:bottom w:val="none" w:sz="0" w:space="0" w:color="auto"/>
        <w:right w:val="none" w:sz="0" w:space="0" w:color="auto"/>
      </w:divBdr>
    </w:div>
    <w:div w:id="1335692305">
      <w:bodyDiv w:val="1"/>
      <w:marLeft w:val="0"/>
      <w:marRight w:val="0"/>
      <w:marTop w:val="0"/>
      <w:marBottom w:val="0"/>
      <w:divBdr>
        <w:top w:val="none" w:sz="0" w:space="0" w:color="auto"/>
        <w:left w:val="none" w:sz="0" w:space="0" w:color="auto"/>
        <w:bottom w:val="none" w:sz="0" w:space="0" w:color="auto"/>
        <w:right w:val="none" w:sz="0" w:space="0" w:color="auto"/>
      </w:divBdr>
    </w:div>
    <w:div w:id="1336223150">
      <w:bodyDiv w:val="1"/>
      <w:marLeft w:val="0"/>
      <w:marRight w:val="0"/>
      <w:marTop w:val="0"/>
      <w:marBottom w:val="0"/>
      <w:divBdr>
        <w:top w:val="none" w:sz="0" w:space="0" w:color="auto"/>
        <w:left w:val="none" w:sz="0" w:space="0" w:color="auto"/>
        <w:bottom w:val="none" w:sz="0" w:space="0" w:color="auto"/>
        <w:right w:val="none" w:sz="0" w:space="0" w:color="auto"/>
      </w:divBdr>
    </w:div>
    <w:div w:id="1339844406">
      <w:bodyDiv w:val="1"/>
      <w:marLeft w:val="0"/>
      <w:marRight w:val="0"/>
      <w:marTop w:val="0"/>
      <w:marBottom w:val="0"/>
      <w:divBdr>
        <w:top w:val="none" w:sz="0" w:space="0" w:color="auto"/>
        <w:left w:val="none" w:sz="0" w:space="0" w:color="auto"/>
        <w:bottom w:val="none" w:sz="0" w:space="0" w:color="auto"/>
        <w:right w:val="none" w:sz="0" w:space="0" w:color="auto"/>
      </w:divBdr>
    </w:div>
    <w:div w:id="1342583923">
      <w:bodyDiv w:val="1"/>
      <w:marLeft w:val="0"/>
      <w:marRight w:val="0"/>
      <w:marTop w:val="0"/>
      <w:marBottom w:val="0"/>
      <w:divBdr>
        <w:top w:val="none" w:sz="0" w:space="0" w:color="auto"/>
        <w:left w:val="none" w:sz="0" w:space="0" w:color="auto"/>
        <w:bottom w:val="none" w:sz="0" w:space="0" w:color="auto"/>
        <w:right w:val="none" w:sz="0" w:space="0" w:color="auto"/>
      </w:divBdr>
    </w:div>
    <w:div w:id="1344356920">
      <w:bodyDiv w:val="1"/>
      <w:marLeft w:val="0"/>
      <w:marRight w:val="0"/>
      <w:marTop w:val="0"/>
      <w:marBottom w:val="0"/>
      <w:divBdr>
        <w:top w:val="none" w:sz="0" w:space="0" w:color="auto"/>
        <w:left w:val="none" w:sz="0" w:space="0" w:color="auto"/>
        <w:bottom w:val="none" w:sz="0" w:space="0" w:color="auto"/>
        <w:right w:val="none" w:sz="0" w:space="0" w:color="auto"/>
      </w:divBdr>
    </w:div>
    <w:div w:id="1345016972">
      <w:bodyDiv w:val="1"/>
      <w:marLeft w:val="0"/>
      <w:marRight w:val="0"/>
      <w:marTop w:val="0"/>
      <w:marBottom w:val="0"/>
      <w:divBdr>
        <w:top w:val="none" w:sz="0" w:space="0" w:color="auto"/>
        <w:left w:val="none" w:sz="0" w:space="0" w:color="auto"/>
        <w:bottom w:val="none" w:sz="0" w:space="0" w:color="auto"/>
        <w:right w:val="none" w:sz="0" w:space="0" w:color="auto"/>
      </w:divBdr>
    </w:div>
    <w:div w:id="1354378693">
      <w:bodyDiv w:val="1"/>
      <w:marLeft w:val="0"/>
      <w:marRight w:val="0"/>
      <w:marTop w:val="0"/>
      <w:marBottom w:val="0"/>
      <w:divBdr>
        <w:top w:val="none" w:sz="0" w:space="0" w:color="auto"/>
        <w:left w:val="none" w:sz="0" w:space="0" w:color="auto"/>
        <w:bottom w:val="none" w:sz="0" w:space="0" w:color="auto"/>
        <w:right w:val="none" w:sz="0" w:space="0" w:color="auto"/>
      </w:divBdr>
    </w:div>
    <w:div w:id="1354380355">
      <w:bodyDiv w:val="1"/>
      <w:marLeft w:val="0"/>
      <w:marRight w:val="0"/>
      <w:marTop w:val="0"/>
      <w:marBottom w:val="0"/>
      <w:divBdr>
        <w:top w:val="none" w:sz="0" w:space="0" w:color="auto"/>
        <w:left w:val="none" w:sz="0" w:space="0" w:color="auto"/>
        <w:bottom w:val="none" w:sz="0" w:space="0" w:color="auto"/>
        <w:right w:val="none" w:sz="0" w:space="0" w:color="auto"/>
      </w:divBdr>
    </w:div>
    <w:div w:id="1356080935">
      <w:bodyDiv w:val="1"/>
      <w:marLeft w:val="0"/>
      <w:marRight w:val="0"/>
      <w:marTop w:val="0"/>
      <w:marBottom w:val="0"/>
      <w:divBdr>
        <w:top w:val="none" w:sz="0" w:space="0" w:color="auto"/>
        <w:left w:val="none" w:sz="0" w:space="0" w:color="auto"/>
        <w:bottom w:val="none" w:sz="0" w:space="0" w:color="auto"/>
        <w:right w:val="none" w:sz="0" w:space="0" w:color="auto"/>
      </w:divBdr>
    </w:div>
    <w:div w:id="1358238704">
      <w:bodyDiv w:val="1"/>
      <w:marLeft w:val="0"/>
      <w:marRight w:val="0"/>
      <w:marTop w:val="0"/>
      <w:marBottom w:val="0"/>
      <w:divBdr>
        <w:top w:val="none" w:sz="0" w:space="0" w:color="auto"/>
        <w:left w:val="none" w:sz="0" w:space="0" w:color="auto"/>
        <w:bottom w:val="none" w:sz="0" w:space="0" w:color="auto"/>
        <w:right w:val="none" w:sz="0" w:space="0" w:color="auto"/>
      </w:divBdr>
    </w:div>
    <w:div w:id="1358775285">
      <w:bodyDiv w:val="1"/>
      <w:marLeft w:val="0"/>
      <w:marRight w:val="0"/>
      <w:marTop w:val="0"/>
      <w:marBottom w:val="0"/>
      <w:divBdr>
        <w:top w:val="none" w:sz="0" w:space="0" w:color="auto"/>
        <w:left w:val="none" w:sz="0" w:space="0" w:color="auto"/>
        <w:bottom w:val="none" w:sz="0" w:space="0" w:color="auto"/>
        <w:right w:val="none" w:sz="0" w:space="0" w:color="auto"/>
      </w:divBdr>
    </w:div>
    <w:div w:id="1365906548">
      <w:bodyDiv w:val="1"/>
      <w:marLeft w:val="0"/>
      <w:marRight w:val="0"/>
      <w:marTop w:val="0"/>
      <w:marBottom w:val="0"/>
      <w:divBdr>
        <w:top w:val="none" w:sz="0" w:space="0" w:color="auto"/>
        <w:left w:val="none" w:sz="0" w:space="0" w:color="auto"/>
        <w:bottom w:val="none" w:sz="0" w:space="0" w:color="auto"/>
        <w:right w:val="none" w:sz="0" w:space="0" w:color="auto"/>
      </w:divBdr>
    </w:div>
    <w:div w:id="1366440117">
      <w:bodyDiv w:val="1"/>
      <w:marLeft w:val="0"/>
      <w:marRight w:val="0"/>
      <w:marTop w:val="0"/>
      <w:marBottom w:val="0"/>
      <w:divBdr>
        <w:top w:val="none" w:sz="0" w:space="0" w:color="auto"/>
        <w:left w:val="none" w:sz="0" w:space="0" w:color="auto"/>
        <w:bottom w:val="none" w:sz="0" w:space="0" w:color="auto"/>
        <w:right w:val="none" w:sz="0" w:space="0" w:color="auto"/>
      </w:divBdr>
    </w:div>
    <w:div w:id="1370760055">
      <w:bodyDiv w:val="1"/>
      <w:marLeft w:val="0"/>
      <w:marRight w:val="0"/>
      <w:marTop w:val="0"/>
      <w:marBottom w:val="0"/>
      <w:divBdr>
        <w:top w:val="none" w:sz="0" w:space="0" w:color="auto"/>
        <w:left w:val="none" w:sz="0" w:space="0" w:color="auto"/>
        <w:bottom w:val="none" w:sz="0" w:space="0" w:color="auto"/>
        <w:right w:val="none" w:sz="0" w:space="0" w:color="auto"/>
      </w:divBdr>
    </w:div>
    <w:div w:id="1371151417">
      <w:bodyDiv w:val="1"/>
      <w:marLeft w:val="0"/>
      <w:marRight w:val="0"/>
      <w:marTop w:val="0"/>
      <w:marBottom w:val="0"/>
      <w:divBdr>
        <w:top w:val="none" w:sz="0" w:space="0" w:color="auto"/>
        <w:left w:val="none" w:sz="0" w:space="0" w:color="auto"/>
        <w:bottom w:val="none" w:sz="0" w:space="0" w:color="auto"/>
        <w:right w:val="none" w:sz="0" w:space="0" w:color="auto"/>
      </w:divBdr>
    </w:div>
    <w:div w:id="1372026750">
      <w:bodyDiv w:val="1"/>
      <w:marLeft w:val="0"/>
      <w:marRight w:val="0"/>
      <w:marTop w:val="0"/>
      <w:marBottom w:val="0"/>
      <w:divBdr>
        <w:top w:val="none" w:sz="0" w:space="0" w:color="auto"/>
        <w:left w:val="none" w:sz="0" w:space="0" w:color="auto"/>
        <w:bottom w:val="none" w:sz="0" w:space="0" w:color="auto"/>
        <w:right w:val="none" w:sz="0" w:space="0" w:color="auto"/>
      </w:divBdr>
    </w:div>
    <w:div w:id="1376543366">
      <w:bodyDiv w:val="1"/>
      <w:marLeft w:val="0"/>
      <w:marRight w:val="0"/>
      <w:marTop w:val="0"/>
      <w:marBottom w:val="0"/>
      <w:divBdr>
        <w:top w:val="none" w:sz="0" w:space="0" w:color="auto"/>
        <w:left w:val="none" w:sz="0" w:space="0" w:color="auto"/>
        <w:bottom w:val="none" w:sz="0" w:space="0" w:color="auto"/>
        <w:right w:val="none" w:sz="0" w:space="0" w:color="auto"/>
      </w:divBdr>
    </w:div>
    <w:div w:id="1377852954">
      <w:bodyDiv w:val="1"/>
      <w:marLeft w:val="0"/>
      <w:marRight w:val="0"/>
      <w:marTop w:val="0"/>
      <w:marBottom w:val="0"/>
      <w:divBdr>
        <w:top w:val="none" w:sz="0" w:space="0" w:color="auto"/>
        <w:left w:val="none" w:sz="0" w:space="0" w:color="auto"/>
        <w:bottom w:val="none" w:sz="0" w:space="0" w:color="auto"/>
        <w:right w:val="none" w:sz="0" w:space="0" w:color="auto"/>
      </w:divBdr>
    </w:div>
    <w:div w:id="1380012396">
      <w:bodyDiv w:val="1"/>
      <w:marLeft w:val="0"/>
      <w:marRight w:val="0"/>
      <w:marTop w:val="0"/>
      <w:marBottom w:val="0"/>
      <w:divBdr>
        <w:top w:val="none" w:sz="0" w:space="0" w:color="auto"/>
        <w:left w:val="none" w:sz="0" w:space="0" w:color="auto"/>
        <w:bottom w:val="none" w:sz="0" w:space="0" w:color="auto"/>
        <w:right w:val="none" w:sz="0" w:space="0" w:color="auto"/>
      </w:divBdr>
    </w:div>
    <w:div w:id="1381055060">
      <w:bodyDiv w:val="1"/>
      <w:marLeft w:val="0"/>
      <w:marRight w:val="0"/>
      <w:marTop w:val="0"/>
      <w:marBottom w:val="0"/>
      <w:divBdr>
        <w:top w:val="none" w:sz="0" w:space="0" w:color="auto"/>
        <w:left w:val="none" w:sz="0" w:space="0" w:color="auto"/>
        <w:bottom w:val="none" w:sz="0" w:space="0" w:color="auto"/>
        <w:right w:val="none" w:sz="0" w:space="0" w:color="auto"/>
      </w:divBdr>
    </w:div>
    <w:div w:id="1382555537">
      <w:bodyDiv w:val="1"/>
      <w:marLeft w:val="0"/>
      <w:marRight w:val="0"/>
      <w:marTop w:val="0"/>
      <w:marBottom w:val="0"/>
      <w:divBdr>
        <w:top w:val="none" w:sz="0" w:space="0" w:color="auto"/>
        <w:left w:val="none" w:sz="0" w:space="0" w:color="auto"/>
        <w:bottom w:val="none" w:sz="0" w:space="0" w:color="auto"/>
        <w:right w:val="none" w:sz="0" w:space="0" w:color="auto"/>
      </w:divBdr>
    </w:div>
    <w:div w:id="1393770755">
      <w:bodyDiv w:val="1"/>
      <w:marLeft w:val="0"/>
      <w:marRight w:val="0"/>
      <w:marTop w:val="0"/>
      <w:marBottom w:val="0"/>
      <w:divBdr>
        <w:top w:val="none" w:sz="0" w:space="0" w:color="auto"/>
        <w:left w:val="none" w:sz="0" w:space="0" w:color="auto"/>
        <w:bottom w:val="none" w:sz="0" w:space="0" w:color="auto"/>
        <w:right w:val="none" w:sz="0" w:space="0" w:color="auto"/>
      </w:divBdr>
    </w:div>
    <w:div w:id="1397313896">
      <w:bodyDiv w:val="1"/>
      <w:marLeft w:val="0"/>
      <w:marRight w:val="0"/>
      <w:marTop w:val="0"/>
      <w:marBottom w:val="0"/>
      <w:divBdr>
        <w:top w:val="none" w:sz="0" w:space="0" w:color="auto"/>
        <w:left w:val="none" w:sz="0" w:space="0" w:color="auto"/>
        <w:bottom w:val="none" w:sz="0" w:space="0" w:color="auto"/>
        <w:right w:val="none" w:sz="0" w:space="0" w:color="auto"/>
      </w:divBdr>
    </w:div>
    <w:div w:id="1401366479">
      <w:bodyDiv w:val="1"/>
      <w:marLeft w:val="0"/>
      <w:marRight w:val="0"/>
      <w:marTop w:val="0"/>
      <w:marBottom w:val="0"/>
      <w:divBdr>
        <w:top w:val="none" w:sz="0" w:space="0" w:color="auto"/>
        <w:left w:val="none" w:sz="0" w:space="0" w:color="auto"/>
        <w:bottom w:val="none" w:sz="0" w:space="0" w:color="auto"/>
        <w:right w:val="none" w:sz="0" w:space="0" w:color="auto"/>
      </w:divBdr>
    </w:div>
    <w:div w:id="1401557450">
      <w:bodyDiv w:val="1"/>
      <w:marLeft w:val="0"/>
      <w:marRight w:val="0"/>
      <w:marTop w:val="0"/>
      <w:marBottom w:val="0"/>
      <w:divBdr>
        <w:top w:val="none" w:sz="0" w:space="0" w:color="auto"/>
        <w:left w:val="none" w:sz="0" w:space="0" w:color="auto"/>
        <w:bottom w:val="none" w:sz="0" w:space="0" w:color="auto"/>
        <w:right w:val="none" w:sz="0" w:space="0" w:color="auto"/>
      </w:divBdr>
    </w:div>
    <w:div w:id="1404138170">
      <w:bodyDiv w:val="1"/>
      <w:marLeft w:val="0"/>
      <w:marRight w:val="0"/>
      <w:marTop w:val="0"/>
      <w:marBottom w:val="0"/>
      <w:divBdr>
        <w:top w:val="none" w:sz="0" w:space="0" w:color="auto"/>
        <w:left w:val="none" w:sz="0" w:space="0" w:color="auto"/>
        <w:bottom w:val="none" w:sz="0" w:space="0" w:color="auto"/>
        <w:right w:val="none" w:sz="0" w:space="0" w:color="auto"/>
      </w:divBdr>
    </w:div>
    <w:div w:id="1405444938">
      <w:bodyDiv w:val="1"/>
      <w:marLeft w:val="0"/>
      <w:marRight w:val="0"/>
      <w:marTop w:val="0"/>
      <w:marBottom w:val="0"/>
      <w:divBdr>
        <w:top w:val="none" w:sz="0" w:space="0" w:color="auto"/>
        <w:left w:val="none" w:sz="0" w:space="0" w:color="auto"/>
        <w:bottom w:val="none" w:sz="0" w:space="0" w:color="auto"/>
        <w:right w:val="none" w:sz="0" w:space="0" w:color="auto"/>
      </w:divBdr>
    </w:div>
    <w:div w:id="1406420397">
      <w:bodyDiv w:val="1"/>
      <w:marLeft w:val="0"/>
      <w:marRight w:val="0"/>
      <w:marTop w:val="0"/>
      <w:marBottom w:val="0"/>
      <w:divBdr>
        <w:top w:val="none" w:sz="0" w:space="0" w:color="auto"/>
        <w:left w:val="none" w:sz="0" w:space="0" w:color="auto"/>
        <w:bottom w:val="none" w:sz="0" w:space="0" w:color="auto"/>
        <w:right w:val="none" w:sz="0" w:space="0" w:color="auto"/>
      </w:divBdr>
    </w:div>
    <w:div w:id="1406686794">
      <w:bodyDiv w:val="1"/>
      <w:marLeft w:val="0"/>
      <w:marRight w:val="0"/>
      <w:marTop w:val="0"/>
      <w:marBottom w:val="0"/>
      <w:divBdr>
        <w:top w:val="none" w:sz="0" w:space="0" w:color="auto"/>
        <w:left w:val="none" w:sz="0" w:space="0" w:color="auto"/>
        <w:bottom w:val="none" w:sz="0" w:space="0" w:color="auto"/>
        <w:right w:val="none" w:sz="0" w:space="0" w:color="auto"/>
      </w:divBdr>
    </w:div>
    <w:div w:id="1416315960">
      <w:bodyDiv w:val="1"/>
      <w:marLeft w:val="0"/>
      <w:marRight w:val="0"/>
      <w:marTop w:val="0"/>
      <w:marBottom w:val="0"/>
      <w:divBdr>
        <w:top w:val="none" w:sz="0" w:space="0" w:color="auto"/>
        <w:left w:val="none" w:sz="0" w:space="0" w:color="auto"/>
        <w:bottom w:val="none" w:sz="0" w:space="0" w:color="auto"/>
        <w:right w:val="none" w:sz="0" w:space="0" w:color="auto"/>
      </w:divBdr>
    </w:div>
    <w:div w:id="1419788651">
      <w:bodyDiv w:val="1"/>
      <w:marLeft w:val="0"/>
      <w:marRight w:val="0"/>
      <w:marTop w:val="0"/>
      <w:marBottom w:val="0"/>
      <w:divBdr>
        <w:top w:val="none" w:sz="0" w:space="0" w:color="auto"/>
        <w:left w:val="none" w:sz="0" w:space="0" w:color="auto"/>
        <w:bottom w:val="none" w:sz="0" w:space="0" w:color="auto"/>
        <w:right w:val="none" w:sz="0" w:space="0" w:color="auto"/>
      </w:divBdr>
    </w:div>
    <w:div w:id="1425301872">
      <w:bodyDiv w:val="1"/>
      <w:marLeft w:val="0"/>
      <w:marRight w:val="0"/>
      <w:marTop w:val="0"/>
      <w:marBottom w:val="0"/>
      <w:divBdr>
        <w:top w:val="none" w:sz="0" w:space="0" w:color="auto"/>
        <w:left w:val="none" w:sz="0" w:space="0" w:color="auto"/>
        <w:bottom w:val="none" w:sz="0" w:space="0" w:color="auto"/>
        <w:right w:val="none" w:sz="0" w:space="0" w:color="auto"/>
      </w:divBdr>
    </w:div>
    <w:div w:id="1427967646">
      <w:bodyDiv w:val="1"/>
      <w:marLeft w:val="0"/>
      <w:marRight w:val="0"/>
      <w:marTop w:val="0"/>
      <w:marBottom w:val="0"/>
      <w:divBdr>
        <w:top w:val="none" w:sz="0" w:space="0" w:color="auto"/>
        <w:left w:val="none" w:sz="0" w:space="0" w:color="auto"/>
        <w:bottom w:val="none" w:sz="0" w:space="0" w:color="auto"/>
        <w:right w:val="none" w:sz="0" w:space="0" w:color="auto"/>
      </w:divBdr>
    </w:div>
    <w:div w:id="1430658986">
      <w:bodyDiv w:val="1"/>
      <w:marLeft w:val="0"/>
      <w:marRight w:val="0"/>
      <w:marTop w:val="0"/>
      <w:marBottom w:val="0"/>
      <w:divBdr>
        <w:top w:val="none" w:sz="0" w:space="0" w:color="auto"/>
        <w:left w:val="none" w:sz="0" w:space="0" w:color="auto"/>
        <w:bottom w:val="none" w:sz="0" w:space="0" w:color="auto"/>
        <w:right w:val="none" w:sz="0" w:space="0" w:color="auto"/>
      </w:divBdr>
    </w:div>
    <w:div w:id="1431124101">
      <w:bodyDiv w:val="1"/>
      <w:marLeft w:val="0"/>
      <w:marRight w:val="0"/>
      <w:marTop w:val="0"/>
      <w:marBottom w:val="0"/>
      <w:divBdr>
        <w:top w:val="none" w:sz="0" w:space="0" w:color="auto"/>
        <w:left w:val="none" w:sz="0" w:space="0" w:color="auto"/>
        <w:bottom w:val="none" w:sz="0" w:space="0" w:color="auto"/>
        <w:right w:val="none" w:sz="0" w:space="0" w:color="auto"/>
      </w:divBdr>
    </w:div>
    <w:div w:id="1436752285">
      <w:bodyDiv w:val="1"/>
      <w:marLeft w:val="0"/>
      <w:marRight w:val="0"/>
      <w:marTop w:val="0"/>
      <w:marBottom w:val="0"/>
      <w:divBdr>
        <w:top w:val="none" w:sz="0" w:space="0" w:color="auto"/>
        <w:left w:val="none" w:sz="0" w:space="0" w:color="auto"/>
        <w:bottom w:val="none" w:sz="0" w:space="0" w:color="auto"/>
        <w:right w:val="none" w:sz="0" w:space="0" w:color="auto"/>
      </w:divBdr>
    </w:div>
    <w:div w:id="1437287144">
      <w:bodyDiv w:val="1"/>
      <w:marLeft w:val="0"/>
      <w:marRight w:val="0"/>
      <w:marTop w:val="0"/>
      <w:marBottom w:val="0"/>
      <w:divBdr>
        <w:top w:val="none" w:sz="0" w:space="0" w:color="auto"/>
        <w:left w:val="none" w:sz="0" w:space="0" w:color="auto"/>
        <w:bottom w:val="none" w:sz="0" w:space="0" w:color="auto"/>
        <w:right w:val="none" w:sz="0" w:space="0" w:color="auto"/>
      </w:divBdr>
    </w:div>
    <w:div w:id="1437335840">
      <w:bodyDiv w:val="1"/>
      <w:marLeft w:val="0"/>
      <w:marRight w:val="0"/>
      <w:marTop w:val="0"/>
      <w:marBottom w:val="0"/>
      <w:divBdr>
        <w:top w:val="none" w:sz="0" w:space="0" w:color="auto"/>
        <w:left w:val="none" w:sz="0" w:space="0" w:color="auto"/>
        <w:bottom w:val="none" w:sz="0" w:space="0" w:color="auto"/>
        <w:right w:val="none" w:sz="0" w:space="0" w:color="auto"/>
      </w:divBdr>
    </w:div>
    <w:div w:id="1437945993">
      <w:bodyDiv w:val="1"/>
      <w:marLeft w:val="0"/>
      <w:marRight w:val="0"/>
      <w:marTop w:val="0"/>
      <w:marBottom w:val="0"/>
      <w:divBdr>
        <w:top w:val="none" w:sz="0" w:space="0" w:color="auto"/>
        <w:left w:val="none" w:sz="0" w:space="0" w:color="auto"/>
        <w:bottom w:val="none" w:sz="0" w:space="0" w:color="auto"/>
        <w:right w:val="none" w:sz="0" w:space="0" w:color="auto"/>
      </w:divBdr>
    </w:div>
    <w:div w:id="1438717049">
      <w:bodyDiv w:val="1"/>
      <w:marLeft w:val="0"/>
      <w:marRight w:val="0"/>
      <w:marTop w:val="0"/>
      <w:marBottom w:val="0"/>
      <w:divBdr>
        <w:top w:val="none" w:sz="0" w:space="0" w:color="auto"/>
        <w:left w:val="none" w:sz="0" w:space="0" w:color="auto"/>
        <w:bottom w:val="none" w:sz="0" w:space="0" w:color="auto"/>
        <w:right w:val="none" w:sz="0" w:space="0" w:color="auto"/>
      </w:divBdr>
    </w:div>
    <w:div w:id="1439985090">
      <w:bodyDiv w:val="1"/>
      <w:marLeft w:val="0"/>
      <w:marRight w:val="0"/>
      <w:marTop w:val="0"/>
      <w:marBottom w:val="0"/>
      <w:divBdr>
        <w:top w:val="none" w:sz="0" w:space="0" w:color="auto"/>
        <w:left w:val="none" w:sz="0" w:space="0" w:color="auto"/>
        <w:bottom w:val="none" w:sz="0" w:space="0" w:color="auto"/>
        <w:right w:val="none" w:sz="0" w:space="0" w:color="auto"/>
      </w:divBdr>
    </w:div>
    <w:div w:id="1440829693">
      <w:bodyDiv w:val="1"/>
      <w:marLeft w:val="0"/>
      <w:marRight w:val="0"/>
      <w:marTop w:val="0"/>
      <w:marBottom w:val="0"/>
      <w:divBdr>
        <w:top w:val="none" w:sz="0" w:space="0" w:color="auto"/>
        <w:left w:val="none" w:sz="0" w:space="0" w:color="auto"/>
        <w:bottom w:val="none" w:sz="0" w:space="0" w:color="auto"/>
        <w:right w:val="none" w:sz="0" w:space="0" w:color="auto"/>
      </w:divBdr>
    </w:div>
    <w:div w:id="1442844364">
      <w:bodyDiv w:val="1"/>
      <w:marLeft w:val="0"/>
      <w:marRight w:val="0"/>
      <w:marTop w:val="0"/>
      <w:marBottom w:val="0"/>
      <w:divBdr>
        <w:top w:val="none" w:sz="0" w:space="0" w:color="auto"/>
        <w:left w:val="none" w:sz="0" w:space="0" w:color="auto"/>
        <w:bottom w:val="none" w:sz="0" w:space="0" w:color="auto"/>
        <w:right w:val="none" w:sz="0" w:space="0" w:color="auto"/>
      </w:divBdr>
    </w:div>
    <w:div w:id="1447232296">
      <w:bodyDiv w:val="1"/>
      <w:marLeft w:val="0"/>
      <w:marRight w:val="0"/>
      <w:marTop w:val="0"/>
      <w:marBottom w:val="0"/>
      <w:divBdr>
        <w:top w:val="none" w:sz="0" w:space="0" w:color="auto"/>
        <w:left w:val="none" w:sz="0" w:space="0" w:color="auto"/>
        <w:bottom w:val="none" w:sz="0" w:space="0" w:color="auto"/>
        <w:right w:val="none" w:sz="0" w:space="0" w:color="auto"/>
      </w:divBdr>
    </w:div>
    <w:div w:id="1447848227">
      <w:bodyDiv w:val="1"/>
      <w:marLeft w:val="0"/>
      <w:marRight w:val="0"/>
      <w:marTop w:val="0"/>
      <w:marBottom w:val="0"/>
      <w:divBdr>
        <w:top w:val="none" w:sz="0" w:space="0" w:color="auto"/>
        <w:left w:val="none" w:sz="0" w:space="0" w:color="auto"/>
        <w:bottom w:val="none" w:sz="0" w:space="0" w:color="auto"/>
        <w:right w:val="none" w:sz="0" w:space="0" w:color="auto"/>
      </w:divBdr>
    </w:div>
    <w:div w:id="1453330900">
      <w:bodyDiv w:val="1"/>
      <w:marLeft w:val="0"/>
      <w:marRight w:val="0"/>
      <w:marTop w:val="0"/>
      <w:marBottom w:val="0"/>
      <w:divBdr>
        <w:top w:val="none" w:sz="0" w:space="0" w:color="auto"/>
        <w:left w:val="none" w:sz="0" w:space="0" w:color="auto"/>
        <w:bottom w:val="none" w:sz="0" w:space="0" w:color="auto"/>
        <w:right w:val="none" w:sz="0" w:space="0" w:color="auto"/>
      </w:divBdr>
    </w:div>
    <w:div w:id="1457606033">
      <w:bodyDiv w:val="1"/>
      <w:marLeft w:val="0"/>
      <w:marRight w:val="0"/>
      <w:marTop w:val="0"/>
      <w:marBottom w:val="0"/>
      <w:divBdr>
        <w:top w:val="none" w:sz="0" w:space="0" w:color="auto"/>
        <w:left w:val="none" w:sz="0" w:space="0" w:color="auto"/>
        <w:bottom w:val="none" w:sz="0" w:space="0" w:color="auto"/>
        <w:right w:val="none" w:sz="0" w:space="0" w:color="auto"/>
      </w:divBdr>
    </w:div>
    <w:div w:id="1462501974">
      <w:bodyDiv w:val="1"/>
      <w:marLeft w:val="0"/>
      <w:marRight w:val="0"/>
      <w:marTop w:val="0"/>
      <w:marBottom w:val="0"/>
      <w:divBdr>
        <w:top w:val="none" w:sz="0" w:space="0" w:color="auto"/>
        <w:left w:val="none" w:sz="0" w:space="0" w:color="auto"/>
        <w:bottom w:val="none" w:sz="0" w:space="0" w:color="auto"/>
        <w:right w:val="none" w:sz="0" w:space="0" w:color="auto"/>
      </w:divBdr>
    </w:div>
    <w:div w:id="1465734849">
      <w:bodyDiv w:val="1"/>
      <w:marLeft w:val="0"/>
      <w:marRight w:val="0"/>
      <w:marTop w:val="0"/>
      <w:marBottom w:val="0"/>
      <w:divBdr>
        <w:top w:val="none" w:sz="0" w:space="0" w:color="auto"/>
        <w:left w:val="none" w:sz="0" w:space="0" w:color="auto"/>
        <w:bottom w:val="none" w:sz="0" w:space="0" w:color="auto"/>
        <w:right w:val="none" w:sz="0" w:space="0" w:color="auto"/>
      </w:divBdr>
    </w:div>
    <w:div w:id="1466849287">
      <w:bodyDiv w:val="1"/>
      <w:marLeft w:val="0"/>
      <w:marRight w:val="0"/>
      <w:marTop w:val="0"/>
      <w:marBottom w:val="0"/>
      <w:divBdr>
        <w:top w:val="none" w:sz="0" w:space="0" w:color="auto"/>
        <w:left w:val="none" w:sz="0" w:space="0" w:color="auto"/>
        <w:bottom w:val="none" w:sz="0" w:space="0" w:color="auto"/>
        <w:right w:val="none" w:sz="0" w:space="0" w:color="auto"/>
      </w:divBdr>
    </w:div>
    <w:div w:id="1474643385">
      <w:bodyDiv w:val="1"/>
      <w:marLeft w:val="0"/>
      <w:marRight w:val="0"/>
      <w:marTop w:val="0"/>
      <w:marBottom w:val="0"/>
      <w:divBdr>
        <w:top w:val="none" w:sz="0" w:space="0" w:color="auto"/>
        <w:left w:val="none" w:sz="0" w:space="0" w:color="auto"/>
        <w:bottom w:val="none" w:sz="0" w:space="0" w:color="auto"/>
        <w:right w:val="none" w:sz="0" w:space="0" w:color="auto"/>
      </w:divBdr>
    </w:div>
    <w:div w:id="1479686780">
      <w:bodyDiv w:val="1"/>
      <w:marLeft w:val="0"/>
      <w:marRight w:val="0"/>
      <w:marTop w:val="0"/>
      <w:marBottom w:val="0"/>
      <w:divBdr>
        <w:top w:val="none" w:sz="0" w:space="0" w:color="auto"/>
        <w:left w:val="none" w:sz="0" w:space="0" w:color="auto"/>
        <w:bottom w:val="none" w:sz="0" w:space="0" w:color="auto"/>
        <w:right w:val="none" w:sz="0" w:space="0" w:color="auto"/>
      </w:divBdr>
    </w:div>
    <w:div w:id="1480729824">
      <w:bodyDiv w:val="1"/>
      <w:marLeft w:val="0"/>
      <w:marRight w:val="0"/>
      <w:marTop w:val="0"/>
      <w:marBottom w:val="0"/>
      <w:divBdr>
        <w:top w:val="none" w:sz="0" w:space="0" w:color="auto"/>
        <w:left w:val="none" w:sz="0" w:space="0" w:color="auto"/>
        <w:bottom w:val="none" w:sz="0" w:space="0" w:color="auto"/>
        <w:right w:val="none" w:sz="0" w:space="0" w:color="auto"/>
      </w:divBdr>
    </w:div>
    <w:div w:id="1487816272">
      <w:bodyDiv w:val="1"/>
      <w:marLeft w:val="0"/>
      <w:marRight w:val="0"/>
      <w:marTop w:val="0"/>
      <w:marBottom w:val="0"/>
      <w:divBdr>
        <w:top w:val="none" w:sz="0" w:space="0" w:color="auto"/>
        <w:left w:val="none" w:sz="0" w:space="0" w:color="auto"/>
        <w:bottom w:val="none" w:sz="0" w:space="0" w:color="auto"/>
        <w:right w:val="none" w:sz="0" w:space="0" w:color="auto"/>
      </w:divBdr>
    </w:div>
    <w:div w:id="1493596320">
      <w:bodyDiv w:val="1"/>
      <w:marLeft w:val="0"/>
      <w:marRight w:val="0"/>
      <w:marTop w:val="0"/>
      <w:marBottom w:val="0"/>
      <w:divBdr>
        <w:top w:val="none" w:sz="0" w:space="0" w:color="auto"/>
        <w:left w:val="none" w:sz="0" w:space="0" w:color="auto"/>
        <w:bottom w:val="none" w:sz="0" w:space="0" w:color="auto"/>
        <w:right w:val="none" w:sz="0" w:space="0" w:color="auto"/>
      </w:divBdr>
    </w:div>
    <w:div w:id="1495297797">
      <w:bodyDiv w:val="1"/>
      <w:marLeft w:val="0"/>
      <w:marRight w:val="0"/>
      <w:marTop w:val="0"/>
      <w:marBottom w:val="0"/>
      <w:divBdr>
        <w:top w:val="none" w:sz="0" w:space="0" w:color="auto"/>
        <w:left w:val="none" w:sz="0" w:space="0" w:color="auto"/>
        <w:bottom w:val="none" w:sz="0" w:space="0" w:color="auto"/>
        <w:right w:val="none" w:sz="0" w:space="0" w:color="auto"/>
      </w:divBdr>
    </w:div>
    <w:div w:id="1496678102">
      <w:bodyDiv w:val="1"/>
      <w:marLeft w:val="0"/>
      <w:marRight w:val="0"/>
      <w:marTop w:val="0"/>
      <w:marBottom w:val="0"/>
      <w:divBdr>
        <w:top w:val="none" w:sz="0" w:space="0" w:color="auto"/>
        <w:left w:val="none" w:sz="0" w:space="0" w:color="auto"/>
        <w:bottom w:val="none" w:sz="0" w:space="0" w:color="auto"/>
        <w:right w:val="none" w:sz="0" w:space="0" w:color="auto"/>
      </w:divBdr>
    </w:div>
    <w:div w:id="1498303414">
      <w:bodyDiv w:val="1"/>
      <w:marLeft w:val="0"/>
      <w:marRight w:val="0"/>
      <w:marTop w:val="0"/>
      <w:marBottom w:val="0"/>
      <w:divBdr>
        <w:top w:val="none" w:sz="0" w:space="0" w:color="auto"/>
        <w:left w:val="none" w:sz="0" w:space="0" w:color="auto"/>
        <w:bottom w:val="none" w:sz="0" w:space="0" w:color="auto"/>
        <w:right w:val="none" w:sz="0" w:space="0" w:color="auto"/>
      </w:divBdr>
    </w:div>
    <w:div w:id="1499687880">
      <w:bodyDiv w:val="1"/>
      <w:marLeft w:val="0"/>
      <w:marRight w:val="0"/>
      <w:marTop w:val="0"/>
      <w:marBottom w:val="0"/>
      <w:divBdr>
        <w:top w:val="none" w:sz="0" w:space="0" w:color="auto"/>
        <w:left w:val="none" w:sz="0" w:space="0" w:color="auto"/>
        <w:bottom w:val="none" w:sz="0" w:space="0" w:color="auto"/>
        <w:right w:val="none" w:sz="0" w:space="0" w:color="auto"/>
      </w:divBdr>
    </w:div>
    <w:div w:id="1501433992">
      <w:bodyDiv w:val="1"/>
      <w:marLeft w:val="0"/>
      <w:marRight w:val="0"/>
      <w:marTop w:val="0"/>
      <w:marBottom w:val="0"/>
      <w:divBdr>
        <w:top w:val="none" w:sz="0" w:space="0" w:color="auto"/>
        <w:left w:val="none" w:sz="0" w:space="0" w:color="auto"/>
        <w:bottom w:val="none" w:sz="0" w:space="0" w:color="auto"/>
        <w:right w:val="none" w:sz="0" w:space="0" w:color="auto"/>
      </w:divBdr>
    </w:div>
    <w:div w:id="1505584214">
      <w:bodyDiv w:val="1"/>
      <w:marLeft w:val="0"/>
      <w:marRight w:val="0"/>
      <w:marTop w:val="0"/>
      <w:marBottom w:val="0"/>
      <w:divBdr>
        <w:top w:val="none" w:sz="0" w:space="0" w:color="auto"/>
        <w:left w:val="none" w:sz="0" w:space="0" w:color="auto"/>
        <w:bottom w:val="none" w:sz="0" w:space="0" w:color="auto"/>
        <w:right w:val="none" w:sz="0" w:space="0" w:color="auto"/>
      </w:divBdr>
    </w:div>
    <w:div w:id="1512182885">
      <w:bodyDiv w:val="1"/>
      <w:marLeft w:val="0"/>
      <w:marRight w:val="0"/>
      <w:marTop w:val="0"/>
      <w:marBottom w:val="0"/>
      <w:divBdr>
        <w:top w:val="none" w:sz="0" w:space="0" w:color="auto"/>
        <w:left w:val="none" w:sz="0" w:space="0" w:color="auto"/>
        <w:bottom w:val="none" w:sz="0" w:space="0" w:color="auto"/>
        <w:right w:val="none" w:sz="0" w:space="0" w:color="auto"/>
      </w:divBdr>
    </w:div>
    <w:div w:id="1512835633">
      <w:bodyDiv w:val="1"/>
      <w:marLeft w:val="0"/>
      <w:marRight w:val="0"/>
      <w:marTop w:val="0"/>
      <w:marBottom w:val="0"/>
      <w:divBdr>
        <w:top w:val="none" w:sz="0" w:space="0" w:color="auto"/>
        <w:left w:val="none" w:sz="0" w:space="0" w:color="auto"/>
        <w:bottom w:val="none" w:sz="0" w:space="0" w:color="auto"/>
        <w:right w:val="none" w:sz="0" w:space="0" w:color="auto"/>
      </w:divBdr>
    </w:div>
    <w:div w:id="1513910764">
      <w:bodyDiv w:val="1"/>
      <w:marLeft w:val="0"/>
      <w:marRight w:val="0"/>
      <w:marTop w:val="0"/>
      <w:marBottom w:val="0"/>
      <w:divBdr>
        <w:top w:val="none" w:sz="0" w:space="0" w:color="auto"/>
        <w:left w:val="none" w:sz="0" w:space="0" w:color="auto"/>
        <w:bottom w:val="none" w:sz="0" w:space="0" w:color="auto"/>
        <w:right w:val="none" w:sz="0" w:space="0" w:color="auto"/>
      </w:divBdr>
    </w:div>
    <w:div w:id="1520971281">
      <w:bodyDiv w:val="1"/>
      <w:marLeft w:val="0"/>
      <w:marRight w:val="0"/>
      <w:marTop w:val="0"/>
      <w:marBottom w:val="0"/>
      <w:divBdr>
        <w:top w:val="none" w:sz="0" w:space="0" w:color="auto"/>
        <w:left w:val="none" w:sz="0" w:space="0" w:color="auto"/>
        <w:bottom w:val="none" w:sz="0" w:space="0" w:color="auto"/>
        <w:right w:val="none" w:sz="0" w:space="0" w:color="auto"/>
      </w:divBdr>
    </w:div>
    <w:div w:id="1527715718">
      <w:bodyDiv w:val="1"/>
      <w:marLeft w:val="0"/>
      <w:marRight w:val="0"/>
      <w:marTop w:val="0"/>
      <w:marBottom w:val="0"/>
      <w:divBdr>
        <w:top w:val="none" w:sz="0" w:space="0" w:color="auto"/>
        <w:left w:val="none" w:sz="0" w:space="0" w:color="auto"/>
        <w:bottom w:val="none" w:sz="0" w:space="0" w:color="auto"/>
        <w:right w:val="none" w:sz="0" w:space="0" w:color="auto"/>
      </w:divBdr>
    </w:div>
    <w:div w:id="1532114294">
      <w:bodyDiv w:val="1"/>
      <w:marLeft w:val="0"/>
      <w:marRight w:val="0"/>
      <w:marTop w:val="0"/>
      <w:marBottom w:val="0"/>
      <w:divBdr>
        <w:top w:val="none" w:sz="0" w:space="0" w:color="auto"/>
        <w:left w:val="none" w:sz="0" w:space="0" w:color="auto"/>
        <w:bottom w:val="none" w:sz="0" w:space="0" w:color="auto"/>
        <w:right w:val="none" w:sz="0" w:space="0" w:color="auto"/>
      </w:divBdr>
    </w:div>
    <w:div w:id="1537815412">
      <w:bodyDiv w:val="1"/>
      <w:marLeft w:val="0"/>
      <w:marRight w:val="0"/>
      <w:marTop w:val="0"/>
      <w:marBottom w:val="0"/>
      <w:divBdr>
        <w:top w:val="none" w:sz="0" w:space="0" w:color="auto"/>
        <w:left w:val="none" w:sz="0" w:space="0" w:color="auto"/>
        <w:bottom w:val="none" w:sz="0" w:space="0" w:color="auto"/>
        <w:right w:val="none" w:sz="0" w:space="0" w:color="auto"/>
      </w:divBdr>
    </w:div>
    <w:div w:id="1537963923">
      <w:bodyDiv w:val="1"/>
      <w:marLeft w:val="0"/>
      <w:marRight w:val="0"/>
      <w:marTop w:val="0"/>
      <w:marBottom w:val="0"/>
      <w:divBdr>
        <w:top w:val="none" w:sz="0" w:space="0" w:color="auto"/>
        <w:left w:val="none" w:sz="0" w:space="0" w:color="auto"/>
        <w:bottom w:val="none" w:sz="0" w:space="0" w:color="auto"/>
        <w:right w:val="none" w:sz="0" w:space="0" w:color="auto"/>
      </w:divBdr>
    </w:div>
    <w:div w:id="1538658600">
      <w:bodyDiv w:val="1"/>
      <w:marLeft w:val="0"/>
      <w:marRight w:val="0"/>
      <w:marTop w:val="0"/>
      <w:marBottom w:val="0"/>
      <w:divBdr>
        <w:top w:val="none" w:sz="0" w:space="0" w:color="auto"/>
        <w:left w:val="none" w:sz="0" w:space="0" w:color="auto"/>
        <w:bottom w:val="none" w:sz="0" w:space="0" w:color="auto"/>
        <w:right w:val="none" w:sz="0" w:space="0" w:color="auto"/>
      </w:divBdr>
    </w:div>
    <w:div w:id="1542590089">
      <w:bodyDiv w:val="1"/>
      <w:marLeft w:val="0"/>
      <w:marRight w:val="0"/>
      <w:marTop w:val="0"/>
      <w:marBottom w:val="0"/>
      <w:divBdr>
        <w:top w:val="none" w:sz="0" w:space="0" w:color="auto"/>
        <w:left w:val="none" w:sz="0" w:space="0" w:color="auto"/>
        <w:bottom w:val="none" w:sz="0" w:space="0" w:color="auto"/>
        <w:right w:val="none" w:sz="0" w:space="0" w:color="auto"/>
      </w:divBdr>
    </w:div>
    <w:div w:id="1544099420">
      <w:bodyDiv w:val="1"/>
      <w:marLeft w:val="0"/>
      <w:marRight w:val="0"/>
      <w:marTop w:val="0"/>
      <w:marBottom w:val="0"/>
      <w:divBdr>
        <w:top w:val="none" w:sz="0" w:space="0" w:color="auto"/>
        <w:left w:val="none" w:sz="0" w:space="0" w:color="auto"/>
        <w:bottom w:val="none" w:sz="0" w:space="0" w:color="auto"/>
        <w:right w:val="none" w:sz="0" w:space="0" w:color="auto"/>
      </w:divBdr>
    </w:div>
    <w:div w:id="1554387753">
      <w:bodyDiv w:val="1"/>
      <w:marLeft w:val="0"/>
      <w:marRight w:val="0"/>
      <w:marTop w:val="0"/>
      <w:marBottom w:val="0"/>
      <w:divBdr>
        <w:top w:val="none" w:sz="0" w:space="0" w:color="auto"/>
        <w:left w:val="none" w:sz="0" w:space="0" w:color="auto"/>
        <w:bottom w:val="none" w:sz="0" w:space="0" w:color="auto"/>
        <w:right w:val="none" w:sz="0" w:space="0" w:color="auto"/>
      </w:divBdr>
    </w:div>
    <w:div w:id="1558784664">
      <w:bodyDiv w:val="1"/>
      <w:marLeft w:val="0"/>
      <w:marRight w:val="0"/>
      <w:marTop w:val="0"/>
      <w:marBottom w:val="0"/>
      <w:divBdr>
        <w:top w:val="none" w:sz="0" w:space="0" w:color="auto"/>
        <w:left w:val="none" w:sz="0" w:space="0" w:color="auto"/>
        <w:bottom w:val="none" w:sz="0" w:space="0" w:color="auto"/>
        <w:right w:val="none" w:sz="0" w:space="0" w:color="auto"/>
      </w:divBdr>
    </w:div>
    <w:div w:id="1559975597">
      <w:bodyDiv w:val="1"/>
      <w:marLeft w:val="0"/>
      <w:marRight w:val="0"/>
      <w:marTop w:val="0"/>
      <w:marBottom w:val="0"/>
      <w:divBdr>
        <w:top w:val="none" w:sz="0" w:space="0" w:color="auto"/>
        <w:left w:val="none" w:sz="0" w:space="0" w:color="auto"/>
        <w:bottom w:val="none" w:sz="0" w:space="0" w:color="auto"/>
        <w:right w:val="none" w:sz="0" w:space="0" w:color="auto"/>
      </w:divBdr>
    </w:div>
    <w:div w:id="1559976475">
      <w:bodyDiv w:val="1"/>
      <w:marLeft w:val="0"/>
      <w:marRight w:val="0"/>
      <w:marTop w:val="0"/>
      <w:marBottom w:val="0"/>
      <w:divBdr>
        <w:top w:val="none" w:sz="0" w:space="0" w:color="auto"/>
        <w:left w:val="none" w:sz="0" w:space="0" w:color="auto"/>
        <w:bottom w:val="none" w:sz="0" w:space="0" w:color="auto"/>
        <w:right w:val="none" w:sz="0" w:space="0" w:color="auto"/>
      </w:divBdr>
    </w:div>
    <w:div w:id="1563908757">
      <w:bodyDiv w:val="1"/>
      <w:marLeft w:val="0"/>
      <w:marRight w:val="0"/>
      <w:marTop w:val="0"/>
      <w:marBottom w:val="0"/>
      <w:divBdr>
        <w:top w:val="none" w:sz="0" w:space="0" w:color="auto"/>
        <w:left w:val="none" w:sz="0" w:space="0" w:color="auto"/>
        <w:bottom w:val="none" w:sz="0" w:space="0" w:color="auto"/>
        <w:right w:val="none" w:sz="0" w:space="0" w:color="auto"/>
      </w:divBdr>
    </w:div>
    <w:div w:id="1564294775">
      <w:bodyDiv w:val="1"/>
      <w:marLeft w:val="0"/>
      <w:marRight w:val="0"/>
      <w:marTop w:val="0"/>
      <w:marBottom w:val="0"/>
      <w:divBdr>
        <w:top w:val="none" w:sz="0" w:space="0" w:color="auto"/>
        <w:left w:val="none" w:sz="0" w:space="0" w:color="auto"/>
        <w:bottom w:val="none" w:sz="0" w:space="0" w:color="auto"/>
        <w:right w:val="none" w:sz="0" w:space="0" w:color="auto"/>
      </w:divBdr>
    </w:div>
    <w:div w:id="1565794532">
      <w:bodyDiv w:val="1"/>
      <w:marLeft w:val="0"/>
      <w:marRight w:val="0"/>
      <w:marTop w:val="0"/>
      <w:marBottom w:val="0"/>
      <w:divBdr>
        <w:top w:val="none" w:sz="0" w:space="0" w:color="auto"/>
        <w:left w:val="none" w:sz="0" w:space="0" w:color="auto"/>
        <w:bottom w:val="none" w:sz="0" w:space="0" w:color="auto"/>
        <w:right w:val="none" w:sz="0" w:space="0" w:color="auto"/>
      </w:divBdr>
    </w:div>
    <w:div w:id="1565872362">
      <w:bodyDiv w:val="1"/>
      <w:marLeft w:val="0"/>
      <w:marRight w:val="0"/>
      <w:marTop w:val="0"/>
      <w:marBottom w:val="0"/>
      <w:divBdr>
        <w:top w:val="none" w:sz="0" w:space="0" w:color="auto"/>
        <w:left w:val="none" w:sz="0" w:space="0" w:color="auto"/>
        <w:bottom w:val="none" w:sz="0" w:space="0" w:color="auto"/>
        <w:right w:val="none" w:sz="0" w:space="0" w:color="auto"/>
      </w:divBdr>
    </w:div>
    <w:div w:id="1566456289">
      <w:bodyDiv w:val="1"/>
      <w:marLeft w:val="0"/>
      <w:marRight w:val="0"/>
      <w:marTop w:val="0"/>
      <w:marBottom w:val="0"/>
      <w:divBdr>
        <w:top w:val="none" w:sz="0" w:space="0" w:color="auto"/>
        <w:left w:val="none" w:sz="0" w:space="0" w:color="auto"/>
        <w:bottom w:val="none" w:sz="0" w:space="0" w:color="auto"/>
        <w:right w:val="none" w:sz="0" w:space="0" w:color="auto"/>
      </w:divBdr>
    </w:div>
    <w:div w:id="1568419688">
      <w:bodyDiv w:val="1"/>
      <w:marLeft w:val="0"/>
      <w:marRight w:val="0"/>
      <w:marTop w:val="0"/>
      <w:marBottom w:val="0"/>
      <w:divBdr>
        <w:top w:val="none" w:sz="0" w:space="0" w:color="auto"/>
        <w:left w:val="none" w:sz="0" w:space="0" w:color="auto"/>
        <w:bottom w:val="none" w:sz="0" w:space="0" w:color="auto"/>
        <w:right w:val="none" w:sz="0" w:space="0" w:color="auto"/>
      </w:divBdr>
    </w:div>
    <w:div w:id="1571160405">
      <w:bodyDiv w:val="1"/>
      <w:marLeft w:val="0"/>
      <w:marRight w:val="0"/>
      <w:marTop w:val="0"/>
      <w:marBottom w:val="0"/>
      <w:divBdr>
        <w:top w:val="none" w:sz="0" w:space="0" w:color="auto"/>
        <w:left w:val="none" w:sz="0" w:space="0" w:color="auto"/>
        <w:bottom w:val="none" w:sz="0" w:space="0" w:color="auto"/>
        <w:right w:val="none" w:sz="0" w:space="0" w:color="auto"/>
      </w:divBdr>
    </w:div>
    <w:div w:id="1571302924">
      <w:bodyDiv w:val="1"/>
      <w:marLeft w:val="0"/>
      <w:marRight w:val="0"/>
      <w:marTop w:val="0"/>
      <w:marBottom w:val="0"/>
      <w:divBdr>
        <w:top w:val="none" w:sz="0" w:space="0" w:color="auto"/>
        <w:left w:val="none" w:sz="0" w:space="0" w:color="auto"/>
        <w:bottom w:val="none" w:sz="0" w:space="0" w:color="auto"/>
        <w:right w:val="none" w:sz="0" w:space="0" w:color="auto"/>
      </w:divBdr>
    </w:div>
    <w:div w:id="1577128838">
      <w:bodyDiv w:val="1"/>
      <w:marLeft w:val="0"/>
      <w:marRight w:val="0"/>
      <w:marTop w:val="0"/>
      <w:marBottom w:val="0"/>
      <w:divBdr>
        <w:top w:val="none" w:sz="0" w:space="0" w:color="auto"/>
        <w:left w:val="none" w:sz="0" w:space="0" w:color="auto"/>
        <w:bottom w:val="none" w:sz="0" w:space="0" w:color="auto"/>
        <w:right w:val="none" w:sz="0" w:space="0" w:color="auto"/>
      </w:divBdr>
    </w:div>
    <w:div w:id="1581871758">
      <w:bodyDiv w:val="1"/>
      <w:marLeft w:val="0"/>
      <w:marRight w:val="0"/>
      <w:marTop w:val="0"/>
      <w:marBottom w:val="0"/>
      <w:divBdr>
        <w:top w:val="none" w:sz="0" w:space="0" w:color="auto"/>
        <w:left w:val="none" w:sz="0" w:space="0" w:color="auto"/>
        <w:bottom w:val="none" w:sz="0" w:space="0" w:color="auto"/>
        <w:right w:val="none" w:sz="0" w:space="0" w:color="auto"/>
      </w:divBdr>
    </w:div>
    <w:div w:id="1584029810">
      <w:bodyDiv w:val="1"/>
      <w:marLeft w:val="0"/>
      <w:marRight w:val="0"/>
      <w:marTop w:val="0"/>
      <w:marBottom w:val="0"/>
      <w:divBdr>
        <w:top w:val="none" w:sz="0" w:space="0" w:color="auto"/>
        <w:left w:val="none" w:sz="0" w:space="0" w:color="auto"/>
        <w:bottom w:val="none" w:sz="0" w:space="0" w:color="auto"/>
        <w:right w:val="none" w:sz="0" w:space="0" w:color="auto"/>
      </w:divBdr>
    </w:div>
    <w:div w:id="1587183244">
      <w:bodyDiv w:val="1"/>
      <w:marLeft w:val="0"/>
      <w:marRight w:val="0"/>
      <w:marTop w:val="0"/>
      <w:marBottom w:val="0"/>
      <w:divBdr>
        <w:top w:val="none" w:sz="0" w:space="0" w:color="auto"/>
        <w:left w:val="none" w:sz="0" w:space="0" w:color="auto"/>
        <w:bottom w:val="none" w:sz="0" w:space="0" w:color="auto"/>
        <w:right w:val="none" w:sz="0" w:space="0" w:color="auto"/>
      </w:divBdr>
    </w:div>
    <w:div w:id="1587611113">
      <w:bodyDiv w:val="1"/>
      <w:marLeft w:val="0"/>
      <w:marRight w:val="0"/>
      <w:marTop w:val="0"/>
      <w:marBottom w:val="0"/>
      <w:divBdr>
        <w:top w:val="none" w:sz="0" w:space="0" w:color="auto"/>
        <w:left w:val="none" w:sz="0" w:space="0" w:color="auto"/>
        <w:bottom w:val="none" w:sz="0" w:space="0" w:color="auto"/>
        <w:right w:val="none" w:sz="0" w:space="0" w:color="auto"/>
      </w:divBdr>
    </w:div>
    <w:div w:id="1588344542">
      <w:bodyDiv w:val="1"/>
      <w:marLeft w:val="0"/>
      <w:marRight w:val="0"/>
      <w:marTop w:val="0"/>
      <w:marBottom w:val="0"/>
      <w:divBdr>
        <w:top w:val="none" w:sz="0" w:space="0" w:color="auto"/>
        <w:left w:val="none" w:sz="0" w:space="0" w:color="auto"/>
        <w:bottom w:val="none" w:sz="0" w:space="0" w:color="auto"/>
        <w:right w:val="none" w:sz="0" w:space="0" w:color="auto"/>
      </w:divBdr>
    </w:div>
    <w:div w:id="1590773828">
      <w:bodyDiv w:val="1"/>
      <w:marLeft w:val="0"/>
      <w:marRight w:val="0"/>
      <w:marTop w:val="0"/>
      <w:marBottom w:val="0"/>
      <w:divBdr>
        <w:top w:val="none" w:sz="0" w:space="0" w:color="auto"/>
        <w:left w:val="none" w:sz="0" w:space="0" w:color="auto"/>
        <w:bottom w:val="none" w:sz="0" w:space="0" w:color="auto"/>
        <w:right w:val="none" w:sz="0" w:space="0" w:color="auto"/>
      </w:divBdr>
    </w:div>
    <w:div w:id="1594581512">
      <w:bodyDiv w:val="1"/>
      <w:marLeft w:val="0"/>
      <w:marRight w:val="0"/>
      <w:marTop w:val="0"/>
      <w:marBottom w:val="0"/>
      <w:divBdr>
        <w:top w:val="none" w:sz="0" w:space="0" w:color="auto"/>
        <w:left w:val="none" w:sz="0" w:space="0" w:color="auto"/>
        <w:bottom w:val="none" w:sz="0" w:space="0" w:color="auto"/>
        <w:right w:val="none" w:sz="0" w:space="0" w:color="auto"/>
      </w:divBdr>
    </w:div>
    <w:div w:id="1595817765">
      <w:bodyDiv w:val="1"/>
      <w:marLeft w:val="0"/>
      <w:marRight w:val="0"/>
      <w:marTop w:val="0"/>
      <w:marBottom w:val="0"/>
      <w:divBdr>
        <w:top w:val="none" w:sz="0" w:space="0" w:color="auto"/>
        <w:left w:val="none" w:sz="0" w:space="0" w:color="auto"/>
        <w:bottom w:val="none" w:sz="0" w:space="0" w:color="auto"/>
        <w:right w:val="none" w:sz="0" w:space="0" w:color="auto"/>
      </w:divBdr>
    </w:div>
    <w:div w:id="1599022685">
      <w:bodyDiv w:val="1"/>
      <w:marLeft w:val="0"/>
      <w:marRight w:val="0"/>
      <w:marTop w:val="0"/>
      <w:marBottom w:val="0"/>
      <w:divBdr>
        <w:top w:val="none" w:sz="0" w:space="0" w:color="auto"/>
        <w:left w:val="none" w:sz="0" w:space="0" w:color="auto"/>
        <w:bottom w:val="none" w:sz="0" w:space="0" w:color="auto"/>
        <w:right w:val="none" w:sz="0" w:space="0" w:color="auto"/>
      </w:divBdr>
    </w:div>
    <w:div w:id="1605185256">
      <w:bodyDiv w:val="1"/>
      <w:marLeft w:val="0"/>
      <w:marRight w:val="0"/>
      <w:marTop w:val="0"/>
      <w:marBottom w:val="0"/>
      <w:divBdr>
        <w:top w:val="none" w:sz="0" w:space="0" w:color="auto"/>
        <w:left w:val="none" w:sz="0" w:space="0" w:color="auto"/>
        <w:bottom w:val="none" w:sz="0" w:space="0" w:color="auto"/>
        <w:right w:val="none" w:sz="0" w:space="0" w:color="auto"/>
      </w:divBdr>
    </w:div>
    <w:div w:id="1607149207">
      <w:bodyDiv w:val="1"/>
      <w:marLeft w:val="0"/>
      <w:marRight w:val="0"/>
      <w:marTop w:val="0"/>
      <w:marBottom w:val="0"/>
      <w:divBdr>
        <w:top w:val="none" w:sz="0" w:space="0" w:color="auto"/>
        <w:left w:val="none" w:sz="0" w:space="0" w:color="auto"/>
        <w:bottom w:val="none" w:sz="0" w:space="0" w:color="auto"/>
        <w:right w:val="none" w:sz="0" w:space="0" w:color="auto"/>
      </w:divBdr>
    </w:div>
    <w:div w:id="1608271748">
      <w:bodyDiv w:val="1"/>
      <w:marLeft w:val="0"/>
      <w:marRight w:val="0"/>
      <w:marTop w:val="0"/>
      <w:marBottom w:val="0"/>
      <w:divBdr>
        <w:top w:val="none" w:sz="0" w:space="0" w:color="auto"/>
        <w:left w:val="none" w:sz="0" w:space="0" w:color="auto"/>
        <w:bottom w:val="none" w:sz="0" w:space="0" w:color="auto"/>
        <w:right w:val="none" w:sz="0" w:space="0" w:color="auto"/>
      </w:divBdr>
    </w:div>
    <w:div w:id="1610894035">
      <w:bodyDiv w:val="1"/>
      <w:marLeft w:val="0"/>
      <w:marRight w:val="0"/>
      <w:marTop w:val="0"/>
      <w:marBottom w:val="0"/>
      <w:divBdr>
        <w:top w:val="none" w:sz="0" w:space="0" w:color="auto"/>
        <w:left w:val="none" w:sz="0" w:space="0" w:color="auto"/>
        <w:bottom w:val="none" w:sz="0" w:space="0" w:color="auto"/>
        <w:right w:val="none" w:sz="0" w:space="0" w:color="auto"/>
      </w:divBdr>
    </w:div>
    <w:div w:id="1611664486">
      <w:bodyDiv w:val="1"/>
      <w:marLeft w:val="0"/>
      <w:marRight w:val="0"/>
      <w:marTop w:val="0"/>
      <w:marBottom w:val="0"/>
      <w:divBdr>
        <w:top w:val="none" w:sz="0" w:space="0" w:color="auto"/>
        <w:left w:val="none" w:sz="0" w:space="0" w:color="auto"/>
        <w:bottom w:val="none" w:sz="0" w:space="0" w:color="auto"/>
        <w:right w:val="none" w:sz="0" w:space="0" w:color="auto"/>
      </w:divBdr>
    </w:div>
    <w:div w:id="1612975065">
      <w:bodyDiv w:val="1"/>
      <w:marLeft w:val="0"/>
      <w:marRight w:val="0"/>
      <w:marTop w:val="0"/>
      <w:marBottom w:val="0"/>
      <w:divBdr>
        <w:top w:val="none" w:sz="0" w:space="0" w:color="auto"/>
        <w:left w:val="none" w:sz="0" w:space="0" w:color="auto"/>
        <w:bottom w:val="none" w:sz="0" w:space="0" w:color="auto"/>
        <w:right w:val="none" w:sz="0" w:space="0" w:color="auto"/>
      </w:divBdr>
    </w:div>
    <w:div w:id="1617370779">
      <w:bodyDiv w:val="1"/>
      <w:marLeft w:val="0"/>
      <w:marRight w:val="0"/>
      <w:marTop w:val="0"/>
      <w:marBottom w:val="0"/>
      <w:divBdr>
        <w:top w:val="none" w:sz="0" w:space="0" w:color="auto"/>
        <w:left w:val="none" w:sz="0" w:space="0" w:color="auto"/>
        <w:bottom w:val="none" w:sz="0" w:space="0" w:color="auto"/>
        <w:right w:val="none" w:sz="0" w:space="0" w:color="auto"/>
      </w:divBdr>
    </w:div>
    <w:div w:id="1627931832">
      <w:bodyDiv w:val="1"/>
      <w:marLeft w:val="0"/>
      <w:marRight w:val="0"/>
      <w:marTop w:val="0"/>
      <w:marBottom w:val="0"/>
      <w:divBdr>
        <w:top w:val="none" w:sz="0" w:space="0" w:color="auto"/>
        <w:left w:val="none" w:sz="0" w:space="0" w:color="auto"/>
        <w:bottom w:val="none" w:sz="0" w:space="0" w:color="auto"/>
        <w:right w:val="none" w:sz="0" w:space="0" w:color="auto"/>
      </w:divBdr>
    </w:div>
    <w:div w:id="1630894996">
      <w:bodyDiv w:val="1"/>
      <w:marLeft w:val="0"/>
      <w:marRight w:val="0"/>
      <w:marTop w:val="0"/>
      <w:marBottom w:val="0"/>
      <w:divBdr>
        <w:top w:val="none" w:sz="0" w:space="0" w:color="auto"/>
        <w:left w:val="none" w:sz="0" w:space="0" w:color="auto"/>
        <w:bottom w:val="none" w:sz="0" w:space="0" w:color="auto"/>
        <w:right w:val="none" w:sz="0" w:space="0" w:color="auto"/>
      </w:divBdr>
    </w:div>
    <w:div w:id="1636905186">
      <w:bodyDiv w:val="1"/>
      <w:marLeft w:val="0"/>
      <w:marRight w:val="0"/>
      <w:marTop w:val="0"/>
      <w:marBottom w:val="0"/>
      <w:divBdr>
        <w:top w:val="none" w:sz="0" w:space="0" w:color="auto"/>
        <w:left w:val="none" w:sz="0" w:space="0" w:color="auto"/>
        <w:bottom w:val="none" w:sz="0" w:space="0" w:color="auto"/>
        <w:right w:val="none" w:sz="0" w:space="0" w:color="auto"/>
      </w:divBdr>
    </w:div>
    <w:div w:id="1639528855">
      <w:bodyDiv w:val="1"/>
      <w:marLeft w:val="0"/>
      <w:marRight w:val="0"/>
      <w:marTop w:val="0"/>
      <w:marBottom w:val="0"/>
      <w:divBdr>
        <w:top w:val="none" w:sz="0" w:space="0" w:color="auto"/>
        <w:left w:val="none" w:sz="0" w:space="0" w:color="auto"/>
        <w:bottom w:val="none" w:sz="0" w:space="0" w:color="auto"/>
        <w:right w:val="none" w:sz="0" w:space="0" w:color="auto"/>
      </w:divBdr>
    </w:div>
    <w:div w:id="1644575656">
      <w:bodyDiv w:val="1"/>
      <w:marLeft w:val="0"/>
      <w:marRight w:val="0"/>
      <w:marTop w:val="0"/>
      <w:marBottom w:val="0"/>
      <w:divBdr>
        <w:top w:val="none" w:sz="0" w:space="0" w:color="auto"/>
        <w:left w:val="none" w:sz="0" w:space="0" w:color="auto"/>
        <w:bottom w:val="none" w:sz="0" w:space="0" w:color="auto"/>
        <w:right w:val="none" w:sz="0" w:space="0" w:color="auto"/>
      </w:divBdr>
    </w:div>
    <w:div w:id="1651977938">
      <w:bodyDiv w:val="1"/>
      <w:marLeft w:val="0"/>
      <w:marRight w:val="0"/>
      <w:marTop w:val="0"/>
      <w:marBottom w:val="0"/>
      <w:divBdr>
        <w:top w:val="none" w:sz="0" w:space="0" w:color="auto"/>
        <w:left w:val="none" w:sz="0" w:space="0" w:color="auto"/>
        <w:bottom w:val="none" w:sz="0" w:space="0" w:color="auto"/>
        <w:right w:val="none" w:sz="0" w:space="0" w:color="auto"/>
      </w:divBdr>
    </w:div>
    <w:div w:id="1653758372">
      <w:bodyDiv w:val="1"/>
      <w:marLeft w:val="0"/>
      <w:marRight w:val="0"/>
      <w:marTop w:val="0"/>
      <w:marBottom w:val="0"/>
      <w:divBdr>
        <w:top w:val="none" w:sz="0" w:space="0" w:color="auto"/>
        <w:left w:val="none" w:sz="0" w:space="0" w:color="auto"/>
        <w:bottom w:val="none" w:sz="0" w:space="0" w:color="auto"/>
        <w:right w:val="none" w:sz="0" w:space="0" w:color="auto"/>
      </w:divBdr>
    </w:div>
    <w:div w:id="1655988767">
      <w:bodyDiv w:val="1"/>
      <w:marLeft w:val="0"/>
      <w:marRight w:val="0"/>
      <w:marTop w:val="0"/>
      <w:marBottom w:val="0"/>
      <w:divBdr>
        <w:top w:val="none" w:sz="0" w:space="0" w:color="auto"/>
        <w:left w:val="none" w:sz="0" w:space="0" w:color="auto"/>
        <w:bottom w:val="none" w:sz="0" w:space="0" w:color="auto"/>
        <w:right w:val="none" w:sz="0" w:space="0" w:color="auto"/>
      </w:divBdr>
    </w:div>
    <w:div w:id="1675062202">
      <w:bodyDiv w:val="1"/>
      <w:marLeft w:val="0"/>
      <w:marRight w:val="0"/>
      <w:marTop w:val="0"/>
      <w:marBottom w:val="0"/>
      <w:divBdr>
        <w:top w:val="none" w:sz="0" w:space="0" w:color="auto"/>
        <w:left w:val="none" w:sz="0" w:space="0" w:color="auto"/>
        <w:bottom w:val="none" w:sz="0" w:space="0" w:color="auto"/>
        <w:right w:val="none" w:sz="0" w:space="0" w:color="auto"/>
      </w:divBdr>
    </w:div>
    <w:div w:id="1675185297">
      <w:bodyDiv w:val="1"/>
      <w:marLeft w:val="0"/>
      <w:marRight w:val="0"/>
      <w:marTop w:val="0"/>
      <w:marBottom w:val="0"/>
      <w:divBdr>
        <w:top w:val="none" w:sz="0" w:space="0" w:color="auto"/>
        <w:left w:val="none" w:sz="0" w:space="0" w:color="auto"/>
        <w:bottom w:val="none" w:sz="0" w:space="0" w:color="auto"/>
        <w:right w:val="none" w:sz="0" w:space="0" w:color="auto"/>
      </w:divBdr>
    </w:div>
    <w:div w:id="1675256274">
      <w:bodyDiv w:val="1"/>
      <w:marLeft w:val="0"/>
      <w:marRight w:val="0"/>
      <w:marTop w:val="0"/>
      <w:marBottom w:val="0"/>
      <w:divBdr>
        <w:top w:val="none" w:sz="0" w:space="0" w:color="auto"/>
        <w:left w:val="none" w:sz="0" w:space="0" w:color="auto"/>
        <w:bottom w:val="none" w:sz="0" w:space="0" w:color="auto"/>
        <w:right w:val="none" w:sz="0" w:space="0" w:color="auto"/>
      </w:divBdr>
    </w:div>
    <w:div w:id="1679498749">
      <w:bodyDiv w:val="1"/>
      <w:marLeft w:val="0"/>
      <w:marRight w:val="0"/>
      <w:marTop w:val="0"/>
      <w:marBottom w:val="0"/>
      <w:divBdr>
        <w:top w:val="none" w:sz="0" w:space="0" w:color="auto"/>
        <w:left w:val="none" w:sz="0" w:space="0" w:color="auto"/>
        <w:bottom w:val="none" w:sz="0" w:space="0" w:color="auto"/>
        <w:right w:val="none" w:sz="0" w:space="0" w:color="auto"/>
      </w:divBdr>
    </w:div>
    <w:div w:id="1680617998">
      <w:bodyDiv w:val="1"/>
      <w:marLeft w:val="0"/>
      <w:marRight w:val="0"/>
      <w:marTop w:val="0"/>
      <w:marBottom w:val="0"/>
      <w:divBdr>
        <w:top w:val="none" w:sz="0" w:space="0" w:color="auto"/>
        <w:left w:val="none" w:sz="0" w:space="0" w:color="auto"/>
        <w:bottom w:val="none" w:sz="0" w:space="0" w:color="auto"/>
        <w:right w:val="none" w:sz="0" w:space="0" w:color="auto"/>
      </w:divBdr>
    </w:div>
    <w:div w:id="1684087757">
      <w:bodyDiv w:val="1"/>
      <w:marLeft w:val="0"/>
      <w:marRight w:val="0"/>
      <w:marTop w:val="0"/>
      <w:marBottom w:val="0"/>
      <w:divBdr>
        <w:top w:val="none" w:sz="0" w:space="0" w:color="auto"/>
        <w:left w:val="none" w:sz="0" w:space="0" w:color="auto"/>
        <w:bottom w:val="none" w:sz="0" w:space="0" w:color="auto"/>
        <w:right w:val="none" w:sz="0" w:space="0" w:color="auto"/>
      </w:divBdr>
    </w:div>
    <w:div w:id="1691907675">
      <w:bodyDiv w:val="1"/>
      <w:marLeft w:val="0"/>
      <w:marRight w:val="0"/>
      <w:marTop w:val="0"/>
      <w:marBottom w:val="0"/>
      <w:divBdr>
        <w:top w:val="none" w:sz="0" w:space="0" w:color="auto"/>
        <w:left w:val="none" w:sz="0" w:space="0" w:color="auto"/>
        <w:bottom w:val="none" w:sz="0" w:space="0" w:color="auto"/>
        <w:right w:val="none" w:sz="0" w:space="0" w:color="auto"/>
      </w:divBdr>
    </w:div>
    <w:div w:id="1692756277">
      <w:bodyDiv w:val="1"/>
      <w:marLeft w:val="0"/>
      <w:marRight w:val="0"/>
      <w:marTop w:val="0"/>
      <w:marBottom w:val="0"/>
      <w:divBdr>
        <w:top w:val="none" w:sz="0" w:space="0" w:color="auto"/>
        <w:left w:val="none" w:sz="0" w:space="0" w:color="auto"/>
        <w:bottom w:val="none" w:sz="0" w:space="0" w:color="auto"/>
        <w:right w:val="none" w:sz="0" w:space="0" w:color="auto"/>
      </w:divBdr>
    </w:div>
    <w:div w:id="1694302735">
      <w:bodyDiv w:val="1"/>
      <w:marLeft w:val="0"/>
      <w:marRight w:val="0"/>
      <w:marTop w:val="0"/>
      <w:marBottom w:val="0"/>
      <w:divBdr>
        <w:top w:val="none" w:sz="0" w:space="0" w:color="auto"/>
        <w:left w:val="none" w:sz="0" w:space="0" w:color="auto"/>
        <w:bottom w:val="none" w:sz="0" w:space="0" w:color="auto"/>
        <w:right w:val="none" w:sz="0" w:space="0" w:color="auto"/>
      </w:divBdr>
    </w:div>
    <w:div w:id="1695812423">
      <w:bodyDiv w:val="1"/>
      <w:marLeft w:val="0"/>
      <w:marRight w:val="0"/>
      <w:marTop w:val="0"/>
      <w:marBottom w:val="0"/>
      <w:divBdr>
        <w:top w:val="none" w:sz="0" w:space="0" w:color="auto"/>
        <w:left w:val="none" w:sz="0" w:space="0" w:color="auto"/>
        <w:bottom w:val="none" w:sz="0" w:space="0" w:color="auto"/>
        <w:right w:val="none" w:sz="0" w:space="0" w:color="auto"/>
      </w:divBdr>
    </w:div>
    <w:div w:id="1696688111">
      <w:bodyDiv w:val="1"/>
      <w:marLeft w:val="0"/>
      <w:marRight w:val="0"/>
      <w:marTop w:val="0"/>
      <w:marBottom w:val="0"/>
      <w:divBdr>
        <w:top w:val="none" w:sz="0" w:space="0" w:color="auto"/>
        <w:left w:val="none" w:sz="0" w:space="0" w:color="auto"/>
        <w:bottom w:val="none" w:sz="0" w:space="0" w:color="auto"/>
        <w:right w:val="none" w:sz="0" w:space="0" w:color="auto"/>
      </w:divBdr>
    </w:div>
    <w:div w:id="1713068667">
      <w:bodyDiv w:val="1"/>
      <w:marLeft w:val="0"/>
      <w:marRight w:val="0"/>
      <w:marTop w:val="0"/>
      <w:marBottom w:val="0"/>
      <w:divBdr>
        <w:top w:val="none" w:sz="0" w:space="0" w:color="auto"/>
        <w:left w:val="none" w:sz="0" w:space="0" w:color="auto"/>
        <w:bottom w:val="none" w:sz="0" w:space="0" w:color="auto"/>
        <w:right w:val="none" w:sz="0" w:space="0" w:color="auto"/>
      </w:divBdr>
    </w:div>
    <w:div w:id="1721053931">
      <w:bodyDiv w:val="1"/>
      <w:marLeft w:val="0"/>
      <w:marRight w:val="0"/>
      <w:marTop w:val="0"/>
      <w:marBottom w:val="0"/>
      <w:divBdr>
        <w:top w:val="none" w:sz="0" w:space="0" w:color="auto"/>
        <w:left w:val="none" w:sz="0" w:space="0" w:color="auto"/>
        <w:bottom w:val="none" w:sz="0" w:space="0" w:color="auto"/>
        <w:right w:val="none" w:sz="0" w:space="0" w:color="auto"/>
      </w:divBdr>
    </w:div>
    <w:div w:id="1721589968">
      <w:bodyDiv w:val="1"/>
      <w:marLeft w:val="0"/>
      <w:marRight w:val="0"/>
      <w:marTop w:val="0"/>
      <w:marBottom w:val="0"/>
      <w:divBdr>
        <w:top w:val="none" w:sz="0" w:space="0" w:color="auto"/>
        <w:left w:val="none" w:sz="0" w:space="0" w:color="auto"/>
        <w:bottom w:val="none" w:sz="0" w:space="0" w:color="auto"/>
        <w:right w:val="none" w:sz="0" w:space="0" w:color="auto"/>
      </w:divBdr>
    </w:div>
    <w:div w:id="1723863836">
      <w:bodyDiv w:val="1"/>
      <w:marLeft w:val="0"/>
      <w:marRight w:val="0"/>
      <w:marTop w:val="0"/>
      <w:marBottom w:val="0"/>
      <w:divBdr>
        <w:top w:val="none" w:sz="0" w:space="0" w:color="auto"/>
        <w:left w:val="none" w:sz="0" w:space="0" w:color="auto"/>
        <w:bottom w:val="none" w:sz="0" w:space="0" w:color="auto"/>
        <w:right w:val="none" w:sz="0" w:space="0" w:color="auto"/>
      </w:divBdr>
    </w:div>
    <w:div w:id="1724139837">
      <w:bodyDiv w:val="1"/>
      <w:marLeft w:val="0"/>
      <w:marRight w:val="0"/>
      <w:marTop w:val="0"/>
      <w:marBottom w:val="0"/>
      <w:divBdr>
        <w:top w:val="none" w:sz="0" w:space="0" w:color="auto"/>
        <w:left w:val="none" w:sz="0" w:space="0" w:color="auto"/>
        <w:bottom w:val="none" w:sz="0" w:space="0" w:color="auto"/>
        <w:right w:val="none" w:sz="0" w:space="0" w:color="auto"/>
      </w:divBdr>
    </w:div>
    <w:div w:id="1724209174">
      <w:bodyDiv w:val="1"/>
      <w:marLeft w:val="0"/>
      <w:marRight w:val="0"/>
      <w:marTop w:val="0"/>
      <w:marBottom w:val="0"/>
      <w:divBdr>
        <w:top w:val="none" w:sz="0" w:space="0" w:color="auto"/>
        <w:left w:val="none" w:sz="0" w:space="0" w:color="auto"/>
        <w:bottom w:val="none" w:sz="0" w:space="0" w:color="auto"/>
        <w:right w:val="none" w:sz="0" w:space="0" w:color="auto"/>
      </w:divBdr>
    </w:div>
    <w:div w:id="1726173492">
      <w:bodyDiv w:val="1"/>
      <w:marLeft w:val="0"/>
      <w:marRight w:val="0"/>
      <w:marTop w:val="0"/>
      <w:marBottom w:val="0"/>
      <w:divBdr>
        <w:top w:val="none" w:sz="0" w:space="0" w:color="auto"/>
        <w:left w:val="none" w:sz="0" w:space="0" w:color="auto"/>
        <w:bottom w:val="none" w:sz="0" w:space="0" w:color="auto"/>
        <w:right w:val="none" w:sz="0" w:space="0" w:color="auto"/>
      </w:divBdr>
    </w:div>
    <w:div w:id="1727953555">
      <w:bodyDiv w:val="1"/>
      <w:marLeft w:val="0"/>
      <w:marRight w:val="0"/>
      <w:marTop w:val="0"/>
      <w:marBottom w:val="0"/>
      <w:divBdr>
        <w:top w:val="none" w:sz="0" w:space="0" w:color="auto"/>
        <w:left w:val="none" w:sz="0" w:space="0" w:color="auto"/>
        <w:bottom w:val="none" w:sz="0" w:space="0" w:color="auto"/>
        <w:right w:val="none" w:sz="0" w:space="0" w:color="auto"/>
      </w:divBdr>
    </w:div>
    <w:div w:id="1729110222">
      <w:bodyDiv w:val="1"/>
      <w:marLeft w:val="0"/>
      <w:marRight w:val="0"/>
      <w:marTop w:val="0"/>
      <w:marBottom w:val="0"/>
      <w:divBdr>
        <w:top w:val="none" w:sz="0" w:space="0" w:color="auto"/>
        <w:left w:val="none" w:sz="0" w:space="0" w:color="auto"/>
        <w:bottom w:val="none" w:sz="0" w:space="0" w:color="auto"/>
        <w:right w:val="none" w:sz="0" w:space="0" w:color="auto"/>
      </w:divBdr>
    </w:div>
    <w:div w:id="1732460456">
      <w:bodyDiv w:val="1"/>
      <w:marLeft w:val="0"/>
      <w:marRight w:val="0"/>
      <w:marTop w:val="0"/>
      <w:marBottom w:val="0"/>
      <w:divBdr>
        <w:top w:val="none" w:sz="0" w:space="0" w:color="auto"/>
        <w:left w:val="none" w:sz="0" w:space="0" w:color="auto"/>
        <w:bottom w:val="none" w:sz="0" w:space="0" w:color="auto"/>
        <w:right w:val="none" w:sz="0" w:space="0" w:color="auto"/>
      </w:divBdr>
    </w:div>
    <w:div w:id="1733893162">
      <w:bodyDiv w:val="1"/>
      <w:marLeft w:val="0"/>
      <w:marRight w:val="0"/>
      <w:marTop w:val="0"/>
      <w:marBottom w:val="0"/>
      <w:divBdr>
        <w:top w:val="none" w:sz="0" w:space="0" w:color="auto"/>
        <w:left w:val="none" w:sz="0" w:space="0" w:color="auto"/>
        <w:bottom w:val="none" w:sz="0" w:space="0" w:color="auto"/>
        <w:right w:val="none" w:sz="0" w:space="0" w:color="auto"/>
      </w:divBdr>
    </w:div>
    <w:div w:id="1743213024">
      <w:bodyDiv w:val="1"/>
      <w:marLeft w:val="0"/>
      <w:marRight w:val="0"/>
      <w:marTop w:val="0"/>
      <w:marBottom w:val="0"/>
      <w:divBdr>
        <w:top w:val="none" w:sz="0" w:space="0" w:color="auto"/>
        <w:left w:val="none" w:sz="0" w:space="0" w:color="auto"/>
        <w:bottom w:val="none" w:sz="0" w:space="0" w:color="auto"/>
        <w:right w:val="none" w:sz="0" w:space="0" w:color="auto"/>
      </w:divBdr>
    </w:div>
    <w:div w:id="1746143458">
      <w:bodyDiv w:val="1"/>
      <w:marLeft w:val="0"/>
      <w:marRight w:val="0"/>
      <w:marTop w:val="0"/>
      <w:marBottom w:val="0"/>
      <w:divBdr>
        <w:top w:val="none" w:sz="0" w:space="0" w:color="auto"/>
        <w:left w:val="none" w:sz="0" w:space="0" w:color="auto"/>
        <w:bottom w:val="none" w:sz="0" w:space="0" w:color="auto"/>
        <w:right w:val="none" w:sz="0" w:space="0" w:color="auto"/>
      </w:divBdr>
    </w:div>
    <w:div w:id="1753238455">
      <w:bodyDiv w:val="1"/>
      <w:marLeft w:val="0"/>
      <w:marRight w:val="0"/>
      <w:marTop w:val="0"/>
      <w:marBottom w:val="0"/>
      <w:divBdr>
        <w:top w:val="none" w:sz="0" w:space="0" w:color="auto"/>
        <w:left w:val="none" w:sz="0" w:space="0" w:color="auto"/>
        <w:bottom w:val="none" w:sz="0" w:space="0" w:color="auto"/>
        <w:right w:val="none" w:sz="0" w:space="0" w:color="auto"/>
      </w:divBdr>
    </w:div>
    <w:div w:id="1753238917">
      <w:bodyDiv w:val="1"/>
      <w:marLeft w:val="0"/>
      <w:marRight w:val="0"/>
      <w:marTop w:val="0"/>
      <w:marBottom w:val="0"/>
      <w:divBdr>
        <w:top w:val="none" w:sz="0" w:space="0" w:color="auto"/>
        <w:left w:val="none" w:sz="0" w:space="0" w:color="auto"/>
        <w:bottom w:val="none" w:sz="0" w:space="0" w:color="auto"/>
        <w:right w:val="none" w:sz="0" w:space="0" w:color="auto"/>
      </w:divBdr>
    </w:div>
    <w:div w:id="1759256583">
      <w:bodyDiv w:val="1"/>
      <w:marLeft w:val="0"/>
      <w:marRight w:val="0"/>
      <w:marTop w:val="0"/>
      <w:marBottom w:val="0"/>
      <w:divBdr>
        <w:top w:val="none" w:sz="0" w:space="0" w:color="auto"/>
        <w:left w:val="none" w:sz="0" w:space="0" w:color="auto"/>
        <w:bottom w:val="none" w:sz="0" w:space="0" w:color="auto"/>
        <w:right w:val="none" w:sz="0" w:space="0" w:color="auto"/>
      </w:divBdr>
    </w:div>
    <w:div w:id="1763721387">
      <w:bodyDiv w:val="1"/>
      <w:marLeft w:val="0"/>
      <w:marRight w:val="0"/>
      <w:marTop w:val="0"/>
      <w:marBottom w:val="0"/>
      <w:divBdr>
        <w:top w:val="none" w:sz="0" w:space="0" w:color="auto"/>
        <w:left w:val="none" w:sz="0" w:space="0" w:color="auto"/>
        <w:bottom w:val="none" w:sz="0" w:space="0" w:color="auto"/>
        <w:right w:val="none" w:sz="0" w:space="0" w:color="auto"/>
      </w:divBdr>
    </w:div>
    <w:div w:id="1764452278">
      <w:bodyDiv w:val="1"/>
      <w:marLeft w:val="0"/>
      <w:marRight w:val="0"/>
      <w:marTop w:val="0"/>
      <w:marBottom w:val="0"/>
      <w:divBdr>
        <w:top w:val="none" w:sz="0" w:space="0" w:color="auto"/>
        <w:left w:val="none" w:sz="0" w:space="0" w:color="auto"/>
        <w:bottom w:val="none" w:sz="0" w:space="0" w:color="auto"/>
        <w:right w:val="none" w:sz="0" w:space="0" w:color="auto"/>
      </w:divBdr>
    </w:div>
    <w:div w:id="1764715415">
      <w:bodyDiv w:val="1"/>
      <w:marLeft w:val="0"/>
      <w:marRight w:val="0"/>
      <w:marTop w:val="0"/>
      <w:marBottom w:val="0"/>
      <w:divBdr>
        <w:top w:val="none" w:sz="0" w:space="0" w:color="auto"/>
        <w:left w:val="none" w:sz="0" w:space="0" w:color="auto"/>
        <w:bottom w:val="none" w:sz="0" w:space="0" w:color="auto"/>
        <w:right w:val="none" w:sz="0" w:space="0" w:color="auto"/>
      </w:divBdr>
    </w:div>
    <w:div w:id="1769425312">
      <w:bodyDiv w:val="1"/>
      <w:marLeft w:val="0"/>
      <w:marRight w:val="0"/>
      <w:marTop w:val="0"/>
      <w:marBottom w:val="0"/>
      <w:divBdr>
        <w:top w:val="none" w:sz="0" w:space="0" w:color="auto"/>
        <w:left w:val="none" w:sz="0" w:space="0" w:color="auto"/>
        <w:bottom w:val="none" w:sz="0" w:space="0" w:color="auto"/>
        <w:right w:val="none" w:sz="0" w:space="0" w:color="auto"/>
      </w:divBdr>
    </w:div>
    <w:div w:id="1776245012">
      <w:bodyDiv w:val="1"/>
      <w:marLeft w:val="0"/>
      <w:marRight w:val="0"/>
      <w:marTop w:val="0"/>
      <w:marBottom w:val="0"/>
      <w:divBdr>
        <w:top w:val="none" w:sz="0" w:space="0" w:color="auto"/>
        <w:left w:val="none" w:sz="0" w:space="0" w:color="auto"/>
        <w:bottom w:val="none" w:sz="0" w:space="0" w:color="auto"/>
        <w:right w:val="none" w:sz="0" w:space="0" w:color="auto"/>
      </w:divBdr>
    </w:div>
    <w:div w:id="1776561819">
      <w:bodyDiv w:val="1"/>
      <w:marLeft w:val="0"/>
      <w:marRight w:val="0"/>
      <w:marTop w:val="0"/>
      <w:marBottom w:val="0"/>
      <w:divBdr>
        <w:top w:val="none" w:sz="0" w:space="0" w:color="auto"/>
        <w:left w:val="none" w:sz="0" w:space="0" w:color="auto"/>
        <w:bottom w:val="none" w:sz="0" w:space="0" w:color="auto"/>
        <w:right w:val="none" w:sz="0" w:space="0" w:color="auto"/>
      </w:divBdr>
    </w:div>
    <w:div w:id="1777864515">
      <w:bodyDiv w:val="1"/>
      <w:marLeft w:val="0"/>
      <w:marRight w:val="0"/>
      <w:marTop w:val="0"/>
      <w:marBottom w:val="0"/>
      <w:divBdr>
        <w:top w:val="none" w:sz="0" w:space="0" w:color="auto"/>
        <w:left w:val="none" w:sz="0" w:space="0" w:color="auto"/>
        <w:bottom w:val="none" w:sz="0" w:space="0" w:color="auto"/>
        <w:right w:val="none" w:sz="0" w:space="0" w:color="auto"/>
      </w:divBdr>
    </w:div>
    <w:div w:id="1779330510">
      <w:bodyDiv w:val="1"/>
      <w:marLeft w:val="0"/>
      <w:marRight w:val="0"/>
      <w:marTop w:val="0"/>
      <w:marBottom w:val="0"/>
      <w:divBdr>
        <w:top w:val="none" w:sz="0" w:space="0" w:color="auto"/>
        <w:left w:val="none" w:sz="0" w:space="0" w:color="auto"/>
        <w:bottom w:val="none" w:sz="0" w:space="0" w:color="auto"/>
        <w:right w:val="none" w:sz="0" w:space="0" w:color="auto"/>
      </w:divBdr>
    </w:div>
    <w:div w:id="1787769532">
      <w:bodyDiv w:val="1"/>
      <w:marLeft w:val="0"/>
      <w:marRight w:val="0"/>
      <w:marTop w:val="0"/>
      <w:marBottom w:val="0"/>
      <w:divBdr>
        <w:top w:val="none" w:sz="0" w:space="0" w:color="auto"/>
        <w:left w:val="none" w:sz="0" w:space="0" w:color="auto"/>
        <w:bottom w:val="none" w:sz="0" w:space="0" w:color="auto"/>
        <w:right w:val="none" w:sz="0" w:space="0" w:color="auto"/>
      </w:divBdr>
    </w:div>
    <w:div w:id="1792746123">
      <w:bodyDiv w:val="1"/>
      <w:marLeft w:val="0"/>
      <w:marRight w:val="0"/>
      <w:marTop w:val="0"/>
      <w:marBottom w:val="0"/>
      <w:divBdr>
        <w:top w:val="none" w:sz="0" w:space="0" w:color="auto"/>
        <w:left w:val="none" w:sz="0" w:space="0" w:color="auto"/>
        <w:bottom w:val="none" w:sz="0" w:space="0" w:color="auto"/>
        <w:right w:val="none" w:sz="0" w:space="0" w:color="auto"/>
      </w:divBdr>
    </w:div>
    <w:div w:id="1797331292">
      <w:bodyDiv w:val="1"/>
      <w:marLeft w:val="0"/>
      <w:marRight w:val="0"/>
      <w:marTop w:val="0"/>
      <w:marBottom w:val="0"/>
      <w:divBdr>
        <w:top w:val="none" w:sz="0" w:space="0" w:color="auto"/>
        <w:left w:val="none" w:sz="0" w:space="0" w:color="auto"/>
        <w:bottom w:val="none" w:sz="0" w:space="0" w:color="auto"/>
        <w:right w:val="none" w:sz="0" w:space="0" w:color="auto"/>
      </w:divBdr>
    </w:div>
    <w:div w:id="1802458704">
      <w:bodyDiv w:val="1"/>
      <w:marLeft w:val="0"/>
      <w:marRight w:val="0"/>
      <w:marTop w:val="0"/>
      <w:marBottom w:val="0"/>
      <w:divBdr>
        <w:top w:val="none" w:sz="0" w:space="0" w:color="auto"/>
        <w:left w:val="none" w:sz="0" w:space="0" w:color="auto"/>
        <w:bottom w:val="none" w:sz="0" w:space="0" w:color="auto"/>
        <w:right w:val="none" w:sz="0" w:space="0" w:color="auto"/>
      </w:divBdr>
    </w:div>
    <w:div w:id="1805001761">
      <w:bodyDiv w:val="1"/>
      <w:marLeft w:val="0"/>
      <w:marRight w:val="0"/>
      <w:marTop w:val="0"/>
      <w:marBottom w:val="0"/>
      <w:divBdr>
        <w:top w:val="none" w:sz="0" w:space="0" w:color="auto"/>
        <w:left w:val="none" w:sz="0" w:space="0" w:color="auto"/>
        <w:bottom w:val="none" w:sz="0" w:space="0" w:color="auto"/>
        <w:right w:val="none" w:sz="0" w:space="0" w:color="auto"/>
      </w:divBdr>
    </w:div>
    <w:div w:id="1812484138">
      <w:bodyDiv w:val="1"/>
      <w:marLeft w:val="0"/>
      <w:marRight w:val="0"/>
      <w:marTop w:val="0"/>
      <w:marBottom w:val="0"/>
      <w:divBdr>
        <w:top w:val="none" w:sz="0" w:space="0" w:color="auto"/>
        <w:left w:val="none" w:sz="0" w:space="0" w:color="auto"/>
        <w:bottom w:val="none" w:sz="0" w:space="0" w:color="auto"/>
        <w:right w:val="none" w:sz="0" w:space="0" w:color="auto"/>
      </w:divBdr>
    </w:div>
    <w:div w:id="1816218053">
      <w:bodyDiv w:val="1"/>
      <w:marLeft w:val="0"/>
      <w:marRight w:val="0"/>
      <w:marTop w:val="0"/>
      <w:marBottom w:val="0"/>
      <w:divBdr>
        <w:top w:val="none" w:sz="0" w:space="0" w:color="auto"/>
        <w:left w:val="none" w:sz="0" w:space="0" w:color="auto"/>
        <w:bottom w:val="none" w:sz="0" w:space="0" w:color="auto"/>
        <w:right w:val="none" w:sz="0" w:space="0" w:color="auto"/>
      </w:divBdr>
    </w:div>
    <w:div w:id="1816600507">
      <w:bodyDiv w:val="1"/>
      <w:marLeft w:val="0"/>
      <w:marRight w:val="0"/>
      <w:marTop w:val="0"/>
      <w:marBottom w:val="0"/>
      <w:divBdr>
        <w:top w:val="none" w:sz="0" w:space="0" w:color="auto"/>
        <w:left w:val="none" w:sz="0" w:space="0" w:color="auto"/>
        <w:bottom w:val="none" w:sz="0" w:space="0" w:color="auto"/>
        <w:right w:val="none" w:sz="0" w:space="0" w:color="auto"/>
      </w:divBdr>
    </w:div>
    <w:div w:id="1832330455">
      <w:bodyDiv w:val="1"/>
      <w:marLeft w:val="0"/>
      <w:marRight w:val="0"/>
      <w:marTop w:val="0"/>
      <w:marBottom w:val="0"/>
      <w:divBdr>
        <w:top w:val="none" w:sz="0" w:space="0" w:color="auto"/>
        <w:left w:val="none" w:sz="0" w:space="0" w:color="auto"/>
        <w:bottom w:val="none" w:sz="0" w:space="0" w:color="auto"/>
        <w:right w:val="none" w:sz="0" w:space="0" w:color="auto"/>
      </w:divBdr>
    </w:div>
    <w:div w:id="1833371147">
      <w:bodyDiv w:val="1"/>
      <w:marLeft w:val="0"/>
      <w:marRight w:val="0"/>
      <w:marTop w:val="0"/>
      <w:marBottom w:val="0"/>
      <w:divBdr>
        <w:top w:val="none" w:sz="0" w:space="0" w:color="auto"/>
        <w:left w:val="none" w:sz="0" w:space="0" w:color="auto"/>
        <w:bottom w:val="none" w:sz="0" w:space="0" w:color="auto"/>
        <w:right w:val="none" w:sz="0" w:space="0" w:color="auto"/>
      </w:divBdr>
    </w:div>
    <w:div w:id="1843664308">
      <w:bodyDiv w:val="1"/>
      <w:marLeft w:val="0"/>
      <w:marRight w:val="0"/>
      <w:marTop w:val="0"/>
      <w:marBottom w:val="0"/>
      <w:divBdr>
        <w:top w:val="none" w:sz="0" w:space="0" w:color="auto"/>
        <w:left w:val="none" w:sz="0" w:space="0" w:color="auto"/>
        <w:bottom w:val="none" w:sz="0" w:space="0" w:color="auto"/>
        <w:right w:val="none" w:sz="0" w:space="0" w:color="auto"/>
      </w:divBdr>
    </w:div>
    <w:div w:id="1856653081">
      <w:bodyDiv w:val="1"/>
      <w:marLeft w:val="0"/>
      <w:marRight w:val="0"/>
      <w:marTop w:val="0"/>
      <w:marBottom w:val="0"/>
      <w:divBdr>
        <w:top w:val="none" w:sz="0" w:space="0" w:color="auto"/>
        <w:left w:val="none" w:sz="0" w:space="0" w:color="auto"/>
        <w:bottom w:val="none" w:sz="0" w:space="0" w:color="auto"/>
        <w:right w:val="none" w:sz="0" w:space="0" w:color="auto"/>
      </w:divBdr>
    </w:div>
    <w:div w:id="1862084407">
      <w:bodyDiv w:val="1"/>
      <w:marLeft w:val="0"/>
      <w:marRight w:val="0"/>
      <w:marTop w:val="0"/>
      <w:marBottom w:val="0"/>
      <w:divBdr>
        <w:top w:val="none" w:sz="0" w:space="0" w:color="auto"/>
        <w:left w:val="none" w:sz="0" w:space="0" w:color="auto"/>
        <w:bottom w:val="none" w:sz="0" w:space="0" w:color="auto"/>
        <w:right w:val="none" w:sz="0" w:space="0" w:color="auto"/>
      </w:divBdr>
    </w:div>
    <w:div w:id="1865089654">
      <w:bodyDiv w:val="1"/>
      <w:marLeft w:val="0"/>
      <w:marRight w:val="0"/>
      <w:marTop w:val="0"/>
      <w:marBottom w:val="0"/>
      <w:divBdr>
        <w:top w:val="none" w:sz="0" w:space="0" w:color="auto"/>
        <w:left w:val="none" w:sz="0" w:space="0" w:color="auto"/>
        <w:bottom w:val="none" w:sz="0" w:space="0" w:color="auto"/>
        <w:right w:val="none" w:sz="0" w:space="0" w:color="auto"/>
      </w:divBdr>
    </w:div>
    <w:div w:id="1869756044">
      <w:bodyDiv w:val="1"/>
      <w:marLeft w:val="0"/>
      <w:marRight w:val="0"/>
      <w:marTop w:val="0"/>
      <w:marBottom w:val="0"/>
      <w:divBdr>
        <w:top w:val="none" w:sz="0" w:space="0" w:color="auto"/>
        <w:left w:val="none" w:sz="0" w:space="0" w:color="auto"/>
        <w:bottom w:val="none" w:sz="0" w:space="0" w:color="auto"/>
        <w:right w:val="none" w:sz="0" w:space="0" w:color="auto"/>
      </w:divBdr>
    </w:div>
    <w:div w:id="1872567673">
      <w:bodyDiv w:val="1"/>
      <w:marLeft w:val="0"/>
      <w:marRight w:val="0"/>
      <w:marTop w:val="0"/>
      <w:marBottom w:val="0"/>
      <w:divBdr>
        <w:top w:val="none" w:sz="0" w:space="0" w:color="auto"/>
        <w:left w:val="none" w:sz="0" w:space="0" w:color="auto"/>
        <w:bottom w:val="none" w:sz="0" w:space="0" w:color="auto"/>
        <w:right w:val="none" w:sz="0" w:space="0" w:color="auto"/>
      </w:divBdr>
    </w:div>
    <w:div w:id="1876232724">
      <w:bodyDiv w:val="1"/>
      <w:marLeft w:val="0"/>
      <w:marRight w:val="0"/>
      <w:marTop w:val="0"/>
      <w:marBottom w:val="0"/>
      <w:divBdr>
        <w:top w:val="none" w:sz="0" w:space="0" w:color="auto"/>
        <w:left w:val="none" w:sz="0" w:space="0" w:color="auto"/>
        <w:bottom w:val="none" w:sz="0" w:space="0" w:color="auto"/>
        <w:right w:val="none" w:sz="0" w:space="0" w:color="auto"/>
      </w:divBdr>
    </w:div>
    <w:div w:id="1880774147">
      <w:bodyDiv w:val="1"/>
      <w:marLeft w:val="0"/>
      <w:marRight w:val="0"/>
      <w:marTop w:val="0"/>
      <w:marBottom w:val="0"/>
      <w:divBdr>
        <w:top w:val="none" w:sz="0" w:space="0" w:color="auto"/>
        <w:left w:val="none" w:sz="0" w:space="0" w:color="auto"/>
        <w:bottom w:val="none" w:sz="0" w:space="0" w:color="auto"/>
        <w:right w:val="none" w:sz="0" w:space="0" w:color="auto"/>
      </w:divBdr>
    </w:div>
    <w:div w:id="1884712016">
      <w:bodyDiv w:val="1"/>
      <w:marLeft w:val="0"/>
      <w:marRight w:val="0"/>
      <w:marTop w:val="0"/>
      <w:marBottom w:val="0"/>
      <w:divBdr>
        <w:top w:val="none" w:sz="0" w:space="0" w:color="auto"/>
        <w:left w:val="none" w:sz="0" w:space="0" w:color="auto"/>
        <w:bottom w:val="none" w:sz="0" w:space="0" w:color="auto"/>
        <w:right w:val="none" w:sz="0" w:space="0" w:color="auto"/>
      </w:divBdr>
    </w:div>
    <w:div w:id="1887985565">
      <w:bodyDiv w:val="1"/>
      <w:marLeft w:val="0"/>
      <w:marRight w:val="0"/>
      <w:marTop w:val="0"/>
      <w:marBottom w:val="0"/>
      <w:divBdr>
        <w:top w:val="none" w:sz="0" w:space="0" w:color="auto"/>
        <w:left w:val="none" w:sz="0" w:space="0" w:color="auto"/>
        <w:bottom w:val="none" w:sz="0" w:space="0" w:color="auto"/>
        <w:right w:val="none" w:sz="0" w:space="0" w:color="auto"/>
      </w:divBdr>
    </w:div>
    <w:div w:id="1895458480">
      <w:bodyDiv w:val="1"/>
      <w:marLeft w:val="0"/>
      <w:marRight w:val="0"/>
      <w:marTop w:val="0"/>
      <w:marBottom w:val="0"/>
      <w:divBdr>
        <w:top w:val="none" w:sz="0" w:space="0" w:color="auto"/>
        <w:left w:val="none" w:sz="0" w:space="0" w:color="auto"/>
        <w:bottom w:val="none" w:sz="0" w:space="0" w:color="auto"/>
        <w:right w:val="none" w:sz="0" w:space="0" w:color="auto"/>
      </w:divBdr>
    </w:div>
    <w:div w:id="1895769994">
      <w:bodyDiv w:val="1"/>
      <w:marLeft w:val="0"/>
      <w:marRight w:val="0"/>
      <w:marTop w:val="0"/>
      <w:marBottom w:val="0"/>
      <w:divBdr>
        <w:top w:val="none" w:sz="0" w:space="0" w:color="auto"/>
        <w:left w:val="none" w:sz="0" w:space="0" w:color="auto"/>
        <w:bottom w:val="none" w:sz="0" w:space="0" w:color="auto"/>
        <w:right w:val="none" w:sz="0" w:space="0" w:color="auto"/>
      </w:divBdr>
    </w:div>
    <w:div w:id="1900362985">
      <w:bodyDiv w:val="1"/>
      <w:marLeft w:val="0"/>
      <w:marRight w:val="0"/>
      <w:marTop w:val="0"/>
      <w:marBottom w:val="0"/>
      <w:divBdr>
        <w:top w:val="none" w:sz="0" w:space="0" w:color="auto"/>
        <w:left w:val="none" w:sz="0" w:space="0" w:color="auto"/>
        <w:bottom w:val="none" w:sz="0" w:space="0" w:color="auto"/>
        <w:right w:val="none" w:sz="0" w:space="0" w:color="auto"/>
      </w:divBdr>
    </w:div>
    <w:div w:id="1901137429">
      <w:bodyDiv w:val="1"/>
      <w:marLeft w:val="0"/>
      <w:marRight w:val="0"/>
      <w:marTop w:val="0"/>
      <w:marBottom w:val="0"/>
      <w:divBdr>
        <w:top w:val="none" w:sz="0" w:space="0" w:color="auto"/>
        <w:left w:val="none" w:sz="0" w:space="0" w:color="auto"/>
        <w:bottom w:val="none" w:sz="0" w:space="0" w:color="auto"/>
        <w:right w:val="none" w:sz="0" w:space="0" w:color="auto"/>
      </w:divBdr>
    </w:div>
    <w:div w:id="1903369966">
      <w:bodyDiv w:val="1"/>
      <w:marLeft w:val="0"/>
      <w:marRight w:val="0"/>
      <w:marTop w:val="0"/>
      <w:marBottom w:val="0"/>
      <w:divBdr>
        <w:top w:val="none" w:sz="0" w:space="0" w:color="auto"/>
        <w:left w:val="none" w:sz="0" w:space="0" w:color="auto"/>
        <w:bottom w:val="none" w:sz="0" w:space="0" w:color="auto"/>
        <w:right w:val="none" w:sz="0" w:space="0" w:color="auto"/>
      </w:divBdr>
    </w:div>
    <w:div w:id="1909150719">
      <w:bodyDiv w:val="1"/>
      <w:marLeft w:val="0"/>
      <w:marRight w:val="0"/>
      <w:marTop w:val="0"/>
      <w:marBottom w:val="0"/>
      <w:divBdr>
        <w:top w:val="none" w:sz="0" w:space="0" w:color="auto"/>
        <w:left w:val="none" w:sz="0" w:space="0" w:color="auto"/>
        <w:bottom w:val="none" w:sz="0" w:space="0" w:color="auto"/>
        <w:right w:val="none" w:sz="0" w:space="0" w:color="auto"/>
      </w:divBdr>
    </w:div>
    <w:div w:id="1911042015">
      <w:bodyDiv w:val="1"/>
      <w:marLeft w:val="0"/>
      <w:marRight w:val="0"/>
      <w:marTop w:val="0"/>
      <w:marBottom w:val="0"/>
      <w:divBdr>
        <w:top w:val="none" w:sz="0" w:space="0" w:color="auto"/>
        <w:left w:val="none" w:sz="0" w:space="0" w:color="auto"/>
        <w:bottom w:val="none" w:sz="0" w:space="0" w:color="auto"/>
        <w:right w:val="none" w:sz="0" w:space="0" w:color="auto"/>
      </w:divBdr>
    </w:div>
    <w:div w:id="1912344761">
      <w:bodyDiv w:val="1"/>
      <w:marLeft w:val="0"/>
      <w:marRight w:val="0"/>
      <w:marTop w:val="0"/>
      <w:marBottom w:val="0"/>
      <w:divBdr>
        <w:top w:val="none" w:sz="0" w:space="0" w:color="auto"/>
        <w:left w:val="none" w:sz="0" w:space="0" w:color="auto"/>
        <w:bottom w:val="none" w:sz="0" w:space="0" w:color="auto"/>
        <w:right w:val="none" w:sz="0" w:space="0" w:color="auto"/>
      </w:divBdr>
    </w:div>
    <w:div w:id="1922063985">
      <w:bodyDiv w:val="1"/>
      <w:marLeft w:val="0"/>
      <w:marRight w:val="0"/>
      <w:marTop w:val="0"/>
      <w:marBottom w:val="0"/>
      <w:divBdr>
        <w:top w:val="none" w:sz="0" w:space="0" w:color="auto"/>
        <w:left w:val="none" w:sz="0" w:space="0" w:color="auto"/>
        <w:bottom w:val="none" w:sz="0" w:space="0" w:color="auto"/>
        <w:right w:val="none" w:sz="0" w:space="0" w:color="auto"/>
      </w:divBdr>
    </w:div>
    <w:div w:id="1929726906">
      <w:bodyDiv w:val="1"/>
      <w:marLeft w:val="0"/>
      <w:marRight w:val="0"/>
      <w:marTop w:val="0"/>
      <w:marBottom w:val="0"/>
      <w:divBdr>
        <w:top w:val="none" w:sz="0" w:space="0" w:color="auto"/>
        <w:left w:val="none" w:sz="0" w:space="0" w:color="auto"/>
        <w:bottom w:val="none" w:sz="0" w:space="0" w:color="auto"/>
        <w:right w:val="none" w:sz="0" w:space="0" w:color="auto"/>
      </w:divBdr>
    </w:div>
    <w:div w:id="1932010938">
      <w:bodyDiv w:val="1"/>
      <w:marLeft w:val="0"/>
      <w:marRight w:val="0"/>
      <w:marTop w:val="0"/>
      <w:marBottom w:val="0"/>
      <w:divBdr>
        <w:top w:val="none" w:sz="0" w:space="0" w:color="auto"/>
        <w:left w:val="none" w:sz="0" w:space="0" w:color="auto"/>
        <w:bottom w:val="none" w:sz="0" w:space="0" w:color="auto"/>
        <w:right w:val="none" w:sz="0" w:space="0" w:color="auto"/>
      </w:divBdr>
    </w:div>
    <w:div w:id="1934514151">
      <w:bodyDiv w:val="1"/>
      <w:marLeft w:val="0"/>
      <w:marRight w:val="0"/>
      <w:marTop w:val="0"/>
      <w:marBottom w:val="0"/>
      <w:divBdr>
        <w:top w:val="none" w:sz="0" w:space="0" w:color="auto"/>
        <w:left w:val="none" w:sz="0" w:space="0" w:color="auto"/>
        <w:bottom w:val="none" w:sz="0" w:space="0" w:color="auto"/>
        <w:right w:val="none" w:sz="0" w:space="0" w:color="auto"/>
      </w:divBdr>
    </w:div>
    <w:div w:id="1938099438">
      <w:bodyDiv w:val="1"/>
      <w:marLeft w:val="0"/>
      <w:marRight w:val="0"/>
      <w:marTop w:val="0"/>
      <w:marBottom w:val="0"/>
      <w:divBdr>
        <w:top w:val="none" w:sz="0" w:space="0" w:color="auto"/>
        <w:left w:val="none" w:sz="0" w:space="0" w:color="auto"/>
        <w:bottom w:val="none" w:sz="0" w:space="0" w:color="auto"/>
        <w:right w:val="none" w:sz="0" w:space="0" w:color="auto"/>
      </w:divBdr>
    </w:div>
    <w:div w:id="1945306135">
      <w:bodyDiv w:val="1"/>
      <w:marLeft w:val="0"/>
      <w:marRight w:val="0"/>
      <w:marTop w:val="0"/>
      <w:marBottom w:val="0"/>
      <w:divBdr>
        <w:top w:val="none" w:sz="0" w:space="0" w:color="auto"/>
        <w:left w:val="none" w:sz="0" w:space="0" w:color="auto"/>
        <w:bottom w:val="none" w:sz="0" w:space="0" w:color="auto"/>
        <w:right w:val="none" w:sz="0" w:space="0" w:color="auto"/>
      </w:divBdr>
    </w:div>
    <w:div w:id="1947498694">
      <w:bodyDiv w:val="1"/>
      <w:marLeft w:val="0"/>
      <w:marRight w:val="0"/>
      <w:marTop w:val="0"/>
      <w:marBottom w:val="0"/>
      <w:divBdr>
        <w:top w:val="none" w:sz="0" w:space="0" w:color="auto"/>
        <w:left w:val="none" w:sz="0" w:space="0" w:color="auto"/>
        <w:bottom w:val="none" w:sz="0" w:space="0" w:color="auto"/>
        <w:right w:val="none" w:sz="0" w:space="0" w:color="auto"/>
      </w:divBdr>
    </w:div>
    <w:div w:id="1948417402">
      <w:bodyDiv w:val="1"/>
      <w:marLeft w:val="0"/>
      <w:marRight w:val="0"/>
      <w:marTop w:val="0"/>
      <w:marBottom w:val="0"/>
      <w:divBdr>
        <w:top w:val="none" w:sz="0" w:space="0" w:color="auto"/>
        <w:left w:val="none" w:sz="0" w:space="0" w:color="auto"/>
        <w:bottom w:val="none" w:sz="0" w:space="0" w:color="auto"/>
        <w:right w:val="none" w:sz="0" w:space="0" w:color="auto"/>
      </w:divBdr>
    </w:div>
    <w:div w:id="1949576742">
      <w:bodyDiv w:val="1"/>
      <w:marLeft w:val="0"/>
      <w:marRight w:val="0"/>
      <w:marTop w:val="0"/>
      <w:marBottom w:val="0"/>
      <w:divBdr>
        <w:top w:val="none" w:sz="0" w:space="0" w:color="auto"/>
        <w:left w:val="none" w:sz="0" w:space="0" w:color="auto"/>
        <w:bottom w:val="none" w:sz="0" w:space="0" w:color="auto"/>
        <w:right w:val="none" w:sz="0" w:space="0" w:color="auto"/>
      </w:divBdr>
    </w:div>
    <w:div w:id="1957563182">
      <w:bodyDiv w:val="1"/>
      <w:marLeft w:val="0"/>
      <w:marRight w:val="0"/>
      <w:marTop w:val="0"/>
      <w:marBottom w:val="0"/>
      <w:divBdr>
        <w:top w:val="none" w:sz="0" w:space="0" w:color="auto"/>
        <w:left w:val="none" w:sz="0" w:space="0" w:color="auto"/>
        <w:bottom w:val="none" w:sz="0" w:space="0" w:color="auto"/>
        <w:right w:val="none" w:sz="0" w:space="0" w:color="auto"/>
      </w:divBdr>
    </w:div>
    <w:div w:id="1962229279">
      <w:bodyDiv w:val="1"/>
      <w:marLeft w:val="0"/>
      <w:marRight w:val="0"/>
      <w:marTop w:val="0"/>
      <w:marBottom w:val="0"/>
      <w:divBdr>
        <w:top w:val="none" w:sz="0" w:space="0" w:color="auto"/>
        <w:left w:val="none" w:sz="0" w:space="0" w:color="auto"/>
        <w:bottom w:val="none" w:sz="0" w:space="0" w:color="auto"/>
        <w:right w:val="none" w:sz="0" w:space="0" w:color="auto"/>
      </w:divBdr>
    </w:div>
    <w:div w:id="1969892199">
      <w:bodyDiv w:val="1"/>
      <w:marLeft w:val="0"/>
      <w:marRight w:val="0"/>
      <w:marTop w:val="0"/>
      <w:marBottom w:val="0"/>
      <w:divBdr>
        <w:top w:val="none" w:sz="0" w:space="0" w:color="auto"/>
        <w:left w:val="none" w:sz="0" w:space="0" w:color="auto"/>
        <w:bottom w:val="none" w:sz="0" w:space="0" w:color="auto"/>
        <w:right w:val="none" w:sz="0" w:space="0" w:color="auto"/>
      </w:divBdr>
    </w:div>
    <w:div w:id="1972705752">
      <w:bodyDiv w:val="1"/>
      <w:marLeft w:val="0"/>
      <w:marRight w:val="0"/>
      <w:marTop w:val="0"/>
      <w:marBottom w:val="0"/>
      <w:divBdr>
        <w:top w:val="none" w:sz="0" w:space="0" w:color="auto"/>
        <w:left w:val="none" w:sz="0" w:space="0" w:color="auto"/>
        <w:bottom w:val="none" w:sz="0" w:space="0" w:color="auto"/>
        <w:right w:val="none" w:sz="0" w:space="0" w:color="auto"/>
      </w:divBdr>
    </w:div>
    <w:div w:id="1980263556">
      <w:bodyDiv w:val="1"/>
      <w:marLeft w:val="0"/>
      <w:marRight w:val="0"/>
      <w:marTop w:val="0"/>
      <w:marBottom w:val="0"/>
      <w:divBdr>
        <w:top w:val="none" w:sz="0" w:space="0" w:color="auto"/>
        <w:left w:val="none" w:sz="0" w:space="0" w:color="auto"/>
        <w:bottom w:val="none" w:sz="0" w:space="0" w:color="auto"/>
        <w:right w:val="none" w:sz="0" w:space="0" w:color="auto"/>
      </w:divBdr>
    </w:div>
    <w:div w:id="1989940340">
      <w:bodyDiv w:val="1"/>
      <w:marLeft w:val="0"/>
      <w:marRight w:val="0"/>
      <w:marTop w:val="0"/>
      <w:marBottom w:val="0"/>
      <w:divBdr>
        <w:top w:val="none" w:sz="0" w:space="0" w:color="auto"/>
        <w:left w:val="none" w:sz="0" w:space="0" w:color="auto"/>
        <w:bottom w:val="none" w:sz="0" w:space="0" w:color="auto"/>
        <w:right w:val="none" w:sz="0" w:space="0" w:color="auto"/>
      </w:divBdr>
    </w:div>
    <w:div w:id="1998416321">
      <w:bodyDiv w:val="1"/>
      <w:marLeft w:val="0"/>
      <w:marRight w:val="0"/>
      <w:marTop w:val="0"/>
      <w:marBottom w:val="0"/>
      <w:divBdr>
        <w:top w:val="none" w:sz="0" w:space="0" w:color="auto"/>
        <w:left w:val="none" w:sz="0" w:space="0" w:color="auto"/>
        <w:bottom w:val="none" w:sz="0" w:space="0" w:color="auto"/>
        <w:right w:val="none" w:sz="0" w:space="0" w:color="auto"/>
      </w:divBdr>
    </w:div>
    <w:div w:id="1998680201">
      <w:bodyDiv w:val="1"/>
      <w:marLeft w:val="0"/>
      <w:marRight w:val="0"/>
      <w:marTop w:val="0"/>
      <w:marBottom w:val="0"/>
      <w:divBdr>
        <w:top w:val="none" w:sz="0" w:space="0" w:color="auto"/>
        <w:left w:val="none" w:sz="0" w:space="0" w:color="auto"/>
        <w:bottom w:val="none" w:sz="0" w:space="0" w:color="auto"/>
        <w:right w:val="none" w:sz="0" w:space="0" w:color="auto"/>
      </w:divBdr>
    </w:div>
    <w:div w:id="2004316780">
      <w:bodyDiv w:val="1"/>
      <w:marLeft w:val="0"/>
      <w:marRight w:val="0"/>
      <w:marTop w:val="0"/>
      <w:marBottom w:val="0"/>
      <w:divBdr>
        <w:top w:val="none" w:sz="0" w:space="0" w:color="auto"/>
        <w:left w:val="none" w:sz="0" w:space="0" w:color="auto"/>
        <w:bottom w:val="none" w:sz="0" w:space="0" w:color="auto"/>
        <w:right w:val="none" w:sz="0" w:space="0" w:color="auto"/>
      </w:divBdr>
    </w:div>
    <w:div w:id="2008050213">
      <w:bodyDiv w:val="1"/>
      <w:marLeft w:val="0"/>
      <w:marRight w:val="0"/>
      <w:marTop w:val="0"/>
      <w:marBottom w:val="0"/>
      <w:divBdr>
        <w:top w:val="none" w:sz="0" w:space="0" w:color="auto"/>
        <w:left w:val="none" w:sz="0" w:space="0" w:color="auto"/>
        <w:bottom w:val="none" w:sz="0" w:space="0" w:color="auto"/>
        <w:right w:val="none" w:sz="0" w:space="0" w:color="auto"/>
      </w:divBdr>
    </w:div>
    <w:div w:id="2008434152">
      <w:bodyDiv w:val="1"/>
      <w:marLeft w:val="0"/>
      <w:marRight w:val="0"/>
      <w:marTop w:val="0"/>
      <w:marBottom w:val="0"/>
      <w:divBdr>
        <w:top w:val="none" w:sz="0" w:space="0" w:color="auto"/>
        <w:left w:val="none" w:sz="0" w:space="0" w:color="auto"/>
        <w:bottom w:val="none" w:sz="0" w:space="0" w:color="auto"/>
        <w:right w:val="none" w:sz="0" w:space="0" w:color="auto"/>
      </w:divBdr>
    </w:div>
    <w:div w:id="2009745814">
      <w:bodyDiv w:val="1"/>
      <w:marLeft w:val="0"/>
      <w:marRight w:val="0"/>
      <w:marTop w:val="0"/>
      <w:marBottom w:val="0"/>
      <w:divBdr>
        <w:top w:val="none" w:sz="0" w:space="0" w:color="auto"/>
        <w:left w:val="none" w:sz="0" w:space="0" w:color="auto"/>
        <w:bottom w:val="none" w:sz="0" w:space="0" w:color="auto"/>
        <w:right w:val="none" w:sz="0" w:space="0" w:color="auto"/>
      </w:divBdr>
    </w:div>
    <w:div w:id="2010014606">
      <w:bodyDiv w:val="1"/>
      <w:marLeft w:val="0"/>
      <w:marRight w:val="0"/>
      <w:marTop w:val="0"/>
      <w:marBottom w:val="0"/>
      <w:divBdr>
        <w:top w:val="none" w:sz="0" w:space="0" w:color="auto"/>
        <w:left w:val="none" w:sz="0" w:space="0" w:color="auto"/>
        <w:bottom w:val="none" w:sz="0" w:space="0" w:color="auto"/>
        <w:right w:val="none" w:sz="0" w:space="0" w:color="auto"/>
      </w:divBdr>
    </w:div>
    <w:div w:id="2010208929">
      <w:bodyDiv w:val="1"/>
      <w:marLeft w:val="0"/>
      <w:marRight w:val="0"/>
      <w:marTop w:val="0"/>
      <w:marBottom w:val="0"/>
      <w:divBdr>
        <w:top w:val="none" w:sz="0" w:space="0" w:color="auto"/>
        <w:left w:val="none" w:sz="0" w:space="0" w:color="auto"/>
        <w:bottom w:val="none" w:sz="0" w:space="0" w:color="auto"/>
        <w:right w:val="none" w:sz="0" w:space="0" w:color="auto"/>
      </w:divBdr>
    </w:div>
    <w:div w:id="2010332490">
      <w:bodyDiv w:val="1"/>
      <w:marLeft w:val="0"/>
      <w:marRight w:val="0"/>
      <w:marTop w:val="0"/>
      <w:marBottom w:val="0"/>
      <w:divBdr>
        <w:top w:val="none" w:sz="0" w:space="0" w:color="auto"/>
        <w:left w:val="none" w:sz="0" w:space="0" w:color="auto"/>
        <w:bottom w:val="none" w:sz="0" w:space="0" w:color="auto"/>
        <w:right w:val="none" w:sz="0" w:space="0" w:color="auto"/>
      </w:divBdr>
    </w:div>
    <w:div w:id="2012682072">
      <w:bodyDiv w:val="1"/>
      <w:marLeft w:val="0"/>
      <w:marRight w:val="0"/>
      <w:marTop w:val="0"/>
      <w:marBottom w:val="0"/>
      <w:divBdr>
        <w:top w:val="none" w:sz="0" w:space="0" w:color="auto"/>
        <w:left w:val="none" w:sz="0" w:space="0" w:color="auto"/>
        <w:bottom w:val="none" w:sz="0" w:space="0" w:color="auto"/>
        <w:right w:val="none" w:sz="0" w:space="0" w:color="auto"/>
      </w:divBdr>
    </w:div>
    <w:div w:id="2015106745">
      <w:bodyDiv w:val="1"/>
      <w:marLeft w:val="0"/>
      <w:marRight w:val="0"/>
      <w:marTop w:val="0"/>
      <w:marBottom w:val="0"/>
      <w:divBdr>
        <w:top w:val="none" w:sz="0" w:space="0" w:color="auto"/>
        <w:left w:val="none" w:sz="0" w:space="0" w:color="auto"/>
        <w:bottom w:val="none" w:sz="0" w:space="0" w:color="auto"/>
        <w:right w:val="none" w:sz="0" w:space="0" w:color="auto"/>
      </w:divBdr>
    </w:div>
    <w:div w:id="2015566651">
      <w:bodyDiv w:val="1"/>
      <w:marLeft w:val="0"/>
      <w:marRight w:val="0"/>
      <w:marTop w:val="0"/>
      <w:marBottom w:val="0"/>
      <w:divBdr>
        <w:top w:val="none" w:sz="0" w:space="0" w:color="auto"/>
        <w:left w:val="none" w:sz="0" w:space="0" w:color="auto"/>
        <w:bottom w:val="none" w:sz="0" w:space="0" w:color="auto"/>
        <w:right w:val="none" w:sz="0" w:space="0" w:color="auto"/>
      </w:divBdr>
    </w:div>
    <w:div w:id="2025131422">
      <w:bodyDiv w:val="1"/>
      <w:marLeft w:val="0"/>
      <w:marRight w:val="0"/>
      <w:marTop w:val="0"/>
      <w:marBottom w:val="0"/>
      <w:divBdr>
        <w:top w:val="none" w:sz="0" w:space="0" w:color="auto"/>
        <w:left w:val="none" w:sz="0" w:space="0" w:color="auto"/>
        <w:bottom w:val="none" w:sz="0" w:space="0" w:color="auto"/>
        <w:right w:val="none" w:sz="0" w:space="0" w:color="auto"/>
      </w:divBdr>
    </w:div>
    <w:div w:id="2025665259">
      <w:bodyDiv w:val="1"/>
      <w:marLeft w:val="0"/>
      <w:marRight w:val="0"/>
      <w:marTop w:val="0"/>
      <w:marBottom w:val="0"/>
      <w:divBdr>
        <w:top w:val="none" w:sz="0" w:space="0" w:color="auto"/>
        <w:left w:val="none" w:sz="0" w:space="0" w:color="auto"/>
        <w:bottom w:val="none" w:sz="0" w:space="0" w:color="auto"/>
        <w:right w:val="none" w:sz="0" w:space="0" w:color="auto"/>
      </w:divBdr>
    </w:div>
    <w:div w:id="2035424133">
      <w:bodyDiv w:val="1"/>
      <w:marLeft w:val="0"/>
      <w:marRight w:val="0"/>
      <w:marTop w:val="0"/>
      <w:marBottom w:val="0"/>
      <w:divBdr>
        <w:top w:val="none" w:sz="0" w:space="0" w:color="auto"/>
        <w:left w:val="none" w:sz="0" w:space="0" w:color="auto"/>
        <w:bottom w:val="none" w:sz="0" w:space="0" w:color="auto"/>
        <w:right w:val="none" w:sz="0" w:space="0" w:color="auto"/>
      </w:divBdr>
    </w:div>
    <w:div w:id="2038776258">
      <w:bodyDiv w:val="1"/>
      <w:marLeft w:val="0"/>
      <w:marRight w:val="0"/>
      <w:marTop w:val="0"/>
      <w:marBottom w:val="0"/>
      <w:divBdr>
        <w:top w:val="none" w:sz="0" w:space="0" w:color="auto"/>
        <w:left w:val="none" w:sz="0" w:space="0" w:color="auto"/>
        <w:bottom w:val="none" w:sz="0" w:space="0" w:color="auto"/>
        <w:right w:val="none" w:sz="0" w:space="0" w:color="auto"/>
      </w:divBdr>
    </w:div>
    <w:div w:id="2039156775">
      <w:bodyDiv w:val="1"/>
      <w:marLeft w:val="0"/>
      <w:marRight w:val="0"/>
      <w:marTop w:val="0"/>
      <w:marBottom w:val="0"/>
      <w:divBdr>
        <w:top w:val="none" w:sz="0" w:space="0" w:color="auto"/>
        <w:left w:val="none" w:sz="0" w:space="0" w:color="auto"/>
        <w:bottom w:val="none" w:sz="0" w:space="0" w:color="auto"/>
        <w:right w:val="none" w:sz="0" w:space="0" w:color="auto"/>
      </w:divBdr>
    </w:div>
    <w:div w:id="2044868074">
      <w:bodyDiv w:val="1"/>
      <w:marLeft w:val="0"/>
      <w:marRight w:val="0"/>
      <w:marTop w:val="0"/>
      <w:marBottom w:val="0"/>
      <w:divBdr>
        <w:top w:val="none" w:sz="0" w:space="0" w:color="auto"/>
        <w:left w:val="none" w:sz="0" w:space="0" w:color="auto"/>
        <w:bottom w:val="none" w:sz="0" w:space="0" w:color="auto"/>
        <w:right w:val="none" w:sz="0" w:space="0" w:color="auto"/>
      </w:divBdr>
    </w:div>
    <w:div w:id="2047295649">
      <w:bodyDiv w:val="1"/>
      <w:marLeft w:val="0"/>
      <w:marRight w:val="0"/>
      <w:marTop w:val="0"/>
      <w:marBottom w:val="0"/>
      <w:divBdr>
        <w:top w:val="none" w:sz="0" w:space="0" w:color="auto"/>
        <w:left w:val="none" w:sz="0" w:space="0" w:color="auto"/>
        <w:bottom w:val="none" w:sz="0" w:space="0" w:color="auto"/>
        <w:right w:val="none" w:sz="0" w:space="0" w:color="auto"/>
      </w:divBdr>
    </w:div>
    <w:div w:id="2056465486">
      <w:bodyDiv w:val="1"/>
      <w:marLeft w:val="0"/>
      <w:marRight w:val="0"/>
      <w:marTop w:val="0"/>
      <w:marBottom w:val="0"/>
      <w:divBdr>
        <w:top w:val="none" w:sz="0" w:space="0" w:color="auto"/>
        <w:left w:val="none" w:sz="0" w:space="0" w:color="auto"/>
        <w:bottom w:val="none" w:sz="0" w:space="0" w:color="auto"/>
        <w:right w:val="none" w:sz="0" w:space="0" w:color="auto"/>
      </w:divBdr>
    </w:div>
    <w:div w:id="2060085377">
      <w:bodyDiv w:val="1"/>
      <w:marLeft w:val="0"/>
      <w:marRight w:val="0"/>
      <w:marTop w:val="0"/>
      <w:marBottom w:val="0"/>
      <w:divBdr>
        <w:top w:val="none" w:sz="0" w:space="0" w:color="auto"/>
        <w:left w:val="none" w:sz="0" w:space="0" w:color="auto"/>
        <w:bottom w:val="none" w:sz="0" w:space="0" w:color="auto"/>
        <w:right w:val="none" w:sz="0" w:space="0" w:color="auto"/>
      </w:divBdr>
    </w:div>
    <w:div w:id="2060321616">
      <w:bodyDiv w:val="1"/>
      <w:marLeft w:val="0"/>
      <w:marRight w:val="0"/>
      <w:marTop w:val="0"/>
      <w:marBottom w:val="0"/>
      <w:divBdr>
        <w:top w:val="none" w:sz="0" w:space="0" w:color="auto"/>
        <w:left w:val="none" w:sz="0" w:space="0" w:color="auto"/>
        <w:bottom w:val="none" w:sz="0" w:space="0" w:color="auto"/>
        <w:right w:val="none" w:sz="0" w:space="0" w:color="auto"/>
      </w:divBdr>
    </w:div>
    <w:div w:id="2068410708">
      <w:bodyDiv w:val="1"/>
      <w:marLeft w:val="0"/>
      <w:marRight w:val="0"/>
      <w:marTop w:val="0"/>
      <w:marBottom w:val="0"/>
      <w:divBdr>
        <w:top w:val="none" w:sz="0" w:space="0" w:color="auto"/>
        <w:left w:val="none" w:sz="0" w:space="0" w:color="auto"/>
        <w:bottom w:val="none" w:sz="0" w:space="0" w:color="auto"/>
        <w:right w:val="none" w:sz="0" w:space="0" w:color="auto"/>
      </w:divBdr>
    </w:div>
    <w:div w:id="2068451962">
      <w:bodyDiv w:val="1"/>
      <w:marLeft w:val="0"/>
      <w:marRight w:val="0"/>
      <w:marTop w:val="0"/>
      <w:marBottom w:val="0"/>
      <w:divBdr>
        <w:top w:val="none" w:sz="0" w:space="0" w:color="auto"/>
        <w:left w:val="none" w:sz="0" w:space="0" w:color="auto"/>
        <w:bottom w:val="none" w:sz="0" w:space="0" w:color="auto"/>
        <w:right w:val="none" w:sz="0" w:space="0" w:color="auto"/>
      </w:divBdr>
    </w:div>
    <w:div w:id="2070151193">
      <w:bodyDiv w:val="1"/>
      <w:marLeft w:val="0"/>
      <w:marRight w:val="0"/>
      <w:marTop w:val="0"/>
      <w:marBottom w:val="0"/>
      <w:divBdr>
        <w:top w:val="none" w:sz="0" w:space="0" w:color="auto"/>
        <w:left w:val="none" w:sz="0" w:space="0" w:color="auto"/>
        <w:bottom w:val="none" w:sz="0" w:space="0" w:color="auto"/>
        <w:right w:val="none" w:sz="0" w:space="0" w:color="auto"/>
      </w:divBdr>
    </w:div>
    <w:div w:id="2074766891">
      <w:bodyDiv w:val="1"/>
      <w:marLeft w:val="0"/>
      <w:marRight w:val="0"/>
      <w:marTop w:val="0"/>
      <w:marBottom w:val="0"/>
      <w:divBdr>
        <w:top w:val="none" w:sz="0" w:space="0" w:color="auto"/>
        <w:left w:val="none" w:sz="0" w:space="0" w:color="auto"/>
        <w:bottom w:val="none" w:sz="0" w:space="0" w:color="auto"/>
        <w:right w:val="none" w:sz="0" w:space="0" w:color="auto"/>
      </w:divBdr>
    </w:div>
    <w:div w:id="2075541877">
      <w:bodyDiv w:val="1"/>
      <w:marLeft w:val="0"/>
      <w:marRight w:val="0"/>
      <w:marTop w:val="0"/>
      <w:marBottom w:val="0"/>
      <w:divBdr>
        <w:top w:val="none" w:sz="0" w:space="0" w:color="auto"/>
        <w:left w:val="none" w:sz="0" w:space="0" w:color="auto"/>
        <w:bottom w:val="none" w:sz="0" w:space="0" w:color="auto"/>
        <w:right w:val="none" w:sz="0" w:space="0" w:color="auto"/>
      </w:divBdr>
    </w:div>
    <w:div w:id="2080590330">
      <w:bodyDiv w:val="1"/>
      <w:marLeft w:val="0"/>
      <w:marRight w:val="0"/>
      <w:marTop w:val="0"/>
      <w:marBottom w:val="0"/>
      <w:divBdr>
        <w:top w:val="none" w:sz="0" w:space="0" w:color="auto"/>
        <w:left w:val="none" w:sz="0" w:space="0" w:color="auto"/>
        <w:bottom w:val="none" w:sz="0" w:space="0" w:color="auto"/>
        <w:right w:val="none" w:sz="0" w:space="0" w:color="auto"/>
      </w:divBdr>
    </w:div>
    <w:div w:id="2081903563">
      <w:bodyDiv w:val="1"/>
      <w:marLeft w:val="0"/>
      <w:marRight w:val="0"/>
      <w:marTop w:val="0"/>
      <w:marBottom w:val="0"/>
      <w:divBdr>
        <w:top w:val="none" w:sz="0" w:space="0" w:color="auto"/>
        <w:left w:val="none" w:sz="0" w:space="0" w:color="auto"/>
        <w:bottom w:val="none" w:sz="0" w:space="0" w:color="auto"/>
        <w:right w:val="none" w:sz="0" w:space="0" w:color="auto"/>
      </w:divBdr>
    </w:div>
    <w:div w:id="2081905368">
      <w:bodyDiv w:val="1"/>
      <w:marLeft w:val="0"/>
      <w:marRight w:val="0"/>
      <w:marTop w:val="0"/>
      <w:marBottom w:val="0"/>
      <w:divBdr>
        <w:top w:val="none" w:sz="0" w:space="0" w:color="auto"/>
        <w:left w:val="none" w:sz="0" w:space="0" w:color="auto"/>
        <w:bottom w:val="none" w:sz="0" w:space="0" w:color="auto"/>
        <w:right w:val="none" w:sz="0" w:space="0" w:color="auto"/>
      </w:divBdr>
    </w:div>
    <w:div w:id="2082873641">
      <w:bodyDiv w:val="1"/>
      <w:marLeft w:val="0"/>
      <w:marRight w:val="0"/>
      <w:marTop w:val="0"/>
      <w:marBottom w:val="0"/>
      <w:divBdr>
        <w:top w:val="none" w:sz="0" w:space="0" w:color="auto"/>
        <w:left w:val="none" w:sz="0" w:space="0" w:color="auto"/>
        <w:bottom w:val="none" w:sz="0" w:space="0" w:color="auto"/>
        <w:right w:val="none" w:sz="0" w:space="0" w:color="auto"/>
      </w:divBdr>
    </w:div>
    <w:div w:id="2097357962">
      <w:bodyDiv w:val="1"/>
      <w:marLeft w:val="0"/>
      <w:marRight w:val="0"/>
      <w:marTop w:val="0"/>
      <w:marBottom w:val="0"/>
      <w:divBdr>
        <w:top w:val="none" w:sz="0" w:space="0" w:color="auto"/>
        <w:left w:val="none" w:sz="0" w:space="0" w:color="auto"/>
        <w:bottom w:val="none" w:sz="0" w:space="0" w:color="auto"/>
        <w:right w:val="none" w:sz="0" w:space="0" w:color="auto"/>
      </w:divBdr>
    </w:div>
    <w:div w:id="2109614560">
      <w:bodyDiv w:val="1"/>
      <w:marLeft w:val="0"/>
      <w:marRight w:val="0"/>
      <w:marTop w:val="0"/>
      <w:marBottom w:val="0"/>
      <w:divBdr>
        <w:top w:val="none" w:sz="0" w:space="0" w:color="auto"/>
        <w:left w:val="none" w:sz="0" w:space="0" w:color="auto"/>
        <w:bottom w:val="none" w:sz="0" w:space="0" w:color="auto"/>
        <w:right w:val="none" w:sz="0" w:space="0" w:color="auto"/>
      </w:divBdr>
    </w:div>
    <w:div w:id="2112234733">
      <w:bodyDiv w:val="1"/>
      <w:marLeft w:val="0"/>
      <w:marRight w:val="0"/>
      <w:marTop w:val="0"/>
      <w:marBottom w:val="0"/>
      <w:divBdr>
        <w:top w:val="none" w:sz="0" w:space="0" w:color="auto"/>
        <w:left w:val="none" w:sz="0" w:space="0" w:color="auto"/>
        <w:bottom w:val="none" w:sz="0" w:space="0" w:color="auto"/>
        <w:right w:val="none" w:sz="0" w:space="0" w:color="auto"/>
      </w:divBdr>
    </w:div>
    <w:div w:id="2113284507">
      <w:bodyDiv w:val="1"/>
      <w:marLeft w:val="0"/>
      <w:marRight w:val="0"/>
      <w:marTop w:val="0"/>
      <w:marBottom w:val="0"/>
      <w:divBdr>
        <w:top w:val="none" w:sz="0" w:space="0" w:color="auto"/>
        <w:left w:val="none" w:sz="0" w:space="0" w:color="auto"/>
        <w:bottom w:val="none" w:sz="0" w:space="0" w:color="auto"/>
        <w:right w:val="none" w:sz="0" w:space="0" w:color="auto"/>
      </w:divBdr>
    </w:div>
    <w:div w:id="2114787592">
      <w:bodyDiv w:val="1"/>
      <w:marLeft w:val="0"/>
      <w:marRight w:val="0"/>
      <w:marTop w:val="0"/>
      <w:marBottom w:val="0"/>
      <w:divBdr>
        <w:top w:val="none" w:sz="0" w:space="0" w:color="auto"/>
        <w:left w:val="none" w:sz="0" w:space="0" w:color="auto"/>
        <w:bottom w:val="none" w:sz="0" w:space="0" w:color="auto"/>
        <w:right w:val="none" w:sz="0" w:space="0" w:color="auto"/>
      </w:divBdr>
    </w:div>
    <w:div w:id="2117944175">
      <w:bodyDiv w:val="1"/>
      <w:marLeft w:val="0"/>
      <w:marRight w:val="0"/>
      <w:marTop w:val="0"/>
      <w:marBottom w:val="0"/>
      <w:divBdr>
        <w:top w:val="none" w:sz="0" w:space="0" w:color="auto"/>
        <w:left w:val="none" w:sz="0" w:space="0" w:color="auto"/>
        <w:bottom w:val="none" w:sz="0" w:space="0" w:color="auto"/>
        <w:right w:val="none" w:sz="0" w:space="0" w:color="auto"/>
      </w:divBdr>
    </w:div>
    <w:div w:id="2121100590">
      <w:bodyDiv w:val="1"/>
      <w:marLeft w:val="0"/>
      <w:marRight w:val="0"/>
      <w:marTop w:val="0"/>
      <w:marBottom w:val="0"/>
      <w:divBdr>
        <w:top w:val="none" w:sz="0" w:space="0" w:color="auto"/>
        <w:left w:val="none" w:sz="0" w:space="0" w:color="auto"/>
        <w:bottom w:val="none" w:sz="0" w:space="0" w:color="auto"/>
        <w:right w:val="none" w:sz="0" w:space="0" w:color="auto"/>
      </w:divBdr>
    </w:div>
    <w:div w:id="2128891227">
      <w:bodyDiv w:val="1"/>
      <w:marLeft w:val="0"/>
      <w:marRight w:val="0"/>
      <w:marTop w:val="0"/>
      <w:marBottom w:val="0"/>
      <w:divBdr>
        <w:top w:val="none" w:sz="0" w:space="0" w:color="auto"/>
        <w:left w:val="none" w:sz="0" w:space="0" w:color="auto"/>
        <w:bottom w:val="none" w:sz="0" w:space="0" w:color="auto"/>
        <w:right w:val="none" w:sz="0" w:space="0" w:color="auto"/>
      </w:divBdr>
    </w:div>
    <w:div w:id="2130470989">
      <w:bodyDiv w:val="1"/>
      <w:marLeft w:val="0"/>
      <w:marRight w:val="0"/>
      <w:marTop w:val="0"/>
      <w:marBottom w:val="0"/>
      <w:divBdr>
        <w:top w:val="none" w:sz="0" w:space="0" w:color="auto"/>
        <w:left w:val="none" w:sz="0" w:space="0" w:color="auto"/>
        <w:bottom w:val="none" w:sz="0" w:space="0" w:color="auto"/>
        <w:right w:val="none" w:sz="0" w:space="0" w:color="auto"/>
      </w:divBdr>
    </w:div>
    <w:div w:id="2132505741">
      <w:bodyDiv w:val="1"/>
      <w:marLeft w:val="0"/>
      <w:marRight w:val="0"/>
      <w:marTop w:val="0"/>
      <w:marBottom w:val="0"/>
      <w:divBdr>
        <w:top w:val="none" w:sz="0" w:space="0" w:color="auto"/>
        <w:left w:val="none" w:sz="0" w:space="0" w:color="auto"/>
        <w:bottom w:val="none" w:sz="0" w:space="0" w:color="auto"/>
        <w:right w:val="none" w:sz="0" w:space="0" w:color="auto"/>
      </w:divBdr>
    </w:div>
    <w:div w:id="2134790533">
      <w:bodyDiv w:val="1"/>
      <w:marLeft w:val="0"/>
      <w:marRight w:val="0"/>
      <w:marTop w:val="0"/>
      <w:marBottom w:val="0"/>
      <w:divBdr>
        <w:top w:val="none" w:sz="0" w:space="0" w:color="auto"/>
        <w:left w:val="none" w:sz="0" w:space="0" w:color="auto"/>
        <w:bottom w:val="none" w:sz="0" w:space="0" w:color="auto"/>
        <w:right w:val="none" w:sz="0" w:space="0" w:color="auto"/>
      </w:divBdr>
    </w:div>
    <w:div w:id="2137916910">
      <w:bodyDiv w:val="1"/>
      <w:marLeft w:val="0"/>
      <w:marRight w:val="0"/>
      <w:marTop w:val="0"/>
      <w:marBottom w:val="0"/>
      <w:divBdr>
        <w:top w:val="none" w:sz="0" w:space="0" w:color="auto"/>
        <w:left w:val="none" w:sz="0" w:space="0" w:color="auto"/>
        <w:bottom w:val="none" w:sz="0" w:space="0" w:color="auto"/>
        <w:right w:val="none" w:sz="0" w:space="0" w:color="auto"/>
      </w:divBdr>
    </w:div>
    <w:div w:id="2139637894">
      <w:bodyDiv w:val="1"/>
      <w:marLeft w:val="0"/>
      <w:marRight w:val="0"/>
      <w:marTop w:val="0"/>
      <w:marBottom w:val="0"/>
      <w:divBdr>
        <w:top w:val="none" w:sz="0" w:space="0" w:color="auto"/>
        <w:left w:val="none" w:sz="0" w:space="0" w:color="auto"/>
        <w:bottom w:val="none" w:sz="0" w:space="0" w:color="auto"/>
        <w:right w:val="none" w:sz="0" w:space="0" w:color="auto"/>
      </w:divBdr>
    </w:div>
    <w:div w:id="2144731983">
      <w:bodyDiv w:val="1"/>
      <w:marLeft w:val="0"/>
      <w:marRight w:val="0"/>
      <w:marTop w:val="0"/>
      <w:marBottom w:val="0"/>
      <w:divBdr>
        <w:top w:val="none" w:sz="0" w:space="0" w:color="auto"/>
        <w:left w:val="none" w:sz="0" w:space="0" w:color="auto"/>
        <w:bottom w:val="none" w:sz="0" w:space="0" w:color="auto"/>
        <w:right w:val="none" w:sz="0" w:space="0" w:color="auto"/>
      </w:divBdr>
    </w:div>
    <w:div w:id="214600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A060124081A2E8BEC572946120A47AEB4069CF1C7ACF10EEF208A0B021EE9C27FAE7AC3F6ED21C78207396D04C352DF50FA0A578DDD5BA3Q9XDQ" TargetMode="External"/><Relationship Id="rId117" Type="http://schemas.openxmlformats.org/officeDocument/2006/relationships/image" Target="media/image16.jpeg"/><Relationship Id="rId21" Type="http://schemas.openxmlformats.org/officeDocument/2006/relationships/hyperlink" Target="consultantplus://offline/ref=9FA075561038EEA5413A251690281E1FE20CFDCBAACA2419498EFFE0DBFDDF6A38E29A750027ED693400FB3D4A65EF9EFE8141A690530EBAKAW5L" TargetMode="External"/><Relationship Id="rId42" Type="http://schemas.openxmlformats.org/officeDocument/2006/relationships/hyperlink" Target="consultantplus://offline/ref=83A2624E09157554FCE5366208CB4C641CAFBCEE914387866F5A7D39687A2565025C776602A8E145cBQ5G" TargetMode="External"/><Relationship Id="rId47" Type="http://schemas.openxmlformats.org/officeDocument/2006/relationships/hyperlink" Target="consultantplus://offline/ref=3BB8F1FAFACA8511788446F6A18DE8A8ED52B9E526625448CDCE4A5CC349966D9B78B21654FBE1A1A3A8A62E73860F95D1DA3EE74AD8FEB1E4B7S" TargetMode="External"/><Relationship Id="rId63" Type="http://schemas.openxmlformats.org/officeDocument/2006/relationships/hyperlink" Target="https://login.consultant.ru/link/?req=doc&amp;base=LAW&amp;n=468291&amp;dst=3" TargetMode="External"/><Relationship Id="rId68" Type="http://schemas.openxmlformats.org/officeDocument/2006/relationships/hyperlink" Target="https://login.consultant.ru/link/?req=doc&amp;base=LAW&amp;n=492024&amp;dst=100092" TargetMode="External"/><Relationship Id="rId84" Type="http://schemas.openxmlformats.org/officeDocument/2006/relationships/hyperlink" Target="https://yandex.ru/maps/org/uchastkovy_punkt_politsii/1404636171/" TargetMode="External"/><Relationship Id="rId89" Type="http://schemas.openxmlformats.org/officeDocument/2006/relationships/hyperlink" Target="http://ru.wikipedia.org/wiki/%D0%9A%D1%80%D0%B0%D1%81%D0%BD%D0%BE%D0%B4%D0%B0%D1%80%D1%81%D0%BA%D0%BE%D0%B5_%D0%B2%D1%8B%D1%81%D1%88%D0%B5%D0%B5_%D0%B2%D0%BE%D0%B5%D0%BD%D0%BD%D0%BE%D0%B5_%D0%B0%D0%B2%D0%B8%D0%B0%D1%86%D0%B8%D0%BE%D0%BD%D0%BD%D0%BE%D0%B5_%D1%83%D1%87%D0%B8%D0%BB%D0%B8%D1%89%D0%B5_%D0%BB%D1%91%D1%82%D1%87%D0%B8%D0%BA%D0%BE%D0%B2" TargetMode="External"/><Relationship Id="rId112" Type="http://schemas.openxmlformats.org/officeDocument/2006/relationships/image" Target="media/image11.jpeg"/><Relationship Id="rId16" Type="http://schemas.openxmlformats.org/officeDocument/2006/relationships/chart" Target="charts/chart5.xml"/><Relationship Id="rId107" Type="http://schemas.openxmlformats.org/officeDocument/2006/relationships/image" Target="media/image6.jpeg"/><Relationship Id="rId11" Type="http://schemas.openxmlformats.org/officeDocument/2006/relationships/footer" Target="footer1.xml"/><Relationship Id="rId32" Type="http://schemas.openxmlformats.org/officeDocument/2006/relationships/hyperlink" Target="consultantplus://offline/ref=330B84AE32B1A61C4EC27CB29D2D444B5A74F31338DEB2CD3B7CB2FBD3682AEF393016D7s9L" TargetMode="External"/><Relationship Id="rId37" Type="http://schemas.openxmlformats.org/officeDocument/2006/relationships/hyperlink" Target="consultantplus://offline/ref=6AF6A45CFDE4E301516417C36BC6E820D341F9CA20FEC2AFFF871DDEE3054B9ECC80B07F4676D610CFD62D00FD5BFBC1F1FF5067824D016DA0CET" TargetMode="External"/><Relationship Id="rId53" Type="http://schemas.openxmlformats.org/officeDocument/2006/relationships/header" Target="header2.xml"/><Relationship Id="rId58" Type="http://schemas.openxmlformats.org/officeDocument/2006/relationships/hyperlink" Target="https://login.consultant.ru/link/?req=doc&amp;base=LAW&amp;n=500026&amp;dst=100179" TargetMode="External"/><Relationship Id="rId74" Type="http://schemas.openxmlformats.org/officeDocument/2006/relationships/hyperlink" Target="https://login.consultant.ru/link/?req=doc&amp;base=LAW&amp;n=480012&amp;dst=1231" TargetMode="External"/><Relationship Id="rId79" Type="http://schemas.openxmlformats.org/officeDocument/2006/relationships/header" Target="header3.xml"/><Relationship Id="rId102" Type="http://schemas.openxmlformats.org/officeDocument/2006/relationships/hyperlink" Target="consultantplus://offline/ref=0483252ACFD985E991F439DCB8D4D35A53976469D3AD9F1E92C5F50695310BCC5373950156727BE05D2DEDFAA3BFCF5600058E5DE405AB843657J" TargetMode="External"/><Relationship Id="rId5" Type="http://schemas.openxmlformats.org/officeDocument/2006/relationships/settings" Target="settings.xml"/><Relationship Id="rId61" Type="http://schemas.openxmlformats.org/officeDocument/2006/relationships/hyperlink" Target="https://login.consultant.ru/link/?req=doc&amp;base=LAW&amp;n=498117&amp;dst=100020" TargetMode="External"/><Relationship Id="rId82" Type="http://schemas.openxmlformats.org/officeDocument/2006/relationships/hyperlink" Target="consultantplus://offline/ref=084C70F197DADF512A7F9E6870B1CFE2F1C926B2FCB4B406880C25BC79p5d7H" TargetMode="External"/><Relationship Id="rId90" Type="http://schemas.openxmlformats.org/officeDocument/2006/relationships/hyperlink" Target="http://ru.wikipedia.org/wiki/%D0%9A%D1%80%D0%B0%D1%81%D0%BD%D0%BE%D0%B4%D0%B0%D1%80%D1%81%D0%BA%D0%BE%D0%B5_%D0%B2%D1%8B%D1%81%D1%88%D0%B5%D0%B5_%D0%B2%D0%BE%D0%B5%D0%BD%D0%BD%D0%BE%D0%B5_%D0%B0%D0%B2%D0%B8%D0%B0%D1%86%D0%B8%D0%BE%D0%BD%D0%BD%D0%BE%D0%B5_%D1%83%D1%87%D0%B8%D0%BB%D0%B8%D1%89%D0%B5_%D0%BB%D1%91%D1%82%D1%87%D0%B8%D0%BA%D0%BE%D0%B2" TargetMode="External"/><Relationship Id="rId95" Type="http://schemas.openxmlformats.org/officeDocument/2006/relationships/footer" Target="footer8.xml"/><Relationship Id="rId19" Type="http://schemas.openxmlformats.org/officeDocument/2006/relationships/hyperlink" Target="consultantplus://offline/ref=4962DF48D7BA5396ACAB2EA0B30DC82BFD1C4172F2E23494643D1DFE595F965B819FD778E51442BC2C8E4E4D3274194C2508F40FDCF5931CtFP1L" TargetMode="External"/><Relationship Id="rId14" Type="http://schemas.openxmlformats.org/officeDocument/2006/relationships/chart" Target="charts/chart3.xml"/><Relationship Id="rId22" Type="http://schemas.openxmlformats.org/officeDocument/2006/relationships/hyperlink" Target="consultantplus://offline/ref=D7836054308C5220DDE5E1DAE3A2FBDAD6A47E7214804789E1BF16AF0616395482E0CCF92A6CE7A73AB117353C53EFD6BA1A28B28EjCVEQ" TargetMode="External"/><Relationship Id="rId27" Type="http://schemas.openxmlformats.org/officeDocument/2006/relationships/hyperlink" Target="consultantplus://offline/ref=D86E357968D8F6879F3441BFE03C3EBD0283DC704FDEA0F82A0E86EB5CB236BFF896F386BCF63C2B6344F8EEB72DFA9C08FBAA29BEaDiCQ" TargetMode="External"/><Relationship Id="rId30" Type="http://schemas.openxmlformats.org/officeDocument/2006/relationships/hyperlink" Target="consultantplus://offline/ref=A06D40BDDB6EEC555DD4DA01F908A08348526BF5AD1B378C947A781DC06FF9C5F4898AA3537FFAAC8BA74B6F6AD05ACD3F15B6FFW1Z1Q" TargetMode="External"/><Relationship Id="rId35" Type="http://schemas.openxmlformats.org/officeDocument/2006/relationships/footer" Target="footer2.xml"/><Relationship Id="rId43" Type="http://schemas.openxmlformats.org/officeDocument/2006/relationships/hyperlink" Target="consultantplus://offline/ref=939684480BF2E2B375F6E925A76D46B2DA313B2FE52B88E244BC948457247A6A0682CB38B18BD92865AF4493B16FB8D9BECEB8eAy7G" TargetMode="External"/><Relationship Id="rId48" Type="http://schemas.openxmlformats.org/officeDocument/2006/relationships/hyperlink" Target="consultantplus://offline/ref=6AF6A45CFDE4E301516417C36BC6E820D346FFCC24FAC2AFFF871DDEE3054B9ECC80B07C4170DF4C9B992C5CB80EE8C0F4FF52629EA4CFT" TargetMode="External"/><Relationship Id="rId56" Type="http://schemas.openxmlformats.org/officeDocument/2006/relationships/hyperlink" Target="consultantplus://offline/ref=5A060124081A2E8BEC572946120A47AEB4069CF1C7ACF10EEF208A0B021EE9C27FAE7AC3F6ED21C78207396D04C352DF50FA0A578DDD5BA3Q9XDQ" TargetMode="External"/><Relationship Id="rId64" Type="http://schemas.openxmlformats.org/officeDocument/2006/relationships/hyperlink" Target="https://login.consultant.ru/link/?req=doc&amp;base=LAW&amp;n=481298&amp;dst=306" TargetMode="External"/><Relationship Id="rId69" Type="http://schemas.openxmlformats.org/officeDocument/2006/relationships/hyperlink" Target="https://login.consultant.ru/link/?req=doc&amp;base=LAW&amp;n=481298" TargetMode="External"/><Relationship Id="rId77" Type="http://schemas.openxmlformats.org/officeDocument/2006/relationships/hyperlink" Target="https://login.consultant.ru/link/?req=doc&amp;base=LAW&amp;n=387948&amp;dst=100006" TargetMode="External"/><Relationship Id="rId100" Type="http://schemas.openxmlformats.org/officeDocument/2006/relationships/hyperlink" Target="https://login.consultant.ru/link/?req=doc&amp;base=STR&amp;n=35011&amp;dst=100873" TargetMode="External"/><Relationship Id="rId105" Type="http://schemas.openxmlformats.org/officeDocument/2006/relationships/image" Target="media/image4.png"/><Relationship Id="rId113" Type="http://schemas.openxmlformats.org/officeDocument/2006/relationships/image" Target="media/image12.jpeg"/><Relationship Id="rId118"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hyperlink" Target="https://login.consultant.ru/link/?req=doc&amp;base=LAW&amp;n=481449&amp;dst=100280" TargetMode="External"/><Relationship Id="rId80" Type="http://schemas.openxmlformats.org/officeDocument/2006/relationships/header" Target="header4.xml"/><Relationship Id="rId85" Type="http://schemas.openxmlformats.org/officeDocument/2006/relationships/hyperlink" Target="https://yandex.ru/maps/org/novokhopyorskiy_rayonny_sud/33628026595/" TargetMode="External"/><Relationship Id="rId93" Type="http://schemas.openxmlformats.org/officeDocument/2006/relationships/footer" Target="footer7.xml"/><Relationship Id="rId98" Type="http://schemas.openxmlformats.org/officeDocument/2006/relationships/hyperlink" Target="https://login.consultant.ru/link/?req=doc&amp;base=STR&amp;n=34996"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consultantplus://offline/ref=F13564F24BFF4F13567DAA6CB5E9D46338FF4E793B4D867DD9D250BB785AEED7198DDE0889933FB52005CCDAD041F6FB4C9AA89AsEpAO" TargetMode="External"/><Relationship Id="rId25" Type="http://schemas.openxmlformats.org/officeDocument/2006/relationships/hyperlink" Target="consultantplus://offline/ref=EB9AB77481F6B57EF25C21B43301FB29CAEBAD35F7A0F2D4B9E16F22FB4EBC76835F1976BDE42473618822245B3E1458E60389FFBC594EF9I9X2Q" TargetMode="External"/><Relationship Id="rId33" Type="http://schemas.openxmlformats.org/officeDocument/2006/relationships/hyperlink" Target="consultantplus://offline/ref=E7310EAFCFC3275FFAE84792281204A445A17067DDE7329352C9083911C4776D32E6462C6C57B3M" TargetMode="External"/><Relationship Id="rId38" Type="http://schemas.openxmlformats.org/officeDocument/2006/relationships/hyperlink" Target="consultantplus://offline/ref=A790722C4F2C627746FA515293FC45A343DD9898BDEF58884D6CAF04D06E17B712984E6940A00286Q1WDH" TargetMode="External"/><Relationship Id="rId46" Type="http://schemas.openxmlformats.org/officeDocument/2006/relationships/hyperlink" Target="consultantplus://offline/ref=3BB8F1FAFACA8511788446F6A18DE8A8ED55B7E328645448CDCE4A5CC349966D9B78B21654FBE1A1ACA8A62E73860F95D1DA3EE74AD8FEB1E4B7S" TargetMode="External"/><Relationship Id="rId59" Type="http://schemas.openxmlformats.org/officeDocument/2006/relationships/hyperlink" Target="https://login.consultant.ru/link/?req=doc&amp;base=LAW&amp;n=493210&amp;dst=22" TargetMode="External"/><Relationship Id="rId67" Type="http://schemas.openxmlformats.org/officeDocument/2006/relationships/hyperlink" Target="https://login.consultant.ru/link/?req=doc&amp;base=LAW&amp;n=492024&amp;dst=100017" TargetMode="External"/><Relationship Id="rId103" Type="http://schemas.openxmlformats.org/officeDocument/2006/relationships/image" Target="media/image2.jpeg"/><Relationship Id="rId108" Type="http://schemas.openxmlformats.org/officeDocument/2006/relationships/image" Target="media/image7.png"/><Relationship Id="rId116" Type="http://schemas.openxmlformats.org/officeDocument/2006/relationships/image" Target="media/image15.jpeg"/><Relationship Id="rId20" Type="http://schemas.openxmlformats.org/officeDocument/2006/relationships/hyperlink" Target="consultantplus://offline/ref=9FA075561038EEA5413A251690281E1FE209F0CAAFCC2419498EFFE0DBFDDF6A38E29A750027EB633700FB3D4A65EF9EFE8141A690530EBAKAW5L" TargetMode="External"/><Relationship Id="rId41" Type="http://schemas.openxmlformats.org/officeDocument/2006/relationships/hyperlink" Target="consultantplus://offline/ref=6AF6A45CFDE4E301516417C36BC6E820D64DF7C92DAB95ADAED213DBEB55038E82C5BD7E4677D1139E8C3D04B40FF6DEF1E44E609C4DA0C1T" TargetMode="External"/><Relationship Id="rId54" Type="http://schemas.openxmlformats.org/officeDocument/2006/relationships/footer" Target="footer5.xml"/><Relationship Id="rId62" Type="http://schemas.openxmlformats.org/officeDocument/2006/relationships/hyperlink" Target="https://login.consultant.ru/link/?req=doc&amp;base=LAW&amp;n=353981&amp;dst=100038" TargetMode="External"/><Relationship Id="rId70" Type="http://schemas.openxmlformats.org/officeDocument/2006/relationships/hyperlink" Target="https://login.consultant.ru/link/?req=doc&amp;base=LAW&amp;n=502576&amp;dst=100002" TargetMode="External"/><Relationship Id="rId75" Type="http://schemas.openxmlformats.org/officeDocument/2006/relationships/hyperlink" Target="https://login.consultant.ru/link/?req=doc&amp;base=LAW&amp;n=471086&amp;dst=100063" TargetMode="External"/><Relationship Id="rId83" Type="http://schemas.openxmlformats.org/officeDocument/2006/relationships/hyperlink" Target="https://yandex.ru/maps/org/uchastkovy_punkt_politsii/1404636171/" TargetMode="External"/><Relationship Id="rId88" Type="http://schemas.openxmlformats.org/officeDocument/2006/relationships/hyperlink" Target="http://ru.wikipedia.org/wiki/%D0%92%D0%BE%D0%B5%D0%BD%D0%BD%D0%BE-%D0%B2%D0%BE%D0%B7%D0%B4%D1%83%D1%88%D0%BD%D1%8B%D0%B5_%D1%81%D0%B8%D0%BB%D1%8B_%D0%A0%D0%BE%D1%81%D1%81%D0%B8%D0%B9%D1%81%D0%BA%D0%BE%D0%B9_%D0%A4%D0%B5%D0%B4%D0%B5%D1%80%D0%B0%D1%86%D0%B8%D0%B8" TargetMode="External"/><Relationship Id="rId91" Type="http://schemas.openxmlformats.org/officeDocument/2006/relationships/chart" Target="charts/chart6.xml"/><Relationship Id="rId96" Type="http://schemas.openxmlformats.org/officeDocument/2006/relationships/hyperlink" Target="https://docs.cntd.ru/document/573536177" TargetMode="External"/><Relationship Id="rId11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consultantplus://offline/ref=A5819BA49C6A386E72CC133ED6A4096295F4FAA0578BB123B6FABEA504FD8F6D706499AB293CE82736B88346C552B97B734F1AD50C43B38DCDWDQ" TargetMode="External"/><Relationship Id="rId28" Type="http://schemas.openxmlformats.org/officeDocument/2006/relationships/hyperlink" Target="consultantplus://offline/ref=D86E357968D8F6879F3441BFE03C3EBD0285DD734BDBA0F82A0E86EB5CB236BFF896F385BBF0317B360BF9B2F27BE99D0DFBA82FA2DE6964a8i0Q" TargetMode="External"/><Relationship Id="rId36" Type="http://schemas.openxmlformats.org/officeDocument/2006/relationships/footer" Target="footer3.xml"/><Relationship Id="rId49" Type="http://schemas.openxmlformats.org/officeDocument/2006/relationships/hyperlink" Target="consultantplus://offline/ref=6AF6A45CFDE4E301516417C36BC6E820D340FECF20FFC2AFFF871DDEE3054B9ECC80B07F4676D21CCED62D00FD5BFBC1F1FF5067824D016DA0CET" TargetMode="External"/><Relationship Id="rId57" Type="http://schemas.openxmlformats.org/officeDocument/2006/relationships/hyperlink" Target="https://login.consultant.ru/link/?req=doc&amp;base=LAW&amp;n=483239&amp;dst=339" TargetMode="External"/><Relationship Id="rId106" Type="http://schemas.openxmlformats.org/officeDocument/2006/relationships/image" Target="media/image5.jpeg"/><Relationship Id="rId114" Type="http://schemas.openxmlformats.org/officeDocument/2006/relationships/image" Target="media/image13.jpeg"/><Relationship Id="rId119" Type="http://schemas.openxmlformats.org/officeDocument/2006/relationships/image" Target="media/image18.jpeg"/><Relationship Id="rId10" Type="http://schemas.openxmlformats.org/officeDocument/2006/relationships/image" Target="media/image1.jpeg"/><Relationship Id="rId31" Type="http://schemas.openxmlformats.org/officeDocument/2006/relationships/hyperlink" Target="consultantplus://offline/ref=6AF6A45CFDE4E301516417C36BC6E820D340FECF24FBC2AFFF871DDEE3054B9ECC80B0764374DF4C9B992C5CB80EE8C0F4FF52629EA4CFT" TargetMode="External"/><Relationship Id="rId44" Type="http://schemas.openxmlformats.org/officeDocument/2006/relationships/hyperlink" Target="https://login.consultant.ru/link/?req=doc&amp;base=LAW&amp;n=477662&amp;dst=100006" TargetMode="External"/><Relationship Id="rId52" Type="http://schemas.openxmlformats.org/officeDocument/2006/relationships/footer" Target="footer4.xml"/><Relationship Id="rId60" Type="http://schemas.openxmlformats.org/officeDocument/2006/relationships/hyperlink" Target="https://login.consultant.ru/link/?req=doc&amp;base=LAW&amp;n=467927&amp;dst=100403" TargetMode="External"/><Relationship Id="rId65" Type="http://schemas.openxmlformats.org/officeDocument/2006/relationships/hyperlink" Target="https://login.consultant.ru/link/?req=doc&amp;base=LAW&amp;n=481298&amp;dst=583" TargetMode="External"/><Relationship Id="rId73" Type="http://schemas.openxmlformats.org/officeDocument/2006/relationships/hyperlink" Target="https://login.consultant.ru/link/?req=doc&amp;base=LAW&amp;n=420531&amp;dst=100130" TargetMode="External"/><Relationship Id="rId78" Type="http://schemas.openxmlformats.org/officeDocument/2006/relationships/hyperlink" Target="https://login.consultant.ru/link/?req=doc&amp;base=LAW&amp;n=454116" TargetMode="External"/><Relationship Id="rId81" Type="http://schemas.openxmlformats.org/officeDocument/2006/relationships/footer" Target="footer6.xml"/><Relationship Id="rId86" Type="http://schemas.openxmlformats.org/officeDocument/2006/relationships/hyperlink" Target="https://yandex.ru/maps/org/otdeleniye_pochtovoy_svyazi_397440/151137375583/" TargetMode="External"/><Relationship Id="rId94" Type="http://schemas.openxmlformats.org/officeDocument/2006/relationships/header" Target="header6.xml"/><Relationship Id="rId99" Type="http://schemas.openxmlformats.org/officeDocument/2006/relationships/hyperlink" Target="https://login.consultant.ru/link/?req=doc&amp;base=STR&amp;n=28645" TargetMode="External"/><Relationship Id="rId101" Type="http://schemas.openxmlformats.org/officeDocument/2006/relationships/hyperlink" Target="consultantplus://offline/ref=0483252ACFD985E991F439DCB8D4D35A5195636ADEAF9F1E92C5F50695310BCC53739501557070B40E62ECA6E5EDDC5402058C58F83056J" TargetMode="External"/><Relationship Id="rId4" Type="http://schemas.microsoft.com/office/2007/relationships/stylesWithEffects" Target="stylesWithEffects.xml"/><Relationship Id="rId9" Type="http://schemas.openxmlformats.org/officeDocument/2006/relationships/hyperlink" Target="normacs://normacs.ru/12B5P?norepldlg&amp;opentype=0" TargetMode="External"/><Relationship Id="rId13" Type="http://schemas.openxmlformats.org/officeDocument/2006/relationships/chart" Target="charts/chart2.xml"/><Relationship Id="rId18" Type="http://schemas.openxmlformats.org/officeDocument/2006/relationships/hyperlink" Target="consultantplus://offline/ref=B0E9121BBEFE380342B542271922971B04F64D2195699385A1EC367EEC3D46F1F04B23DC8319D7579CE1216E7895585ECDC0684E80P203I" TargetMode="External"/><Relationship Id="rId39" Type="http://schemas.openxmlformats.org/officeDocument/2006/relationships/hyperlink" Target="file:///D:\&#1064;&#1080;&#1088;&#1086;&#1073;&#1086;&#1082;&#1086;&#1074;&#1072;\&#1043;&#1045;&#1053;&#1045;&#1056;&#1040;&#1051;&#1068;&#1053;&#1067;&#1045;%20&#1055;&#1051;&#1040;&#1053;&#1067;\&#1053;&#1086;&#1074;&#1086;&#1093;&#1086;&#1087;&#1105;&#1088;&#1089;&#1082;&#1080;&#1081;%20&#1052;&#1056;\&#1043;&#1055;&#1043;%20&#1053;&#1086;&#1074;&#1086;&#1093;&#1086;&#1087;&#1105;&#1088;&#1089;&#1082;\&#1080;&#1089;&#1093;&#1086;&#1076;&#1085;&#1080;&#1082;\&#1052;&#1072;&#1090;&#1077;&#1088;&#1080;&#1072;&#1083;&#1099;%20&#1087;&#1086;%20&#1086;&#1073;&#1086;&#1089;&#1085;&#1086;&#1074;&#1072;&#1085;&#1080;&#1102;%20&#1074;%20&#1090;&#1077;&#1082;&#1089;&#1090;&#1086;&#1074;&#1086;&#1081;%20&#1092;&#1086;&#1088;&#1084;&#1077;_&#1075;%20&#1053;&#1086;&#1074;&#1086;&#1093;&#1086;&#1087;&#1105;&#1088;&#1089;&#1082;.docx" TargetMode="External"/><Relationship Id="rId109" Type="http://schemas.openxmlformats.org/officeDocument/2006/relationships/image" Target="media/image8.jpeg"/><Relationship Id="rId34" Type="http://schemas.openxmlformats.org/officeDocument/2006/relationships/hyperlink" Target="consultantplus://offline/ref=CCC41041E21A74085CC9BDE712C6581D2F78248DD4E9A6803744BA137D563A01EE04CD4B21C3335FFDRCM" TargetMode="External"/><Relationship Id="rId50" Type="http://schemas.openxmlformats.org/officeDocument/2006/relationships/hyperlink" Target="normacs://normacs.ru/4OJ" TargetMode="External"/><Relationship Id="rId55" Type="http://schemas.openxmlformats.org/officeDocument/2006/relationships/hyperlink" Target="consultantplus://offline/ref=EB9AB77481F6B57EF25C21B43301FB29CAEBAD35F7A0F2D4B9E16F22FB4EBC76835F1976BDE42473618822245B3E1458E60389FFBC594EF9I9X2Q" TargetMode="External"/><Relationship Id="rId76" Type="http://schemas.openxmlformats.org/officeDocument/2006/relationships/hyperlink" Target="https://login.consultant.ru/link/?req=doc&amp;base=LAW&amp;n=494630&amp;dst=355" TargetMode="External"/><Relationship Id="rId97" Type="http://schemas.openxmlformats.org/officeDocument/2006/relationships/hyperlink" Target="https://login.consultant.ru/link/?req=doc&amp;base=STR&amp;n=24362" TargetMode="External"/><Relationship Id="rId104" Type="http://schemas.openxmlformats.org/officeDocument/2006/relationships/image" Target="media/image3.jpe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login.consultant.ru/link/?req=doc&amp;base=LAW&amp;n=497704&amp;dst=100044" TargetMode="External"/><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consultantplus://offline/ref=986ED4AB8599F488D790C27C28A78017B8F71FF7398D043C1ADC3EC44495FB158C9785305CC22D6A024B1D7DB6DB01EB97760C1A10L2Y3Q" TargetMode="External"/><Relationship Id="rId24" Type="http://schemas.openxmlformats.org/officeDocument/2006/relationships/hyperlink" Target="consultantplus://offline/ref=98B6383FA47ABB5B4AED1817862B26D9D4D02C8DDFE8E515C132F52CB2F54AA9B0FA4FC6AAFD9798A94FBA162C17340E85574A014048T9WEQ" TargetMode="External"/><Relationship Id="rId40" Type="http://schemas.openxmlformats.org/officeDocument/2006/relationships/hyperlink" Target="file:///D:\&#1064;&#1080;&#1088;&#1086;&#1073;&#1086;&#1082;&#1086;&#1074;&#1072;\&#1043;&#1045;&#1053;&#1045;&#1056;&#1040;&#1051;&#1068;&#1053;&#1067;&#1045;%20&#1055;&#1051;&#1040;&#1053;&#1067;\&#1053;&#1086;&#1074;&#1086;&#1093;&#1086;&#1087;&#1105;&#1088;&#1089;&#1082;&#1080;&#1081;%20&#1052;&#1056;\&#1043;&#1055;&#1043;%20&#1053;&#1086;&#1074;&#1086;&#1093;&#1086;&#1087;&#1105;&#1088;&#1089;&#1082;\&#1080;&#1089;&#1093;&#1086;&#1076;&#1085;&#1080;&#1082;\&#1052;&#1072;&#1090;&#1077;&#1088;&#1080;&#1072;&#1083;&#1099;%20&#1087;&#1086;%20&#1086;&#1073;&#1086;&#1089;&#1085;&#1086;&#1074;&#1072;&#1085;&#1080;&#1102;%20&#1074;%20&#1090;&#1077;&#1082;&#1089;&#1090;&#1086;&#1074;&#1086;&#1081;%20&#1092;&#1086;&#1088;&#1084;&#1077;_&#1075;%20&#1053;&#1086;&#1074;&#1086;&#1093;&#1086;&#1087;&#1105;&#1088;&#1089;&#1082;.docx" TargetMode="External"/><Relationship Id="rId45" Type="http://schemas.openxmlformats.org/officeDocument/2006/relationships/hyperlink" Target="consultantplus://offline/ref=3BB8F1FAFACA8511788446F6A18DE8A8ED52B6E126605448CDCE4A5CC349966D9B78B21451F0B5F0EFF6FF7E35CD0291CDC63EE0E5B4S" TargetMode="External"/><Relationship Id="rId66" Type="http://schemas.openxmlformats.org/officeDocument/2006/relationships/hyperlink" Target="https://login.consultant.ru/link/?req=doc&amp;base=LAW&amp;n=492024&amp;dst=100080" TargetMode="External"/><Relationship Id="rId87" Type="http://schemas.openxmlformats.org/officeDocument/2006/relationships/hyperlink" Target="http://ru.wikipedia.org/wiki/%D0%91%D0%BE%D1%80%D0%B8%D1%81%D0%BE%D0%B3%D0%BB%D0%B5%D0%B1%D1%81%D0%BA" TargetMode="External"/><Relationship Id="rId110" Type="http://schemas.openxmlformats.org/officeDocument/2006/relationships/image" Target="media/image9.jpeg"/><Relationship Id="rId115"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88;&#1080;&#1089;&#1086;&#1075;&#1083;&#1077;&#1073;&#1089;&#1082;&#1080;&#1081;%20&#1075;.&#1086;\&#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88;&#1080;&#1089;&#1086;&#1075;&#1083;&#1077;&#1073;&#1089;&#1082;&#1080;&#1081;%20&#1075;.&#1086;\&#1056;&#1072;&#1073;&#1086;&#1095;&#1080;&#1077;%20&#1084;&#1072;&#1090;&#1077;&#1088;&#1080;&#1072;&#1083;&#1099;\&#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88;&#1080;&#1089;&#1086;&#1075;&#1083;&#1077;&#1073;&#1089;&#1082;&#1080;&#1081;%20&#1075;.&#1086;\&#1056;&#1072;&#1073;&#1086;&#1095;&#1080;&#1077;%20&#1084;&#1072;&#1090;&#1077;&#1088;&#1080;&#1072;&#1083;&#1099;\&#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88;&#1080;&#1089;&#1086;&#1075;&#1083;&#1077;&#1073;&#1089;&#1082;&#1080;&#1081;%20&#1075;.&#1086;\&#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88;&#1080;&#1089;&#1086;&#1075;&#1083;&#1077;&#1073;&#1089;&#1082;&#1080;&#1081;%20&#1075;.&#1086;\&#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0;&#1091;&#1076;&#1088;&#1080;&#1085;&#1072;%20&#1054;&#1082;&#1089;&#1072;&#1085;&#1072;\Work\&#1041;&#1086;&#1088;&#1080;&#1089;&#1086;&#1075;&#1083;&#1077;&#1073;&#1089;&#1082;&#1080;&#1081;%20&#1075;.&#108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Лист2!$A$32</c:f>
              <c:strCache>
                <c:ptCount val="1"/>
                <c:pt idx="0">
                  <c:v>Численность городского населения, %</c:v>
                </c:pt>
              </c:strCache>
            </c:strRef>
          </c:tx>
          <c:invertIfNegative val="0"/>
          <c:cat>
            <c:numRef>
              <c:f>Лист2!$B$31:$L$31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Лист2!$B$32:$L$32</c:f>
              <c:numCache>
                <c:formatCode>General</c:formatCode>
                <c:ptCount val="11"/>
                <c:pt idx="0">
                  <c:v>84.4</c:v>
                </c:pt>
                <c:pt idx="1">
                  <c:v>84.4</c:v>
                </c:pt>
                <c:pt idx="2">
                  <c:v>84.5</c:v>
                </c:pt>
                <c:pt idx="3">
                  <c:v>84.5</c:v>
                </c:pt>
                <c:pt idx="4">
                  <c:v>84.5</c:v>
                </c:pt>
                <c:pt idx="5">
                  <c:v>84.4</c:v>
                </c:pt>
                <c:pt idx="6">
                  <c:v>84.4</c:v>
                </c:pt>
                <c:pt idx="7">
                  <c:v>84.4</c:v>
                </c:pt>
                <c:pt idx="8">
                  <c:v>86.3</c:v>
                </c:pt>
                <c:pt idx="9">
                  <c:v>86.3</c:v>
                </c:pt>
                <c:pt idx="10">
                  <c:v>86.5</c:v>
                </c:pt>
              </c:numCache>
            </c:numRef>
          </c:val>
        </c:ser>
        <c:ser>
          <c:idx val="1"/>
          <c:order val="1"/>
          <c:tx>
            <c:strRef>
              <c:f>Лист2!$A$33</c:f>
              <c:strCache>
                <c:ptCount val="1"/>
                <c:pt idx="0">
                  <c:v>Численность сельского населения, %</c:v>
                </c:pt>
              </c:strCache>
            </c:strRef>
          </c:tx>
          <c:invertIfNegative val="0"/>
          <c:cat>
            <c:numRef>
              <c:f>Лист2!$B$31:$L$31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Лист2!$B$33:$L$33</c:f>
              <c:numCache>
                <c:formatCode>General</c:formatCode>
                <c:ptCount val="11"/>
                <c:pt idx="0">
                  <c:v>15.6</c:v>
                </c:pt>
                <c:pt idx="1">
                  <c:v>15.6</c:v>
                </c:pt>
                <c:pt idx="2">
                  <c:v>15.5</c:v>
                </c:pt>
                <c:pt idx="3">
                  <c:v>15.5</c:v>
                </c:pt>
                <c:pt idx="4">
                  <c:v>15.5</c:v>
                </c:pt>
                <c:pt idx="5">
                  <c:v>15.6</c:v>
                </c:pt>
                <c:pt idx="6">
                  <c:v>15.6</c:v>
                </c:pt>
                <c:pt idx="7">
                  <c:v>15.6</c:v>
                </c:pt>
                <c:pt idx="8">
                  <c:v>13.7</c:v>
                </c:pt>
                <c:pt idx="9">
                  <c:v>13.7</c:v>
                </c:pt>
                <c:pt idx="10">
                  <c:v>13.5</c:v>
                </c:pt>
              </c:numCache>
            </c:numRef>
          </c:val>
        </c:ser>
        <c:dLbls>
          <c:showLegendKey val="0"/>
          <c:showVal val="0"/>
          <c:showCatName val="0"/>
          <c:showSerName val="0"/>
          <c:showPercent val="0"/>
          <c:showBubbleSize val="0"/>
        </c:dLbls>
        <c:gapWidth val="150"/>
        <c:axId val="226749824"/>
        <c:axId val="189425152"/>
      </c:barChart>
      <c:catAx>
        <c:axId val="226749824"/>
        <c:scaling>
          <c:orientation val="minMax"/>
        </c:scaling>
        <c:delete val="0"/>
        <c:axPos val="b"/>
        <c:title>
          <c:tx>
            <c:rich>
              <a:bodyPr/>
              <a:lstStyle/>
              <a:p>
                <a:pPr>
                  <a:defRPr b="0"/>
                </a:pPr>
                <a:r>
                  <a:rPr lang="ru-RU" b="0"/>
                  <a:t>Годы</a:t>
                </a:r>
              </a:p>
            </c:rich>
          </c:tx>
          <c:overlay val="0"/>
        </c:title>
        <c:numFmt formatCode="General" sourceLinked="1"/>
        <c:majorTickMark val="out"/>
        <c:minorTickMark val="none"/>
        <c:tickLblPos val="nextTo"/>
        <c:crossAx val="189425152"/>
        <c:crosses val="autoZero"/>
        <c:auto val="1"/>
        <c:lblAlgn val="ctr"/>
        <c:lblOffset val="100"/>
        <c:noMultiLvlLbl val="0"/>
      </c:catAx>
      <c:valAx>
        <c:axId val="189425152"/>
        <c:scaling>
          <c:orientation val="minMax"/>
        </c:scaling>
        <c:delete val="0"/>
        <c:axPos val="l"/>
        <c:majorGridlines/>
        <c:title>
          <c:tx>
            <c:rich>
              <a:bodyPr rot="0" vert="horz"/>
              <a:lstStyle/>
              <a:p>
                <a:pPr>
                  <a:defRPr b="0"/>
                </a:pPr>
                <a:r>
                  <a:rPr lang="ru-RU" b="0"/>
                  <a:t>%</a:t>
                </a:r>
              </a:p>
            </c:rich>
          </c:tx>
          <c:layout>
            <c:manualLayout>
              <c:xMode val="edge"/>
              <c:yMode val="edge"/>
              <c:x val="3.888888888888889E-2"/>
              <c:y val="0.36935185185185188"/>
            </c:manualLayout>
          </c:layout>
          <c:overlay val="0"/>
        </c:title>
        <c:numFmt formatCode="General" sourceLinked="1"/>
        <c:majorTickMark val="out"/>
        <c:minorTickMark val="none"/>
        <c:tickLblPos val="nextTo"/>
        <c:crossAx val="2267498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Естесственное движение населения Борисоглебского городского округа</a:t>
            </a:r>
          </a:p>
        </c:rich>
      </c:tx>
      <c:layout>
        <c:manualLayout>
          <c:xMode val="edge"/>
          <c:yMode val="edge"/>
          <c:x val="0.19363188976377954"/>
          <c:y val="0"/>
        </c:manualLayout>
      </c:layout>
      <c:overlay val="0"/>
    </c:title>
    <c:autoTitleDeleted val="0"/>
    <c:plotArea>
      <c:layout/>
      <c:barChart>
        <c:barDir val="bar"/>
        <c:grouping val="clustered"/>
        <c:varyColors val="0"/>
        <c:ser>
          <c:idx val="0"/>
          <c:order val="0"/>
          <c:tx>
            <c:strRef>
              <c:f>Лист1!$A$20</c:f>
              <c:strCache>
                <c:ptCount val="1"/>
                <c:pt idx="0">
                  <c:v>Число родившихся, чел.</c:v>
                </c:pt>
              </c:strCache>
            </c:strRef>
          </c:tx>
          <c:invertIfNegative val="0"/>
          <c:cat>
            <c:numRef>
              <c:f>Лист1!$B$19:$K$19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Лист1!$B$20:$K$20</c:f>
              <c:numCache>
                <c:formatCode>General</c:formatCode>
                <c:ptCount val="10"/>
                <c:pt idx="0">
                  <c:v>848</c:v>
                </c:pt>
                <c:pt idx="1">
                  <c:v>690</c:v>
                </c:pt>
                <c:pt idx="2">
                  <c:v>625</c:v>
                </c:pt>
                <c:pt idx="3">
                  <c:v>591</c:v>
                </c:pt>
                <c:pt idx="4">
                  <c:v>541</c:v>
                </c:pt>
                <c:pt idx="5">
                  <c:v>543</c:v>
                </c:pt>
                <c:pt idx="6">
                  <c:v>462</c:v>
                </c:pt>
                <c:pt idx="7">
                  <c:v>523</c:v>
                </c:pt>
                <c:pt idx="8">
                  <c:v>525</c:v>
                </c:pt>
                <c:pt idx="9">
                  <c:v>501</c:v>
                </c:pt>
              </c:numCache>
            </c:numRef>
          </c:val>
        </c:ser>
        <c:ser>
          <c:idx val="1"/>
          <c:order val="1"/>
          <c:tx>
            <c:strRef>
              <c:f>Лист1!$A$21</c:f>
              <c:strCache>
                <c:ptCount val="1"/>
                <c:pt idx="0">
                  <c:v>Число умерших, чел.</c:v>
                </c:pt>
              </c:strCache>
            </c:strRef>
          </c:tx>
          <c:invertIfNegative val="0"/>
          <c:cat>
            <c:numRef>
              <c:f>Лист1!$B$19:$K$19</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Лист1!$B$21:$K$21</c:f>
              <c:numCache>
                <c:formatCode>General</c:formatCode>
                <c:ptCount val="10"/>
                <c:pt idx="0">
                  <c:v>1220</c:v>
                </c:pt>
                <c:pt idx="1">
                  <c:v>1161</c:v>
                </c:pt>
                <c:pt idx="2">
                  <c:v>1146</c:v>
                </c:pt>
                <c:pt idx="3">
                  <c:v>1065</c:v>
                </c:pt>
                <c:pt idx="4">
                  <c:v>1261</c:v>
                </c:pt>
                <c:pt idx="5">
                  <c:v>1577</c:v>
                </c:pt>
                <c:pt idx="6">
                  <c:v>1212</c:v>
                </c:pt>
                <c:pt idx="7">
                  <c:v>1073</c:v>
                </c:pt>
                <c:pt idx="8">
                  <c:v>1105</c:v>
                </c:pt>
                <c:pt idx="9">
                  <c:v>1067</c:v>
                </c:pt>
              </c:numCache>
            </c:numRef>
          </c:val>
        </c:ser>
        <c:dLbls>
          <c:showLegendKey val="0"/>
          <c:showVal val="0"/>
          <c:showCatName val="0"/>
          <c:showSerName val="0"/>
          <c:showPercent val="0"/>
          <c:showBubbleSize val="0"/>
        </c:dLbls>
        <c:gapWidth val="150"/>
        <c:axId val="189438208"/>
        <c:axId val="189444096"/>
      </c:barChart>
      <c:catAx>
        <c:axId val="189438208"/>
        <c:scaling>
          <c:orientation val="minMax"/>
        </c:scaling>
        <c:delete val="0"/>
        <c:axPos val="l"/>
        <c:numFmt formatCode="General" sourceLinked="1"/>
        <c:majorTickMark val="out"/>
        <c:minorTickMark val="none"/>
        <c:tickLblPos val="nextTo"/>
        <c:crossAx val="189444096"/>
        <c:crosses val="autoZero"/>
        <c:auto val="1"/>
        <c:lblAlgn val="ctr"/>
        <c:lblOffset val="100"/>
        <c:noMultiLvlLbl val="0"/>
      </c:catAx>
      <c:valAx>
        <c:axId val="189444096"/>
        <c:scaling>
          <c:orientation val="minMax"/>
          <c:max val="1600"/>
        </c:scaling>
        <c:delete val="0"/>
        <c:axPos val="b"/>
        <c:majorGridlines/>
        <c:numFmt formatCode="General" sourceLinked="1"/>
        <c:majorTickMark val="out"/>
        <c:minorTickMark val="none"/>
        <c:tickLblPos val="nextTo"/>
        <c:crossAx val="189438208"/>
        <c:crosses val="autoZero"/>
        <c:crossBetween val="between"/>
        <c:majorUnit val="200"/>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Механическое движение населения Борисоглебского городского округа</a:t>
            </a:r>
          </a:p>
        </c:rich>
      </c:tx>
      <c:layout>
        <c:manualLayout>
          <c:xMode val="edge"/>
          <c:yMode val="edge"/>
          <c:x val="0.14907633420822397"/>
          <c:y val="0"/>
        </c:manualLayout>
      </c:layout>
      <c:overlay val="0"/>
    </c:title>
    <c:autoTitleDeleted val="0"/>
    <c:plotArea>
      <c:layout/>
      <c:barChart>
        <c:barDir val="bar"/>
        <c:grouping val="clustered"/>
        <c:varyColors val="0"/>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invertIfNegative val="0"/>
          <c:cat>
            <c:numRef>
              <c:f>Лист1!$B$31:$K$31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Лист1!$B$32:$J$32</c:f>
              <c:numCache>
                <c:formatCode>General</c:formatCode>
                <c:ptCount val="9"/>
                <c:pt idx="0">
                  <c:v>1736</c:v>
                </c:pt>
                <c:pt idx="1">
                  <c:v>1482</c:v>
                </c:pt>
                <c:pt idx="2">
                  <c:v>1801</c:v>
                </c:pt>
                <c:pt idx="3">
                  <c:v>1324</c:v>
                </c:pt>
                <c:pt idx="4">
                  <c:v>1007</c:v>
                </c:pt>
                <c:pt idx="5">
                  <c:v>695</c:v>
                </c:pt>
                <c:pt idx="6">
                  <c:v>599</c:v>
                </c:pt>
                <c:pt idx="7">
                  <c:v>668</c:v>
                </c:pt>
                <c:pt idx="8">
                  <c:v>1123</c:v>
                </c:pt>
              </c:numCache>
            </c:numRef>
          </c:val>
        </c:ser>
        <c:ser>
          <c:idx val="1"/>
          <c:order val="1"/>
          <c:tx>
            <c:strRef>
              <c:f>Лист1!$A$33</c:f>
              <c:strCache>
                <c:ptCount val="1"/>
                <c:pt idx="0">
                  <c:v>Число выбывших, чел.</c:v>
                </c:pt>
              </c:strCache>
            </c:strRef>
          </c:tx>
          <c:invertIfNegative val="0"/>
          <c:cat>
            <c:numRef>
              <c:f>Лист1!$B$31:$K$31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Лист1!$B$33:$J$33</c:f>
              <c:numCache>
                <c:formatCode>General</c:formatCode>
                <c:ptCount val="9"/>
                <c:pt idx="0">
                  <c:v>1978</c:v>
                </c:pt>
                <c:pt idx="1">
                  <c:v>2054</c:v>
                </c:pt>
                <c:pt idx="2">
                  <c:v>2351</c:v>
                </c:pt>
                <c:pt idx="3">
                  <c:v>1990</c:v>
                </c:pt>
                <c:pt idx="4">
                  <c:v>1606</c:v>
                </c:pt>
                <c:pt idx="5">
                  <c:v>1488</c:v>
                </c:pt>
                <c:pt idx="6">
                  <c:v>1545</c:v>
                </c:pt>
                <c:pt idx="7">
                  <c:v>1098</c:v>
                </c:pt>
                <c:pt idx="8">
                  <c:v>1122</c:v>
                </c:pt>
              </c:numCache>
            </c:numRef>
          </c:val>
        </c:ser>
        <c:dLbls>
          <c:showLegendKey val="0"/>
          <c:showVal val="0"/>
          <c:showCatName val="0"/>
          <c:showSerName val="0"/>
          <c:showPercent val="0"/>
          <c:showBubbleSize val="0"/>
        </c:dLbls>
        <c:gapWidth val="150"/>
        <c:axId val="189457152"/>
        <c:axId val="189458688"/>
      </c:barChart>
      <c:catAx>
        <c:axId val="189457152"/>
        <c:scaling>
          <c:orientation val="minMax"/>
        </c:scaling>
        <c:delete val="0"/>
        <c:axPos val="l"/>
        <c:numFmt formatCode="General" sourceLinked="1"/>
        <c:majorTickMark val="out"/>
        <c:minorTickMark val="none"/>
        <c:tickLblPos val="nextTo"/>
        <c:crossAx val="189458688"/>
        <c:crosses val="autoZero"/>
        <c:auto val="1"/>
        <c:lblAlgn val="ctr"/>
        <c:lblOffset val="100"/>
        <c:noMultiLvlLbl val="0"/>
      </c:catAx>
      <c:valAx>
        <c:axId val="189458688"/>
        <c:scaling>
          <c:orientation val="minMax"/>
        </c:scaling>
        <c:delete val="0"/>
        <c:axPos val="b"/>
        <c:majorGridlines/>
        <c:numFmt formatCode="General" sourceLinked="1"/>
        <c:majorTickMark val="out"/>
        <c:minorTickMark val="none"/>
        <c:tickLblPos val="nextTo"/>
        <c:crossAx val="18945715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населения Борисоглебского городского округа по возрастам</a:t>
            </a:r>
            <a:r>
              <a:rPr lang="ru-RU" sz="1200" baseline="0"/>
              <a:t>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Численность населения моложе трудоспособного возраста, %</c:v>
                </c:pt>
              </c:strCache>
            </c:strRef>
          </c:tx>
          <c:invertIfNegative val="0"/>
          <c:cat>
            <c:numRef>
              <c:f>Лист1!$B$1:$J$1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Лист1!$B$2:$J$2</c:f>
              <c:numCache>
                <c:formatCode>0.0</c:formatCode>
                <c:ptCount val="9"/>
                <c:pt idx="0">
                  <c:v>15.2</c:v>
                </c:pt>
                <c:pt idx="1">
                  <c:v>15.4</c:v>
                </c:pt>
                <c:pt idx="2">
                  <c:v>15.5</c:v>
                </c:pt>
                <c:pt idx="3">
                  <c:v>15.7</c:v>
                </c:pt>
                <c:pt idx="4">
                  <c:v>15.7</c:v>
                </c:pt>
                <c:pt idx="5">
                  <c:v>15.7</c:v>
                </c:pt>
                <c:pt idx="6">
                  <c:v>15.9</c:v>
                </c:pt>
                <c:pt idx="7">
                  <c:v>15.6</c:v>
                </c:pt>
                <c:pt idx="8">
                  <c:v>15.5</c:v>
                </c:pt>
              </c:numCache>
            </c:numRef>
          </c:val>
        </c:ser>
        <c:ser>
          <c:idx val="1"/>
          <c:order val="1"/>
          <c:tx>
            <c:strRef>
              <c:f>Лист1!$A$3</c:f>
              <c:strCache>
                <c:ptCount val="1"/>
                <c:pt idx="0">
                  <c:v>Численность населения трудоспособного возраста, %</c:v>
                </c:pt>
              </c:strCache>
            </c:strRef>
          </c:tx>
          <c:invertIfNegative val="0"/>
          <c:cat>
            <c:numRef>
              <c:f>Лист1!$B$1:$J$1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Лист1!$B$3:$J$3</c:f>
              <c:numCache>
                <c:formatCode>0.0</c:formatCode>
                <c:ptCount val="9"/>
                <c:pt idx="0">
                  <c:v>57.2</c:v>
                </c:pt>
                <c:pt idx="1">
                  <c:v>56.4</c:v>
                </c:pt>
                <c:pt idx="2">
                  <c:v>55.6</c:v>
                </c:pt>
                <c:pt idx="3">
                  <c:v>55.8</c:v>
                </c:pt>
                <c:pt idx="4">
                  <c:v>55.3</c:v>
                </c:pt>
                <c:pt idx="5">
                  <c:v>55.3</c:v>
                </c:pt>
                <c:pt idx="6">
                  <c:v>56.3</c:v>
                </c:pt>
                <c:pt idx="7">
                  <c:v>56.7</c:v>
                </c:pt>
                <c:pt idx="8">
                  <c:v>57.6</c:v>
                </c:pt>
              </c:numCache>
            </c:numRef>
          </c:val>
        </c:ser>
        <c:ser>
          <c:idx val="2"/>
          <c:order val="2"/>
          <c:tx>
            <c:strRef>
              <c:f>Лист1!$A$4</c:f>
              <c:strCache>
                <c:ptCount val="1"/>
                <c:pt idx="0">
                  <c:v>Численность населения старше трудоспособного возраста, %</c:v>
                </c:pt>
              </c:strCache>
            </c:strRef>
          </c:tx>
          <c:invertIfNegative val="0"/>
          <c:cat>
            <c:numRef>
              <c:f>Лист1!$B$1:$J$1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Лист1!$B$4:$J$4</c:f>
              <c:numCache>
                <c:formatCode>0.0</c:formatCode>
                <c:ptCount val="9"/>
                <c:pt idx="0">
                  <c:v>27.6</c:v>
                </c:pt>
                <c:pt idx="1">
                  <c:v>28.2</c:v>
                </c:pt>
                <c:pt idx="2">
                  <c:v>28.8</c:v>
                </c:pt>
                <c:pt idx="3">
                  <c:v>29.4</c:v>
                </c:pt>
                <c:pt idx="4">
                  <c:v>28.5</c:v>
                </c:pt>
                <c:pt idx="5">
                  <c:v>29</c:v>
                </c:pt>
                <c:pt idx="6">
                  <c:v>27.8</c:v>
                </c:pt>
                <c:pt idx="7">
                  <c:v>27.7</c:v>
                </c:pt>
                <c:pt idx="8">
                  <c:v>26.9</c:v>
                </c:pt>
              </c:numCache>
            </c:numRef>
          </c:val>
        </c:ser>
        <c:dLbls>
          <c:showLegendKey val="0"/>
          <c:showVal val="0"/>
          <c:showCatName val="0"/>
          <c:showSerName val="0"/>
          <c:showPercent val="0"/>
          <c:showBubbleSize val="0"/>
        </c:dLbls>
        <c:gapWidth val="150"/>
        <c:shape val="cylinder"/>
        <c:axId val="199577984"/>
        <c:axId val="199579520"/>
        <c:axId val="0"/>
      </c:bar3DChart>
      <c:catAx>
        <c:axId val="199577984"/>
        <c:scaling>
          <c:orientation val="minMax"/>
        </c:scaling>
        <c:delete val="0"/>
        <c:axPos val="b"/>
        <c:numFmt formatCode="General" sourceLinked="1"/>
        <c:majorTickMark val="out"/>
        <c:minorTickMark val="none"/>
        <c:tickLblPos val="nextTo"/>
        <c:crossAx val="199579520"/>
        <c:crosses val="autoZero"/>
        <c:auto val="1"/>
        <c:lblAlgn val="ctr"/>
        <c:lblOffset val="100"/>
        <c:noMultiLvlLbl val="0"/>
      </c:catAx>
      <c:valAx>
        <c:axId val="199579520"/>
        <c:scaling>
          <c:orientation val="minMax"/>
        </c:scaling>
        <c:delete val="0"/>
        <c:axPos val="l"/>
        <c:majorGridlines/>
        <c:numFmt formatCode="0.0" sourceLinked="1"/>
        <c:majorTickMark val="out"/>
        <c:minorTickMark val="none"/>
        <c:tickLblPos val="nextTo"/>
        <c:crossAx val="19957798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1">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Лист1!$B$79</c:f>
              <c:strCache>
                <c:ptCount val="1"/>
                <c:pt idx="0">
                  <c:v>Доли организаций по отраслям</c:v>
                </c:pt>
              </c:strCache>
            </c:strRef>
          </c:tx>
          <c:dLbls>
            <c:dLbl>
              <c:idx val="0"/>
              <c:layout>
                <c:manualLayout>
                  <c:x val="-8.3773671717330106E-2"/>
                  <c:y val="-2.4636424850352494E-2"/>
                </c:manualLayout>
              </c:layout>
              <c:showLegendKey val="0"/>
              <c:showVal val="1"/>
              <c:showCatName val="0"/>
              <c:showSerName val="0"/>
              <c:showPercent val="0"/>
              <c:showBubbleSize val="0"/>
            </c:dLbl>
            <c:dLbl>
              <c:idx val="1"/>
              <c:layout>
                <c:manualLayout>
                  <c:x val="2.0384733158355206E-2"/>
                  <c:y val="-2.6501531058617672E-2"/>
                </c:manualLayout>
              </c:layout>
              <c:showLegendKey val="0"/>
              <c:showVal val="1"/>
              <c:showCatName val="0"/>
              <c:showSerName val="0"/>
              <c:showPercent val="0"/>
              <c:showBubbleSize val="0"/>
            </c:dLbl>
            <c:dLbl>
              <c:idx val="2"/>
              <c:layout>
                <c:manualLayout>
                  <c:x val="1.8838785692786162E-2"/>
                  <c:y val="-0.18660510113550968"/>
                </c:manualLayout>
              </c:layout>
              <c:showLegendKey val="0"/>
              <c:showVal val="1"/>
              <c:showCatName val="0"/>
              <c:showSerName val="0"/>
              <c:showPercent val="0"/>
              <c:showBubbleSize val="0"/>
            </c:dLbl>
            <c:dLbl>
              <c:idx val="3"/>
              <c:layout>
                <c:manualLayout>
                  <c:x val="4.0078521434820651E-2"/>
                  <c:y val="1.2586030912802566E-2"/>
                </c:manualLayout>
              </c:layout>
              <c:showLegendKey val="0"/>
              <c:showVal val="1"/>
              <c:showCatName val="0"/>
              <c:showSerName val="0"/>
              <c:showPercent val="0"/>
              <c:showBubbleSize val="0"/>
            </c:dLbl>
            <c:dLbl>
              <c:idx val="4"/>
              <c:layout>
                <c:manualLayout>
                  <c:x val="-3.0147856517935258E-2"/>
                  <c:y val="2.7910104986876641E-2"/>
                </c:manualLayout>
              </c:layout>
              <c:showLegendKey val="0"/>
              <c:showVal val="1"/>
              <c:showCatName val="0"/>
              <c:showSerName val="0"/>
              <c:showPercent val="0"/>
              <c:showBubbleSize val="0"/>
            </c:dLbl>
            <c:dLbl>
              <c:idx val="5"/>
              <c:layout>
                <c:manualLayout>
                  <c:x val="-6.1688976377952759E-2"/>
                  <c:y val="-6.4953339165937591E-3"/>
                </c:manualLayout>
              </c:layout>
              <c:showLegendKey val="0"/>
              <c:showVal val="1"/>
              <c:showCatName val="0"/>
              <c:showSerName val="0"/>
              <c:showPercent val="0"/>
              <c:showBubbleSize val="0"/>
            </c:dLbl>
            <c:dLbl>
              <c:idx val="6"/>
              <c:layout>
                <c:manualLayout>
                  <c:x val="-1.7900043744531934E-2"/>
                  <c:y val="-2.1848571011956839E-2"/>
                </c:manualLayout>
              </c:layout>
              <c:showLegendKey val="0"/>
              <c:showVal val="1"/>
              <c:showCatName val="0"/>
              <c:showSerName val="0"/>
              <c:showPercent val="0"/>
              <c:showBubbleSize val="0"/>
            </c:dLbl>
            <c:dLbl>
              <c:idx val="7"/>
              <c:layout>
                <c:manualLayout>
                  <c:x val="3.2791666666666663E-2"/>
                  <c:y val="-0.10349628171478566"/>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Лист1!$A$80:$A$87</c:f>
              <c:strCache>
                <c:ptCount val="8"/>
                <c:pt idx="0">
                  <c:v>сельское и лесное хозяйство, охота</c:v>
                </c:pt>
                <c:pt idx="1">
                  <c:v>промышленность </c:v>
                </c:pt>
                <c:pt idx="2">
                  <c:v>торговля (оптовая и розничная)</c:v>
                </c:pt>
                <c:pt idx="3">
                  <c:v>строительство</c:v>
                </c:pt>
                <c:pt idx="4">
                  <c:v>гостиницы и общественное питание</c:v>
                </c:pt>
                <c:pt idx="5">
                  <c:v>образование</c:v>
                </c:pt>
                <c:pt idx="6">
                  <c:v>транспортировка и хранение</c:v>
                </c:pt>
                <c:pt idx="7">
                  <c:v>другие</c:v>
                </c:pt>
              </c:strCache>
            </c:strRef>
          </c:cat>
          <c:val>
            <c:numRef>
              <c:f>Лист1!$B$80:$B$87</c:f>
              <c:numCache>
                <c:formatCode>0.00%</c:formatCode>
                <c:ptCount val="8"/>
                <c:pt idx="0">
                  <c:v>6.4000000000000001E-2</c:v>
                </c:pt>
                <c:pt idx="1">
                  <c:v>0.115</c:v>
                </c:pt>
                <c:pt idx="2">
                  <c:v>0.19700000000000001</c:v>
                </c:pt>
                <c:pt idx="3">
                  <c:v>6.9000000000000006E-2</c:v>
                </c:pt>
                <c:pt idx="4">
                  <c:v>2.1999999999999999E-2</c:v>
                </c:pt>
                <c:pt idx="5">
                  <c:v>8.1000000000000003E-2</c:v>
                </c:pt>
                <c:pt idx="6">
                  <c:v>7.2999999999999995E-2</c:v>
                </c:pt>
                <c:pt idx="7">
                  <c:v>0.379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1842163162449035"/>
          <c:y val="0.19092484857789069"/>
          <c:w val="0.26962022376481937"/>
          <c:h val="0.68276242482447891"/>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Распределение жилищного фонда Борисоглебского городского округа по этажности,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1.7349812102901052E-3"/>
                  <c:y val="-5.063292260715696E-2"/>
                </c:manualLayout>
              </c:layout>
              <c:dLblPos val="bestFit"/>
              <c:showLegendKey val="0"/>
              <c:showVal val="1"/>
              <c:showCatName val="0"/>
              <c:showSerName val="0"/>
              <c:showPercent val="0"/>
              <c:showBubbleSize val="0"/>
            </c:dLbl>
            <c:dLbl>
              <c:idx val="1"/>
              <c:layout>
                <c:manualLayout>
                  <c:x val="3.1229661785221893E-2"/>
                  <c:y val="0"/>
                </c:manualLayout>
              </c:layout>
              <c:dLblPos val="bestFit"/>
              <c:showLegendKey val="0"/>
              <c:showVal val="1"/>
              <c:showCatName val="0"/>
              <c:showSerName val="0"/>
              <c:showPercent val="0"/>
              <c:showBubbleSize val="0"/>
            </c:dLbl>
            <c:dLbl>
              <c:idx val="2"/>
              <c:layout>
                <c:manualLayout>
                  <c:x val="-2.0819774523481265E-2"/>
                  <c:y val="1.6877640869052218E-2"/>
                </c:manualLayout>
              </c:layout>
              <c:dLblPos val="bestFit"/>
              <c:showLegendKey val="0"/>
              <c:showVal val="1"/>
              <c:showCatName val="0"/>
              <c:showSerName val="0"/>
              <c:showPercent val="0"/>
              <c:showBubbleSize val="0"/>
            </c:dLbl>
            <c:dLbl>
              <c:idx val="3"/>
              <c:layout>
                <c:manualLayout>
                  <c:x val="-1.0409887261740632E-2"/>
                  <c:y val="-6.4697623331367235E-2"/>
                </c:manualLayout>
              </c:layout>
              <c:dLblPos val="bestFit"/>
              <c:showLegendKey val="0"/>
              <c:showVal val="1"/>
              <c:showCatName val="0"/>
              <c:showSerName val="0"/>
              <c:showPercent val="0"/>
              <c:showBubbleSize val="0"/>
            </c:dLbl>
            <c:dLbl>
              <c:idx val="4"/>
              <c:layout>
                <c:manualLayout>
                  <c:x val="4.1639549046962529E-2"/>
                  <c:y val="-2.8129401448420559E-2"/>
                </c:manualLayout>
              </c:layout>
              <c:dLblPos val="bestFi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dLbls>
          <c:cat>
            <c:strRef>
              <c:f>Лист1!$B$45:$F$45</c:f>
              <c:strCache>
                <c:ptCount val="5"/>
                <c:pt idx="0">
                  <c:v>Индивидуальное жилищное строительство (до 3 эт.), %</c:v>
                </c:pt>
                <c:pt idx="1">
                  <c:v>Блокированная жилая застройка (до 3 эт.), % </c:v>
                </c:pt>
                <c:pt idx="2">
                  <c:v>Малоэтажная многоквартирная жилая застройка (до 4 эт., включая мансардный), %</c:v>
                </c:pt>
                <c:pt idx="3">
                  <c:v>Среднеэтажная жилая застройка (5-8 эт.), % </c:v>
                </c:pt>
                <c:pt idx="4">
                  <c:v>Многоэтажная жилая застройка (9эт. и выше), %</c:v>
                </c:pt>
              </c:strCache>
            </c:strRef>
          </c:cat>
          <c:val>
            <c:numRef>
              <c:f>Лист1!$B$46:$F$46</c:f>
              <c:numCache>
                <c:formatCode>General</c:formatCode>
                <c:ptCount val="5"/>
                <c:pt idx="0" formatCode="0.0">
                  <c:v>41.9</c:v>
                </c:pt>
                <c:pt idx="1">
                  <c:v>0.8</c:v>
                </c:pt>
                <c:pt idx="2" formatCode="0.0">
                  <c:v>1.6</c:v>
                </c:pt>
                <c:pt idx="3">
                  <c:v>55.5</c:v>
                </c:pt>
                <c:pt idx="4">
                  <c:v>0.2</c:v>
                </c:pt>
              </c:numCache>
            </c:numRef>
          </c:val>
        </c:ser>
        <c:dLbls>
          <c:dLblPos val="outEnd"/>
          <c:showLegendKey val="0"/>
          <c:showVal val="1"/>
          <c:showCatName val="0"/>
          <c:showSerName val="0"/>
          <c:showPercent val="0"/>
          <c:showBubbleSize val="0"/>
          <c:showLeaderLines val="1"/>
        </c:dLbls>
      </c:pie3DChart>
    </c:plotArea>
    <c:legend>
      <c:legendPos val="r"/>
      <c:layout>
        <c:manualLayout>
          <c:xMode val="edge"/>
          <c:yMode val="edge"/>
          <c:x val="0.64518815014425446"/>
          <c:y val="0.15514613120912332"/>
          <c:w val="0.33029077903152387"/>
          <c:h val="0.66360026674987305"/>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E5BE8-96FF-490C-917C-360214B98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35650</TotalTime>
  <Pages>321</Pages>
  <Words>99525</Words>
  <Characters>567295</Characters>
  <Application>Microsoft Office Word</Application>
  <DocSecurity>0</DocSecurity>
  <Lines>4727</Lines>
  <Paragraphs>1330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Широбокова Мария Владимировна</dc:creator>
  <cp:keywords/>
  <dc:description/>
  <cp:lastModifiedBy>Рыкова Анна Юрьевна</cp:lastModifiedBy>
  <cp:revision>2860</cp:revision>
  <cp:lastPrinted>2025-09-11T11:35:00Z</cp:lastPrinted>
  <dcterms:created xsi:type="dcterms:W3CDTF">2023-11-03T09:38:00Z</dcterms:created>
  <dcterms:modified xsi:type="dcterms:W3CDTF">2025-12-17T11:50:00Z</dcterms:modified>
</cp:coreProperties>
</file>