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B02" w:rsidRDefault="00EA4B02" w:rsidP="00EA4B02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EA4B02" w:rsidRDefault="00EA4B02" w:rsidP="00EA4B02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>
        <w:rPr>
          <w:b/>
        </w:rPr>
        <w:t>об участниках публичных слушаний.</w:t>
      </w:r>
    </w:p>
    <w:p w:rsidR="00EA4B02" w:rsidRDefault="009A15B4" w:rsidP="00EA4B02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26" style="position:absolute;margin-left:.5pt;margin-top:24.2pt;width:51.45pt;height:21.5pt;z-index:251660288" strokeweight="1.5pt"/>
        </w:pict>
      </w:r>
      <w:r w:rsidR="00EA4B02" w:rsidRPr="009D3B83">
        <w:rPr>
          <w:u w:val="single"/>
        </w:rPr>
        <w:t>Обозначения:</w:t>
      </w:r>
    </w:p>
    <w:p w:rsidR="00EA4B02" w:rsidRDefault="009A15B4" w:rsidP="00EA4B02">
      <w:pPr>
        <w:jc w:val="both"/>
      </w:pPr>
      <w:r>
        <w:rPr>
          <w:b/>
          <w:noProof/>
          <w:lang w:eastAsia="ru-RU"/>
        </w:rPr>
        <w:pict>
          <v:rect id="_x0000_s1027" style="position:absolute;left:0;text-align:left;margin-left:3.15pt;margin-top:44.6pt;width:48.8pt;height:18.7pt;z-index:251661312" filled="f" strokeweight="2.25pt">
            <v:stroke dashstyle="dash"/>
          </v:rect>
        </w:pict>
      </w:r>
      <w:r w:rsidR="00EA4B02" w:rsidRPr="009D3B83">
        <w:t xml:space="preserve"> </w:t>
      </w:r>
      <w:r w:rsidR="00EA4B02">
        <w:t xml:space="preserve"> </w:t>
      </w:r>
      <w:r w:rsidR="00EA4B02" w:rsidRPr="009D3B83">
        <w:t xml:space="preserve">             - рассматриваемый земельный участок, согласно пунктам постановления;</w:t>
      </w:r>
    </w:p>
    <w:p w:rsidR="00EA4B02" w:rsidRDefault="00EA4B02" w:rsidP="00EA4B02">
      <w:pPr>
        <w:jc w:val="both"/>
      </w:pPr>
      <w:r>
        <w:t xml:space="preserve">                - территория, в пределах которой проводятся публичные слушания;</w:t>
      </w:r>
    </w:p>
    <w:p w:rsidR="00172097" w:rsidRDefault="00172097" w:rsidP="00172097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участниками публичных слушаний являются:</w:t>
      </w:r>
    </w:p>
    <w:p w:rsidR="00172097" w:rsidRDefault="00172097" w:rsidP="0017209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proofErr w:type="gramStart"/>
      <w:r>
        <w:t>-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116C99">
        <w:rPr>
          <w:rFonts w:eastAsia="Calibri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Cs w:val="28"/>
        </w:rPr>
        <w:t>;</w:t>
      </w:r>
      <w:proofErr w:type="gramEnd"/>
    </w:p>
    <w:p w:rsidR="00172097" w:rsidRDefault="00172097" w:rsidP="00172097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172097" w:rsidRDefault="00172097" w:rsidP="00172097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</w:t>
      </w:r>
      <w:r w:rsidRPr="00116C99">
        <w:rPr>
          <w:rFonts w:eastAsia="Calibri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Pr="0076233A">
        <w:rPr>
          <w:szCs w:val="28"/>
        </w:rPr>
        <w:t>;</w:t>
      </w:r>
    </w:p>
    <w:p w:rsidR="00172097" w:rsidRDefault="00172097" w:rsidP="00172097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решений</w:t>
      </w:r>
      <w:r w:rsidRPr="0055699D">
        <w:rPr>
          <w:szCs w:val="28"/>
        </w:rPr>
        <w:t xml:space="preserve"> </w:t>
      </w:r>
      <w:r>
        <w:rPr>
          <w:szCs w:val="28"/>
        </w:rPr>
        <w:t xml:space="preserve">о предоставлении разрешения </w:t>
      </w:r>
      <w:r w:rsidRPr="00116C99">
        <w:rPr>
          <w:rFonts w:eastAsia="Calibri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rFonts w:eastAsia="Calibri"/>
          <w:szCs w:val="28"/>
        </w:rPr>
        <w:t xml:space="preserve">       частью 3 статьи 39 </w:t>
      </w:r>
      <w:r>
        <w:rPr>
          <w:szCs w:val="28"/>
        </w:rPr>
        <w:t>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</w:t>
      </w:r>
      <w:proofErr w:type="gramEnd"/>
      <w:r>
        <w:rPr>
          <w:szCs w:val="28"/>
        </w:rPr>
        <w:t xml:space="preserve"> среду в результате реализации данных проектов;</w:t>
      </w:r>
    </w:p>
    <w:p w:rsidR="00EA4B02" w:rsidRDefault="00EA4B02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EA4B02">
      <w:pPr>
        <w:spacing w:after="0" w:line="240" w:lineRule="auto"/>
        <w:jc w:val="both"/>
        <w:rPr>
          <w:szCs w:val="28"/>
        </w:rPr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2B776D">
      <w:pPr>
        <w:spacing w:after="0" w:line="240" w:lineRule="auto"/>
        <w:ind w:left="-851"/>
        <w:jc w:val="center"/>
      </w:pPr>
    </w:p>
    <w:p w:rsidR="002B776D" w:rsidRDefault="002B776D" w:rsidP="00172097">
      <w:pPr>
        <w:spacing w:after="0" w:line="240" w:lineRule="auto"/>
      </w:pPr>
    </w:p>
    <w:p w:rsidR="00172097" w:rsidRDefault="00172097" w:rsidP="003E3FB6">
      <w:pPr>
        <w:spacing w:after="0" w:line="240" w:lineRule="auto"/>
        <w:ind w:left="-851"/>
        <w:jc w:val="center"/>
      </w:pPr>
    </w:p>
    <w:p w:rsidR="00172097" w:rsidRDefault="00172097" w:rsidP="003E3FB6">
      <w:pPr>
        <w:spacing w:after="0" w:line="240" w:lineRule="auto"/>
        <w:ind w:left="-851"/>
        <w:jc w:val="center"/>
      </w:pPr>
    </w:p>
    <w:p w:rsidR="003E3FB6" w:rsidRDefault="009A15B4" w:rsidP="003E3FB6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520BBF">
        <w:t>1</w:t>
      </w:r>
      <w:r w:rsidR="003E3FB6">
        <w:t>. постановления от</w:t>
      </w:r>
      <w:r>
        <w:t xml:space="preserve"> 26.03.2026 </w:t>
      </w:r>
      <w:r w:rsidR="003E3FB6" w:rsidRPr="00AB3C69">
        <w:t xml:space="preserve">№ </w:t>
      </w:r>
      <w:r>
        <w:t>16</w:t>
      </w:r>
    </w:p>
    <w:p w:rsidR="003E3FB6" w:rsidRDefault="003E3FB6" w:rsidP="003E3FB6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5449B6">
        <w:rPr>
          <w:sz w:val="22"/>
        </w:rPr>
        <w:t>Ж</w:t>
      </w:r>
      <w:proofErr w:type="gramStart"/>
      <w:r w:rsidR="005449B6">
        <w:rPr>
          <w:sz w:val="22"/>
        </w:rPr>
        <w:t>1</w:t>
      </w:r>
      <w:proofErr w:type="gramEnd"/>
      <w:r>
        <w:rPr>
          <w:sz w:val="22"/>
        </w:rPr>
        <w:t>/</w:t>
      </w:r>
      <w:r w:rsidR="005449B6">
        <w:rPr>
          <w:sz w:val="22"/>
        </w:rPr>
        <w:t>1</w:t>
      </w:r>
      <w:r w:rsidR="00D57502">
        <w:rPr>
          <w:sz w:val="22"/>
        </w:rPr>
        <w:t>4</w:t>
      </w:r>
    </w:p>
    <w:p w:rsidR="00242405" w:rsidRDefault="009A15B4" w:rsidP="00344691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515" type="#_x0000_t32" style="position:absolute;left:0;text-align:left;margin-left:293pt;margin-top:93.05pt;width:2.75pt;height:163.25pt;flip:x y;z-index:25175449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6" type="#_x0000_t32" style="position:absolute;left:0;text-align:left;margin-left:183.7pt;margin-top:256.3pt;width:112.05pt;height:2.5pt;flip:y;z-index:2517657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0" type="#_x0000_t32" style="position:absolute;left:0;text-align:left;margin-left:183.7pt;margin-top:93.05pt;width:109.3pt;height:4pt;flip:x;z-index:2517493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11" type="#_x0000_t32" style="position:absolute;left:0;text-align:left;margin-left:183.7pt;margin-top:97.05pt;width:0;height:161.75pt;z-index:2517504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38" type="#_x0000_t32" style="position:absolute;left:0;text-align:left;margin-left:237.45pt;margin-top:97.05pt;width:2pt;height:107.55pt;z-index:251778048" o:connectortype="straight" strokeweight="1.5pt"/>
        </w:pict>
      </w:r>
      <w:r>
        <w:rPr>
          <w:noProof/>
          <w:sz w:val="22"/>
          <w:lang w:eastAsia="ru-RU"/>
        </w:rPr>
        <w:pict>
          <v:shape id="_x0000_s2542" type="#_x0000_t32" style="position:absolute;left:0;text-align:left;margin-left:221.2pt;margin-top:256.3pt;width:18.25pt;height:0;z-index:251782144" o:connectortype="straight" strokeweight="1.5pt"/>
        </w:pict>
      </w:r>
      <w:r>
        <w:rPr>
          <w:noProof/>
          <w:sz w:val="22"/>
          <w:lang w:eastAsia="ru-RU"/>
        </w:rPr>
        <w:pict>
          <v:shape id="_x0000_s2541" type="#_x0000_t32" style="position:absolute;left:0;text-align:left;margin-left:239.45pt;margin-top:202.05pt;width:0;height:54.25pt;z-index:251781120" o:connectortype="straight" strokeweight="1.5pt"/>
        </w:pict>
      </w:r>
      <w:r>
        <w:rPr>
          <w:noProof/>
          <w:sz w:val="22"/>
          <w:lang w:eastAsia="ru-RU"/>
        </w:rPr>
        <w:pict>
          <v:shape id="_x0000_s2540" type="#_x0000_t32" style="position:absolute;left:0;text-align:left;margin-left:221.2pt;margin-top:192.3pt;width:0;height:64pt;z-index:251780096" o:connectortype="straight" strokeweight="1.5pt"/>
        </w:pict>
      </w:r>
      <w:r>
        <w:rPr>
          <w:noProof/>
          <w:sz w:val="22"/>
          <w:lang w:eastAsia="ru-RU"/>
        </w:rPr>
        <w:pict>
          <v:shape id="_x0000_s2539" type="#_x0000_t32" style="position:absolute;left:0;text-align:left;margin-left:190.2pt;margin-top:191.8pt;width:31.5pt;height:0;z-index:251779072" o:connectortype="straight" strokeweight="1.5pt"/>
        </w:pict>
      </w:r>
      <w:r>
        <w:rPr>
          <w:noProof/>
          <w:sz w:val="22"/>
          <w:lang w:eastAsia="ru-RU"/>
        </w:rPr>
        <w:pict>
          <v:shape id="_x0000_s2508" type="#_x0000_t32" style="position:absolute;left:0;text-align:left;margin-left:190.2pt;margin-top:101pt;width:1.25pt;height:91.3pt;flip:x;z-index:251747328" o:connectortype="straight" strokeweight="1.5pt"/>
        </w:pict>
      </w:r>
      <w:r>
        <w:rPr>
          <w:noProof/>
          <w:sz w:val="22"/>
          <w:lang w:eastAsia="ru-RU"/>
        </w:rPr>
        <w:pict>
          <v:shape id="_x0000_s2506" type="#_x0000_t32" style="position:absolute;left:0;text-align:left;margin-left:190.2pt;margin-top:97.05pt;width:47.25pt;height:3.95pt;flip:x;z-index:251745280" o:connectortype="straight" strokeweight="1.5pt"/>
        </w:pict>
      </w:r>
      <w:r w:rsidR="0055000B">
        <w:rPr>
          <w:noProof/>
          <w:sz w:val="22"/>
          <w:lang w:eastAsia="ru-RU"/>
        </w:rPr>
        <w:drawing>
          <wp:inline distT="0" distB="0" distL="0" distR="0">
            <wp:extent cx="4086225" cy="4076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502" w:rsidRDefault="00D57502" w:rsidP="0055000B">
      <w:pPr>
        <w:spacing w:after="0" w:line="240" w:lineRule="auto"/>
        <w:rPr>
          <w:sz w:val="22"/>
        </w:rPr>
      </w:pPr>
    </w:p>
    <w:p w:rsidR="006517D9" w:rsidRDefault="009A15B4" w:rsidP="006517D9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3D7EFA">
        <w:t>2</w:t>
      </w:r>
      <w:r w:rsidR="006517D9">
        <w:t>. постановления от</w:t>
      </w:r>
      <w:r>
        <w:t xml:space="preserve"> 26.03.2026 </w:t>
      </w:r>
      <w:r w:rsidR="006517D9" w:rsidRPr="00AB3C69">
        <w:t xml:space="preserve">№ </w:t>
      </w:r>
      <w:r>
        <w:t>16</w:t>
      </w:r>
    </w:p>
    <w:p w:rsidR="0055000B" w:rsidRDefault="006517D9" w:rsidP="0055000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7452D4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</w:t>
      </w:r>
      <w:r w:rsidR="007A2266">
        <w:rPr>
          <w:sz w:val="22"/>
        </w:rPr>
        <w:t>1</w:t>
      </w:r>
    </w:p>
    <w:p w:rsidR="0055000B" w:rsidRDefault="009A15B4" w:rsidP="0055000B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54" type="#_x0000_t32" style="position:absolute;left:0;text-align:left;margin-left:251.4pt;margin-top:105.4pt;width:2.6pt;height:44.55pt;z-index:25179443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3" type="#_x0000_t32" style="position:absolute;left:0;text-align:left;margin-left:254pt;margin-top:146.9pt;width:42.7pt;height:3.05pt;flip:y;z-index:2517934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2" type="#_x0000_t32" style="position:absolute;left:0;text-align:left;margin-left:296.7pt;margin-top:146.9pt;width:0;height:14.85pt;z-index:25179238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1" type="#_x0000_t32" style="position:absolute;left:0;text-align:left;margin-left:184.6pt;margin-top:161.75pt;width:111.15pt;height:5.25pt;flip:y;z-index:25179136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0" type="#_x0000_t32" style="position:absolute;left:0;text-align:left;margin-left:184.6pt;margin-top:167pt;width:0;height:29.65pt;z-index:25179033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9" type="#_x0000_t32" style="position:absolute;left:0;text-align:left;margin-left:127.45pt;margin-top:196.65pt;width:56.25pt;height:5.25pt;flip:y;z-index:2517893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8" type="#_x0000_t32" style="position:absolute;left:0;text-align:left;margin-left:120.05pt;margin-top:116.35pt;width:7.4pt;height:85.55pt;flip:x y;z-index:2517882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5" type="#_x0000_t32" style="position:absolute;left:0;text-align:left;margin-left:120.05pt;margin-top:105.4pt;width:131.35pt;height:10.95pt;flip:y;z-index:2517852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47" type="#_x0000_t32" style="position:absolute;left:0;text-align:left;margin-left:178.5pt;margin-top:152.6pt;width:31.4pt;height:2.7pt;flip:y;z-index:251787264" o:connectortype="straight" strokeweight="1.5pt"/>
        </w:pict>
      </w:r>
      <w:r>
        <w:rPr>
          <w:noProof/>
          <w:sz w:val="22"/>
          <w:lang w:eastAsia="ru-RU"/>
        </w:rPr>
        <w:pict>
          <v:shape id="_x0000_s2546" type="#_x0000_t32" style="position:absolute;left:0;text-align:left;margin-left:178.05pt;margin-top:112.15pt;width:.45pt;height:43.9pt;z-index:251786240" o:connectortype="straight" strokeweight="1.5pt"/>
        </w:pict>
      </w:r>
      <w:r>
        <w:rPr>
          <w:noProof/>
          <w:sz w:val="22"/>
          <w:lang w:eastAsia="ru-RU"/>
        </w:rPr>
        <w:pict>
          <v:shape id="_x0000_s2544" type="#_x0000_t32" style="position:absolute;left:0;text-align:left;margin-left:207.65pt;margin-top:112.6pt;width:2.25pt;height:39.55pt;z-index:251784192" o:connectortype="straight" strokeweight="1.5pt"/>
        </w:pict>
      </w:r>
      <w:r>
        <w:rPr>
          <w:noProof/>
          <w:sz w:val="22"/>
          <w:lang w:eastAsia="ru-RU"/>
        </w:rPr>
        <w:pict>
          <v:shape id="_x0000_s2543" type="#_x0000_t32" style="position:absolute;left:0;text-align:left;margin-left:178.5pt;margin-top:112.6pt;width:30.05pt;height:0;z-index:251783168" o:connectortype="straight" strokeweight="1.5pt"/>
        </w:pict>
      </w:r>
      <w:r w:rsidR="0055000B">
        <w:rPr>
          <w:noProof/>
          <w:sz w:val="22"/>
          <w:lang w:eastAsia="ru-RU"/>
        </w:rPr>
        <w:drawing>
          <wp:inline distT="0" distB="0" distL="0" distR="0">
            <wp:extent cx="4117107" cy="36004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564" cy="3601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2D4" w:rsidRDefault="007452D4" w:rsidP="0055000B">
      <w:pPr>
        <w:spacing w:after="0" w:line="240" w:lineRule="auto"/>
        <w:ind w:left="-851"/>
        <w:jc w:val="center"/>
      </w:pPr>
    </w:p>
    <w:p w:rsidR="007452D4" w:rsidRDefault="007452D4" w:rsidP="0055000B">
      <w:pPr>
        <w:spacing w:after="0" w:line="240" w:lineRule="auto"/>
        <w:ind w:left="-851"/>
        <w:jc w:val="center"/>
      </w:pPr>
    </w:p>
    <w:p w:rsidR="007452D4" w:rsidRDefault="007452D4" w:rsidP="0055000B">
      <w:pPr>
        <w:spacing w:after="0" w:line="240" w:lineRule="auto"/>
        <w:ind w:left="-851"/>
        <w:jc w:val="center"/>
      </w:pPr>
    </w:p>
    <w:p w:rsidR="0055000B" w:rsidRDefault="009A15B4" w:rsidP="0055000B">
      <w:pPr>
        <w:spacing w:after="0" w:line="240" w:lineRule="auto"/>
        <w:ind w:left="-851"/>
        <w:jc w:val="center"/>
        <w:rPr>
          <w:u w:val="single"/>
        </w:rPr>
      </w:pPr>
      <w:r>
        <w:t>По п.1.</w:t>
      </w:r>
      <w:r w:rsidR="0055000B">
        <w:t>3. постановления от</w:t>
      </w:r>
      <w:r>
        <w:t xml:space="preserve"> 26.03.2026 </w:t>
      </w:r>
      <w:r w:rsidR="0055000B" w:rsidRPr="00AB3C69">
        <w:t xml:space="preserve">№ </w:t>
      </w:r>
      <w:r>
        <w:t>16</w:t>
      </w:r>
    </w:p>
    <w:p w:rsidR="0055000B" w:rsidRDefault="0055000B" w:rsidP="0055000B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</w:t>
      </w:r>
      <w:r w:rsidR="00172097">
        <w:rPr>
          <w:sz w:val="22"/>
        </w:rPr>
        <w:t>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172097" w:rsidRDefault="009A15B4" w:rsidP="0055000B">
      <w:pPr>
        <w:spacing w:after="0" w:line="240" w:lineRule="auto"/>
        <w:ind w:left="-851"/>
        <w:jc w:val="center"/>
        <w:rPr>
          <w:noProof/>
          <w:sz w:val="22"/>
          <w:lang w:eastAsia="ru-RU"/>
        </w:rPr>
      </w:pPr>
      <w:r>
        <w:rPr>
          <w:noProof/>
          <w:sz w:val="22"/>
          <w:lang w:eastAsia="ru-RU"/>
        </w:rPr>
        <w:pict>
          <v:shape id="_x0000_s2558" type="#_x0000_t32" style="position:absolute;left:0;text-align:left;margin-left:177.75pt;margin-top:160.8pt;width:66.5pt;height:37pt;z-index:251798528" o:connectortype="straight" strokeweight="1.5pt"/>
        </w:pict>
      </w:r>
      <w:r>
        <w:rPr>
          <w:noProof/>
          <w:sz w:val="22"/>
          <w:lang w:eastAsia="ru-RU"/>
        </w:rPr>
        <w:pict>
          <v:shape id="_x0000_s2565" type="#_x0000_t32" style="position:absolute;left:0;text-align:left;margin-left:144.85pt;margin-top:219.35pt;width:68.85pt;height:38.65pt;flip:x y;z-index:25180262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4" type="#_x0000_t32" style="position:absolute;left:0;text-align:left;margin-left:213.7pt;margin-top:75.85pt;width:93pt;height:181.65pt;flip:y;z-index:2518016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3" type="#_x0000_t32" style="position:absolute;left:0;text-align:left;margin-left:237.85pt;margin-top:39.2pt;width:66.85pt;height:36.65pt;flip:x y;z-index:25180057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62" type="#_x0000_t32" style="position:absolute;left:0;text-align:left;margin-left:144.85pt;margin-top:39.2pt;width:93pt;height:179.65pt;flip:y;z-index:2517995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55" type="#_x0000_t32" style="position:absolute;left:0;text-align:left;margin-left:208.25pt;margin-top:99.8pt;width:66.7pt;height:35.55pt;z-index:251795456" o:connectortype="straight" strokeweight="1.5pt"/>
        </w:pict>
      </w:r>
      <w:r>
        <w:rPr>
          <w:noProof/>
          <w:sz w:val="22"/>
          <w:lang w:eastAsia="ru-RU"/>
        </w:rPr>
        <w:pict>
          <v:shape id="_x0000_s2556" type="#_x0000_t32" style="position:absolute;left:0;text-align:left;margin-left:177.75pt;margin-top:99.8pt;width:30.5pt;height:60pt;flip:x;z-index:251796480" o:connectortype="straight" strokeweight="1.5pt"/>
        </w:pict>
      </w:r>
      <w:r>
        <w:rPr>
          <w:noProof/>
          <w:sz w:val="22"/>
          <w:lang w:eastAsia="ru-RU"/>
        </w:rPr>
        <w:pict>
          <v:shape id="_x0000_s2557" type="#_x0000_t32" style="position:absolute;left:0;text-align:left;margin-left:243.25pt;margin-top:135.35pt;width:31.7pt;height:61.45pt;flip:x;z-index:251797504" o:connectortype="straight" strokeweight="1.5pt"/>
        </w:pict>
      </w:r>
      <w:r w:rsidR="007452D4">
        <w:rPr>
          <w:noProof/>
          <w:sz w:val="22"/>
          <w:lang w:eastAsia="ru-RU"/>
        </w:rPr>
        <w:t xml:space="preserve">    </w:t>
      </w:r>
      <w:r w:rsidR="007452D4">
        <w:rPr>
          <w:noProof/>
          <w:sz w:val="22"/>
          <w:lang w:eastAsia="ru-RU"/>
        </w:rPr>
        <w:drawing>
          <wp:inline distT="0" distB="0" distL="0" distR="0">
            <wp:extent cx="4314825" cy="3484650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71" cy="3488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097" w:rsidRDefault="00172097" w:rsidP="00172097">
      <w:pPr>
        <w:spacing w:after="0" w:line="240" w:lineRule="auto"/>
        <w:ind w:left="-851"/>
        <w:jc w:val="center"/>
      </w:pPr>
    </w:p>
    <w:p w:rsidR="00172097" w:rsidRDefault="009A15B4" w:rsidP="00172097">
      <w:pPr>
        <w:spacing w:after="0" w:line="240" w:lineRule="auto"/>
        <w:ind w:left="-851"/>
        <w:jc w:val="center"/>
        <w:rPr>
          <w:u w:val="single"/>
        </w:rPr>
      </w:pPr>
      <w:r>
        <w:t>По п. 1.</w:t>
      </w:r>
      <w:r w:rsidR="00172097">
        <w:t>4. постановления от</w:t>
      </w:r>
      <w:r>
        <w:t xml:space="preserve"> 26.03.2026 </w:t>
      </w:r>
      <w:r w:rsidR="00172097" w:rsidRPr="00AB3C69">
        <w:t xml:space="preserve">№ </w:t>
      </w:r>
      <w:r>
        <w:t>16</w:t>
      </w:r>
    </w:p>
    <w:p w:rsidR="00172097" w:rsidRDefault="00172097" w:rsidP="00172097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П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7A0DA0" w:rsidRDefault="009A15B4" w:rsidP="0055000B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75" type="#_x0000_t32" style="position:absolute;left:0;text-align:left;margin-left:234.15pt;margin-top:185pt;width:44.4pt;height:30.2pt;flip:x y;z-index:25181184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4" type="#_x0000_t32" style="position:absolute;left:0;text-align:left;margin-left:227.3pt;margin-top:181.3pt;width:7.75pt;height:10.4pt;flip:y;z-index:251810816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7" type="#_x0000_t32" style="position:absolute;left:0;text-align:left;margin-left:279.45pt;margin-top:156.15pt;width:43.1pt;height:58.6pt;flip:y;z-index:25181388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8" type="#_x0000_t32" style="position:absolute;left:0;text-align:left;margin-left:263.05pt;margin-top:124.45pt;width:12.8pt;height:17.2pt;flip:y;z-index:25181491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6" type="#_x0000_t32" style="position:absolute;left:0;text-align:left;margin-left:275.85pt;margin-top:121.85pt;width:46.7pt;height:34.3pt;flip:x y;z-index:25181286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3" type="#_x0000_t32" style="position:absolute;left:0;text-align:left;margin-left:158.8pt;margin-top:146.8pt;width:66.65pt;height:44.9pt;flip:x y;z-index:25180979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2" type="#_x0000_t32" style="position:absolute;left:0;text-align:left;margin-left:158.8pt;margin-top:96.75pt;width:35.4pt;height:50.05pt;flip:y;z-index:25180876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1" type="#_x0000_t32" style="position:absolute;left:0;text-align:left;margin-left:196.85pt;margin-top:96.75pt;width:66.65pt;height:44.9pt;flip:x y;z-index:251807744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70" type="#_x0000_t32" style="position:absolute;left:0;text-align:left;margin-left:170.65pt;margin-top:132.85pt;width:68.5pt;height:42.95pt;z-index:251806720" o:connectortype="straight" strokeweight="1.5pt"/>
        </w:pict>
      </w:r>
      <w:r>
        <w:rPr>
          <w:noProof/>
          <w:sz w:val="22"/>
          <w:lang w:eastAsia="ru-RU"/>
        </w:rPr>
        <w:pict>
          <v:shape id="_x0000_s2569" type="#_x0000_t32" style="position:absolute;left:0;text-align:left;margin-left:239.6pt;margin-top:161.25pt;width:9.6pt;height:14.55pt;flip:x;z-index:251805696" o:connectortype="straight" strokeweight="1.5pt"/>
        </w:pict>
      </w:r>
      <w:r>
        <w:rPr>
          <w:noProof/>
          <w:sz w:val="22"/>
          <w:lang w:eastAsia="ru-RU"/>
        </w:rPr>
        <w:pict>
          <v:shape id="_x0000_s2568" type="#_x0000_t32" style="position:absolute;left:0;text-align:left;margin-left:170.65pt;margin-top:118.3pt;width:9.6pt;height:14.55pt;flip:x;z-index:251804672" o:connectortype="straight" strokeweight="1.5pt"/>
        </w:pict>
      </w:r>
      <w:r>
        <w:rPr>
          <w:noProof/>
          <w:sz w:val="22"/>
          <w:lang w:eastAsia="ru-RU"/>
        </w:rPr>
        <w:pict>
          <v:shape id="_x0000_s2567" type="#_x0000_t32" style="position:absolute;left:0;text-align:left;margin-left:180.7pt;margin-top:118.3pt;width:68.5pt;height:42.95pt;z-index:251803648" o:connectortype="straight" strokeweight="1.5pt"/>
        </w:pict>
      </w:r>
      <w:r>
        <w:rPr>
          <w:noProof/>
          <w:sz w:val="22"/>
          <w:lang w:eastAsia="ru-RU"/>
        </w:rPr>
        <w:pict>
          <v:shape id="_x0000_s2519" type="#_x0000_t32" style="position:absolute;left:0;text-align:left;margin-left:260.7pt;margin-top:80.7pt;width:0;height:0;z-index:251758592" o:connectortype="straight" strokeweight="1.5pt"/>
        </w:pict>
      </w:r>
      <w:r>
        <w:rPr>
          <w:noProof/>
          <w:sz w:val="22"/>
          <w:lang w:eastAsia="ru-RU"/>
        </w:rPr>
        <w:pict>
          <v:shape id="_x0000_s2531" type="#_x0000_t32" style="position:absolute;left:0;text-align:left;margin-left:225.5pt;margin-top:188.9pt;width:0;height:0;z-index:25177088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20" type="#_x0000_t32" style="position:absolute;left:0;text-align:left;margin-left:260.7pt;margin-top:80.7pt;width:.05pt;height:.05pt;z-index:251759616" o:connectortype="straight" strokeweight="1.5pt"/>
        </w:pict>
      </w:r>
      <w:r w:rsidR="00172097">
        <w:rPr>
          <w:sz w:val="22"/>
        </w:rPr>
        <w:t xml:space="preserve">   </w:t>
      </w:r>
      <w:r w:rsidR="00172097">
        <w:rPr>
          <w:noProof/>
          <w:sz w:val="22"/>
          <w:lang w:eastAsia="ru-RU"/>
        </w:rPr>
        <w:drawing>
          <wp:inline distT="0" distB="0" distL="0" distR="0">
            <wp:extent cx="4333875" cy="3705225"/>
            <wp:effectExtent l="19050" t="0" r="9525" b="0"/>
            <wp:docPr id="1542" name="Рисунок 1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705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2DE" w:rsidRDefault="00DE32DE" w:rsidP="0055000B">
      <w:pPr>
        <w:spacing w:after="0" w:line="240" w:lineRule="auto"/>
        <w:ind w:left="-851"/>
        <w:jc w:val="center"/>
        <w:rPr>
          <w:sz w:val="22"/>
        </w:rPr>
      </w:pPr>
    </w:p>
    <w:p w:rsidR="00DE32DE" w:rsidRDefault="00DE32DE" w:rsidP="0055000B">
      <w:pPr>
        <w:spacing w:after="0" w:line="240" w:lineRule="auto"/>
        <w:ind w:left="-851"/>
        <w:jc w:val="center"/>
        <w:rPr>
          <w:sz w:val="22"/>
        </w:rPr>
      </w:pPr>
    </w:p>
    <w:p w:rsidR="00DE32DE" w:rsidRDefault="00DE32DE" w:rsidP="0055000B">
      <w:pPr>
        <w:spacing w:after="0" w:line="240" w:lineRule="auto"/>
        <w:ind w:left="-851"/>
        <w:jc w:val="center"/>
        <w:rPr>
          <w:sz w:val="22"/>
        </w:rPr>
      </w:pPr>
    </w:p>
    <w:p w:rsidR="00DE32DE" w:rsidRDefault="00DE32DE" w:rsidP="0055000B">
      <w:pPr>
        <w:spacing w:after="0" w:line="240" w:lineRule="auto"/>
        <w:ind w:left="-851"/>
        <w:jc w:val="center"/>
        <w:rPr>
          <w:sz w:val="22"/>
        </w:rPr>
      </w:pPr>
    </w:p>
    <w:p w:rsidR="00DE32DE" w:rsidRDefault="009A15B4" w:rsidP="00DE32DE">
      <w:pPr>
        <w:spacing w:after="0" w:line="240" w:lineRule="auto"/>
        <w:ind w:left="-851"/>
        <w:jc w:val="center"/>
        <w:rPr>
          <w:u w:val="single"/>
        </w:rPr>
      </w:pPr>
      <w:r>
        <w:lastRenderedPageBreak/>
        <w:t>По п.1.</w:t>
      </w:r>
      <w:r w:rsidR="00DE32DE">
        <w:t>5. постановления от</w:t>
      </w:r>
      <w:r>
        <w:t xml:space="preserve"> 26.03.2026 </w:t>
      </w:r>
      <w:r w:rsidR="00DE32DE" w:rsidRPr="00AB3C69">
        <w:t xml:space="preserve">№ </w:t>
      </w:r>
      <w:r>
        <w:t>16</w:t>
      </w:r>
      <w:bookmarkStart w:id="0" w:name="_GoBack"/>
      <w:bookmarkEnd w:id="0"/>
    </w:p>
    <w:p w:rsidR="00DE32DE" w:rsidRDefault="00DE32DE" w:rsidP="00DE32DE">
      <w:pPr>
        <w:spacing w:after="0" w:line="240" w:lineRule="auto"/>
        <w:ind w:left="-851"/>
        <w:jc w:val="center"/>
        <w:rPr>
          <w:sz w:val="22"/>
        </w:rPr>
      </w:pPr>
      <w:r w:rsidRPr="000A726C">
        <w:rPr>
          <w:sz w:val="22"/>
        </w:rPr>
        <w:t>определение территориальной зоны</w:t>
      </w:r>
      <w:r>
        <w:rPr>
          <w:sz w:val="22"/>
        </w:rPr>
        <w:t xml:space="preserve"> Ж</w:t>
      </w:r>
      <w:proofErr w:type="gramStart"/>
      <w:r>
        <w:rPr>
          <w:sz w:val="22"/>
        </w:rPr>
        <w:t>1</w:t>
      </w:r>
      <w:proofErr w:type="gramEnd"/>
      <w:r>
        <w:rPr>
          <w:sz w:val="22"/>
        </w:rPr>
        <w:t>/1</w:t>
      </w:r>
    </w:p>
    <w:p w:rsidR="00DE32DE" w:rsidRDefault="009A15B4" w:rsidP="00DE32DE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79" type="#_x0000_t32" style="position:absolute;left:0;text-align:left;margin-left:260.7pt;margin-top:80.7pt;width:0;height:0;z-index:251816960" o:connectortype="straight" strokeweight="1.5pt"/>
        </w:pict>
      </w:r>
      <w:r>
        <w:rPr>
          <w:noProof/>
          <w:sz w:val="22"/>
          <w:lang w:eastAsia="ru-RU"/>
        </w:rPr>
        <w:pict>
          <v:shape id="_x0000_s2581" type="#_x0000_t32" style="position:absolute;left:0;text-align:left;margin-left:225.5pt;margin-top:188.9pt;width:0;height:0;z-index:25181900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0" type="#_x0000_t32" style="position:absolute;left:0;text-align:left;margin-left:260.7pt;margin-top:80.7pt;width:.05pt;height:.05pt;z-index:251817984" o:connectortype="straight" strokeweight="1.5pt"/>
        </w:pict>
      </w:r>
      <w:r w:rsidR="00DE32DE">
        <w:rPr>
          <w:sz w:val="22"/>
        </w:rPr>
        <w:t xml:space="preserve">   </w:t>
      </w:r>
    </w:p>
    <w:p w:rsidR="00DE32DE" w:rsidRDefault="009A15B4" w:rsidP="0055000B">
      <w:pPr>
        <w:spacing w:after="0" w:line="240" w:lineRule="auto"/>
        <w:ind w:left="-851"/>
        <w:jc w:val="center"/>
        <w:rPr>
          <w:sz w:val="22"/>
        </w:rPr>
      </w:pPr>
      <w:r>
        <w:rPr>
          <w:noProof/>
          <w:sz w:val="22"/>
          <w:lang w:eastAsia="ru-RU"/>
        </w:rPr>
        <w:pict>
          <v:shape id="_x0000_s2589" type="#_x0000_t32" style="position:absolute;left:0;text-align:left;margin-left:92.4pt;margin-top:173.5pt;width:74.6pt;height:88.45pt;flip:x y;z-index:251827200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5" type="#_x0000_t32" style="position:absolute;left:0;text-align:left;margin-left:133.6pt;margin-top:218.15pt;width:17.4pt;height:21.05pt;z-index:251832320" o:connectortype="straight" strokeweight="1.5pt"/>
        </w:pict>
      </w:r>
      <w:r>
        <w:rPr>
          <w:noProof/>
          <w:sz w:val="22"/>
          <w:lang w:eastAsia="ru-RU"/>
        </w:rPr>
        <w:pict>
          <v:shape id="_x0000_s2594" type="#_x0000_t32" style="position:absolute;left:0;text-align:left;margin-left:179.6pt;margin-top:148.6pt;width:8.55pt;height:11.4pt;z-index:251831296" o:connectortype="straight" strokeweight="1.5pt"/>
        </w:pict>
      </w:r>
      <w:r>
        <w:rPr>
          <w:noProof/>
          <w:sz w:val="22"/>
          <w:lang w:eastAsia="ru-RU"/>
        </w:rPr>
        <w:pict>
          <v:shape id="_x0000_s2587" type="#_x0000_t32" style="position:absolute;left:0;text-align:left;margin-left:94.15pt;margin-top:70.9pt;width:100.05pt;height:101.9pt;flip:y;z-index:25182515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2" type="#_x0000_t32" style="position:absolute;left:0;text-align:left;margin-left:168.75pt;margin-top:168.85pt;width:117.15pt;height:92.4pt;flip:y;z-index:251830272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91" type="#_x0000_t32" style="position:absolute;left:0;text-align:left;margin-left:199.35pt;margin-top:75.15pt;width:86.5pt;height:93.7pt;flip:x y;z-index:251829248" o:connectortype="straight" strokeweight="2.25pt">
            <v:stroke dashstyle="dash"/>
          </v:shape>
        </w:pict>
      </w:r>
      <w:r>
        <w:rPr>
          <w:noProof/>
          <w:sz w:val="22"/>
          <w:lang w:eastAsia="ru-RU"/>
        </w:rPr>
        <w:pict>
          <v:shape id="_x0000_s2585" type="#_x0000_t32" style="position:absolute;left:0;text-align:left;margin-left:133.6pt;margin-top:160pt;width:54.55pt;height:58.15pt;flip:x;z-index:251823104" o:connectortype="straight" strokeweight="1.5pt"/>
        </w:pict>
      </w:r>
      <w:r>
        <w:rPr>
          <w:noProof/>
          <w:sz w:val="22"/>
          <w:lang w:eastAsia="ru-RU"/>
        </w:rPr>
        <w:pict>
          <v:shape id="_x0000_s2584" type="#_x0000_t32" style="position:absolute;left:0;text-align:left;margin-left:151pt;margin-top:138.95pt;width:106.2pt;height:100.25pt;flip:x;z-index:251822080" o:connectortype="straight" strokeweight="1.5pt"/>
        </w:pict>
      </w:r>
      <w:r>
        <w:rPr>
          <w:noProof/>
          <w:sz w:val="22"/>
          <w:lang w:eastAsia="ru-RU"/>
        </w:rPr>
        <w:pict>
          <v:shape id="_x0000_s2583" type="#_x0000_t32" style="position:absolute;left:0;text-align:left;margin-left:179.6pt;margin-top:105.65pt;width:45.9pt;height:42.95pt;flip:x;z-index:251821056" o:connectortype="straight" strokeweight="1.5pt"/>
        </w:pict>
      </w:r>
      <w:r>
        <w:rPr>
          <w:noProof/>
          <w:sz w:val="22"/>
          <w:lang w:eastAsia="ru-RU"/>
        </w:rPr>
        <w:pict>
          <v:shape id="_x0000_s2582" type="#_x0000_t32" style="position:absolute;left:0;text-align:left;margin-left:225.5pt;margin-top:105.65pt;width:31.7pt;height:33.3pt;z-index:251820032" o:connectortype="straight" strokeweight="1.5pt"/>
        </w:pict>
      </w:r>
      <w:r w:rsidR="00DE32DE">
        <w:rPr>
          <w:sz w:val="22"/>
        </w:rPr>
        <w:t xml:space="preserve">      </w:t>
      </w:r>
      <w:r w:rsidR="00DE32DE">
        <w:rPr>
          <w:noProof/>
          <w:sz w:val="22"/>
          <w:lang w:eastAsia="ru-RU"/>
        </w:rPr>
        <w:drawing>
          <wp:inline distT="0" distB="0" distL="0" distR="0">
            <wp:extent cx="4398838" cy="3793882"/>
            <wp:effectExtent l="19050" t="0" r="171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975" cy="3798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2DE" w:rsidSect="00611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B02"/>
    <w:rsid w:val="00006292"/>
    <w:rsid w:val="0000737A"/>
    <w:rsid w:val="00010F8E"/>
    <w:rsid w:val="0003181F"/>
    <w:rsid w:val="00033DE3"/>
    <w:rsid w:val="00036A34"/>
    <w:rsid w:val="00043578"/>
    <w:rsid w:val="00043CB9"/>
    <w:rsid w:val="000472E4"/>
    <w:rsid w:val="000474C2"/>
    <w:rsid w:val="00050DEA"/>
    <w:rsid w:val="00053397"/>
    <w:rsid w:val="0007168B"/>
    <w:rsid w:val="00071B49"/>
    <w:rsid w:val="00071BFE"/>
    <w:rsid w:val="00074474"/>
    <w:rsid w:val="00076261"/>
    <w:rsid w:val="00076CCE"/>
    <w:rsid w:val="00087595"/>
    <w:rsid w:val="00095D28"/>
    <w:rsid w:val="000978DE"/>
    <w:rsid w:val="000B09A8"/>
    <w:rsid w:val="000B4040"/>
    <w:rsid w:val="000B7C83"/>
    <w:rsid w:val="000C2DF2"/>
    <w:rsid w:val="000C437D"/>
    <w:rsid w:val="000D56A2"/>
    <w:rsid w:val="000F1BCD"/>
    <w:rsid w:val="000F6962"/>
    <w:rsid w:val="0010197E"/>
    <w:rsid w:val="00105659"/>
    <w:rsid w:val="0011604E"/>
    <w:rsid w:val="00121F3C"/>
    <w:rsid w:val="00122216"/>
    <w:rsid w:val="0013568B"/>
    <w:rsid w:val="0014794F"/>
    <w:rsid w:val="00151775"/>
    <w:rsid w:val="001631A5"/>
    <w:rsid w:val="00164D96"/>
    <w:rsid w:val="00172097"/>
    <w:rsid w:val="00174867"/>
    <w:rsid w:val="001759DA"/>
    <w:rsid w:val="001771A8"/>
    <w:rsid w:val="00181A9A"/>
    <w:rsid w:val="001A290E"/>
    <w:rsid w:val="001A572C"/>
    <w:rsid w:val="001A6020"/>
    <w:rsid w:val="001B4C7A"/>
    <w:rsid w:val="001C06D4"/>
    <w:rsid w:val="001C72FD"/>
    <w:rsid w:val="001D6BEB"/>
    <w:rsid w:val="001F16C7"/>
    <w:rsid w:val="002041FE"/>
    <w:rsid w:val="00211108"/>
    <w:rsid w:val="00215676"/>
    <w:rsid w:val="0021752D"/>
    <w:rsid w:val="002177E0"/>
    <w:rsid w:val="00225E87"/>
    <w:rsid w:val="00235184"/>
    <w:rsid w:val="00242405"/>
    <w:rsid w:val="0025401E"/>
    <w:rsid w:val="0026151C"/>
    <w:rsid w:val="00264D4B"/>
    <w:rsid w:val="00266025"/>
    <w:rsid w:val="0026625E"/>
    <w:rsid w:val="00287AB0"/>
    <w:rsid w:val="00292FFA"/>
    <w:rsid w:val="002A3477"/>
    <w:rsid w:val="002A34C6"/>
    <w:rsid w:val="002B776D"/>
    <w:rsid w:val="002C113F"/>
    <w:rsid w:val="002C141C"/>
    <w:rsid w:val="002C607D"/>
    <w:rsid w:val="002C6229"/>
    <w:rsid w:val="002C7175"/>
    <w:rsid w:val="002C7748"/>
    <w:rsid w:val="0030162B"/>
    <w:rsid w:val="00304E46"/>
    <w:rsid w:val="00316F8E"/>
    <w:rsid w:val="00317405"/>
    <w:rsid w:val="00320FCE"/>
    <w:rsid w:val="00324189"/>
    <w:rsid w:val="00324382"/>
    <w:rsid w:val="0032680F"/>
    <w:rsid w:val="003331E0"/>
    <w:rsid w:val="00334519"/>
    <w:rsid w:val="003345EF"/>
    <w:rsid w:val="00337C04"/>
    <w:rsid w:val="00344691"/>
    <w:rsid w:val="00346A6E"/>
    <w:rsid w:val="00350412"/>
    <w:rsid w:val="00352512"/>
    <w:rsid w:val="0035263E"/>
    <w:rsid w:val="00352705"/>
    <w:rsid w:val="00356B7B"/>
    <w:rsid w:val="003636B4"/>
    <w:rsid w:val="00364E97"/>
    <w:rsid w:val="003654C6"/>
    <w:rsid w:val="003659F8"/>
    <w:rsid w:val="00367883"/>
    <w:rsid w:val="003701DA"/>
    <w:rsid w:val="00377D47"/>
    <w:rsid w:val="00381A9D"/>
    <w:rsid w:val="00386432"/>
    <w:rsid w:val="00387B07"/>
    <w:rsid w:val="00395AA2"/>
    <w:rsid w:val="0039735E"/>
    <w:rsid w:val="003B36D6"/>
    <w:rsid w:val="003B5C65"/>
    <w:rsid w:val="003C7EE5"/>
    <w:rsid w:val="003D00F7"/>
    <w:rsid w:val="003D1E7D"/>
    <w:rsid w:val="003D7EFA"/>
    <w:rsid w:val="003E3863"/>
    <w:rsid w:val="003E3FB6"/>
    <w:rsid w:val="00403B0A"/>
    <w:rsid w:val="00405416"/>
    <w:rsid w:val="00413F56"/>
    <w:rsid w:val="00415B7C"/>
    <w:rsid w:val="0043157B"/>
    <w:rsid w:val="004355B2"/>
    <w:rsid w:val="00452C95"/>
    <w:rsid w:val="00460A15"/>
    <w:rsid w:val="00461273"/>
    <w:rsid w:val="00471475"/>
    <w:rsid w:val="0049224D"/>
    <w:rsid w:val="004A271B"/>
    <w:rsid w:val="004B0255"/>
    <w:rsid w:val="004B523F"/>
    <w:rsid w:val="004C32BA"/>
    <w:rsid w:val="004C33F8"/>
    <w:rsid w:val="004D0BE4"/>
    <w:rsid w:val="004D4B00"/>
    <w:rsid w:val="004E01BF"/>
    <w:rsid w:val="004F2E84"/>
    <w:rsid w:val="00500358"/>
    <w:rsid w:val="00501AEF"/>
    <w:rsid w:val="00502A6E"/>
    <w:rsid w:val="00507419"/>
    <w:rsid w:val="00520BBF"/>
    <w:rsid w:val="00522EF3"/>
    <w:rsid w:val="00523BF7"/>
    <w:rsid w:val="0053077F"/>
    <w:rsid w:val="005328AE"/>
    <w:rsid w:val="005364DE"/>
    <w:rsid w:val="00540A5C"/>
    <w:rsid w:val="00541EA9"/>
    <w:rsid w:val="005449B6"/>
    <w:rsid w:val="0055000B"/>
    <w:rsid w:val="0055545C"/>
    <w:rsid w:val="00561F9E"/>
    <w:rsid w:val="005669D3"/>
    <w:rsid w:val="00572011"/>
    <w:rsid w:val="00581986"/>
    <w:rsid w:val="00583FAD"/>
    <w:rsid w:val="00584474"/>
    <w:rsid w:val="005964FE"/>
    <w:rsid w:val="005A419D"/>
    <w:rsid w:val="005A4430"/>
    <w:rsid w:val="005A4E95"/>
    <w:rsid w:val="005D05C5"/>
    <w:rsid w:val="005E2538"/>
    <w:rsid w:val="005E40E5"/>
    <w:rsid w:val="005E424B"/>
    <w:rsid w:val="005E784D"/>
    <w:rsid w:val="005F7FC0"/>
    <w:rsid w:val="00601C26"/>
    <w:rsid w:val="00602916"/>
    <w:rsid w:val="0060658B"/>
    <w:rsid w:val="006077D6"/>
    <w:rsid w:val="00607C6D"/>
    <w:rsid w:val="0061137D"/>
    <w:rsid w:val="006141F3"/>
    <w:rsid w:val="00614717"/>
    <w:rsid w:val="00623385"/>
    <w:rsid w:val="00624104"/>
    <w:rsid w:val="00630DE1"/>
    <w:rsid w:val="00632D5A"/>
    <w:rsid w:val="0063357E"/>
    <w:rsid w:val="00633800"/>
    <w:rsid w:val="00637788"/>
    <w:rsid w:val="00645A55"/>
    <w:rsid w:val="00647A0F"/>
    <w:rsid w:val="00650959"/>
    <w:rsid w:val="006517D9"/>
    <w:rsid w:val="00652E10"/>
    <w:rsid w:val="0065542F"/>
    <w:rsid w:val="00661922"/>
    <w:rsid w:val="00661A50"/>
    <w:rsid w:val="006653E1"/>
    <w:rsid w:val="00666486"/>
    <w:rsid w:val="006713B0"/>
    <w:rsid w:val="006725AD"/>
    <w:rsid w:val="0067740D"/>
    <w:rsid w:val="006807C9"/>
    <w:rsid w:val="00696ED1"/>
    <w:rsid w:val="006A417E"/>
    <w:rsid w:val="006A5866"/>
    <w:rsid w:val="006A5D5D"/>
    <w:rsid w:val="006B23B5"/>
    <w:rsid w:val="006B7EBD"/>
    <w:rsid w:val="006D2AF8"/>
    <w:rsid w:val="006D3C28"/>
    <w:rsid w:val="006E119C"/>
    <w:rsid w:val="006F0AB4"/>
    <w:rsid w:val="006F2D05"/>
    <w:rsid w:val="00712486"/>
    <w:rsid w:val="00717D2D"/>
    <w:rsid w:val="007205E3"/>
    <w:rsid w:val="007206E4"/>
    <w:rsid w:val="00736C09"/>
    <w:rsid w:val="00740114"/>
    <w:rsid w:val="007427DE"/>
    <w:rsid w:val="007452D4"/>
    <w:rsid w:val="00746602"/>
    <w:rsid w:val="00747037"/>
    <w:rsid w:val="007725CA"/>
    <w:rsid w:val="00780A51"/>
    <w:rsid w:val="00780C81"/>
    <w:rsid w:val="007843ED"/>
    <w:rsid w:val="00785819"/>
    <w:rsid w:val="00786DB7"/>
    <w:rsid w:val="007A0DA0"/>
    <w:rsid w:val="007A2266"/>
    <w:rsid w:val="007A2FC1"/>
    <w:rsid w:val="007A48A3"/>
    <w:rsid w:val="007B16C5"/>
    <w:rsid w:val="007D50BB"/>
    <w:rsid w:val="007D6BD0"/>
    <w:rsid w:val="007F74DD"/>
    <w:rsid w:val="00805450"/>
    <w:rsid w:val="008115B3"/>
    <w:rsid w:val="008131CE"/>
    <w:rsid w:val="0081770F"/>
    <w:rsid w:val="00821B45"/>
    <w:rsid w:val="0082727C"/>
    <w:rsid w:val="00831831"/>
    <w:rsid w:val="00831867"/>
    <w:rsid w:val="00832F64"/>
    <w:rsid w:val="00835EFA"/>
    <w:rsid w:val="0083762C"/>
    <w:rsid w:val="00870A25"/>
    <w:rsid w:val="00873118"/>
    <w:rsid w:val="00875F17"/>
    <w:rsid w:val="00893123"/>
    <w:rsid w:val="008A119A"/>
    <w:rsid w:val="008A791F"/>
    <w:rsid w:val="008B3653"/>
    <w:rsid w:val="008C5B30"/>
    <w:rsid w:val="008D54B1"/>
    <w:rsid w:val="008D5C38"/>
    <w:rsid w:val="008E38FD"/>
    <w:rsid w:val="008E734D"/>
    <w:rsid w:val="008F1DD7"/>
    <w:rsid w:val="008F6D5D"/>
    <w:rsid w:val="00901345"/>
    <w:rsid w:val="00906026"/>
    <w:rsid w:val="00907B22"/>
    <w:rsid w:val="00907D80"/>
    <w:rsid w:val="00920F08"/>
    <w:rsid w:val="009227F4"/>
    <w:rsid w:val="00922DDD"/>
    <w:rsid w:val="00924909"/>
    <w:rsid w:val="0093168F"/>
    <w:rsid w:val="0093570F"/>
    <w:rsid w:val="00940F58"/>
    <w:rsid w:val="009429A4"/>
    <w:rsid w:val="0095122C"/>
    <w:rsid w:val="0095358B"/>
    <w:rsid w:val="0096006B"/>
    <w:rsid w:val="00966473"/>
    <w:rsid w:val="00967601"/>
    <w:rsid w:val="0097060A"/>
    <w:rsid w:val="00976AB1"/>
    <w:rsid w:val="0098080C"/>
    <w:rsid w:val="00985D66"/>
    <w:rsid w:val="00997232"/>
    <w:rsid w:val="009A15B4"/>
    <w:rsid w:val="009A34D2"/>
    <w:rsid w:val="009B1F86"/>
    <w:rsid w:val="009B57B4"/>
    <w:rsid w:val="009B6623"/>
    <w:rsid w:val="009C7488"/>
    <w:rsid w:val="009D4450"/>
    <w:rsid w:val="009E2198"/>
    <w:rsid w:val="009F21A4"/>
    <w:rsid w:val="00A00A5D"/>
    <w:rsid w:val="00A04FFB"/>
    <w:rsid w:val="00A200A6"/>
    <w:rsid w:val="00A21886"/>
    <w:rsid w:val="00A26E8E"/>
    <w:rsid w:val="00A3414E"/>
    <w:rsid w:val="00A35720"/>
    <w:rsid w:val="00A375B2"/>
    <w:rsid w:val="00A403A2"/>
    <w:rsid w:val="00A40EEE"/>
    <w:rsid w:val="00A468DB"/>
    <w:rsid w:val="00A623C3"/>
    <w:rsid w:val="00A63516"/>
    <w:rsid w:val="00A7765E"/>
    <w:rsid w:val="00A84CF6"/>
    <w:rsid w:val="00A879D3"/>
    <w:rsid w:val="00A96B90"/>
    <w:rsid w:val="00AB3C69"/>
    <w:rsid w:val="00AB4170"/>
    <w:rsid w:val="00AC5D22"/>
    <w:rsid w:val="00AD108E"/>
    <w:rsid w:val="00AD34E2"/>
    <w:rsid w:val="00AF07AA"/>
    <w:rsid w:val="00AF50A7"/>
    <w:rsid w:val="00B0390C"/>
    <w:rsid w:val="00B04A9B"/>
    <w:rsid w:val="00B16146"/>
    <w:rsid w:val="00B21FE3"/>
    <w:rsid w:val="00B24F53"/>
    <w:rsid w:val="00B2666E"/>
    <w:rsid w:val="00B275CB"/>
    <w:rsid w:val="00B35A8C"/>
    <w:rsid w:val="00B35D40"/>
    <w:rsid w:val="00B36807"/>
    <w:rsid w:val="00B4204D"/>
    <w:rsid w:val="00B42C5F"/>
    <w:rsid w:val="00B42D18"/>
    <w:rsid w:val="00B52ECC"/>
    <w:rsid w:val="00B60373"/>
    <w:rsid w:val="00B61954"/>
    <w:rsid w:val="00B66C69"/>
    <w:rsid w:val="00B91BE1"/>
    <w:rsid w:val="00BA4968"/>
    <w:rsid w:val="00BB77F6"/>
    <w:rsid w:val="00BC0088"/>
    <w:rsid w:val="00BC16E8"/>
    <w:rsid w:val="00BC4AFE"/>
    <w:rsid w:val="00BD2529"/>
    <w:rsid w:val="00BD2E9F"/>
    <w:rsid w:val="00BE11D7"/>
    <w:rsid w:val="00BE34A2"/>
    <w:rsid w:val="00BE55BC"/>
    <w:rsid w:val="00C07D91"/>
    <w:rsid w:val="00C117B1"/>
    <w:rsid w:val="00C41805"/>
    <w:rsid w:val="00C633B1"/>
    <w:rsid w:val="00C63A44"/>
    <w:rsid w:val="00C65007"/>
    <w:rsid w:val="00C66AFD"/>
    <w:rsid w:val="00C77263"/>
    <w:rsid w:val="00C84138"/>
    <w:rsid w:val="00C92581"/>
    <w:rsid w:val="00C92A4A"/>
    <w:rsid w:val="00CB450B"/>
    <w:rsid w:val="00CC24C3"/>
    <w:rsid w:val="00CD5AD8"/>
    <w:rsid w:val="00CE0E72"/>
    <w:rsid w:val="00D05607"/>
    <w:rsid w:val="00D07D4D"/>
    <w:rsid w:val="00D2295F"/>
    <w:rsid w:val="00D26F3D"/>
    <w:rsid w:val="00D32EC8"/>
    <w:rsid w:val="00D4237E"/>
    <w:rsid w:val="00D436E2"/>
    <w:rsid w:val="00D507A0"/>
    <w:rsid w:val="00D51A53"/>
    <w:rsid w:val="00D54214"/>
    <w:rsid w:val="00D55859"/>
    <w:rsid w:val="00D57502"/>
    <w:rsid w:val="00D60021"/>
    <w:rsid w:val="00D7413A"/>
    <w:rsid w:val="00D745F8"/>
    <w:rsid w:val="00D74EA0"/>
    <w:rsid w:val="00D919B1"/>
    <w:rsid w:val="00D919F5"/>
    <w:rsid w:val="00D92083"/>
    <w:rsid w:val="00DA424A"/>
    <w:rsid w:val="00DA4C40"/>
    <w:rsid w:val="00DA6A0D"/>
    <w:rsid w:val="00DB690A"/>
    <w:rsid w:val="00DD68E1"/>
    <w:rsid w:val="00DE2859"/>
    <w:rsid w:val="00DE32DE"/>
    <w:rsid w:val="00DE3F69"/>
    <w:rsid w:val="00DE7CD4"/>
    <w:rsid w:val="00DF6655"/>
    <w:rsid w:val="00E01731"/>
    <w:rsid w:val="00E01B2C"/>
    <w:rsid w:val="00E12E91"/>
    <w:rsid w:val="00E17C00"/>
    <w:rsid w:val="00E21800"/>
    <w:rsid w:val="00E22803"/>
    <w:rsid w:val="00E30FD9"/>
    <w:rsid w:val="00E31107"/>
    <w:rsid w:val="00E31EA9"/>
    <w:rsid w:val="00E33048"/>
    <w:rsid w:val="00E334AE"/>
    <w:rsid w:val="00E50CED"/>
    <w:rsid w:val="00E57809"/>
    <w:rsid w:val="00E623CE"/>
    <w:rsid w:val="00E63FA2"/>
    <w:rsid w:val="00E6441A"/>
    <w:rsid w:val="00E73831"/>
    <w:rsid w:val="00E82FB0"/>
    <w:rsid w:val="00E9082E"/>
    <w:rsid w:val="00E92944"/>
    <w:rsid w:val="00EA0A1E"/>
    <w:rsid w:val="00EA22F9"/>
    <w:rsid w:val="00EA45B2"/>
    <w:rsid w:val="00EA4B02"/>
    <w:rsid w:val="00EA4D18"/>
    <w:rsid w:val="00EB6047"/>
    <w:rsid w:val="00EB7BEC"/>
    <w:rsid w:val="00ED2C87"/>
    <w:rsid w:val="00EE28F9"/>
    <w:rsid w:val="00EE3421"/>
    <w:rsid w:val="00EE563B"/>
    <w:rsid w:val="00EF6CFD"/>
    <w:rsid w:val="00EF7278"/>
    <w:rsid w:val="00EF7B7C"/>
    <w:rsid w:val="00F0394F"/>
    <w:rsid w:val="00F16627"/>
    <w:rsid w:val="00F17A99"/>
    <w:rsid w:val="00F23BFA"/>
    <w:rsid w:val="00F32071"/>
    <w:rsid w:val="00F32717"/>
    <w:rsid w:val="00F44B2D"/>
    <w:rsid w:val="00F50219"/>
    <w:rsid w:val="00F517DD"/>
    <w:rsid w:val="00F64E67"/>
    <w:rsid w:val="00F71C0F"/>
    <w:rsid w:val="00F73553"/>
    <w:rsid w:val="00F75ADC"/>
    <w:rsid w:val="00F82DD6"/>
    <w:rsid w:val="00F90FB8"/>
    <w:rsid w:val="00F91A0E"/>
    <w:rsid w:val="00F929B7"/>
    <w:rsid w:val="00F96966"/>
    <w:rsid w:val="00FA22C3"/>
    <w:rsid w:val="00FA2B93"/>
    <w:rsid w:val="00FA4836"/>
    <w:rsid w:val="00FA6CA4"/>
    <w:rsid w:val="00FB1404"/>
    <w:rsid w:val="00FD194E"/>
    <w:rsid w:val="00FF376B"/>
    <w:rsid w:val="00FF4AFA"/>
    <w:rsid w:val="00FF7461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6"/>
    <o:shapelayout v:ext="edit">
      <o:idmap v:ext="edit" data="1,2"/>
      <o:rules v:ext="edit">
        <o:r id="V:Rule1" type="connector" idref="#_x0000_s2584"/>
        <o:r id="V:Rule2" type="connector" idref="#_x0000_s2548"/>
        <o:r id="V:Rule3" type="connector" idref="#_x0000_s2583"/>
        <o:r id="V:Rule4" type="connector" idref="#_x0000_s2558"/>
        <o:r id="V:Rule5" type="connector" idref="#_x0000_s2508"/>
        <o:r id="V:Rule6" type="connector" idref="#_x0000_s2540"/>
        <o:r id="V:Rule7" type="connector" idref="#_x0000_s2531"/>
        <o:r id="V:Rule8" type="connector" idref="#_x0000_s2541"/>
        <o:r id="V:Rule9" type="connector" idref="#_x0000_s2570"/>
        <o:r id="V:Rule10" type="connector" idref="#_x0000_s2575"/>
        <o:r id="V:Rule11" type="connector" idref="#_x0000_s2580"/>
        <o:r id="V:Rule12" type="connector" idref="#_x0000_s2552"/>
        <o:r id="V:Rule13" type="connector" idref="#_x0000_s2557"/>
        <o:r id="V:Rule14" type="connector" idref="#_x0000_s2556"/>
        <o:r id="V:Rule15" type="connector" idref="#_x0000_s2576"/>
        <o:r id="V:Rule16" type="connector" idref="#_x0000_s2553"/>
        <o:r id="V:Rule17" type="connector" idref="#_x0000_s2546"/>
        <o:r id="V:Rule18" type="connector" idref="#_x0000_s2539"/>
        <o:r id="V:Rule19" type="connector" idref="#_x0000_s2568"/>
        <o:r id="V:Rule20" type="connector" idref="#_x0000_s2569"/>
        <o:r id="V:Rule21" type="connector" idref="#_x0000_s2543"/>
        <o:r id="V:Rule22" type="connector" idref="#_x0000_s2592"/>
        <o:r id="V:Rule23" type="connector" idref="#_x0000_s2547"/>
        <o:r id="V:Rule24" type="connector" idref="#_x0000_s2571"/>
        <o:r id="V:Rule25" type="connector" idref="#_x0000_s2582"/>
        <o:r id="V:Rule26" type="connector" idref="#_x0000_s2562"/>
        <o:r id="V:Rule27" type="connector" idref="#_x0000_s2538"/>
        <o:r id="V:Rule28" type="connector" idref="#_x0000_s2565"/>
        <o:r id="V:Rule29" type="connector" idref="#_x0000_s2577"/>
        <o:r id="V:Rule30" type="connector" idref="#_x0000_s2510"/>
        <o:r id="V:Rule31" type="connector" idref="#_x0000_s2554"/>
        <o:r id="V:Rule32" type="connector" idref="#_x0000_s2563"/>
        <o:r id="V:Rule33" type="connector" idref="#_x0000_s2526"/>
        <o:r id="V:Rule34" type="connector" idref="#_x0000_s2572"/>
        <o:r id="V:Rule35" type="connector" idref="#_x0000_s2579"/>
        <o:r id="V:Rule36" type="connector" idref="#_x0000_s2542"/>
        <o:r id="V:Rule37" type="connector" idref="#_x0000_s2506"/>
        <o:r id="V:Rule38" type="connector" idref="#_x0000_s2544"/>
        <o:r id="V:Rule39" type="connector" idref="#_x0000_s2511"/>
        <o:r id="V:Rule40" type="connector" idref="#_x0000_s2587"/>
        <o:r id="V:Rule41" type="connector" idref="#_x0000_s2591"/>
        <o:r id="V:Rule42" type="connector" idref="#_x0000_s2564"/>
        <o:r id="V:Rule43" type="connector" idref="#_x0000_s2595"/>
        <o:r id="V:Rule44" type="connector" idref="#_x0000_s2515"/>
        <o:r id="V:Rule45" type="connector" idref="#_x0000_s2520"/>
        <o:r id="V:Rule46" type="connector" idref="#_x0000_s2549"/>
        <o:r id="V:Rule47" type="connector" idref="#_x0000_s2578"/>
        <o:r id="V:Rule48" type="connector" idref="#_x0000_s2519"/>
        <o:r id="V:Rule49" type="connector" idref="#_x0000_s2589"/>
        <o:r id="V:Rule50" type="connector" idref="#_x0000_s2585"/>
        <o:r id="V:Rule51" type="connector" idref="#_x0000_s2594"/>
        <o:r id="V:Rule52" type="connector" idref="#_x0000_s2551"/>
        <o:r id="V:Rule53" type="connector" idref="#_x0000_s2581"/>
        <o:r id="V:Rule54" type="connector" idref="#_x0000_s2574"/>
        <o:r id="V:Rule55" type="connector" idref="#_x0000_s2573"/>
        <o:r id="V:Rule56" type="connector" idref="#_x0000_s2545"/>
        <o:r id="V:Rule57" type="connector" idref="#_x0000_s2550"/>
        <o:r id="V:Rule58" type="connector" idref="#_x0000_s2555"/>
        <o:r id="V:Rule59" type="connector" idref="#_x0000_s256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0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7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C1DE1-0699-41D0-AE30-A728FC99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Тарасова</dc:creator>
  <cp:keywords/>
  <dc:description/>
  <cp:lastModifiedBy>Романова Марина Александровна</cp:lastModifiedBy>
  <cp:revision>341</cp:revision>
  <cp:lastPrinted>2026-03-24T05:55:00Z</cp:lastPrinted>
  <dcterms:created xsi:type="dcterms:W3CDTF">2025-01-27T11:14:00Z</dcterms:created>
  <dcterms:modified xsi:type="dcterms:W3CDTF">2026-03-26T06:18:00Z</dcterms:modified>
</cp:coreProperties>
</file>