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659" w:rsidRPr="00922C96" w:rsidRDefault="005D4659" w:rsidP="005D4659">
      <w:pPr>
        <w:autoSpaceDE w:val="0"/>
        <w:autoSpaceDN w:val="0"/>
        <w:adjustRightInd w:val="0"/>
        <w:spacing w:line="240" w:lineRule="auto"/>
        <w:ind w:left="-540" w:right="141"/>
        <w:contextualSpacing/>
        <w:jc w:val="right"/>
        <w:rPr>
          <w:rFonts w:ascii="Times New Roman" w:hAnsi="Times New Roman" w:cs="Times New Roman"/>
          <w:b/>
        </w:rPr>
      </w:pPr>
      <w:r w:rsidRPr="00922C96">
        <w:rPr>
          <w:rFonts w:ascii="Times New Roman" w:hAnsi="Times New Roman" w:cs="Times New Roman"/>
          <w:b/>
        </w:rPr>
        <w:t xml:space="preserve">Приложение </w:t>
      </w:r>
      <w:r w:rsidR="008604B4">
        <w:rPr>
          <w:rFonts w:ascii="Times New Roman" w:hAnsi="Times New Roman" w:cs="Times New Roman"/>
          <w:b/>
        </w:rPr>
        <w:t>8</w:t>
      </w:r>
    </w:p>
    <w:p w:rsidR="005D4659" w:rsidRPr="00922C96" w:rsidRDefault="005D4659" w:rsidP="005D4659">
      <w:pPr>
        <w:autoSpaceDE w:val="0"/>
        <w:autoSpaceDN w:val="0"/>
        <w:adjustRightInd w:val="0"/>
        <w:spacing w:line="240" w:lineRule="auto"/>
        <w:ind w:left="-540" w:right="141"/>
        <w:contextualSpacing/>
        <w:jc w:val="right"/>
        <w:rPr>
          <w:rFonts w:ascii="Times New Roman" w:hAnsi="Times New Roman" w:cs="Times New Roman"/>
        </w:rPr>
      </w:pPr>
      <w:r w:rsidRPr="00922C9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</w:t>
      </w:r>
      <w:r w:rsidRPr="00922C96">
        <w:rPr>
          <w:rFonts w:ascii="Times New Roman" w:hAnsi="Times New Roman" w:cs="Times New Roman"/>
        </w:rPr>
        <w:t>к решению Борисоглебской городской</w:t>
      </w:r>
    </w:p>
    <w:p w:rsidR="005D4659" w:rsidRPr="00922C96" w:rsidRDefault="005D4659" w:rsidP="005D4659">
      <w:pPr>
        <w:autoSpaceDE w:val="0"/>
        <w:autoSpaceDN w:val="0"/>
        <w:adjustRightInd w:val="0"/>
        <w:spacing w:line="240" w:lineRule="auto"/>
        <w:ind w:left="-540" w:right="141"/>
        <w:contextualSpacing/>
        <w:jc w:val="right"/>
        <w:rPr>
          <w:rFonts w:ascii="Times New Roman" w:hAnsi="Times New Roman" w:cs="Times New Roman"/>
        </w:rPr>
      </w:pPr>
      <w:r w:rsidRPr="00922C96">
        <w:rPr>
          <w:rFonts w:ascii="Times New Roman" w:hAnsi="Times New Roman" w:cs="Times New Roman"/>
        </w:rPr>
        <w:t xml:space="preserve">                                                                                          Думы  Борисоглебского городского </w:t>
      </w:r>
    </w:p>
    <w:p w:rsidR="005D4659" w:rsidRPr="00922C96" w:rsidRDefault="005D4659" w:rsidP="005D4659">
      <w:pPr>
        <w:autoSpaceDE w:val="0"/>
        <w:autoSpaceDN w:val="0"/>
        <w:adjustRightInd w:val="0"/>
        <w:spacing w:line="240" w:lineRule="auto"/>
        <w:ind w:left="-540" w:right="141"/>
        <w:contextualSpacing/>
        <w:jc w:val="right"/>
        <w:rPr>
          <w:rFonts w:ascii="Times New Roman" w:hAnsi="Times New Roman" w:cs="Times New Roman"/>
        </w:rPr>
      </w:pPr>
      <w:r w:rsidRPr="00922C96">
        <w:rPr>
          <w:rFonts w:ascii="Times New Roman" w:hAnsi="Times New Roman" w:cs="Times New Roman"/>
        </w:rPr>
        <w:t xml:space="preserve">                                         округа Воронежской области                                                       </w:t>
      </w:r>
    </w:p>
    <w:p w:rsidR="004B03AA" w:rsidRPr="006B1321" w:rsidRDefault="004B03AA" w:rsidP="004B03A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 </w:t>
      </w:r>
      <w:r w:rsidRPr="006B1321">
        <w:rPr>
          <w:rFonts w:ascii="Times New Roman" w:hAnsi="Times New Roman" w:cs="Times New Roman"/>
        </w:rPr>
        <w:t xml:space="preserve">29.04.2021  № 416 </w:t>
      </w:r>
    </w:p>
    <w:p w:rsidR="005D4659" w:rsidRPr="00922C96" w:rsidRDefault="005D4659" w:rsidP="005D4659">
      <w:pPr>
        <w:autoSpaceDE w:val="0"/>
        <w:autoSpaceDN w:val="0"/>
        <w:adjustRightInd w:val="0"/>
        <w:spacing w:line="240" w:lineRule="auto"/>
        <w:ind w:right="141" w:firstLine="720"/>
        <w:contextualSpacing/>
        <w:jc w:val="right"/>
        <w:rPr>
          <w:rFonts w:ascii="Times New Roman" w:hAnsi="Times New Roman" w:cs="Times New Roman"/>
        </w:rPr>
      </w:pPr>
    </w:p>
    <w:p w:rsidR="005D4659" w:rsidRPr="00922C96" w:rsidRDefault="005D4659" w:rsidP="005D4659">
      <w:pPr>
        <w:autoSpaceDE w:val="0"/>
        <w:autoSpaceDN w:val="0"/>
        <w:adjustRightInd w:val="0"/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C96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5D4659" w:rsidRPr="00922C96" w:rsidRDefault="005D4659" w:rsidP="005D4659">
      <w:pPr>
        <w:autoSpaceDE w:val="0"/>
        <w:autoSpaceDN w:val="0"/>
        <w:adjustRightInd w:val="0"/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C96">
        <w:rPr>
          <w:rFonts w:ascii="Times New Roman" w:hAnsi="Times New Roman" w:cs="Times New Roman"/>
          <w:b/>
          <w:sz w:val="24"/>
          <w:szCs w:val="24"/>
        </w:rPr>
        <w:t xml:space="preserve">муниципальных внутренних заимствований Борисоглебского городского округа Воронежской области </w:t>
      </w:r>
    </w:p>
    <w:p w:rsidR="005D4659" w:rsidRPr="00922C96" w:rsidRDefault="00922C96" w:rsidP="005D4659">
      <w:pPr>
        <w:autoSpaceDE w:val="0"/>
        <w:autoSpaceDN w:val="0"/>
        <w:adjustRightInd w:val="0"/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5D4659" w:rsidRPr="00922C96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DA6A36">
        <w:rPr>
          <w:rFonts w:ascii="Times New Roman" w:hAnsi="Times New Roman" w:cs="Times New Roman"/>
          <w:b/>
          <w:sz w:val="24"/>
          <w:szCs w:val="24"/>
        </w:rPr>
        <w:t>20</w:t>
      </w:r>
      <w:r w:rsidR="005D4659" w:rsidRPr="00922C96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5D4659" w:rsidRPr="00922C96" w:rsidRDefault="00922C96" w:rsidP="00BF7A35">
      <w:pPr>
        <w:autoSpaceDE w:val="0"/>
        <w:autoSpaceDN w:val="0"/>
        <w:adjustRightInd w:val="0"/>
        <w:spacing w:line="240" w:lineRule="auto"/>
        <w:ind w:right="-141" w:firstLine="720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5D4659" w:rsidRPr="00922C96">
        <w:rPr>
          <w:rFonts w:ascii="Times New Roman" w:hAnsi="Times New Roman" w:cs="Times New Roman"/>
          <w:sz w:val="24"/>
          <w:szCs w:val="24"/>
        </w:rPr>
        <w:t xml:space="preserve">   </w:t>
      </w:r>
      <w:r w:rsidR="00BF7A35">
        <w:rPr>
          <w:rFonts w:ascii="Times New Roman" w:hAnsi="Times New Roman" w:cs="Times New Roman"/>
          <w:sz w:val="24"/>
          <w:szCs w:val="24"/>
        </w:rPr>
        <w:t xml:space="preserve">   </w:t>
      </w:r>
      <w:r w:rsidR="005D4659" w:rsidRPr="00922C9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5D4659" w:rsidRPr="00922C9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5D4659" w:rsidRPr="00922C96"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W w:w="10190" w:type="dxa"/>
        <w:jc w:val="center"/>
        <w:tblInd w:w="1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0"/>
        <w:gridCol w:w="8084"/>
        <w:gridCol w:w="1276"/>
      </w:tblGrid>
      <w:tr w:rsidR="00922C96" w:rsidRPr="00922C96" w:rsidTr="00BF7A35">
        <w:trPr>
          <w:jc w:val="center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ind w:left="-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22C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22C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22C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84" w:type="dxa"/>
            <w:tcBorders>
              <w:lef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22C96">
              <w:rPr>
                <w:rFonts w:ascii="Times New Roman" w:hAnsi="Times New Roman" w:cs="Times New Roman"/>
              </w:rPr>
              <w:t>Наименование обязательств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22C9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DA6A3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922C96" w:rsidRPr="00922C96" w:rsidTr="00BF7A35">
        <w:trPr>
          <w:jc w:val="center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2C96" w:rsidRPr="00922C96" w:rsidTr="00BF7A35">
        <w:trPr>
          <w:jc w:val="center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C96">
              <w:rPr>
                <w:rFonts w:ascii="Times New Roman" w:hAnsi="Times New Roman" w:cs="Times New Roman"/>
                <w:b/>
                <w:sz w:val="24"/>
                <w:szCs w:val="24"/>
              </w:rPr>
              <w:t>Кредиты, полученные в валюте Российской Федерации от кредитных организаций бюджетом Борисоглебского городского округа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C9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22C96" w:rsidRPr="00922C96" w:rsidTr="00BF7A35">
        <w:trPr>
          <w:trHeight w:val="289"/>
          <w:jc w:val="center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22C96">
              <w:rPr>
                <w:rFonts w:ascii="Times New Roman" w:hAnsi="Times New Roman" w:cs="Times New Roman"/>
                <w:sz w:val="24"/>
                <w:szCs w:val="24"/>
              </w:rPr>
              <w:t>получение кредитов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36" w:rsidRPr="00922C96" w:rsidRDefault="00DA6A36" w:rsidP="00DA6A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2C96" w:rsidRPr="00922C96" w:rsidTr="00BF7A35">
        <w:trPr>
          <w:jc w:val="center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6">
              <w:rPr>
                <w:rFonts w:ascii="Times New Roman" w:hAnsi="Times New Roman" w:cs="Times New Roman"/>
                <w:sz w:val="24"/>
                <w:szCs w:val="24"/>
              </w:rPr>
              <w:t>-погашение основной задолженности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2C96" w:rsidRPr="00922C96" w:rsidTr="00BF7A35">
        <w:trPr>
          <w:trHeight w:val="714"/>
          <w:jc w:val="center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C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4" w:type="dxa"/>
            <w:tcBorders>
              <w:lef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C96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бюджетов других уровней  бюджетной системы Российской Федерации</w:t>
            </w:r>
          </w:p>
        </w:tc>
        <w:tc>
          <w:tcPr>
            <w:tcW w:w="1276" w:type="dxa"/>
          </w:tcPr>
          <w:p w:rsidR="00922C96" w:rsidRPr="00922C96" w:rsidRDefault="00DA6A36" w:rsidP="00DA6A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2 966,</w:t>
            </w:r>
            <w:r w:rsidR="005A74D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2C96" w:rsidRPr="00922C96" w:rsidTr="00BF7A35">
        <w:trPr>
          <w:jc w:val="center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4" w:type="dxa"/>
            <w:tcBorders>
              <w:lef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6">
              <w:rPr>
                <w:rFonts w:ascii="Times New Roman" w:hAnsi="Times New Roman" w:cs="Times New Roman"/>
                <w:sz w:val="24"/>
                <w:szCs w:val="24"/>
              </w:rPr>
              <w:t>-получение бюджетных кредитов</w:t>
            </w:r>
          </w:p>
        </w:tc>
        <w:tc>
          <w:tcPr>
            <w:tcW w:w="1276" w:type="dxa"/>
          </w:tcPr>
          <w:p w:rsidR="00922C96" w:rsidRPr="00922C96" w:rsidRDefault="00DA6A36" w:rsidP="00DA6A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922C96" w:rsidRPr="00922C96" w:rsidTr="00BF7A35">
        <w:trPr>
          <w:jc w:val="center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4" w:type="dxa"/>
            <w:tcBorders>
              <w:lef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6">
              <w:rPr>
                <w:rFonts w:ascii="Times New Roman" w:hAnsi="Times New Roman" w:cs="Times New Roman"/>
                <w:sz w:val="24"/>
                <w:szCs w:val="24"/>
              </w:rPr>
              <w:t>- погашение основной задолженности</w:t>
            </w:r>
          </w:p>
        </w:tc>
        <w:tc>
          <w:tcPr>
            <w:tcW w:w="1276" w:type="dxa"/>
          </w:tcPr>
          <w:p w:rsidR="00922C96" w:rsidRPr="00922C96" w:rsidRDefault="00DA6A36" w:rsidP="005A7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- 33,</w:t>
            </w:r>
            <w:r w:rsidR="005A74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22C96" w:rsidRPr="00922C96" w:rsidTr="00BF7A35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084" w:type="dxa"/>
            <w:tcBorders>
              <w:lef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6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объем заимствований и иных источников, направляемых на покрытие дефицита бюджета и погашение долговых обязательств бюджета Борисоглебского городского округа</w:t>
            </w:r>
          </w:p>
        </w:tc>
        <w:tc>
          <w:tcPr>
            <w:tcW w:w="1276" w:type="dxa"/>
          </w:tcPr>
          <w:p w:rsidR="00922C96" w:rsidRPr="00922C96" w:rsidRDefault="00DA6A36" w:rsidP="005A74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2 966,</w:t>
            </w:r>
            <w:r w:rsidR="005A74D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22C96" w:rsidRPr="00922C96" w:rsidTr="00BF7A35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4" w:type="dxa"/>
            <w:tcBorders>
              <w:lef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6">
              <w:rPr>
                <w:rFonts w:ascii="Times New Roman" w:hAnsi="Times New Roman" w:cs="Times New Roman"/>
                <w:sz w:val="24"/>
                <w:szCs w:val="24"/>
              </w:rPr>
              <w:t xml:space="preserve">-получение </w:t>
            </w:r>
          </w:p>
        </w:tc>
        <w:tc>
          <w:tcPr>
            <w:tcW w:w="1276" w:type="dxa"/>
          </w:tcPr>
          <w:p w:rsidR="00922C96" w:rsidRPr="00922C96" w:rsidRDefault="00DA6A36" w:rsidP="00DA6A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922C96" w:rsidRPr="00922C96" w:rsidTr="00BF7A35">
        <w:trPr>
          <w:trHeight w:val="177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4" w:type="dxa"/>
            <w:tcBorders>
              <w:left w:val="single" w:sz="4" w:space="0" w:color="auto"/>
            </w:tcBorders>
            <w:shd w:val="clear" w:color="auto" w:fill="auto"/>
          </w:tcPr>
          <w:p w:rsidR="00922C96" w:rsidRPr="00922C96" w:rsidRDefault="00922C96" w:rsidP="00DA6A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6">
              <w:rPr>
                <w:rFonts w:ascii="Times New Roman" w:hAnsi="Times New Roman" w:cs="Times New Roman"/>
                <w:sz w:val="24"/>
                <w:szCs w:val="24"/>
              </w:rPr>
              <w:t>-погашение</w:t>
            </w:r>
          </w:p>
        </w:tc>
        <w:tc>
          <w:tcPr>
            <w:tcW w:w="1276" w:type="dxa"/>
          </w:tcPr>
          <w:p w:rsidR="00922C96" w:rsidRPr="00922C96" w:rsidRDefault="00DA6A36" w:rsidP="005A7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- 33,</w:t>
            </w:r>
            <w:r w:rsidR="005A74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BF7A35" w:rsidRDefault="00BF7A35" w:rsidP="00BF7A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7A35" w:rsidRDefault="00BF7A35" w:rsidP="00BF7A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7A35" w:rsidRDefault="00BF7A35" w:rsidP="00BF7A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6D08" w:rsidRDefault="003D6D08"/>
    <w:sectPr w:rsidR="003D6D08" w:rsidSect="00BF7A3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4659"/>
    <w:rsid w:val="002751DA"/>
    <w:rsid w:val="003D6D08"/>
    <w:rsid w:val="004B03AA"/>
    <w:rsid w:val="005A74D8"/>
    <w:rsid w:val="005D4659"/>
    <w:rsid w:val="007255FE"/>
    <w:rsid w:val="00750016"/>
    <w:rsid w:val="00832FC8"/>
    <w:rsid w:val="008604B4"/>
    <w:rsid w:val="00922C96"/>
    <w:rsid w:val="009302C7"/>
    <w:rsid w:val="00993615"/>
    <w:rsid w:val="00A073A5"/>
    <w:rsid w:val="00A81225"/>
    <w:rsid w:val="00AF74E3"/>
    <w:rsid w:val="00B05014"/>
    <w:rsid w:val="00BF7A35"/>
    <w:rsid w:val="00C6444D"/>
    <w:rsid w:val="00DA6A36"/>
    <w:rsid w:val="00E549CB"/>
    <w:rsid w:val="00E77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65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A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plan3_</cp:lastModifiedBy>
  <cp:revision>8</cp:revision>
  <cp:lastPrinted>2021-03-19T13:46:00Z</cp:lastPrinted>
  <dcterms:created xsi:type="dcterms:W3CDTF">2021-03-18T13:59:00Z</dcterms:created>
  <dcterms:modified xsi:type="dcterms:W3CDTF">2021-04-30T05:42:00Z</dcterms:modified>
</cp:coreProperties>
</file>