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F0" w:rsidRDefault="00D656F0" w:rsidP="00D656F0">
      <w:pPr>
        <w:pStyle w:val="2"/>
        <w:jc w:val="center"/>
        <w:rPr>
          <w:b/>
          <w:bCs/>
          <w:szCs w:val="28"/>
        </w:rPr>
      </w:pPr>
    </w:p>
    <w:p w:rsidR="00D656F0" w:rsidRDefault="00D656F0" w:rsidP="00D656F0">
      <w:pPr>
        <w:pStyle w:val="2"/>
        <w:jc w:val="center"/>
        <w:rPr>
          <w:b/>
          <w:bCs/>
          <w:szCs w:val="28"/>
        </w:rPr>
      </w:pPr>
    </w:p>
    <w:p w:rsidR="004C403B" w:rsidRDefault="00D656F0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b/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520700" cy="647700"/>
            <wp:effectExtent l="19050" t="0" r="0" b="0"/>
            <wp:wrapNone/>
            <wp:docPr id="7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403B" w:rsidRDefault="004C403B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403B" w:rsidRPr="007F0CB6" w:rsidRDefault="004C403B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4C403B" w:rsidRPr="007F0CB6" w:rsidRDefault="004C403B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4C403B" w:rsidRPr="007F0CB6" w:rsidRDefault="004C403B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4C403B" w:rsidRPr="007F0CB6" w:rsidRDefault="004C403B" w:rsidP="004C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403B" w:rsidRPr="007F0CB6" w:rsidRDefault="004C403B" w:rsidP="004C40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D656F0" w:rsidRDefault="00D656F0" w:rsidP="00CE5BD9">
      <w:pPr>
        <w:pStyle w:val="2"/>
        <w:rPr>
          <w:b/>
          <w:bCs/>
          <w:sz w:val="32"/>
          <w:szCs w:val="28"/>
        </w:rPr>
      </w:pPr>
    </w:p>
    <w:p w:rsidR="00D656F0" w:rsidRPr="00A83CBD" w:rsidRDefault="00A83CBD" w:rsidP="00D656F0">
      <w:pPr>
        <w:pStyle w:val="a3"/>
        <w:rPr>
          <w:rFonts w:ascii="Times New Roman" w:hAnsi="Times New Roman"/>
          <w:b/>
          <w:sz w:val="28"/>
          <w:szCs w:val="28"/>
        </w:rPr>
      </w:pPr>
      <w:r w:rsidRPr="00A83CBD">
        <w:rPr>
          <w:rFonts w:ascii="Times New Roman" w:hAnsi="Times New Roman"/>
          <w:b/>
          <w:sz w:val="28"/>
          <w:szCs w:val="28"/>
        </w:rPr>
        <w:t>о</w:t>
      </w:r>
      <w:r w:rsidR="00D656F0" w:rsidRPr="00A83CBD">
        <w:rPr>
          <w:rFonts w:ascii="Times New Roman" w:hAnsi="Times New Roman"/>
          <w:b/>
          <w:sz w:val="28"/>
          <w:szCs w:val="28"/>
        </w:rPr>
        <w:t>т</w:t>
      </w:r>
      <w:r w:rsidRPr="00A83CBD">
        <w:rPr>
          <w:rFonts w:ascii="Times New Roman" w:hAnsi="Times New Roman"/>
          <w:b/>
          <w:sz w:val="28"/>
          <w:szCs w:val="28"/>
        </w:rPr>
        <w:t xml:space="preserve"> 07.07.2022 г. </w:t>
      </w:r>
      <w:r w:rsidR="00D656F0" w:rsidRPr="00A83CBD">
        <w:rPr>
          <w:rFonts w:ascii="Times New Roman" w:hAnsi="Times New Roman"/>
          <w:b/>
          <w:sz w:val="28"/>
          <w:szCs w:val="28"/>
        </w:rPr>
        <w:t xml:space="preserve"> № </w:t>
      </w:r>
      <w:r w:rsidRPr="00A83CBD">
        <w:rPr>
          <w:rFonts w:ascii="Times New Roman" w:hAnsi="Times New Roman"/>
          <w:b/>
          <w:sz w:val="28"/>
          <w:szCs w:val="28"/>
        </w:rPr>
        <w:t>91</w:t>
      </w:r>
    </w:p>
    <w:p w:rsidR="00CE5BD9" w:rsidRPr="000466F1" w:rsidRDefault="00CE5BD9" w:rsidP="00D656F0">
      <w:pPr>
        <w:pStyle w:val="a3"/>
        <w:rPr>
          <w:rFonts w:ascii="Times New Roman" w:hAnsi="Times New Roman"/>
          <w:sz w:val="28"/>
          <w:szCs w:val="28"/>
        </w:rPr>
      </w:pPr>
    </w:p>
    <w:p w:rsidR="00D656F0" w:rsidRPr="00847B7D" w:rsidRDefault="00D656F0" w:rsidP="00D656F0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69"/>
      </w:tblGrid>
      <w:tr w:rsidR="00D656F0" w:rsidRPr="008E28F1" w:rsidTr="00752B39">
        <w:trPr>
          <w:trHeight w:val="1076"/>
        </w:trPr>
        <w:tc>
          <w:tcPr>
            <w:tcW w:w="6269" w:type="dxa"/>
          </w:tcPr>
          <w:p w:rsidR="008E28F1" w:rsidRPr="008E28F1" w:rsidRDefault="008E28F1" w:rsidP="008E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8F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</w:t>
            </w:r>
            <w:r w:rsidR="00AE6A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8F1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и условиях </w:t>
            </w:r>
            <w:r w:rsidR="00687FFC">
              <w:rPr>
                <w:rFonts w:ascii="Times New Roman" w:hAnsi="Times New Roman" w:cs="Times New Roman"/>
                <w:sz w:val="28"/>
                <w:szCs w:val="28"/>
              </w:rPr>
              <w:t>распоряжения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включенн</w:t>
            </w:r>
            <w:r w:rsidR="00687FFC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752B39">
              <w:rPr>
                <w:rFonts w:ascii="Times New Roman" w:hAnsi="Times New Roman" w:cs="Times New Roman"/>
                <w:sz w:val="28"/>
                <w:szCs w:val="28"/>
              </w:rPr>
              <w:t xml:space="preserve">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еречень муниципального имущества, предназначенного для </w:t>
            </w:r>
            <w:r w:rsidR="00687FFC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владение и (или)  в пользован</w:t>
            </w:r>
            <w:r w:rsidR="008819B9">
              <w:rPr>
                <w:rFonts w:ascii="Times New Roman" w:hAnsi="Times New Roman" w:cs="Times New Roman"/>
                <w:sz w:val="28"/>
                <w:szCs w:val="28"/>
              </w:rPr>
              <w:t xml:space="preserve">ие субъектам малого и среднего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51509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организациям, образующим инфраструктуру поддержки субъектов малого и среднего предпринимательства</w:t>
            </w:r>
            <w:r w:rsidR="00687FFC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proofErr w:type="spellStart"/>
            <w:r w:rsidR="00687FFC"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 w:rsidR="00687FFC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</w:t>
            </w:r>
          </w:p>
          <w:p w:rsidR="00D656F0" w:rsidRPr="008E28F1" w:rsidRDefault="00D656F0" w:rsidP="008E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FFC" w:rsidRDefault="00687FFC" w:rsidP="00687FFC">
      <w:pPr>
        <w:pStyle w:val="Default"/>
      </w:pPr>
    </w:p>
    <w:p w:rsidR="00687FFC" w:rsidRPr="00687FFC" w:rsidRDefault="00687FFC" w:rsidP="00687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7FFC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Федерального закона от 24.07.2007 </w:t>
      </w:r>
      <w:r w:rsidR="008819B9">
        <w:rPr>
          <w:rFonts w:ascii="Times New Roman" w:hAnsi="Times New Roman" w:cs="Times New Roman"/>
          <w:sz w:val="28"/>
          <w:szCs w:val="28"/>
        </w:rPr>
        <w:t xml:space="preserve">г.        </w:t>
      </w:r>
      <w:r w:rsidRPr="00687FFC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Федерации», создания условий для развития малого и среднего предпринимательства на территории </w:t>
      </w:r>
      <w:r w:rsidR="00AE6A43" w:rsidRPr="00687FFC">
        <w:rPr>
          <w:rFonts w:ascii="Times New Roman" w:hAnsi="Times New Roman" w:cs="Times New Roman"/>
          <w:color w:val="000000"/>
          <w:sz w:val="28"/>
          <w:szCs w:val="28"/>
        </w:rPr>
        <w:t xml:space="preserve">Борисоглебского городского округа Воронежской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687FFC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proofErr w:type="gramEnd"/>
    </w:p>
    <w:p w:rsidR="00687FFC" w:rsidRPr="00B07EA8" w:rsidRDefault="00687FFC" w:rsidP="00687F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7FFC" w:rsidRDefault="00687FFC" w:rsidP="0068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P10"/>
      <w:bookmarkEnd w:id="0"/>
      <w:r w:rsidRPr="000D19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РЕШИЛА:</w:t>
      </w:r>
    </w:p>
    <w:p w:rsidR="00687FFC" w:rsidRPr="000D1914" w:rsidRDefault="00687FFC" w:rsidP="0068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E7D68" w:rsidRPr="005E7D68" w:rsidRDefault="00D656F0" w:rsidP="00766008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D68">
        <w:rPr>
          <w:rFonts w:ascii="TimesNewRomanPSMT" w:hAnsi="TimesNewRomanPSMT" w:cs="TimesNewRomanPSMT"/>
          <w:color w:val="000000"/>
          <w:sz w:val="28"/>
          <w:szCs w:val="28"/>
        </w:rPr>
        <w:t>Утвердить прилагаем</w:t>
      </w:r>
      <w:r w:rsidR="00AE6A43" w:rsidRPr="005E7D68">
        <w:rPr>
          <w:rFonts w:ascii="TimesNewRomanPSMT" w:hAnsi="TimesNewRomanPSMT" w:cs="TimesNewRomanPSMT"/>
          <w:color w:val="000000"/>
          <w:sz w:val="28"/>
          <w:szCs w:val="28"/>
        </w:rPr>
        <w:t>ое</w:t>
      </w:r>
      <w:r w:rsidR="00062E25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EC7555">
        <w:rPr>
          <w:rFonts w:ascii="TimesNewRomanPSMT" w:hAnsi="TimesNewRomanPSMT" w:cs="TimesNewRomanPSMT"/>
          <w:color w:val="000000"/>
          <w:sz w:val="28"/>
          <w:szCs w:val="28"/>
        </w:rPr>
        <w:t xml:space="preserve">Положение </w:t>
      </w:r>
      <w:r w:rsidR="005E7D68" w:rsidRPr="005E7D68">
        <w:rPr>
          <w:rFonts w:ascii="Times New Roman" w:hAnsi="Times New Roman" w:cs="Times New Roman"/>
          <w:sz w:val="28"/>
          <w:szCs w:val="28"/>
        </w:rPr>
        <w:t>о порядке и условиях распоря</w:t>
      </w:r>
      <w:r w:rsidR="00752B39">
        <w:rPr>
          <w:rFonts w:ascii="Times New Roman" w:hAnsi="Times New Roman" w:cs="Times New Roman"/>
          <w:sz w:val="28"/>
          <w:szCs w:val="28"/>
        </w:rPr>
        <w:t>жения имуществом, включенным в П</w:t>
      </w:r>
      <w:r w:rsidR="005E7D68" w:rsidRPr="005E7D68">
        <w:rPr>
          <w:rFonts w:ascii="Times New Roman" w:hAnsi="Times New Roman" w:cs="Times New Roman"/>
          <w:sz w:val="28"/>
          <w:szCs w:val="28"/>
        </w:rPr>
        <w:t xml:space="preserve">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spellStart"/>
      <w:r w:rsidR="005E7D68" w:rsidRPr="005E7D68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5E7D68" w:rsidRPr="005E7D68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="005E7D68">
        <w:rPr>
          <w:rFonts w:ascii="Times New Roman" w:hAnsi="Times New Roman" w:cs="Times New Roman"/>
          <w:sz w:val="28"/>
          <w:szCs w:val="28"/>
        </w:rPr>
        <w:t>.</w:t>
      </w:r>
    </w:p>
    <w:p w:rsidR="005E7D68" w:rsidRPr="005E7D68" w:rsidRDefault="005E7D68" w:rsidP="00766008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администрацию Борисоглебского городского округа Воронежской области 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Борисоглебского городского округа Воронежской области 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по распоряжению имуществом казны </w:t>
      </w:r>
      <w:r>
        <w:rPr>
          <w:rFonts w:ascii="Times New Roman" w:hAnsi="Times New Roman" w:cs="Times New Roman"/>
          <w:color w:val="000000"/>
          <w:sz w:val="28"/>
          <w:szCs w:val="28"/>
        </w:rPr>
        <w:t>Борисоглебского городского округа</w:t>
      </w:r>
      <w:r w:rsidR="00EC7555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</w:t>
      </w:r>
      <w:r w:rsidR="008819B9">
        <w:rPr>
          <w:rFonts w:ascii="Times New Roman" w:hAnsi="Times New Roman" w:cs="Times New Roman"/>
          <w:color w:val="000000"/>
          <w:sz w:val="28"/>
          <w:szCs w:val="28"/>
        </w:rPr>
        <w:t>, включенным в П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еречень муниципального имущества, предназначенного для предоставления во владение и (или) </w:t>
      </w:r>
      <w:r w:rsidR="00EC755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субъектам малого и среднего предпринимательства и организациям, образующим инфраструктуру поддержки 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субъектов малого и среднего предпринимательства</w:t>
      </w:r>
      <w:r w:rsidR="00EC7555">
        <w:rPr>
          <w:rFonts w:ascii="Times New Roman" w:hAnsi="Times New Roman" w:cs="Times New Roman"/>
          <w:color w:val="000000"/>
          <w:sz w:val="28"/>
          <w:szCs w:val="28"/>
        </w:rPr>
        <w:t xml:space="preserve">, а также </w:t>
      </w:r>
      <w:proofErr w:type="spellStart"/>
      <w:r w:rsidR="00EC7555">
        <w:rPr>
          <w:rFonts w:ascii="Times New Roman" w:hAnsi="Times New Roman" w:cs="Times New Roman"/>
          <w:color w:val="000000"/>
          <w:sz w:val="28"/>
          <w:szCs w:val="28"/>
        </w:rPr>
        <w:t>самозанятым</w:t>
      </w:r>
      <w:proofErr w:type="spellEnd"/>
      <w:r w:rsidR="00EC7555">
        <w:rPr>
          <w:rFonts w:ascii="Times New Roman" w:hAnsi="Times New Roman" w:cs="Times New Roman"/>
          <w:color w:val="000000"/>
          <w:sz w:val="28"/>
          <w:szCs w:val="28"/>
        </w:rPr>
        <w:t xml:space="preserve"> гражданам</w:t>
      </w:r>
      <w:r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5E7D68" w:rsidRPr="005E7D68" w:rsidRDefault="00766008" w:rsidP="00766008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Борисоглебского городского округа Воронежской области</w:t>
      </w:r>
      <w:r w:rsidR="00144D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7D68" w:rsidRPr="005E7D68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подготовить предложения по приведению в соответствие с настоящим решением нормативных правовых актов </w:t>
      </w:r>
      <w:r>
        <w:rPr>
          <w:rFonts w:ascii="Times New Roman" w:hAnsi="Times New Roman" w:cs="Times New Roman"/>
          <w:color w:val="000000"/>
          <w:sz w:val="28"/>
          <w:szCs w:val="28"/>
        </w:rPr>
        <w:t>Борисоглебского городского округа Воронежской о</w:t>
      </w:r>
      <w:r w:rsidR="00EC7555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ласти.</w:t>
      </w:r>
    </w:p>
    <w:p w:rsidR="00C06E4F" w:rsidRPr="00C06E4F" w:rsidRDefault="00D656F0" w:rsidP="00C06E4F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6E4F">
        <w:rPr>
          <w:rFonts w:ascii="TimesNewRomanPSMT" w:hAnsi="TimesNewRomanPSMT" w:cs="TimesNewRomanPSMT"/>
          <w:color w:val="000000"/>
          <w:sz w:val="28"/>
          <w:szCs w:val="28"/>
        </w:rPr>
        <w:t xml:space="preserve">Настоящее </w:t>
      </w:r>
      <w:r w:rsidR="00EC7555" w:rsidRPr="00C06E4F">
        <w:rPr>
          <w:rFonts w:ascii="TimesNewRomanPSMT" w:hAnsi="TimesNewRomanPSMT" w:cs="TimesNewRomanPSMT"/>
          <w:color w:val="000000"/>
          <w:sz w:val="28"/>
          <w:szCs w:val="28"/>
        </w:rPr>
        <w:t xml:space="preserve">решение </w:t>
      </w:r>
      <w:r w:rsidR="00C06E4F" w:rsidRPr="00C06E4F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подлежит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D4393D" w:rsidRPr="00C06E4F" w:rsidRDefault="00D4393D" w:rsidP="00A06EC2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E4F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</w:t>
      </w:r>
      <w:r w:rsidR="006E0DE9">
        <w:rPr>
          <w:rFonts w:ascii="Times New Roman" w:hAnsi="Times New Roman" w:cs="Times New Roman"/>
          <w:color w:val="000000"/>
          <w:sz w:val="28"/>
          <w:szCs w:val="28"/>
        </w:rPr>
        <w:t xml:space="preserve"> силу </w:t>
      </w:r>
      <w:r w:rsidRPr="00C06E4F">
        <w:rPr>
          <w:rFonts w:ascii="Times New Roman" w:hAnsi="Times New Roman" w:cs="Times New Roman"/>
          <w:color w:val="000000"/>
          <w:sz w:val="28"/>
          <w:szCs w:val="28"/>
        </w:rPr>
        <w:t>со дня его официального опубликования.</w:t>
      </w:r>
    </w:p>
    <w:p w:rsidR="00AE6A43" w:rsidRPr="006E0DE9" w:rsidRDefault="00D4393D" w:rsidP="00D656F0">
      <w:pPr>
        <w:pStyle w:val="a6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76600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66008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главу администрации Борисоглебского городского округа Воронежской области А.В.Пищугина.</w:t>
      </w:r>
    </w:p>
    <w:p w:rsidR="006E0DE9" w:rsidRDefault="006E0DE9" w:rsidP="006E0DE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E0DE9" w:rsidRDefault="006E0DE9" w:rsidP="006E0DE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E0DE9" w:rsidRPr="006E0DE9" w:rsidRDefault="006E0DE9" w:rsidP="006E0DE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06E4F" w:rsidRDefault="00C06E4F" w:rsidP="00C06E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Борисоглебского городского округа</w:t>
      </w:r>
      <w:r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881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9E49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Е.О.Агаева</w:t>
      </w:r>
      <w:proofErr w:type="spellEnd"/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D4393D" w:rsidRDefault="00D4393D" w:rsidP="00D656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Spec="right" w:tblpY="281"/>
        <w:tblW w:w="0" w:type="auto"/>
        <w:tblLook w:val="0000" w:firstRow="0" w:lastRow="0" w:firstColumn="0" w:lastColumn="0" w:noHBand="0" w:noVBand="0"/>
      </w:tblPr>
      <w:tblGrid>
        <w:gridCol w:w="4678"/>
      </w:tblGrid>
      <w:tr w:rsidR="00752B39" w:rsidTr="004C20A7">
        <w:trPr>
          <w:trHeight w:val="1045"/>
        </w:trPr>
        <w:tc>
          <w:tcPr>
            <w:tcW w:w="4678" w:type="dxa"/>
          </w:tcPr>
          <w:p w:rsidR="00752B39" w:rsidRDefault="00752B39" w:rsidP="00881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9B9" w:rsidRDefault="008819B9" w:rsidP="00881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9B9" w:rsidRDefault="008819B9" w:rsidP="004C2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B39" w:rsidRPr="00752B39" w:rsidRDefault="00752B39" w:rsidP="00A83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B3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решению </w:t>
            </w:r>
          </w:p>
          <w:p w:rsidR="00752B39" w:rsidRPr="00752B39" w:rsidRDefault="00752B39" w:rsidP="00A83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B39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Борисоглебской городской Думы </w:t>
            </w:r>
          </w:p>
          <w:p w:rsidR="00752B39" w:rsidRPr="00752B39" w:rsidRDefault="00752B39" w:rsidP="00A83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B39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Борисоглебского городского округа Воронежской области </w:t>
            </w:r>
          </w:p>
          <w:p w:rsidR="00752B39" w:rsidRPr="00752B39" w:rsidRDefault="00A83CBD" w:rsidP="00A83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07.07.2022 г. № 91</w:t>
            </w:r>
          </w:p>
          <w:p w:rsidR="00752B39" w:rsidRDefault="00752B39" w:rsidP="004C2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B39" w:rsidRDefault="00752B39" w:rsidP="00752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B39" w:rsidRDefault="00752B39" w:rsidP="00752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2B39" w:rsidRPr="00D3055A" w:rsidRDefault="00752B39" w:rsidP="00752B39">
      <w:pPr>
        <w:tabs>
          <w:tab w:val="left" w:pos="851"/>
          <w:tab w:val="left" w:pos="993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5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ПОЛОЖЕНИЕ </w:t>
      </w:r>
      <w:r w:rsidRPr="00D3055A">
        <w:rPr>
          <w:rFonts w:ascii="Times New Roman" w:hAnsi="Times New Roman" w:cs="Times New Roman"/>
          <w:b/>
          <w:sz w:val="28"/>
          <w:szCs w:val="28"/>
        </w:rPr>
        <w:t>О ПОРЯДКЕ И УСЛОВИЯХ РАСПОРЯЖЕНИЯ ИМУЩЕСТВОМ, ВКЛЮЧЕННЫМ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/>
          <w:sz w:val="28"/>
          <w:szCs w:val="28"/>
        </w:rPr>
        <w:t>, А ТАКЖЕ САМОЗАНЯТЫМ ГРАЖДАНАМ</w:t>
      </w:r>
    </w:p>
    <w:p w:rsidR="00752B39" w:rsidRDefault="00752B39" w:rsidP="00752B39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0A1" w:rsidRDefault="001B10A1" w:rsidP="001B10A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1B10A1" w:rsidRDefault="001B10A1" w:rsidP="001B10A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9"/>
        <w:jc w:val="center"/>
        <w:rPr>
          <w:bCs/>
          <w:sz w:val="28"/>
          <w:szCs w:val="28"/>
        </w:rPr>
      </w:pP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особенности: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8303C">
        <w:rPr>
          <w:rFonts w:ascii="Times New Roman" w:hAnsi="Times New Roman" w:cs="Times New Roman"/>
          <w:color w:val="000000"/>
          <w:sz w:val="28"/>
          <w:szCs w:val="28"/>
        </w:rPr>
        <w:t>- предоставления в а</w:t>
      </w:r>
      <w:r w:rsidR="008819B9">
        <w:rPr>
          <w:rFonts w:ascii="Times New Roman" w:hAnsi="Times New Roman" w:cs="Times New Roman"/>
          <w:color w:val="000000"/>
          <w:sz w:val="28"/>
          <w:szCs w:val="28"/>
        </w:rPr>
        <w:t>ренду имущества, включенного в П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еречень </w:t>
      </w:r>
      <w:r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имущества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Борисоглебского городского округа Воронежской области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>, в том числе земельных участков</w:t>
      </w:r>
      <w:r w:rsidR="008819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72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3E1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Pr="003E172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</w:t>
      </w:r>
      <w:proofErr w:type="gramEnd"/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являющимся индивидуальными предпринимателями и применяющим специальный налоговый режим «Налог на профессиональный доход» (далее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граждане)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Перечень); </w:t>
      </w:r>
      <w:proofErr w:type="gramEnd"/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- применения льготных ставок арендной платы за имущество, включенное в Перечень.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proofErr w:type="gramStart"/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Имущество, включенное в Перечень, предоставляется в аренду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гражданам </w:t>
      </w:r>
      <w:r w:rsidRPr="00C8303C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проведения аукциона или конкурса на право </w:t>
      </w:r>
      <w:r w:rsidRPr="00C8303C">
        <w:rPr>
          <w:rFonts w:ascii="Times New Roman" w:hAnsi="Times New Roman" w:cs="Times New Roman"/>
          <w:sz w:val="28"/>
          <w:szCs w:val="28"/>
        </w:rPr>
        <w:t>заключения договора аренды (далее – торги), за исключением случаев, установленных частями 1 и 9 статьи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819B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8303C">
        <w:rPr>
          <w:rFonts w:ascii="Times New Roman" w:hAnsi="Times New Roman" w:cs="Times New Roman"/>
          <w:sz w:val="28"/>
          <w:szCs w:val="28"/>
        </w:rPr>
        <w:t>Федерального закона от 26.07.2006</w:t>
      </w:r>
      <w:r w:rsidR="00A50489">
        <w:rPr>
          <w:rFonts w:ascii="Times New Roman" w:hAnsi="Times New Roman" w:cs="Times New Roman"/>
          <w:sz w:val="28"/>
          <w:szCs w:val="28"/>
        </w:rPr>
        <w:t xml:space="preserve"> г.   </w:t>
      </w:r>
      <w:r w:rsidRPr="00C8303C">
        <w:rPr>
          <w:rFonts w:ascii="Times New Roman" w:hAnsi="Times New Roman" w:cs="Times New Roman"/>
          <w:sz w:val="28"/>
          <w:szCs w:val="28"/>
        </w:rPr>
        <w:t xml:space="preserve"> № 135-ФЗ «О защите конкуренции» (далее – Закон о защите конкуренции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>), а в отношении земельных участков – подпунктом 12 пункта 2 статьи 39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8819B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8303C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Федерации, а также иными актами земельного законодательства Российской Федерации, предусматривающими возможность приобретения указанными лицами в аренду земельных участков без проведения торгов.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 xml:space="preserve">Право заключить договор аренды в отношении имущества, включенного в Перечень, имеют субъекты малого и среднего предпринимательства, за исключением перечисленных в части 3 статьи 14 </w:t>
      </w:r>
      <w:r w:rsidRPr="00C8303C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от 24.07.2007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Федерации»,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граждане </w:t>
      </w:r>
      <w:r w:rsidR="00A50489">
        <w:rPr>
          <w:rFonts w:ascii="Times New Roman" w:hAnsi="Times New Roman" w:cs="Times New Roman"/>
          <w:sz w:val="28"/>
          <w:szCs w:val="28"/>
        </w:rPr>
        <w:t>(далее – с</w:t>
      </w:r>
      <w:r w:rsidRPr="00C8303C">
        <w:rPr>
          <w:rFonts w:ascii="Times New Roman" w:hAnsi="Times New Roman" w:cs="Times New Roman"/>
          <w:sz w:val="28"/>
          <w:szCs w:val="28"/>
        </w:rPr>
        <w:t>убъекты)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303C">
        <w:rPr>
          <w:rFonts w:ascii="Times New Roman" w:hAnsi="Times New Roman" w:cs="Times New Roman"/>
          <w:sz w:val="28"/>
          <w:szCs w:val="28"/>
        </w:rPr>
        <w:t xml:space="preserve"> в отношении которых отсутствуют основания для отказа в оказании муниципальной поддержки, предусмотренные в части 5 статьи 14 Федерального закона от 24.07.2007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1.4. Право заключить договор аренды в отношении земельных участков, включенных в Перечень, имеют субъекты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Pr="00C8303C">
        <w:rPr>
          <w:rFonts w:ascii="Times New Roman" w:hAnsi="Times New Roman" w:cs="Times New Roman"/>
          <w:sz w:val="28"/>
          <w:szCs w:val="28"/>
        </w:rPr>
        <w:t xml:space="preserve"> из числа лиц, указанных в пункте 1.3 настоящего Положения.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b/>
          <w:bCs/>
          <w:sz w:val="28"/>
          <w:szCs w:val="28"/>
        </w:rPr>
        <w:t>2. Особенности предоставления имущества, включенного в Перечень (за исключением земельных участков)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2.1. Недвижимое имущество и движимое имущество, включенное в Перечень (далее – имущество), предоставляется в аренду: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Борисоглебского городского округа Воронежской области </w:t>
      </w:r>
      <w:r w:rsidRPr="00C8303C">
        <w:rPr>
          <w:rFonts w:ascii="Times New Roman" w:hAnsi="Times New Roman" w:cs="Times New Roman"/>
          <w:sz w:val="28"/>
          <w:szCs w:val="28"/>
        </w:rPr>
        <w:t>(далее – уполномоченный орган) – в отношении имущества казны</w:t>
      </w:r>
      <w:r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области;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8303C">
        <w:rPr>
          <w:rFonts w:ascii="Times New Roman" w:hAnsi="Times New Roman" w:cs="Times New Roman"/>
          <w:sz w:val="28"/>
          <w:szCs w:val="28"/>
        </w:rPr>
        <w:t>униципальным унитарным предприятием, муниципальным учреждением (далее – правообладатель) с согласия органа местного самоуправления, уполномоченного на согласование сделок с имуществом указан</w:t>
      </w:r>
      <w:r>
        <w:rPr>
          <w:rFonts w:ascii="Times New Roman" w:hAnsi="Times New Roman" w:cs="Times New Roman"/>
          <w:sz w:val="28"/>
          <w:szCs w:val="28"/>
        </w:rPr>
        <w:t xml:space="preserve">ной организации, - в отношении </w:t>
      </w:r>
      <w:r w:rsidRPr="00C8303C">
        <w:rPr>
          <w:rFonts w:ascii="Times New Roman" w:hAnsi="Times New Roman" w:cs="Times New Roman"/>
          <w:sz w:val="28"/>
          <w:szCs w:val="28"/>
        </w:rPr>
        <w:t xml:space="preserve">муниципального имущества, закрепленного на праве хозяйственного ведения или оперативного управления за соответствующим предприятием или учреждением.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– специализированная организация).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2.2. Предоставление в аренду имущества осуществляется: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 xml:space="preserve"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>№ 67 «О порядке проведения конкурсов или аукционов на право заключения договоров аренды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>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В проект договора аренды недвижимого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в том числе включаются следующие условия с указанием на то, что они признаются сторонами существенными условиями договора: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.1. Об обязанности арендатора по использованию объекта недвижимости в соответствии с целевым назначением, предусмотренным договором;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.2. Об обязанности арендатора по проведению за свой счет текущего ремонта арендуемого объекта недвижимости;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.3. Об обязанности арендатора по содержанию объекта недвижимости в надлежащем состоянии (техническом, санитарном, противопожарном);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>.4. О сроке договора аренды: он должен составлять не менее 5 лет. Более короткий срок договора может быть устан</w:t>
      </w:r>
      <w:r w:rsidR="00A50489">
        <w:rPr>
          <w:rFonts w:ascii="Times New Roman" w:hAnsi="Times New Roman" w:cs="Times New Roman"/>
          <w:sz w:val="28"/>
          <w:szCs w:val="28"/>
        </w:rPr>
        <w:t>овлен по письменному заявлению с</w:t>
      </w:r>
      <w:r w:rsidRPr="00C8303C">
        <w:rPr>
          <w:rFonts w:ascii="Times New Roman" w:hAnsi="Times New Roman" w:cs="Times New Roman"/>
          <w:sz w:val="28"/>
          <w:szCs w:val="28"/>
        </w:rPr>
        <w:t>убъекта, поступившему до заключения договора аренды. В случае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если правообладателем является бизнес-инкубатор, срок договора аренды не может превышать 3 лет;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>.5. О льготах по арендной плате за имущество, условиях, при соб</w:t>
      </w:r>
      <w:r w:rsidR="00A50489">
        <w:rPr>
          <w:rFonts w:ascii="Times New Roman" w:hAnsi="Times New Roman" w:cs="Times New Roman"/>
          <w:sz w:val="28"/>
          <w:szCs w:val="28"/>
        </w:rPr>
        <w:t xml:space="preserve">людении которых они применяются, </w:t>
      </w:r>
      <w:r w:rsidRPr="00C8303C">
        <w:rPr>
          <w:rFonts w:ascii="Times New Roman" w:hAnsi="Times New Roman" w:cs="Times New Roman"/>
          <w:sz w:val="28"/>
          <w:szCs w:val="28"/>
        </w:rPr>
        <w:t xml:space="preserve">в том числе осуществление арендатором заявленного вида деятельности, если это предусмотрено </w:t>
      </w:r>
      <w:r w:rsidRPr="001C3E5B">
        <w:rPr>
          <w:rFonts w:ascii="Times New Roman" w:hAnsi="Times New Roman" w:cs="Times New Roman"/>
          <w:sz w:val="28"/>
          <w:szCs w:val="28"/>
        </w:rPr>
        <w:t>в качестве основания для предоставления льгот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3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303C">
        <w:rPr>
          <w:rFonts w:ascii="Times New Roman" w:hAnsi="Times New Roman" w:cs="Times New Roman"/>
          <w:sz w:val="28"/>
          <w:szCs w:val="28"/>
        </w:rPr>
        <w:t xml:space="preserve">.7.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О запрете осуществлять действия, влекущие переход прав и обязанностей по договору аренды к другому лицу (перенаем), а также ограничение (обременение) предоставленных арендатору имущественных прав, в том числе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5048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8303C">
        <w:rPr>
          <w:rFonts w:ascii="Times New Roman" w:hAnsi="Times New Roman" w:cs="Times New Roman"/>
          <w:sz w:val="28"/>
          <w:szCs w:val="28"/>
        </w:rPr>
        <w:t xml:space="preserve">Закона о защите конкуренции;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 xml:space="preserve"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 </w:t>
      </w:r>
      <w:proofErr w:type="gramEnd"/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C8303C">
        <w:rPr>
          <w:rFonts w:ascii="Times New Roman" w:hAnsi="Times New Roman" w:cs="Times New Roman"/>
          <w:sz w:val="28"/>
          <w:szCs w:val="28"/>
        </w:rPr>
        <w:t xml:space="preserve">. Условия о допуске к участию в аукционе или конкурсе на право заключения договора аренды дополнительно к основаниям, предусмотренным антимонопольным законодательством Российской Федерации, должны предусматривать следующие основания для отказа в допуске заявителя к участию в торгах: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а)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б) заявитель является субъектом малого и среднего предпринимательства, в отношении которого не может оказываться государственная или </w:t>
      </w:r>
      <w:r w:rsidRPr="00C8303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поддержка в соответствии с частью 3 статьи 14 Федерального закона от 24.07.2007 № 209-ФЗ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 xml:space="preserve">«О развитии малого и среднего предпринимательства в Российской Федерации»;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в) заявитель является лицом, которому должно быть отказано в получении государственной или муниципальной поддержки в соответствии с частью 5 статьи 14 Федерального закона от 24.07.2007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C8303C">
        <w:rPr>
          <w:rFonts w:ascii="Times New Roman" w:hAnsi="Times New Roman" w:cs="Times New Roman"/>
          <w:sz w:val="28"/>
          <w:szCs w:val="28"/>
        </w:rPr>
        <w:t>. Извещение о проведен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кциона должно содержать сведения о льготах по арендной плате в отношении имущества и условиях их предоставления.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</w:t>
      </w:r>
      <w:r>
        <w:rPr>
          <w:rFonts w:ascii="Times New Roman" w:hAnsi="Times New Roman" w:cs="Times New Roman"/>
          <w:sz w:val="28"/>
          <w:szCs w:val="28"/>
        </w:rPr>
        <w:t>ва на получение указанных льгот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C8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В случае выявления факта использования имущества не по целевому назначению и (или) с нарушением запретов, установленных частью 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5048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8303C">
        <w:rPr>
          <w:rFonts w:ascii="Times New Roman" w:hAnsi="Times New Roman" w:cs="Times New Roman"/>
          <w:sz w:val="28"/>
          <w:szCs w:val="28"/>
        </w:rPr>
        <w:t>статьи 18 Федерального закона от 24.07.2007</w:t>
      </w:r>
      <w:r w:rsidR="00A50489">
        <w:rPr>
          <w:rFonts w:ascii="Times New Roman" w:hAnsi="Times New Roman" w:cs="Times New Roman"/>
          <w:sz w:val="28"/>
          <w:szCs w:val="28"/>
        </w:rPr>
        <w:t xml:space="preserve"> г.</w:t>
      </w:r>
      <w:r w:rsidRPr="00C8303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 дня выявления указанного факта составляет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акт с описанием указанных нарушений и направляет арендатору письменное предупреждение об устранении выявленных нарушений в срок, который должен быть указан в этом предупреждении, но не может составлять менее 10 календарных дней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с даты полу</w:t>
      </w:r>
      <w:r w:rsidR="00A50489">
        <w:rPr>
          <w:rFonts w:ascii="Times New Roman" w:hAnsi="Times New Roman" w:cs="Times New Roman"/>
          <w:sz w:val="28"/>
          <w:szCs w:val="28"/>
        </w:rPr>
        <w:t>чения</w:t>
      </w:r>
      <w:proofErr w:type="gramEnd"/>
      <w:r w:rsidR="00A50489">
        <w:rPr>
          <w:rFonts w:ascii="Times New Roman" w:hAnsi="Times New Roman" w:cs="Times New Roman"/>
          <w:sz w:val="28"/>
          <w:szCs w:val="28"/>
        </w:rPr>
        <w:t xml:space="preserve"> такого предупреждения с</w:t>
      </w:r>
      <w:r w:rsidRPr="00C8303C">
        <w:rPr>
          <w:rFonts w:ascii="Times New Roman" w:hAnsi="Times New Roman" w:cs="Times New Roman"/>
          <w:sz w:val="28"/>
          <w:szCs w:val="28"/>
        </w:rPr>
        <w:t xml:space="preserve">убъектом. </w:t>
      </w:r>
    </w:p>
    <w:p w:rsidR="001B10A1" w:rsidRPr="009C5B6D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C8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 xml:space="preserve">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</w:t>
      </w:r>
      <w:r w:rsidR="00A5048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полномоченного </w:t>
      </w:r>
      <w:r w:rsidRPr="00C8303C">
        <w:rPr>
          <w:rFonts w:ascii="Times New Roman" w:hAnsi="Times New Roman" w:cs="Times New Roman"/>
          <w:sz w:val="28"/>
          <w:szCs w:val="28"/>
        </w:rPr>
        <w:t xml:space="preserve">органа, осуществляющего полномочия собственника такого имущества, в порядке, установленном </w:t>
      </w:r>
      <w:r w:rsidRPr="009C5B6D">
        <w:rPr>
          <w:rFonts w:ascii="Times New Roman" w:hAnsi="Times New Roman" w:cs="Times New Roman"/>
          <w:iCs/>
          <w:sz w:val="28"/>
          <w:szCs w:val="28"/>
        </w:rPr>
        <w:t>нормативным правовым актом Борисоглебского городского округа Воронежской области, регулирующе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9C5B6D">
        <w:rPr>
          <w:rFonts w:ascii="Times New Roman" w:hAnsi="Times New Roman" w:cs="Times New Roman"/>
          <w:iCs/>
          <w:sz w:val="28"/>
          <w:szCs w:val="28"/>
        </w:rPr>
        <w:t xml:space="preserve"> порядок согласования сделок с имуществом, закрепленным на праве хозяйственного ведения и оперативного управления за муниципальными организациями. </w:t>
      </w:r>
      <w:proofErr w:type="gramEnd"/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Условием дачи указанного согласия является соответствие условий предоставления имущества настоящему Порядку.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b/>
          <w:bCs/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0A1" w:rsidRPr="00571019" w:rsidRDefault="00A50489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CF21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</w:t>
      </w:r>
      <w:r w:rsidR="001B10A1">
        <w:rPr>
          <w:rFonts w:ascii="Times New Roman" w:hAnsi="Times New Roman" w:cs="Times New Roman"/>
          <w:sz w:val="28"/>
          <w:szCs w:val="28"/>
        </w:rPr>
        <w:t xml:space="preserve">равительства Российской   </w:t>
      </w:r>
      <w:r w:rsidR="008819B9">
        <w:rPr>
          <w:rFonts w:ascii="Times New Roman" w:hAnsi="Times New Roman" w:cs="Times New Roman"/>
          <w:sz w:val="28"/>
          <w:szCs w:val="28"/>
        </w:rPr>
        <w:t xml:space="preserve">Федерации от 21.08.2010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819B9">
        <w:rPr>
          <w:rFonts w:ascii="Times New Roman" w:hAnsi="Times New Roman" w:cs="Times New Roman"/>
          <w:sz w:val="28"/>
          <w:szCs w:val="28"/>
        </w:rPr>
        <w:t xml:space="preserve">№  645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10A1">
        <w:rPr>
          <w:rFonts w:ascii="Times New Roman" w:hAnsi="Times New Roman" w:cs="Times New Roman"/>
          <w:sz w:val="28"/>
          <w:szCs w:val="28"/>
        </w:rPr>
        <w:t xml:space="preserve">Об имущественной поддержке субъектам </w:t>
      </w:r>
      <w:r w:rsidR="001B10A1">
        <w:rPr>
          <w:rFonts w:ascii="Times New Roman" w:hAnsi="Times New Roman" w:cs="Times New Roman"/>
          <w:sz w:val="28"/>
          <w:szCs w:val="28"/>
        </w:rPr>
        <w:lastRenderedPageBreak/>
        <w:t>малого и среднего предпринимательства при предоста</w:t>
      </w:r>
      <w:r>
        <w:rPr>
          <w:rFonts w:ascii="Times New Roman" w:hAnsi="Times New Roman" w:cs="Times New Roman"/>
          <w:sz w:val="28"/>
          <w:szCs w:val="28"/>
        </w:rPr>
        <w:t>влении Федерального имущества» с</w:t>
      </w:r>
      <w:r w:rsidR="001B10A1">
        <w:rPr>
          <w:rFonts w:ascii="Times New Roman" w:hAnsi="Times New Roman" w:cs="Times New Roman"/>
          <w:sz w:val="28"/>
          <w:szCs w:val="28"/>
        </w:rPr>
        <w:t>убъектам малого и среднего предпринимательства   размер арендной платы по договорам аренды муниципального имущества Борисоглебского городского округа Воронежской области, включенного в перечень для передачи во владение и (или) пользование субъектам малого или среднего предпринимательства и организациям,  образующим инфраструктуру</w:t>
      </w:r>
      <w:proofErr w:type="gramEnd"/>
      <w:r w:rsidR="001B10A1">
        <w:rPr>
          <w:rFonts w:ascii="Times New Roman" w:hAnsi="Times New Roman" w:cs="Times New Roman"/>
          <w:sz w:val="28"/>
          <w:szCs w:val="28"/>
        </w:rPr>
        <w:t xml:space="preserve"> поддержки субъектов  малого и среднего предпринимательства, а также </w:t>
      </w:r>
      <w:proofErr w:type="spellStart"/>
      <w:r w:rsidR="001B10A1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1B10A1">
        <w:rPr>
          <w:rFonts w:ascii="Times New Roman" w:hAnsi="Times New Roman" w:cs="Times New Roman"/>
          <w:sz w:val="28"/>
          <w:szCs w:val="28"/>
        </w:rPr>
        <w:t xml:space="preserve"> гражданам составляет:</w:t>
      </w:r>
    </w:p>
    <w:p w:rsidR="001B10A1" w:rsidRPr="00354896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54896">
        <w:rPr>
          <w:rFonts w:ascii="Times New Roman" w:hAnsi="Times New Roman" w:cs="Times New Roman"/>
          <w:color w:val="000000"/>
          <w:sz w:val="28"/>
          <w:szCs w:val="28"/>
        </w:rPr>
        <w:t xml:space="preserve">– в первый год аренды – 40 процентов размера арендной платы; </w:t>
      </w:r>
    </w:p>
    <w:p w:rsidR="001B10A1" w:rsidRPr="00354896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54896">
        <w:rPr>
          <w:rFonts w:ascii="Times New Roman" w:hAnsi="Times New Roman" w:cs="Times New Roman"/>
          <w:color w:val="000000"/>
          <w:sz w:val="28"/>
          <w:szCs w:val="28"/>
        </w:rPr>
        <w:t xml:space="preserve">– во второй год аренды – 60 процентов размера арендной платы; </w:t>
      </w:r>
    </w:p>
    <w:p w:rsidR="001B10A1" w:rsidRPr="00354896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54896">
        <w:rPr>
          <w:rFonts w:ascii="Times New Roman" w:hAnsi="Times New Roman" w:cs="Times New Roman"/>
          <w:color w:val="000000"/>
          <w:sz w:val="28"/>
          <w:szCs w:val="28"/>
        </w:rPr>
        <w:t xml:space="preserve">– в третий год аренды – 80 процентов размера арендной платы; </w:t>
      </w:r>
    </w:p>
    <w:p w:rsidR="001B10A1" w:rsidRPr="00B95512" w:rsidRDefault="00A50489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в </w:t>
      </w:r>
      <w:r w:rsidR="001B10A1" w:rsidRPr="00354896">
        <w:rPr>
          <w:rFonts w:ascii="Times New Roman" w:hAnsi="Times New Roman" w:cs="Times New Roman"/>
          <w:color w:val="000000"/>
          <w:sz w:val="28"/>
          <w:szCs w:val="28"/>
        </w:rPr>
        <w:t>четвертый год аренды и далее – 100 процентов размера арендной платы.</w:t>
      </w:r>
      <w:r w:rsidR="001B10A1" w:rsidRPr="00B95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Льготы по арендной плате применяются к размеру арендной платы, указанному в договоре аренды, в том числе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 Установленные настоящим разделом льготы по арендной плате подлежат отмене в случае нарушения указанных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8303C">
        <w:rPr>
          <w:rFonts w:ascii="Times New Roman" w:hAnsi="Times New Roman" w:cs="Times New Roman"/>
          <w:sz w:val="28"/>
          <w:szCs w:val="28"/>
        </w:rPr>
        <w:t xml:space="preserve"> аукционной (конкурсной) документации и в договоре аренды условий, при соблюдении которых они применяются,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с даты установления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факта соответствующего нарушения.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В случае отмены льгот применяется размер арендной платы, определенный без учета льгот и установленный договором аренды.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порядком, установленным нормативным правовым актом органа местного самоуправления. </w:t>
      </w:r>
    </w:p>
    <w:p w:rsidR="001B10A1" w:rsidRDefault="001B10A1" w:rsidP="00A50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03C">
        <w:rPr>
          <w:rFonts w:ascii="Times New Roman" w:hAnsi="Times New Roman" w:cs="Times New Roman"/>
          <w:b/>
          <w:bCs/>
          <w:sz w:val="28"/>
          <w:szCs w:val="28"/>
        </w:rPr>
        <w:t>4. Порядок предоставления земельных участков, включенных в Перечень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1A9">
        <w:rPr>
          <w:rFonts w:ascii="Times New Roman" w:hAnsi="Times New Roman" w:cs="Times New Roman"/>
          <w:sz w:val="28"/>
          <w:szCs w:val="28"/>
        </w:rPr>
        <w:t>3.5. Земельные участки, включенные в Перечень, предоставляются в аренду администрацией Борисоглебского городского округа Воронежской области (далее – уполномоченный орган);</w:t>
      </w:r>
      <w:r w:rsidRPr="00C83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C8303C">
        <w:rPr>
          <w:rFonts w:ascii="Times New Roman" w:hAnsi="Times New Roman" w:cs="Times New Roman"/>
          <w:sz w:val="28"/>
          <w:szCs w:val="28"/>
        </w:rPr>
        <w:t xml:space="preserve">. Предоставление в аренду земельных участков, включенных в Перечень, осуществляется в соответствии с положениями главы V.1 Земельного кодекса Российской Федерации: 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C8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По инициат</w:t>
      </w:r>
      <w:r w:rsidR="00A50489">
        <w:rPr>
          <w:rFonts w:ascii="Times New Roman" w:hAnsi="Times New Roman" w:cs="Times New Roman"/>
          <w:sz w:val="28"/>
          <w:szCs w:val="28"/>
        </w:rPr>
        <w:t>иве уполномоченного органа или с</w:t>
      </w:r>
      <w:r w:rsidRPr="00C8303C">
        <w:rPr>
          <w:rFonts w:ascii="Times New Roman" w:hAnsi="Times New Roman" w:cs="Times New Roman"/>
          <w:sz w:val="28"/>
          <w:szCs w:val="28"/>
        </w:rPr>
        <w:t>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</w:t>
      </w:r>
      <w:r w:rsidR="00A50489">
        <w:rPr>
          <w:rFonts w:ascii="Times New Roman" w:hAnsi="Times New Roman" w:cs="Times New Roman"/>
          <w:sz w:val="28"/>
          <w:szCs w:val="28"/>
        </w:rPr>
        <w:t>ле путем заключения договора с с</w:t>
      </w:r>
      <w:r w:rsidRPr="00C8303C">
        <w:rPr>
          <w:rFonts w:ascii="Times New Roman" w:hAnsi="Times New Roman" w:cs="Times New Roman"/>
          <w:sz w:val="28"/>
          <w:szCs w:val="28"/>
        </w:rPr>
        <w:t xml:space="preserve">убъектом, подавшим единственную заявку на участие в аукционе, </w:t>
      </w:r>
      <w:r w:rsidRPr="00C8303C">
        <w:rPr>
          <w:rFonts w:ascii="Times New Roman" w:hAnsi="Times New Roman" w:cs="Times New Roman"/>
          <w:sz w:val="28"/>
          <w:szCs w:val="28"/>
        </w:rPr>
        <w:lastRenderedPageBreak/>
        <w:t>который соответствует требованиям к участникам аукциона и заявка которого соответствует указанным в извещении о проведении аукц</w:t>
      </w:r>
      <w:r w:rsidR="00A50489">
        <w:rPr>
          <w:rFonts w:ascii="Times New Roman" w:hAnsi="Times New Roman" w:cs="Times New Roman"/>
          <w:sz w:val="28"/>
          <w:szCs w:val="28"/>
        </w:rPr>
        <w:t>иона условиям аукциона</w:t>
      </w:r>
      <w:proofErr w:type="gramEnd"/>
      <w:r w:rsidR="00A50489">
        <w:rPr>
          <w:rFonts w:ascii="Times New Roman" w:hAnsi="Times New Roman" w:cs="Times New Roman"/>
          <w:sz w:val="28"/>
          <w:szCs w:val="28"/>
        </w:rPr>
        <w:t>, либо с с</w:t>
      </w:r>
      <w:r w:rsidRPr="00C8303C">
        <w:rPr>
          <w:rFonts w:ascii="Times New Roman" w:hAnsi="Times New Roman" w:cs="Times New Roman"/>
          <w:sz w:val="28"/>
          <w:szCs w:val="28"/>
        </w:rPr>
        <w:t>убъектом, признанным единственным участником аукциона или единственным лицом, принявшим участие в аукционе, а также в случае, указанном в пункте 25 статьи 39</w:t>
      </w:r>
      <w:r>
        <w:rPr>
          <w:rFonts w:ascii="Times New Roman" w:hAnsi="Times New Roman" w:cs="Times New Roman"/>
          <w:sz w:val="28"/>
          <w:szCs w:val="28"/>
        </w:rPr>
        <w:t xml:space="preserve">.12 </w:t>
      </w:r>
      <w:r w:rsidRPr="00C8303C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C8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Извещение о проведении аукциона должно содержать сведения о льготах по арендной плате в отношении земельного участка, включенного в перечень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3E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C3E5B">
        <w:rPr>
          <w:rFonts w:ascii="Times New Roman" w:hAnsi="Times New Roman" w:cs="Times New Roman"/>
          <w:iCs/>
          <w:sz w:val="28"/>
          <w:szCs w:val="28"/>
        </w:rPr>
        <w:t>нормативным правовым актом, в т. ч. муниципальной программой Борисоглебского городского округа Воронежской области, содержащей мероприятия по развитию малого и среднего предпринимательства, определяющ</w:t>
      </w:r>
      <w:r>
        <w:rPr>
          <w:rFonts w:ascii="Times New Roman" w:hAnsi="Times New Roman" w:cs="Times New Roman"/>
          <w:iCs/>
          <w:sz w:val="28"/>
          <w:szCs w:val="28"/>
        </w:rPr>
        <w:t>им</w:t>
      </w:r>
      <w:r w:rsidRPr="001C3E5B">
        <w:rPr>
          <w:rFonts w:ascii="Times New Roman" w:hAnsi="Times New Roman" w:cs="Times New Roman"/>
          <w:iCs/>
          <w:sz w:val="28"/>
          <w:szCs w:val="28"/>
        </w:rPr>
        <w:t xml:space="preserve"> социально значимые и иные приоритетны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1C3E5B">
        <w:rPr>
          <w:rFonts w:ascii="Times New Roman" w:hAnsi="Times New Roman" w:cs="Times New Roman"/>
          <w:iCs/>
          <w:sz w:val="28"/>
          <w:szCs w:val="28"/>
        </w:rPr>
        <w:t xml:space="preserve"> вид</w:t>
      </w:r>
      <w:r>
        <w:rPr>
          <w:rFonts w:ascii="Times New Roman" w:hAnsi="Times New Roman" w:cs="Times New Roman"/>
          <w:iCs/>
          <w:sz w:val="28"/>
          <w:szCs w:val="28"/>
        </w:rPr>
        <w:t>ы</w:t>
      </w:r>
      <w:r w:rsidRPr="001C3E5B">
        <w:rPr>
          <w:rFonts w:ascii="Times New Roman" w:hAnsi="Times New Roman" w:cs="Times New Roman"/>
          <w:iCs/>
          <w:sz w:val="28"/>
          <w:szCs w:val="28"/>
        </w:rPr>
        <w:t xml:space="preserve"> деятельности субъектов малого и среднего предпринимательства для оказания им имущественной</w:t>
      </w:r>
      <w:proofErr w:type="gramEnd"/>
      <w:r w:rsidRPr="001C3E5B">
        <w:rPr>
          <w:rFonts w:ascii="Times New Roman" w:hAnsi="Times New Roman" w:cs="Times New Roman"/>
          <w:iCs/>
          <w:sz w:val="28"/>
          <w:szCs w:val="28"/>
        </w:rPr>
        <w:t xml:space="preserve"> поддержки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1B10A1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4.5. Поступившее уполномоченному органу заявление о предоставлении земельного участка </w:t>
      </w:r>
      <w:r>
        <w:rPr>
          <w:rFonts w:ascii="Times New Roman" w:hAnsi="Times New Roman" w:cs="Times New Roman"/>
          <w:sz w:val="28"/>
          <w:szCs w:val="28"/>
        </w:rPr>
        <w:t>заявление о проведение</w:t>
      </w:r>
      <w:r w:rsidRPr="00C8303C">
        <w:rPr>
          <w:rFonts w:ascii="Times New Roman" w:hAnsi="Times New Roman" w:cs="Times New Roman"/>
          <w:sz w:val="28"/>
          <w:szCs w:val="28"/>
        </w:rPr>
        <w:t xml:space="preserve"> аукциона по предоставлению земельного участка в аренду регистрируется в порядке, установленн</w:t>
      </w:r>
      <w:r>
        <w:rPr>
          <w:rFonts w:ascii="Times New Roman" w:hAnsi="Times New Roman" w:cs="Times New Roman"/>
          <w:sz w:val="28"/>
          <w:szCs w:val="28"/>
        </w:rPr>
        <w:t>ом для входящей корреспонденции.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4.6. Субъект декларирует в заявлении о предоставлении земельного участка без проведения аукциона, что не является лицом, в отношении которого в соответствии с частью 3 статьи 14 Федерального закона от 24.07.2007 </w:t>
      </w:r>
      <w:r w:rsidR="00A50489">
        <w:rPr>
          <w:rFonts w:ascii="Times New Roman" w:hAnsi="Times New Roman" w:cs="Times New Roman"/>
          <w:sz w:val="28"/>
          <w:szCs w:val="28"/>
        </w:rPr>
        <w:t xml:space="preserve">г. </w:t>
      </w:r>
      <w:r w:rsidRPr="00C8303C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 не может оказываться поддержка.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4.7.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 xml:space="preserve">4.7.1. Условие об обязанности арендатора по использованию земельного участка в соответствии с целевым назначением и разрешенным использованием земельного участка;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>4.7.2. Условие о сроке договора аренды: он должен составлять не менее 5 лет. Более короткий срок договора может быть устан</w:t>
      </w:r>
      <w:r w:rsidR="00A50489">
        <w:rPr>
          <w:rFonts w:ascii="Times New Roman" w:hAnsi="Times New Roman" w:cs="Times New Roman"/>
          <w:sz w:val="28"/>
          <w:szCs w:val="28"/>
        </w:rPr>
        <w:t>овлен по письменному заявлению с</w:t>
      </w:r>
      <w:r w:rsidRPr="00C8303C">
        <w:rPr>
          <w:rFonts w:ascii="Times New Roman" w:hAnsi="Times New Roman" w:cs="Times New Roman"/>
          <w:sz w:val="28"/>
          <w:szCs w:val="28"/>
        </w:rPr>
        <w:t>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</w:t>
      </w:r>
      <w:r>
        <w:rPr>
          <w:rFonts w:ascii="Times New Roman" w:hAnsi="Times New Roman" w:cs="Times New Roman"/>
          <w:sz w:val="28"/>
          <w:szCs w:val="28"/>
        </w:rPr>
        <w:t xml:space="preserve">.8 </w:t>
      </w:r>
      <w:r w:rsidRPr="00C8303C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и другими положениями земельного законодательства Российской Федерации. </w:t>
      </w:r>
    </w:p>
    <w:p w:rsidR="001B10A1" w:rsidRPr="00C8303C" w:rsidRDefault="001B10A1" w:rsidP="001B1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3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7.3</w:t>
      </w:r>
      <w:r w:rsidRPr="00C830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8303C">
        <w:rPr>
          <w:rFonts w:ascii="Times New Roman" w:hAnsi="Times New Roman" w:cs="Times New Roman"/>
          <w:sz w:val="28"/>
          <w:szCs w:val="28"/>
        </w:rPr>
        <w:t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</w:t>
      </w:r>
      <w:proofErr w:type="gramEnd"/>
      <w:r w:rsidRPr="00C8303C">
        <w:rPr>
          <w:rFonts w:ascii="Times New Roman" w:hAnsi="Times New Roman" w:cs="Times New Roman"/>
          <w:sz w:val="28"/>
          <w:szCs w:val="28"/>
        </w:rPr>
        <w:t xml:space="preserve"> 1.3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 </w:t>
      </w:r>
    </w:p>
    <w:p w:rsidR="00752B39" w:rsidRDefault="001B10A1" w:rsidP="001B10A1">
      <w:pPr>
        <w:pStyle w:val="a8"/>
        <w:spacing w:before="0" w:after="0" w:line="270" w:lineRule="atLeas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4.7.4</w:t>
      </w:r>
      <w:r w:rsidRPr="00C8303C">
        <w:rPr>
          <w:rFonts w:eastAsiaTheme="minorEastAsia"/>
          <w:sz w:val="28"/>
          <w:szCs w:val="28"/>
          <w:lang w:eastAsia="ru-RU"/>
        </w:rPr>
        <w:t xml:space="preserve">. Изменение целевого назначения и/или вида разрешенного использования земельного участка в течение срока действия договора не предусматривается. </w:t>
      </w:r>
    </w:p>
    <w:p w:rsidR="00A50489" w:rsidRPr="001B10A1" w:rsidRDefault="00A50489" w:rsidP="001B10A1">
      <w:pPr>
        <w:pStyle w:val="a8"/>
        <w:spacing w:before="0" w:after="0" w:line="270" w:lineRule="atLeast"/>
        <w:ind w:firstLine="709"/>
        <w:jc w:val="both"/>
        <w:rPr>
          <w:rFonts w:eastAsiaTheme="minorEastAsia"/>
          <w:sz w:val="28"/>
          <w:szCs w:val="28"/>
          <w:lang w:eastAsia="ru-RU"/>
        </w:rPr>
      </w:pPr>
      <w:bookmarkStart w:id="1" w:name="_GoBack"/>
      <w:bookmarkEnd w:id="1"/>
    </w:p>
    <w:sectPr w:rsidR="00A50489" w:rsidRPr="001B10A1" w:rsidSect="00B56B5E">
      <w:pgSz w:w="11909" w:h="16834"/>
      <w:pgMar w:top="425" w:right="567" w:bottom="567" w:left="155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22EE"/>
    <w:multiLevelType w:val="hybridMultilevel"/>
    <w:tmpl w:val="882C8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85372"/>
    <w:multiLevelType w:val="hybridMultilevel"/>
    <w:tmpl w:val="61FC7B92"/>
    <w:lvl w:ilvl="0" w:tplc="768C45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84748C"/>
    <w:multiLevelType w:val="hybridMultilevel"/>
    <w:tmpl w:val="B58C287C"/>
    <w:lvl w:ilvl="0" w:tplc="34E213EC">
      <w:start w:val="1"/>
      <w:numFmt w:val="decimal"/>
      <w:lvlText w:val="%1."/>
      <w:lvlJc w:val="left"/>
      <w:pPr>
        <w:ind w:left="1272" w:hanging="564"/>
      </w:pPr>
      <w:rPr>
        <w:rFonts w:ascii="TimesNewRomanPSMT" w:hAnsi="TimesNewRomanPSMT" w:cs="TimesNewRomanPSM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56F0"/>
    <w:rsid w:val="00062E25"/>
    <w:rsid w:val="00144DCA"/>
    <w:rsid w:val="001545F0"/>
    <w:rsid w:val="00177A78"/>
    <w:rsid w:val="001918F8"/>
    <w:rsid w:val="001B10A1"/>
    <w:rsid w:val="00225D15"/>
    <w:rsid w:val="00267D3B"/>
    <w:rsid w:val="00293F70"/>
    <w:rsid w:val="00304E65"/>
    <w:rsid w:val="00341C70"/>
    <w:rsid w:val="00366974"/>
    <w:rsid w:val="003A5BCB"/>
    <w:rsid w:val="003C7414"/>
    <w:rsid w:val="004474A5"/>
    <w:rsid w:val="00462DAB"/>
    <w:rsid w:val="00497FCD"/>
    <w:rsid w:val="004C403B"/>
    <w:rsid w:val="00515098"/>
    <w:rsid w:val="00551F10"/>
    <w:rsid w:val="005A6A09"/>
    <w:rsid w:val="005B4D43"/>
    <w:rsid w:val="005C21C9"/>
    <w:rsid w:val="005E7D68"/>
    <w:rsid w:val="006021D9"/>
    <w:rsid w:val="00610713"/>
    <w:rsid w:val="00615512"/>
    <w:rsid w:val="00634544"/>
    <w:rsid w:val="006751EE"/>
    <w:rsid w:val="00687FFC"/>
    <w:rsid w:val="006D791F"/>
    <w:rsid w:val="006E0DE9"/>
    <w:rsid w:val="007259C0"/>
    <w:rsid w:val="0074561C"/>
    <w:rsid w:val="00752B39"/>
    <w:rsid w:val="00766008"/>
    <w:rsid w:val="00782E0D"/>
    <w:rsid w:val="007B1477"/>
    <w:rsid w:val="008819B9"/>
    <w:rsid w:val="00885C67"/>
    <w:rsid w:val="008C08DB"/>
    <w:rsid w:val="008E28F1"/>
    <w:rsid w:val="0090295C"/>
    <w:rsid w:val="009469E4"/>
    <w:rsid w:val="009A0A45"/>
    <w:rsid w:val="009E49BE"/>
    <w:rsid w:val="009F3016"/>
    <w:rsid w:val="00A50489"/>
    <w:rsid w:val="00A7534D"/>
    <w:rsid w:val="00A83B74"/>
    <w:rsid w:val="00A83CBD"/>
    <w:rsid w:val="00AE6A43"/>
    <w:rsid w:val="00B56B5E"/>
    <w:rsid w:val="00B6637A"/>
    <w:rsid w:val="00B9463A"/>
    <w:rsid w:val="00C0093B"/>
    <w:rsid w:val="00C02B30"/>
    <w:rsid w:val="00C039F4"/>
    <w:rsid w:val="00C06E4F"/>
    <w:rsid w:val="00C11703"/>
    <w:rsid w:val="00CA4CDC"/>
    <w:rsid w:val="00CE4878"/>
    <w:rsid w:val="00CE5BD9"/>
    <w:rsid w:val="00CF21A9"/>
    <w:rsid w:val="00D4393D"/>
    <w:rsid w:val="00D656F0"/>
    <w:rsid w:val="00D82668"/>
    <w:rsid w:val="00E93F18"/>
    <w:rsid w:val="00EC7555"/>
    <w:rsid w:val="00F13C6E"/>
    <w:rsid w:val="00F56C5A"/>
    <w:rsid w:val="00FB6699"/>
    <w:rsid w:val="00FF4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44"/>
  </w:style>
  <w:style w:type="paragraph" w:styleId="1">
    <w:name w:val="heading 1"/>
    <w:basedOn w:val="a"/>
    <w:link w:val="10"/>
    <w:uiPriority w:val="9"/>
    <w:qFormat/>
    <w:rsid w:val="00752B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56F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D656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D656F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semiHidden/>
    <w:unhideWhenUsed/>
    <w:rsid w:val="00C02B3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02B30"/>
  </w:style>
  <w:style w:type="paragraph" w:styleId="a6">
    <w:name w:val="List Paragraph"/>
    <w:basedOn w:val="a"/>
    <w:uiPriority w:val="34"/>
    <w:qFormat/>
    <w:rsid w:val="00AE6A43"/>
    <w:pPr>
      <w:ind w:left="720"/>
      <w:contextualSpacing/>
    </w:pPr>
  </w:style>
  <w:style w:type="character" w:styleId="a7">
    <w:name w:val="Hyperlink"/>
    <w:rsid w:val="00AE6A43"/>
    <w:rPr>
      <w:color w:val="0000FF"/>
      <w:u w:val="single"/>
    </w:rPr>
  </w:style>
  <w:style w:type="paragraph" w:styleId="a8">
    <w:name w:val="Normal (Web)"/>
    <w:basedOn w:val="a"/>
    <w:rsid w:val="00AE6A4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formattexttopleveltext">
    <w:name w:val="formattext topleveltext"/>
    <w:basedOn w:val="a"/>
    <w:rsid w:val="00F13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87F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52B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Title">
    <w:name w:val="ConsPlusTitle"/>
    <w:rsid w:val="00752B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52B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0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ADAB-85B6-4927-9F97-2B06473A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2988</Words>
  <Characters>17037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Елена Сергеевна</dc:creator>
  <cp:lastModifiedBy>Романова Марина Александровна</cp:lastModifiedBy>
  <cp:revision>13</cp:revision>
  <cp:lastPrinted>2022-07-07T13:23:00Z</cp:lastPrinted>
  <dcterms:created xsi:type="dcterms:W3CDTF">2022-06-01T06:00:00Z</dcterms:created>
  <dcterms:modified xsi:type="dcterms:W3CDTF">2022-07-07T13:25:00Z</dcterms:modified>
</cp:coreProperties>
</file>