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4156A7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156A7" w:rsidRDefault="004156A7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4156A7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02.03.2023 г. № 156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5750"/>
      </w:tblGrid>
      <w:tr w:rsidR="00106D18" w:rsidTr="004156A7">
        <w:trPr>
          <w:trHeight w:val="2727"/>
        </w:trPr>
        <w:tc>
          <w:tcPr>
            <w:tcW w:w="5750" w:type="dxa"/>
          </w:tcPr>
          <w:p w:rsidR="00106D18" w:rsidRPr="00C71327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от 18.09.2012 </w:t>
            </w:r>
            <w:r w:rsidR="004156A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2E8C"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4156A7">
        <w:rPr>
          <w:rFonts w:ascii="Times New Roman" w:hAnsi="Times New Roman" w:cs="Times New Roman"/>
          <w:sz w:val="28"/>
          <w:szCs w:val="28"/>
        </w:rPr>
        <w:t xml:space="preserve">г. </w:t>
      </w:r>
      <w:r w:rsidR="003020EA">
        <w:rPr>
          <w:rFonts w:ascii="Times New Roman" w:hAnsi="Times New Roman" w:cs="Times New Roman"/>
          <w:sz w:val="28"/>
          <w:szCs w:val="28"/>
        </w:rPr>
        <w:t>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4156A7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4156A7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512F6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E14885">
        <w:rPr>
          <w:rFonts w:ascii="Times New Roman" w:hAnsi="Times New Roman" w:cs="Times New Roman"/>
          <w:sz w:val="28"/>
          <w:szCs w:val="28"/>
        </w:rPr>
        <w:t>П</w:t>
      </w:r>
      <w:r w:rsidR="00512F68">
        <w:rPr>
          <w:rFonts w:ascii="Times New Roman" w:hAnsi="Times New Roman" w:cs="Times New Roman"/>
          <w:sz w:val="28"/>
          <w:szCs w:val="28"/>
        </w:rPr>
        <w:t>равительства Воронежской области от 0</w:t>
      </w:r>
      <w:r w:rsidR="00E14885">
        <w:rPr>
          <w:rFonts w:ascii="Times New Roman" w:hAnsi="Times New Roman" w:cs="Times New Roman"/>
          <w:sz w:val="28"/>
          <w:szCs w:val="28"/>
        </w:rPr>
        <w:t>3</w:t>
      </w:r>
      <w:r w:rsidR="00512F68">
        <w:rPr>
          <w:rFonts w:ascii="Times New Roman" w:hAnsi="Times New Roman" w:cs="Times New Roman"/>
          <w:sz w:val="28"/>
          <w:szCs w:val="28"/>
        </w:rPr>
        <w:t>.0</w:t>
      </w:r>
      <w:r w:rsidR="00E14885">
        <w:rPr>
          <w:rFonts w:ascii="Times New Roman" w:hAnsi="Times New Roman" w:cs="Times New Roman"/>
          <w:sz w:val="28"/>
          <w:szCs w:val="28"/>
        </w:rPr>
        <w:t>2</w:t>
      </w:r>
      <w:r w:rsidR="00512F68">
        <w:rPr>
          <w:rFonts w:ascii="Times New Roman" w:hAnsi="Times New Roman" w:cs="Times New Roman"/>
          <w:sz w:val="28"/>
          <w:szCs w:val="28"/>
        </w:rPr>
        <w:t>.202</w:t>
      </w:r>
      <w:r w:rsidR="00E14885">
        <w:rPr>
          <w:rFonts w:ascii="Times New Roman" w:hAnsi="Times New Roman" w:cs="Times New Roman"/>
          <w:sz w:val="28"/>
          <w:szCs w:val="28"/>
        </w:rPr>
        <w:t>3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4156A7">
        <w:rPr>
          <w:rFonts w:ascii="Times New Roman" w:hAnsi="Times New Roman" w:cs="Times New Roman"/>
          <w:sz w:val="28"/>
          <w:szCs w:val="28"/>
        </w:rPr>
        <w:t xml:space="preserve">г. </w:t>
      </w:r>
      <w:r w:rsidR="00512F68">
        <w:rPr>
          <w:rFonts w:ascii="Times New Roman" w:hAnsi="Times New Roman" w:cs="Times New Roman"/>
          <w:sz w:val="28"/>
          <w:szCs w:val="28"/>
        </w:rPr>
        <w:t xml:space="preserve">№ </w:t>
      </w:r>
      <w:r w:rsidR="00E14885">
        <w:rPr>
          <w:rFonts w:ascii="Times New Roman" w:hAnsi="Times New Roman" w:cs="Times New Roman"/>
          <w:sz w:val="28"/>
          <w:szCs w:val="28"/>
        </w:rPr>
        <w:t>51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классный чин, пенсии за выслугу лет (доплаты к пенсии), ежемесячной денежной выплаты к пенсии за выслугу лет», </w:t>
      </w:r>
      <w:r w:rsidR="000C2E8C"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 w:rsidR="000C2E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4156A7" w:rsidRDefault="004156A7" w:rsidP="00742356">
      <w:pPr>
        <w:pStyle w:val="3"/>
        <w:jc w:val="center"/>
        <w:rPr>
          <w:b/>
          <w:bCs/>
          <w:sz w:val="28"/>
          <w:szCs w:val="28"/>
        </w:rPr>
      </w:pP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</w:t>
      </w:r>
      <w:r w:rsidR="004156A7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№ 67</w:t>
      </w:r>
      <w:r w:rsidR="002C09F7">
        <w:rPr>
          <w:sz w:val="28"/>
          <w:szCs w:val="28"/>
        </w:rPr>
        <w:t xml:space="preserve"> </w:t>
      </w:r>
      <w:r w:rsidR="00A82D3F">
        <w:rPr>
          <w:sz w:val="28"/>
          <w:szCs w:val="28"/>
        </w:rPr>
        <w:t xml:space="preserve">               </w:t>
      </w:r>
      <w:r w:rsidR="002C09F7">
        <w:rPr>
          <w:sz w:val="28"/>
          <w:szCs w:val="28"/>
        </w:rPr>
        <w:t>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41"/>
        <w:gridCol w:w="2098"/>
      </w:tblGrid>
      <w:tr w:rsidR="00996837" w:rsidRPr="009A3CE0" w:rsidTr="00B313C3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2994-00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2811-00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2546-00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2363-00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2180-00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1904-00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1641-00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1456-00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1184-00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909-00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828-00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645-00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555-00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460-00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370-00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12596-00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11910-00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11677-00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11224-00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E1488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11224-00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9391-00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9391-00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8704-00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8477-00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8245-00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7675-00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5958-00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5844-00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5730-00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8704-00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8018-00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7675-00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5958-00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5844-00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5730-00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8245-00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7675-00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10AC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5958-00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>2. Настоящее решение вступает в силу с</w:t>
      </w:r>
      <w:r>
        <w:rPr>
          <w:sz w:val="28"/>
          <w:szCs w:val="28"/>
        </w:rPr>
        <w:t xml:space="preserve"> момента опубликования и распространяет свое действие на </w:t>
      </w:r>
      <w:r w:rsidR="006E4F4B">
        <w:rPr>
          <w:sz w:val="28"/>
          <w:szCs w:val="28"/>
        </w:rPr>
        <w:t>правоотношения, возникшие с 01.0</w:t>
      </w:r>
      <w:r w:rsidR="00B10AC2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B10AC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Default="005B555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CB6497" w:rsidRDefault="00CB649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071D17" w:rsidRDefault="00071D17" w:rsidP="00742356">
      <w:pPr>
        <w:rPr>
          <w:rFonts w:ascii="Times New Roman" w:hAnsi="Times New Roman" w:cs="Times New Roman"/>
          <w:sz w:val="28"/>
          <w:szCs w:val="28"/>
        </w:rPr>
      </w:pPr>
    </w:p>
    <w:p w:rsidR="005B5557" w:rsidRPr="007D063B" w:rsidRDefault="005B5557" w:rsidP="00AE1E2C">
      <w:pPr>
        <w:jc w:val="both"/>
        <w:rPr>
          <w:rFonts w:ascii="Times New Roman" w:hAnsi="Times New Roman" w:cs="Times New Roman"/>
          <w:sz w:val="28"/>
          <w:szCs w:val="28"/>
        </w:rPr>
      </w:pPr>
      <w:r w:rsidRPr="007D063B">
        <w:rPr>
          <w:rFonts w:ascii="Times New Roman" w:hAnsi="Times New Roman"/>
          <w:sz w:val="28"/>
          <w:szCs w:val="28"/>
        </w:rPr>
        <w:t xml:space="preserve"> </w:t>
      </w:r>
    </w:p>
    <w:sectPr w:rsidR="005B5557" w:rsidRPr="007D063B" w:rsidSect="0069735A">
      <w:pgSz w:w="11906" w:h="16838" w:code="9"/>
      <w:pgMar w:top="284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ADD" w:rsidRDefault="00871ADD" w:rsidP="001509AC">
      <w:r>
        <w:separator/>
      </w:r>
    </w:p>
  </w:endnote>
  <w:endnote w:type="continuationSeparator" w:id="0">
    <w:p w:rsidR="00871ADD" w:rsidRDefault="00871ADD" w:rsidP="00150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ADD" w:rsidRDefault="00871ADD" w:rsidP="001509AC">
      <w:r>
        <w:separator/>
      </w:r>
    </w:p>
  </w:footnote>
  <w:footnote w:type="continuationSeparator" w:id="0">
    <w:p w:rsidR="00871ADD" w:rsidRDefault="00871ADD" w:rsidP="00150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2356"/>
    <w:rsid w:val="00045AE4"/>
    <w:rsid w:val="00071D17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20EA"/>
    <w:rsid w:val="00322AC1"/>
    <w:rsid w:val="0032535E"/>
    <w:rsid w:val="00355683"/>
    <w:rsid w:val="00395DBB"/>
    <w:rsid w:val="003D68F5"/>
    <w:rsid w:val="003E1036"/>
    <w:rsid w:val="003E1D2B"/>
    <w:rsid w:val="003F78CC"/>
    <w:rsid w:val="004008A7"/>
    <w:rsid w:val="00401115"/>
    <w:rsid w:val="004156A7"/>
    <w:rsid w:val="00425DCF"/>
    <w:rsid w:val="00443AB6"/>
    <w:rsid w:val="00476464"/>
    <w:rsid w:val="00481457"/>
    <w:rsid w:val="004A324E"/>
    <w:rsid w:val="00501895"/>
    <w:rsid w:val="005026A4"/>
    <w:rsid w:val="005046D3"/>
    <w:rsid w:val="00512F68"/>
    <w:rsid w:val="00516EEC"/>
    <w:rsid w:val="00520B41"/>
    <w:rsid w:val="005307A2"/>
    <w:rsid w:val="00532FCF"/>
    <w:rsid w:val="005B5557"/>
    <w:rsid w:val="005D0B48"/>
    <w:rsid w:val="005E7872"/>
    <w:rsid w:val="00640B15"/>
    <w:rsid w:val="00646255"/>
    <w:rsid w:val="00686A82"/>
    <w:rsid w:val="0069735A"/>
    <w:rsid w:val="006A0F44"/>
    <w:rsid w:val="006A1F10"/>
    <w:rsid w:val="006D09CD"/>
    <w:rsid w:val="006E4F4B"/>
    <w:rsid w:val="00710C85"/>
    <w:rsid w:val="00742356"/>
    <w:rsid w:val="00767751"/>
    <w:rsid w:val="007B201C"/>
    <w:rsid w:val="007B78B7"/>
    <w:rsid w:val="007D063B"/>
    <w:rsid w:val="008061F9"/>
    <w:rsid w:val="008411BD"/>
    <w:rsid w:val="00871ADD"/>
    <w:rsid w:val="0087764B"/>
    <w:rsid w:val="008A032B"/>
    <w:rsid w:val="008A2F5D"/>
    <w:rsid w:val="008B28A5"/>
    <w:rsid w:val="008E20D8"/>
    <w:rsid w:val="009245CE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82D3F"/>
    <w:rsid w:val="00A91461"/>
    <w:rsid w:val="00A93DFB"/>
    <w:rsid w:val="00AB13A6"/>
    <w:rsid w:val="00AB4B94"/>
    <w:rsid w:val="00AD5A65"/>
    <w:rsid w:val="00AE1E2C"/>
    <w:rsid w:val="00B10AC2"/>
    <w:rsid w:val="00B111F7"/>
    <w:rsid w:val="00B313C3"/>
    <w:rsid w:val="00B36723"/>
    <w:rsid w:val="00B920BD"/>
    <w:rsid w:val="00BA5FF7"/>
    <w:rsid w:val="00BC1BD7"/>
    <w:rsid w:val="00BD09B8"/>
    <w:rsid w:val="00C052BA"/>
    <w:rsid w:val="00C13E26"/>
    <w:rsid w:val="00C46690"/>
    <w:rsid w:val="00C71327"/>
    <w:rsid w:val="00C831F9"/>
    <w:rsid w:val="00CA3BAF"/>
    <w:rsid w:val="00CB6497"/>
    <w:rsid w:val="00CF257A"/>
    <w:rsid w:val="00D00BEE"/>
    <w:rsid w:val="00D10CEC"/>
    <w:rsid w:val="00D16323"/>
    <w:rsid w:val="00D27C42"/>
    <w:rsid w:val="00D36983"/>
    <w:rsid w:val="00D558C8"/>
    <w:rsid w:val="00D66F29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D3EA1"/>
    <w:rsid w:val="00F150AA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02A4-6F6A-4E9F-92D5-2FD50F50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</cp:lastModifiedBy>
  <cp:revision>3</cp:revision>
  <cp:lastPrinted>2023-02-08T06:14:00Z</cp:lastPrinted>
  <dcterms:created xsi:type="dcterms:W3CDTF">2023-02-08T08:41:00Z</dcterms:created>
  <dcterms:modified xsi:type="dcterms:W3CDTF">2023-03-02T20:02:00Z</dcterms:modified>
</cp:coreProperties>
</file>