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00" w:type="dxa"/>
        <w:tblLook w:val="04A0" w:firstRow="1" w:lastRow="0" w:firstColumn="1" w:lastColumn="0" w:noHBand="0" w:noVBand="1"/>
      </w:tblPr>
      <w:tblGrid>
        <w:gridCol w:w="4501"/>
      </w:tblGrid>
      <w:tr w:rsidR="009C636A" w:rsidRPr="009C636A" w14:paraId="52ACFA42" w14:textId="77777777" w:rsidTr="009C636A">
        <w:tc>
          <w:tcPr>
            <w:tcW w:w="4501" w:type="dxa"/>
            <w:hideMark/>
          </w:tcPr>
          <w:p w14:paraId="541C09B3" w14:textId="77777777" w:rsidR="009C636A" w:rsidRPr="009C636A" w:rsidRDefault="009C636A" w:rsidP="00B579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9C636A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</w:tc>
      </w:tr>
      <w:tr w:rsidR="009C636A" w:rsidRPr="009C636A" w14:paraId="779FADEE" w14:textId="77777777" w:rsidTr="009C636A">
        <w:tc>
          <w:tcPr>
            <w:tcW w:w="4501" w:type="dxa"/>
            <w:hideMark/>
          </w:tcPr>
          <w:p w14:paraId="510994D6" w14:textId="2DE750F6" w:rsidR="009C636A" w:rsidRPr="009C636A" w:rsidRDefault="00060CF4" w:rsidP="004D67D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СВ</w:t>
            </w:r>
            <w:r w:rsidR="004D67D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ФК № </w:t>
            </w:r>
            <w:r w:rsidRPr="00CE6D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D67D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9C636A" w:rsidRPr="009C636A">
              <w:rPr>
                <w:rFonts w:ascii="Times New Roman" w:hAnsi="Times New Roman" w:cs="Times New Roman"/>
                <w:sz w:val="28"/>
                <w:szCs w:val="28"/>
              </w:rPr>
              <w:t xml:space="preserve"> «Проведение аудита в сфере закупок товаров, работ, услуг»</w:t>
            </w:r>
          </w:p>
        </w:tc>
      </w:tr>
    </w:tbl>
    <w:p w14:paraId="43E07BA5" w14:textId="77777777" w:rsidR="00B5796F" w:rsidRDefault="00B5796F" w:rsidP="009C63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F45045" w14:textId="77777777" w:rsidR="009C636A" w:rsidRPr="009C636A" w:rsidRDefault="009C636A" w:rsidP="009C63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36A">
        <w:rPr>
          <w:rFonts w:ascii="Times New Roman" w:hAnsi="Times New Roman" w:cs="Times New Roman"/>
          <w:b/>
          <w:sz w:val="28"/>
          <w:szCs w:val="28"/>
        </w:rPr>
        <w:t>Примерная структура</w:t>
      </w:r>
    </w:p>
    <w:p w14:paraId="58B82D0C" w14:textId="77777777" w:rsidR="009C636A" w:rsidRPr="009C636A" w:rsidRDefault="009C636A" w:rsidP="009C63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36A">
        <w:rPr>
          <w:rFonts w:ascii="Times New Roman" w:hAnsi="Times New Roman" w:cs="Times New Roman"/>
          <w:b/>
          <w:sz w:val="28"/>
          <w:szCs w:val="28"/>
        </w:rPr>
        <w:t>представления данных о результатах аудита в сфере закупок</w:t>
      </w:r>
    </w:p>
    <w:p w14:paraId="2CA5183A" w14:textId="77777777" w:rsidR="003A4CEA" w:rsidRDefault="009C636A" w:rsidP="009C63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36A">
        <w:rPr>
          <w:rFonts w:ascii="Times New Roman" w:hAnsi="Times New Roman" w:cs="Times New Roman"/>
          <w:b/>
          <w:sz w:val="28"/>
          <w:szCs w:val="28"/>
        </w:rPr>
        <w:t>для подготовки обобщенной информации</w:t>
      </w:r>
    </w:p>
    <w:p w14:paraId="549F2E01" w14:textId="77777777" w:rsidR="009C636A" w:rsidRPr="009C636A" w:rsidRDefault="009C636A" w:rsidP="009C63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B4BA65" w14:textId="511E8B3E" w:rsidR="000F1198" w:rsidRPr="000F1198" w:rsidRDefault="000F1198" w:rsidP="000F11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0F1198">
        <w:rPr>
          <w:rFonts w:ascii="Times New Roman" w:eastAsia="Calibri" w:hAnsi="Times New Roman" w:cs="Times New Roman"/>
          <w:b/>
          <w:sz w:val="30"/>
          <w:szCs w:val="30"/>
        </w:rPr>
        <w:t>Сведения о результатах мероприятий</w:t>
      </w:r>
      <w:r w:rsidR="000E664C">
        <w:rPr>
          <w:rFonts w:ascii="Times New Roman" w:eastAsia="Calibri" w:hAnsi="Times New Roman" w:cs="Times New Roman"/>
          <w:b/>
          <w:sz w:val="30"/>
          <w:szCs w:val="30"/>
        </w:rPr>
        <w:t>,</w:t>
      </w:r>
      <w:r w:rsidRPr="000F1198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0E664C" w:rsidRPr="000F1198">
        <w:rPr>
          <w:rFonts w:ascii="Times New Roman" w:eastAsia="Calibri" w:hAnsi="Times New Roman" w:cs="Times New Roman"/>
          <w:b/>
          <w:sz w:val="30"/>
          <w:szCs w:val="30"/>
        </w:rPr>
        <w:t xml:space="preserve">проведенных </w:t>
      </w:r>
      <w:r w:rsidR="004D67DA">
        <w:rPr>
          <w:rFonts w:ascii="Times New Roman" w:eastAsia="Calibri" w:hAnsi="Times New Roman" w:cs="Times New Roman"/>
          <w:b/>
          <w:sz w:val="30"/>
          <w:szCs w:val="30"/>
        </w:rPr>
        <w:t>к</w:t>
      </w:r>
      <w:r w:rsidR="006574EF">
        <w:rPr>
          <w:rFonts w:ascii="Times New Roman" w:eastAsia="Calibri" w:hAnsi="Times New Roman" w:cs="Times New Roman"/>
          <w:b/>
          <w:sz w:val="30"/>
          <w:szCs w:val="30"/>
        </w:rPr>
        <w:t xml:space="preserve">онтрольно-счетной палатой </w:t>
      </w:r>
      <w:r w:rsidR="00F425C9">
        <w:rPr>
          <w:rFonts w:ascii="Times New Roman" w:eastAsia="Calibri" w:hAnsi="Times New Roman" w:cs="Times New Roman"/>
          <w:b/>
          <w:sz w:val="30"/>
          <w:szCs w:val="30"/>
        </w:rPr>
        <w:t xml:space="preserve">Борисоглебского городского округа </w:t>
      </w:r>
      <w:r w:rsidR="006574EF">
        <w:rPr>
          <w:rFonts w:ascii="Times New Roman" w:eastAsia="Calibri" w:hAnsi="Times New Roman" w:cs="Times New Roman"/>
          <w:b/>
          <w:sz w:val="30"/>
          <w:szCs w:val="30"/>
        </w:rPr>
        <w:t>Воронежской области</w:t>
      </w:r>
      <w:r w:rsidR="009C636A">
        <w:rPr>
          <w:rFonts w:ascii="Times New Roman" w:eastAsia="Calibri" w:hAnsi="Times New Roman" w:cs="Times New Roman"/>
          <w:b/>
          <w:sz w:val="30"/>
          <w:szCs w:val="30"/>
        </w:rPr>
        <w:t xml:space="preserve"> в 20__</w:t>
      </w:r>
      <w:r w:rsidR="004A3FC6">
        <w:rPr>
          <w:rFonts w:ascii="Times New Roman" w:eastAsia="Calibri" w:hAnsi="Times New Roman" w:cs="Times New Roman"/>
          <w:b/>
          <w:sz w:val="30"/>
          <w:szCs w:val="30"/>
        </w:rPr>
        <w:t xml:space="preserve"> году, в рамках которых проводился </w:t>
      </w:r>
      <w:r w:rsidRPr="000F1198">
        <w:rPr>
          <w:rFonts w:ascii="Times New Roman" w:eastAsia="Calibri" w:hAnsi="Times New Roman" w:cs="Times New Roman"/>
          <w:b/>
          <w:sz w:val="30"/>
          <w:szCs w:val="30"/>
        </w:rPr>
        <w:t xml:space="preserve">аудит в сфере закупок </w:t>
      </w:r>
    </w:p>
    <w:p w14:paraId="255FB352" w14:textId="77777777" w:rsidR="000F1198" w:rsidRPr="000F1198" w:rsidRDefault="004A3FC6" w:rsidP="000F119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F119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0F1198" w:rsidRPr="000F1198">
        <w:rPr>
          <w:rFonts w:ascii="Times New Roman" w:eastAsia="Calibri" w:hAnsi="Times New Roman" w:cs="Times New Roman"/>
          <w:i/>
          <w:sz w:val="24"/>
          <w:szCs w:val="24"/>
        </w:rPr>
        <w:t xml:space="preserve">(в соответствии с Федеральным законом от 5 апреля 2013 г. </w:t>
      </w:r>
      <w:r w:rsidR="000F1198" w:rsidRPr="000F1198">
        <w:rPr>
          <w:rFonts w:ascii="Times New Roman" w:eastAsia="Calibri" w:hAnsi="Times New Roman" w:cs="Times New Roman"/>
          <w:b/>
          <w:i/>
          <w:sz w:val="24"/>
          <w:szCs w:val="24"/>
        </w:rPr>
        <w:t>№ 44-ФЗ</w:t>
      </w:r>
      <w:r w:rsidR="000F1198" w:rsidRPr="000F1198">
        <w:rPr>
          <w:rFonts w:ascii="Times New Roman" w:eastAsia="Calibri" w:hAnsi="Times New Roman" w:cs="Times New Roman"/>
          <w:i/>
          <w:sz w:val="24"/>
          <w:szCs w:val="24"/>
        </w:rPr>
        <w:t xml:space="preserve"> «О контрактной системе в сфере закупок товаров, работ, услуг для обеспечения государственных и муниципальных нужд»)</w:t>
      </w:r>
    </w:p>
    <w:p w14:paraId="636F29BA" w14:textId="77777777" w:rsidR="000F1198" w:rsidRPr="000F1198" w:rsidRDefault="000F1198" w:rsidP="000F11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3AA0B5B6" w14:textId="77777777" w:rsidR="000F1198" w:rsidRDefault="000F1198" w:rsidP="000F119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67EB99" w14:textId="77777777" w:rsidR="00CC0F39" w:rsidRDefault="000F1198" w:rsidP="000F1198">
      <w:pPr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>1. Общие сведения о результатах проведенных мероприятий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"/>
        <w:gridCol w:w="8498"/>
        <w:gridCol w:w="6237"/>
      </w:tblGrid>
      <w:tr w:rsidR="000F1198" w:rsidRPr="000F1198" w14:paraId="60FD0043" w14:textId="77777777" w:rsidTr="005F71C4">
        <w:tc>
          <w:tcPr>
            <w:tcW w:w="534" w:type="dxa"/>
          </w:tcPr>
          <w:p w14:paraId="27C61650" w14:textId="77777777" w:rsidR="000F1198" w:rsidRPr="000F1198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1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</w:tcPr>
          <w:p w14:paraId="7552CAB5" w14:textId="77777777" w:rsidR="000F1198" w:rsidRPr="002D270B" w:rsidRDefault="000F1198" w:rsidP="00A31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70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в рамках которых проводился аудит в сфере закупок</w:t>
            </w:r>
          </w:p>
        </w:tc>
        <w:tc>
          <w:tcPr>
            <w:tcW w:w="6237" w:type="dxa"/>
            <w:vAlign w:val="center"/>
          </w:tcPr>
          <w:p w14:paraId="0437852F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Указывается количество проведенных мероприятий</w:t>
            </w:r>
          </w:p>
        </w:tc>
      </w:tr>
      <w:tr w:rsidR="000F1198" w:rsidRPr="000F1198" w14:paraId="48241C89" w14:textId="77777777" w:rsidTr="005F71C4">
        <w:tc>
          <w:tcPr>
            <w:tcW w:w="534" w:type="dxa"/>
          </w:tcPr>
          <w:p w14:paraId="65000046" w14:textId="77777777" w:rsidR="000F1198" w:rsidRPr="000F1198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1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gridSpan w:val="2"/>
          </w:tcPr>
          <w:p w14:paraId="4C1779E3" w14:textId="77777777" w:rsidR="000F1198" w:rsidRPr="002D270B" w:rsidRDefault="000F1198" w:rsidP="000F11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</w:t>
            </w:r>
            <w:r w:rsidRPr="002D270B">
              <w:rPr>
                <w:rFonts w:ascii="Times New Roman" w:eastAsia="Calibri" w:hAnsi="Times New Roman" w:cs="Times New Roman"/>
                <w:color w:val="000000"/>
                <w:spacing w:val="5"/>
                <w:sz w:val="24"/>
                <w:szCs w:val="24"/>
              </w:rPr>
              <w:t xml:space="preserve">объектов, </w:t>
            </w:r>
            <w:r w:rsidRPr="002D270B">
              <w:rPr>
                <w:rFonts w:ascii="Times New Roman" w:eastAsia="Calibri" w:hAnsi="Times New Roman" w:cs="Times New Roman"/>
                <w:sz w:val="24"/>
                <w:szCs w:val="24"/>
              </w:rPr>
              <w:t>на которых проводился аудит в сфере закупок</w:t>
            </w:r>
          </w:p>
        </w:tc>
        <w:tc>
          <w:tcPr>
            <w:tcW w:w="6237" w:type="dxa"/>
            <w:vAlign w:val="center"/>
          </w:tcPr>
          <w:p w14:paraId="3BABC7FE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Указывается количество проверенных объектов</w:t>
            </w:r>
          </w:p>
        </w:tc>
      </w:tr>
      <w:tr w:rsidR="000F1198" w:rsidRPr="000F1198" w14:paraId="034E6559" w14:textId="77777777" w:rsidTr="005F71C4">
        <w:tc>
          <w:tcPr>
            <w:tcW w:w="534" w:type="dxa"/>
          </w:tcPr>
          <w:p w14:paraId="2C6795A1" w14:textId="77777777" w:rsidR="000F1198" w:rsidRPr="000F1198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14:paraId="1CE3FD82" w14:textId="77777777" w:rsidR="000F1198" w:rsidRPr="002D270B" w:rsidRDefault="000F1198" w:rsidP="000F119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27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6237" w:type="dxa"/>
            <w:vAlign w:val="center"/>
          </w:tcPr>
          <w:p w14:paraId="71812AA8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0F1198" w:rsidRPr="000F1198" w14:paraId="764707F3" w14:textId="77777777" w:rsidTr="005F71C4">
        <w:trPr>
          <w:trHeight w:val="433"/>
        </w:trPr>
        <w:tc>
          <w:tcPr>
            <w:tcW w:w="534" w:type="dxa"/>
          </w:tcPr>
          <w:p w14:paraId="3C0EBD98" w14:textId="2CD04734" w:rsidR="000F1198" w:rsidRPr="000F1198" w:rsidRDefault="000F1198" w:rsidP="00F42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19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F425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</w:tcPr>
          <w:p w14:paraId="1C8C5214" w14:textId="77777777" w:rsidR="000F1198" w:rsidRPr="000F1198" w:rsidRDefault="000F1198" w:rsidP="000F11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19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заказчиков</w:t>
            </w:r>
          </w:p>
        </w:tc>
        <w:tc>
          <w:tcPr>
            <w:tcW w:w="6237" w:type="dxa"/>
            <w:vAlign w:val="center"/>
          </w:tcPr>
          <w:p w14:paraId="4E358548" w14:textId="77777777" w:rsidR="000F1198" w:rsidRPr="00471990" w:rsidRDefault="000F1198" w:rsidP="000F11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Указывается количество проверенных объектов</w:t>
            </w:r>
          </w:p>
        </w:tc>
      </w:tr>
      <w:tr w:rsidR="000F1198" w:rsidRPr="000F1198" w14:paraId="4DA6789C" w14:textId="77777777" w:rsidTr="000F1198">
        <w:trPr>
          <w:trHeight w:val="625"/>
        </w:trPr>
        <w:tc>
          <w:tcPr>
            <w:tcW w:w="541" w:type="dxa"/>
            <w:gridSpan w:val="2"/>
          </w:tcPr>
          <w:p w14:paraId="1E08EB97" w14:textId="77777777" w:rsidR="000F1198" w:rsidRPr="000F1198" w:rsidRDefault="00C03C44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8" w:type="dxa"/>
          </w:tcPr>
          <w:p w14:paraId="5742D280" w14:textId="77777777" w:rsidR="000F1198" w:rsidRPr="000F1198" w:rsidRDefault="000F1198" w:rsidP="000F11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198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и сумма нарушений законодательства о контрактной системе, выявленных при аудите в сфере закупок</w:t>
            </w:r>
          </w:p>
        </w:tc>
        <w:tc>
          <w:tcPr>
            <w:tcW w:w="6237" w:type="dxa"/>
            <w:vAlign w:val="center"/>
          </w:tcPr>
          <w:p w14:paraId="39925FC0" w14:textId="77777777" w:rsidR="000F1198" w:rsidRPr="00E057AC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Указывается общее количество процедурных и финансовых нарушений, в том числе количество и сумма финансовых нарушений </w:t>
            </w:r>
            <w:r w:rsidRPr="00E057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  <w:r w:rsidR="00E057AC" w:rsidRPr="00E057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тыс</w:t>
            </w:r>
            <w:r w:rsidRPr="00E057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руб.)</w:t>
            </w:r>
          </w:p>
          <w:p w14:paraId="3F702E21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(3 показателя через дробь)</w:t>
            </w:r>
          </w:p>
        </w:tc>
      </w:tr>
      <w:tr w:rsidR="000F1198" w:rsidRPr="000F1198" w14:paraId="4ABDA2F3" w14:textId="77777777" w:rsidTr="000F1198">
        <w:tc>
          <w:tcPr>
            <w:tcW w:w="541" w:type="dxa"/>
            <w:gridSpan w:val="2"/>
          </w:tcPr>
          <w:p w14:paraId="066DE399" w14:textId="77777777" w:rsidR="000F1198" w:rsidRPr="000F1198" w:rsidRDefault="00C03C44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8" w:type="dxa"/>
          </w:tcPr>
          <w:p w14:paraId="40C11FC7" w14:textId="77777777" w:rsidR="000F1198" w:rsidRPr="000F1198" w:rsidRDefault="000F1198" w:rsidP="00A31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0F119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Общее колич</w:t>
            </w:r>
            <w:r w:rsidR="00A312D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ество представлений/предписаний</w:t>
            </w:r>
            <w:r w:rsidR="00A312D9" w:rsidRPr="002D270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/информационных писем</w:t>
            </w:r>
            <w:r w:rsidRPr="000F119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направленных по результатам </w:t>
            </w:r>
            <w:r w:rsidRPr="002D27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мероприятий по</w:t>
            </w:r>
            <w:r w:rsidRPr="000F11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итогам аудита в сфере закупок </w:t>
            </w:r>
          </w:p>
        </w:tc>
        <w:tc>
          <w:tcPr>
            <w:tcW w:w="6237" w:type="dxa"/>
            <w:vAlign w:val="center"/>
          </w:tcPr>
          <w:p w14:paraId="4BECDBCD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Указывается количество направленных представлений/предписаний</w:t>
            </w:r>
            <w:r w:rsidR="00A312D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/информационных писем</w:t>
            </w:r>
          </w:p>
          <w:p w14:paraId="58B91E63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(через дробь)</w:t>
            </w:r>
          </w:p>
          <w:p w14:paraId="50CFB0C7" w14:textId="77777777" w:rsidR="000F1198" w:rsidRPr="00471990" w:rsidRDefault="00A312D9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27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Указываются представления, предписания и </w:t>
            </w:r>
            <w:r w:rsidRPr="002D27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информационные письма,</w:t>
            </w:r>
            <w:r w:rsidR="000F1198" w:rsidRPr="002D27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которых</w:t>
            </w:r>
            <w:r w:rsidR="000F1198"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имеются факты нарушения законодательства о контрактной системе</w:t>
            </w:r>
          </w:p>
        </w:tc>
      </w:tr>
      <w:tr w:rsidR="000F1198" w:rsidRPr="000F1198" w14:paraId="4B0440F8" w14:textId="77777777" w:rsidTr="000F1198">
        <w:trPr>
          <w:trHeight w:val="754"/>
        </w:trPr>
        <w:tc>
          <w:tcPr>
            <w:tcW w:w="541" w:type="dxa"/>
            <w:gridSpan w:val="2"/>
          </w:tcPr>
          <w:p w14:paraId="68212A41" w14:textId="77777777" w:rsidR="000F1198" w:rsidRPr="000F1198" w:rsidRDefault="00C03C44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498" w:type="dxa"/>
          </w:tcPr>
          <w:p w14:paraId="5B5EE19E" w14:textId="77777777" w:rsidR="000F1198" w:rsidRPr="000F1198" w:rsidRDefault="000F1198" w:rsidP="00A31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0F11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Общее количество обращений, направленных в правоохранительные органы</w:t>
            </w:r>
            <w:r w:rsidRPr="000F119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по результатам </w:t>
            </w:r>
            <w:r w:rsidRPr="002D27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мероприятий по итогам</w:t>
            </w:r>
            <w:r w:rsidRPr="000F11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аудита в сфере закупок</w:t>
            </w:r>
          </w:p>
        </w:tc>
        <w:tc>
          <w:tcPr>
            <w:tcW w:w="6237" w:type="dxa"/>
            <w:vAlign w:val="center"/>
          </w:tcPr>
          <w:p w14:paraId="62025AB7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Указывается количество направленных обращений в правоохранительные органы</w:t>
            </w:r>
          </w:p>
          <w:p w14:paraId="0F5F030A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Указываются обращения, в которых в том числе имеются факты нарушения законодательства о контрактной системе</w:t>
            </w:r>
          </w:p>
        </w:tc>
      </w:tr>
      <w:tr w:rsidR="000F1198" w:rsidRPr="000F1198" w14:paraId="276F8215" w14:textId="77777777" w:rsidTr="000F1198">
        <w:trPr>
          <w:trHeight w:val="754"/>
        </w:trPr>
        <w:tc>
          <w:tcPr>
            <w:tcW w:w="541" w:type="dxa"/>
            <w:gridSpan w:val="2"/>
          </w:tcPr>
          <w:p w14:paraId="7D3D359E" w14:textId="77777777" w:rsidR="000F1198" w:rsidRPr="000F1198" w:rsidRDefault="00C03C44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8" w:type="dxa"/>
          </w:tcPr>
          <w:p w14:paraId="303EF233" w14:textId="77777777" w:rsidR="000F1198" w:rsidRPr="000F1198" w:rsidRDefault="000F1198" w:rsidP="00A312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F11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Общее количество обращений, направленных в контрольны</w:t>
            </w:r>
            <w:r w:rsidR="00C03C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0F11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орган</w:t>
            </w:r>
            <w:r w:rsidR="00C03C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ы в сфере закупок </w:t>
            </w:r>
            <w:r w:rsidR="000960A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(ФАС России, Федеральное казначейство) </w:t>
            </w:r>
            <w:r w:rsidRPr="000F11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 </w:t>
            </w:r>
            <w:r w:rsidRPr="002D27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результатам мероприятий</w:t>
            </w:r>
            <w:r w:rsidRPr="000F11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по итогам аудита в сфере закупок</w:t>
            </w:r>
          </w:p>
        </w:tc>
        <w:tc>
          <w:tcPr>
            <w:tcW w:w="6237" w:type="dxa"/>
            <w:vAlign w:val="center"/>
          </w:tcPr>
          <w:p w14:paraId="79DE557B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Указывается количество направленных обращений в контрольные органы</w:t>
            </w:r>
          </w:p>
          <w:p w14:paraId="61825069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Указываются только обращения,</w:t>
            </w:r>
          </w:p>
          <w:p w14:paraId="5F53A861" w14:textId="77777777" w:rsidR="000F1198" w:rsidRPr="00471990" w:rsidRDefault="000F1198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которых имеются факты нарушения законодательства о контрактной системе</w:t>
            </w:r>
          </w:p>
        </w:tc>
      </w:tr>
      <w:tr w:rsidR="00F17C4E" w:rsidRPr="000F1198" w14:paraId="65C20C4E" w14:textId="77777777" w:rsidTr="000F1198">
        <w:trPr>
          <w:trHeight w:val="754"/>
        </w:trPr>
        <w:tc>
          <w:tcPr>
            <w:tcW w:w="541" w:type="dxa"/>
            <w:gridSpan w:val="2"/>
          </w:tcPr>
          <w:p w14:paraId="7BDE283B" w14:textId="77777777" w:rsidR="00F17C4E" w:rsidRDefault="00892A3F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8" w:type="dxa"/>
          </w:tcPr>
          <w:p w14:paraId="14BA6003" w14:textId="25E4308F" w:rsidR="00F17C4E" w:rsidRPr="000F1198" w:rsidRDefault="00F17C4E" w:rsidP="00F425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Общее количество административных и уголовных дел, возбужденных по результатам рассмотрения </w:t>
            </w:r>
            <w:r w:rsidRPr="002D27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обращений </w:t>
            </w:r>
            <w:r w:rsidR="00F425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="00A312D9" w:rsidRPr="002D27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онтрольно-счетной палаты</w:t>
            </w:r>
            <w:r w:rsidR="00F425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Борисоглебского городского округа</w:t>
            </w:r>
            <w:r w:rsidR="00A312D9" w:rsidRPr="002D27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Воронежской области</w:t>
            </w:r>
          </w:p>
        </w:tc>
        <w:tc>
          <w:tcPr>
            <w:tcW w:w="6237" w:type="dxa"/>
            <w:vAlign w:val="center"/>
          </w:tcPr>
          <w:p w14:paraId="4D02213D" w14:textId="345A95AD" w:rsidR="00F17C4E" w:rsidRPr="00471990" w:rsidRDefault="00F17C4E" w:rsidP="00F42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17C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Указыва</w:t>
            </w:r>
            <w:r w:rsidR="00703E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F17C4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тся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общее количество возбужденных административных / уголовных дел (через дробь) по направленным </w:t>
            </w:r>
            <w:r w:rsidRPr="002D27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обращениям </w:t>
            </w:r>
            <w:r w:rsidR="00F425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</w:t>
            </w:r>
            <w:r w:rsidR="00A312D9" w:rsidRPr="002D27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онтрольно-счетной палаты </w:t>
            </w:r>
            <w:r w:rsidR="00F425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Борисоглебского городского округа </w:t>
            </w:r>
            <w:r w:rsidR="00A312D9" w:rsidRPr="002D27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Воронежской области</w:t>
            </w:r>
          </w:p>
        </w:tc>
      </w:tr>
      <w:tr w:rsidR="000F1198" w:rsidRPr="000F1198" w14:paraId="1AD18FF0" w14:textId="77777777" w:rsidTr="005F71C4">
        <w:tc>
          <w:tcPr>
            <w:tcW w:w="534" w:type="dxa"/>
          </w:tcPr>
          <w:p w14:paraId="605F02CC" w14:textId="77777777" w:rsidR="000F1198" w:rsidRPr="000F1198" w:rsidRDefault="00892A3F" w:rsidP="000F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gridSpan w:val="2"/>
          </w:tcPr>
          <w:p w14:paraId="37FB2C9E" w14:textId="4ED23500" w:rsidR="000F1198" w:rsidRPr="000F1198" w:rsidRDefault="00B8571F" w:rsidP="00F4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B8571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Наиболее характерные (типичные) нарушения</w:t>
            </w:r>
            <w:r w:rsidRPr="002D270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, выявляемые </w:t>
            </w:r>
            <w:r w:rsidR="00F425C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</w:t>
            </w:r>
            <w:r w:rsidR="00A312D9" w:rsidRPr="002D270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онтрольно-счетной палатой </w:t>
            </w:r>
            <w:r w:rsidR="00F425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Борисоглебского городского округа</w:t>
            </w:r>
            <w:r w:rsidR="00F425C9" w:rsidRPr="002D27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Воронежской области</w:t>
            </w:r>
            <w:r w:rsidR="00F425C9" w:rsidRPr="002D270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D270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по итогам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проведения аудита в сфере закупок</w:t>
            </w:r>
          </w:p>
        </w:tc>
        <w:tc>
          <w:tcPr>
            <w:tcW w:w="6237" w:type="dxa"/>
            <w:vAlign w:val="center"/>
          </w:tcPr>
          <w:p w14:paraId="39EB8171" w14:textId="77777777" w:rsidR="00B8571F" w:rsidRPr="00471990" w:rsidRDefault="000F1198" w:rsidP="00B8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Указываются </w:t>
            </w:r>
            <w:r w:rsidR="00B8571F" w:rsidRP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наиболее типичны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="00B8571F" w:rsidRP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выявляемы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="00B8571F" w:rsidRP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нарушени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</w:t>
            </w:r>
            <w:r w:rsidRPr="004719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="00B8571F" w:rsidRP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привести не менее 5 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–</w:t>
            </w:r>
            <w:r w:rsidR="00B8571F" w:rsidRP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7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  <w:r w:rsidR="00B8571F" w:rsidRP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 соответствии с </w:t>
            </w:r>
            <w:r w:rsidR="00B8571F" w:rsidRP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«Классификатором нарушений»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а также доля таких нарушений </w:t>
            </w:r>
            <w:r w:rsidR="00B83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 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обще</w:t>
            </w:r>
            <w:r w:rsidR="00B83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 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количеств</w:t>
            </w:r>
            <w:r w:rsidR="00B83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="00B857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выявленных нарушений в сфере закупок</w:t>
            </w:r>
          </w:p>
        </w:tc>
      </w:tr>
    </w:tbl>
    <w:p w14:paraId="748BB364" w14:textId="77777777" w:rsidR="000F1198" w:rsidRDefault="000F1198"/>
    <w:p w14:paraId="2E6DEEED" w14:textId="77777777" w:rsidR="00CC0F39" w:rsidRPr="00CC0F39" w:rsidRDefault="00CC0F39">
      <w:pPr>
        <w:rPr>
          <w:rFonts w:ascii="Times New Roman" w:hAnsi="Times New Roman" w:cs="Times New Roman"/>
          <w:sz w:val="28"/>
          <w:szCs w:val="28"/>
        </w:rPr>
      </w:pPr>
    </w:p>
    <w:sectPr w:rsidR="00CC0F39" w:rsidRPr="00CC0F39" w:rsidSect="007B0698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3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AD81E" w14:textId="77777777" w:rsidR="00504922" w:rsidRDefault="00504922" w:rsidP="00E5275D">
      <w:pPr>
        <w:spacing w:after="0" w:line="240" w:lineRule="auto"/>
      </w:pPr>
      <w:r>
        <w:separator/>
      </w:r>
    </w:p>
  </w:endnote>
  <w:endnote w:type="continuationSeparator" w:id="0">
    <w:p w14:paraId="71FD0E74" w14:textId="77777777" w:rsidR="00504922" w:rsidRDefault="00504922" w:rsidP="00E52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FFED2" w14:textId="77777777" w:rsidR="00504922" w:rsidRDefault="00504922" w:rsidP="00E5275D">
      <w:pPr>
        <w:spacing w:after="0" w:line="240" w:lineRule="auto"/>
      </w:pPr>
      <w:r>
        <w:separator/>
      </w:r>
    </w:p>
  </w:footnote>
  <w:footnote w:type="continuationSeparator" w:id="0">
    <w:p w14:paraId="1FCBBF99" w14:textId="77777777" w:rsidR="00504922" w:rsidRDefault="00504922" w:rsidP="00E52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7461122"/>
      <w:docPartObj>
        <w:docPartGallery w:val="Page Numbers (Top of Page)"/>
        <w:docPartUnique/>
      </w:docPartObj>
    </w:sdtPr>
    <w:sdtEndPr/>
    <w:sdtContent>
      <w:p w14:paraId="3BAA2758" w14:textId="77777777" w:rsidR="00E5275D" w:rsidRDefault="00197FAE" w:rsidP="00546D91">
        <w:pPr>
          <w:pStyle w:val="a6"/>
          <w:jc w:val="center"/>
        </w:pPr>
        <w:r>
          <w:fldChar w:fldCharType="begin"/>
        </w:r>
        <w:r w:rsidR="00E5275D">
          <w:instrText>PAGE   \* MERGEFORMAT</w:instrText>
        </w:r>
        <w:r>
          <w:fldChar w:fldCharType="separate"/>
        </w:r>
        <w:r w:rsidR="007B0698">
          <w:rPr>
            <w:noProof/>
          </w:rPr>
          <w:t>34</w:t>
        </w:r>
        <w:r>
          <w:fldChar w:fldCharType="end"/>
        </w:r>
      </w:p>
    </w:sdtContent>
  </w:sdt>
  <w:p w14:paraId="09B43902" w14:textId="77777777" w:rsidR="00E5275D" w:rsidRDefault="00E5275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856928"/>
      <w:docPartObj>
        <w:docPartGallery w:val="Page Numbers (Top of Page)"/>
        <w:docPartUnique/>
      </w:docPartObj>
    </w:sdtPr>
    <w:sdtContent>
      <w:p w14:paraId="14B31D33" w14:textId="154403C8" w:rsidR="007B0698" w:rsidRDefault="007B06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fldChar w:fldCharType="end"/>
        </w:r>
      </w:p>
    </w:sdtContent>
  </w:sdt>
  <w:p w14:paraId="43428700" w14:textId="77777777" w:rsidR="000D73EF" w:rsidRDefault="000D73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74C6"/>
    <w:multiLevelType w:val="hybridMultilevel"/>
    <w:tmpl w:val="3F9EF56E"/>
    <w:lvl w:ilvl="0" w:tplc="07ACB7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0F39"/>
    <w:rsid w:val="0002364B"/>
    <w:rsid w:val="00030058"/>
    <w:rsid w:val="000368D1"/>
    <w:rsid w:val="00060CF4"/>
    <w:rsid w:val="00076B6F"/>
    <w:rsid w:val="000960AA"/>
    <w:rsid w:val="00096F0F"/>
    <w:rsid w:val="000A02C4"/>
    <w:rsid w:val="000D73EF"/>
    <w:rsid w:val="000E21AD"/>
    <w:rsid w:val="000E35BD"/>
    <w:rsid w:val="000E664C"/>
    <w:rsid w:val="000F1198"/>
    <w:rsid w:val="00124BCD"/>
    <w:rsid w:val="00164589"/>
    <w:rsid w:val="00176466"/>
    <w:rsid w:val="001944B6"/>
    <w:rsid w:val="00197FAE"/>
    <w:rsid w:val="001B1126"/>
    <w:rsid w:val="001F0C1E"/>
    <w:rsid w:val="00224365"/>
    <w:rsid w:val="00256E4E"/>
    <w:rsid w:val="0026038E"/>
    <w:rsid w:val="002D270B"/>
    <w:rsid w:val="002D4635"/>
    <w:rsid w:val="002E7D5F"/>
    <w:rsid w:val="00342771"/>
    <w:rsid w:val="00361456"/>
    <w:rsid w:val="00370F16"/>
    <w:rsid w:val="003A4CEA"/>
    <w:rsid w:val="003E418F"/>
    <w:rsid w:val="003F0189"/>
    <w:rsid w:val="003F659E"/>
    <w:rsid w:val="0041495C"/>
    <w:rsid w:val="00425097"/>
    <w:rsid w:val="00466533"/>
    <w:rsid w:val="0047150F"/>
    <w:rsid w:val="00471990"/>
    <w:rsid w:val="00480266"/>
    <w:rsid w:val="00486DF3"/>
    <w:rsid w:val="004A3FC6"/>
    <w:rsid w:val="004A5844"/>
    <w:rsid w:val="004B34ED"/>
    <w:rsid w:val="004D67DA"/>
    <w:rsid w:val="004F6BA5"/>
    <w:rsid w:val="00504922"/>
    <w:rsid w:val="00511EC5"/>
    <w:rsid w:val="00526A8F"/>
    <w:rsid w:val="005446FE"/>
    <w:rsid w:val="00546D91"/>
    <w:rsid w:val="005D68AE"/>
    <w:rsid w:val="006247D2"/>
    <w:rsid w:val="00633241"/>
    <w:rsid w:val="006574EF"/>
    <w:rsid w:val="006634D1"/>
    <w:rsid w:val="00674B27"/>
    <w:rsid w:val="006844CF"/>
    <w:rsid w:val="00686A53"/>
    <w:rsid w:val="006C2719"/>
    <w:rsid w:val="006D5353"/>
    <w:rsid w:val="006E2A2F"/>
    <w:rsid w:val="006E4C60"/>
    <w:rsid w:val="006F7634"/>
    <w:rsid w:val="00700846"/>
    <w:rsid w:val="00703EA1"/>
    <w:rsid w:val="00713662"/>
    <w:rsid w:val="0071452D"/>
    <w:rsid w:val="00776D90"/>
    <w:rsid w:val="007921CF"/>
    <w:rsid w:val="007B0698"/>
    <w:rsid w:val="007D202D"/>
    <w:rsid w:val="007E0B4A"/>
    <w:rsid w:val="007F2FB9"/>
    <w:rsid w:val="008060E8"/>
    <w:rsid w:val="0080636B"/>
    <w:rsid w:val="008156A1"/>
    <w:rsid w:val="0083439C"/>
    <w:rsid w:val="0085175F"/>
    <w:rsid w:val="008638C9"/>
    <w:rsid w:val="00892A3F"/>
    <w:rsid w:val="008B095E"/>
    <w:rsid w:val="008C662E"/>
    <w:rsid w:val="00903FF2"/>
    <w:rsid w:val="00927530"/>
    <w:rsid w:val="0095179C"/>
    <w:rsid w:val="00967B1F"/>
    <w:rsid w:val="00985590"/>
    <w:rsid w:val="00992118"/>
    <w:rsid w:val="009C636A"/>
    <w:rsid w:val="009E133C"/>
    <w:rsid w:val="009E1A78"/>
    <w:rsid w:val="00A312D9"/>
    <w:rsid w:val="00A62F05"/>
    <w:rsid w:val="00A65197"/>
    <w:rsid w:val="00A67DCD"/>
    <w:rsid w:val="00A875E5"/>
    <w:rsid w:val="00AF4F21"/>
    <w:rsid w:val="00B05AB6"/>
    <w:rsid w:val="00B329D0"/>
    <w:rsid w:val="00B4695D"/>
    <w:rsid w:val="00B524A1"/>
    <w:rsid w:val="00B53C0D"/>
    <w:rsid w:val="00B5796F"/>
    <w:rsid w:val="00B6520A"/>
    <w:rsid w:val="00B83197"/>
    <w:rsid w:val="00B852D1"/>
    <w:rsid w:val="00B8571F"/>
    <w:rsid w:val="00BB1425"/>
    <w:rsid w:val="00BB646D"/>
    <w:rsid w:val="00BD74A4"/>
    <w:rsid w:val="00C03C44"/>
    <w:rsid w:val="00C07790"/>
    <w:rsid w:val="00C21188"/>
    <w:rsid w:val="00C37EA8"/>
    <w:rsid w:val="00C452A2"/>
    <w:rsid w:val="00C97048"/>
    <w:rsid w:val="00CC0F39"/>
    <w:rsid w:val="00CD37C0"/>
    <w:rsid w:val="00CE5FB5"/>
    <w:rsid w:val="00CE6D79"/>
    <w:rsid w:val="00D07435"/>
    <w:rsid w:val="00D36780"/>
    <w:rsid w:val="00D50717"/>
    <w:rsid w:val="00D5787B"/>
    <w:rsid w:val="00D80F76"/>
    <w:rsid w:val="00D84BB5"/>
    <w:rsid w:val="00D8747B"/>
    <w:rsid w:val="00D90FE5"/>
    <w:rsid w:val="00DC791D"/>
    <w:rsid w:val="00E057AC"/>
    <w:rsid w:val="00E368A2"/>
    <w:rsid w:val="00E5275D"/>
    <w:rsid w:val="00EB07EF"/>
    <w:rsid w:val="00F17C4E"/>
    <w:rsid w:val="00F20F41"/>
    <w:rsid w:val="00F2750D"/>
    <w:rsid w:val="00F335FE"/>
    <w:rsid w:val="00F425C9"/>
    <w:rsid w:val="00F553D8"/>
    <w:rsid w:val="00F715EF"/>
    <w:rsid w:val="00F85648"/>
    <w:rsid w:val="00FA04B5"/>
    <w:rsid w:val="00FB7C6A"/>
    <w:rsid w:val="00FD7EEC"/>
    <w:rsid w:val="00FE12DC"/>
    <w:rsid w:val="00FE5FCB"/>
    <w:rsid w:val="00FE76E9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237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0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C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2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275D"/>
  </w:style>
  <w:style w:type="paragraph" w:styleId="a8">
    <w:name w:val="footer"/>
    <w:basedOn w:val="a"/>
    <w:link w:val="a9"/>
    <w:uiPriority w:val="99"/>
    <w:unhideWhenUsed/>
    <w:rsid w:val="00E52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2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9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Безуглая Клавдия Ивановна</cp:lastModifiedBy>
  <cp:revision>35</cp:revision>
  <cp:lastPrinted>2020-05-28T06:26:00Z</cp:lastPrinted>
  <dcterms:created xsi:type="dcterms:W3CDTF">2016-04-25T07:22:00Z</dcterms:created>
  <dcterms:modified xsi:type="dcterms:W3CDTF">2022-11-07T12:34:00Z</dcterms:modified>
</cp:coreProperties>
</file>