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41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6541A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6541A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6541A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10.01.2022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6541A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000000" w:rsidRDefault="0046541A">
      <w:pPr>
        <w:pStyle w:val="ConsPlusNormal"/>
        <w:spacing w:before="260"/>
        <w:jc w:val="center"/>
      </w:pPr>
      <w:r>
        <w:t xml:space="preserve">ПРОТОКОЛ N _____ </w:t>
      </w:r>
      <w:hyperlink w:anchor="Par81" w:tooltip="&lt;1&gt; Общие требования к содержанию протокола очного собрания участников содержатся в п. 4 ст. 181.2 Гражданского кодекса Российской Федерации." w:history="1">
        <w:r>
          <w:rPr>
            <w:color w:val="0000FF"/>
          </w:rPr>
          <w:t>&lt;1&gt;</w:t>
        </w:r>
      </w:hyperlink>
    </w:p>
    <w:p w:rsidR="00000000" w:rsidRDefault="0046541A">
      <w:pPr>
        <w:pStyle w:val="ConsPlusNormal"/>
        <w:jc w:val="center"/>
      </w:pPr>
      <w:r>
        <w:t>общего собрания трудового коллектива</w:t>
      </w:r>
    </w:p>
    <w:p w:rsidR="00000000" w:rsidRDefault="0046541A">
      <w:pPr>
        <w:pStyle w:val="ConsPlusNormal"/>
        <w:jc w:val="center"/>
      </w:pPr>
      <w:r>
        <w:t>"____________________________"</w:t>
      </w:r>
    </w:p>
    <w:p w:rsidR="00000000" w:rsidRDefault="0046541A">
      <w:pPr>
        <w:pStyle w:val="ConsPlusNormal"/>
        <w:jc w:val="center"/>
      </w:pPr>
      <w:r>
        <w:t>(наименование работодателя)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nformat"/>
        <w:jc w:val="both"/>
      </w:pPr>
      <w:r>
        <w:t>г. ____</w:t>
      </w:r>
      <w:r>
        <w:t>______________                               "__"___________ ____ г.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Дата проведения собрания: "___"________ ____ г.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Место проведения собрания: 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Форма проведения собрания: совместное присутствие.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Собрание открыто: ______ часов _____ минут.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Собрание закрыто: ______ часов _____ минут.</w:t>
      </w:r>
    </w:p>
    <w:p w:rsidR="00000000" w:rsidRDefault="0046541A">
      <w:pPr>
        <w:pStyle w:val="ConsPlusNormal"/>
        <w:jc w:val="both"/>
      </w:pPr>
    </w:p>
    <w:p w:rsidR="00000000" w:rsidRDefault="0046541A">
      <w:pPr>
        <w:pStyle w:val="ConsPlusNormal"/>
        <w:ind w:firstLine="540"/>
        <w:jc w:val="both"/>
      </w:pPr>
      <w:r>
        <w:t>Всего членов трудового коллектива: ______ человек.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Штатные: ______ человек, в том числе: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Внешние совместители: ______ человек.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Присутствовало: ______ человек. Собрание</w:t>
      </w:r>
      <w:r>
        <w:t xml:space="preserve"> правомочно.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Председатель - ________________________________________________.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Секретарь - ___________________________________________________.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nformat"/>
        <w:jc w:val="both"/>
      </w:pPr>
      <w:r>
        <w:t xml:space="preserve">    Приглашенные: ________________________________________________________.</w:t>
      </w:r>
    </w:p>
    <w:p w:rsidR="00000000" w:rsidRDefault="0046541A">
      <w:pPr>
        <w:pStyle w:val="ConsPlusNonformat"/>
        <w:jc w:val="both"/>
      </w:pPr>
      <w:r>
        <w:t xml:space="preserve">                                (до</w:t>
      </w:r>
      <w:r>
        <w:t>лжности, фамилии, инициалы)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 xml:space="preserve">Повестка дня </w:t>
      </w:r>
      <w:hyperlink w:anchor="Par82" w:tooltip="&lt;2&gt; При наличии в повестке дня собрания нескольких вопросов по каждому из них принимается самостоятельное решение, если иное не установлено единогласно участниками собрания (п. 2 ст. 181.2 Гражданского кодекса Российской Федерации)." w:history="1">
        <w:r>
          <w:rPr>
            <w:color w:val="0000FF"/>
          </w:rPr>
          <w:t>&lt;2&gt;</w:t>
        </w:r>
      </w:hyperlink>
      <w:r>
        <w:t>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1. ____________________________________________________________.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2. ____________________________________________________________.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По первому вопросу повестки дня о ___________________________ слушали ____</w:t>
      </w:r>
      <w:r>
        <w:t>_________________________________________________ (Ф.И.О.), который предложил ________________________________.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По первому вопросу повестки дня были заданы вопросы: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___________________________________________________;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______________________________________</w:t>
      </w:r>
      <w:r>
        <w:t>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В обсуждении приняли участие: ___________________________________________ (Ф.И.О.).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Вариант: Вопросов задано не было.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По первому вопросу повестки дня голосовали: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"за" _______ голосов;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lastRenderedPageBreak/>
        <w:t>"против" ________ голосов;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"воздержалось" _______ голосов.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Решение принято (вариант: не принято).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Постановили (если решение принято): _____________________________________.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 xml:space="preserve">2. По второму вопросу повестки дня о _______________________ слушали ____________________ (Ф.И.О.), который </w:t>
      </w:r>
      <w:r>
        <w:t>предложил ________________________.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По второму вопросу повестки дня были заданы вопросы: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___________________________________________________;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___________________________________________________.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В обсуждении приняли участие: _______________________________</w:t>
      </w:r>
      <w:r>
        <w:t>_________ (Ф.И.О.).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Вариант: Вопросов задано не было.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По второму вопросу повестки дня голосовали: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"за" _______ голосов;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"против" ________ голосов;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"воздержалось" ________ голосов.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Решение принято (вариант: не принято).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 xml:space="preserve">Постановили (если решение принято): </w:t>
      </w:r>
      <w:r>
        <w:t>________________________________________.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Все вопросы повестки дня рассмотрены.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nformat"/>
        <w:jc w:val="both"/>
      </w:pPr>
      <w:r>
        <w:t xml:space="preserve">    "Против" по ____ вопросу повестки дня проголосовали </w:t>
      </w:r>
      <w:hyperlink w:anchor="Par83" w:tooltip="&lt;3&gt; В соответствии с пп. 5 п. 4 ст. 181.2 Гражданского кодекса Российской Федерации протокол очного собрания участников должен содержать сведения о лицах, голосовавших против принятия решения собрания и потребовавших внести запись об этом в протокол." w:history="1">
        <w:r>
          <w:rPr>
            <w:color w:val="0000FF"/>
          </w:rPr>
          <w:t>&lt;3&gt;</w:t>
        </w:r>
      </w:hyperlink>
      <w:r>
        <w:t>:</w:t>
      </w:r>
    </w:p>
    <w:p w:rsidR="00000000" w:rsidRDefault="0046541A">
      <w:pPr>
        <w:pStyle w:val="ConsPlusNonformat"/>
        <w:jc w:val="both"/>
      </w:pPr>
      <w:r>
        <w:t xml:space="preserve">    ______________________________________;</w:t>
      </w:r>
    </w:p>
    <w:p w:rsidR="00000000" w:rsidRDefault="0046541A">
      <w:pPr>
        <w:pStyle w:val="ConsPlusNonformat"/>
        <w:jc w:val="both"/>
      </w:pPr>
      <w:r>
        <w:t xml:space="preserve">     (наименование/Ф.И.О., иные сведения)</w:t>
      </w:r>
    </w:p>
    <w:p w:rsidR="00000000" w:rsidRDefault="0046541A">
      <w:pPr>
        <w:pStyle w:val="ConsPlusNonformat"/>
        <w:jc w:val="both"/>
      </w:pPr>
      <w:r>
        <w:t xml:space="preserve">    ______________________________________.</w:t>
      </w:r>
    </w:p>
    <w:p w:rsidR="00000000" w:rsidRDefault="0046541A">
      <w:pPr>
        <w:pStyle w:val="ConsPlusNonformat"/>
        <w:jc w:val="both"/>
      </w:pPr>
    </w:p>
    <w:p w:rsidR="00000000" w:rsidRDefault="0046541A">
      <w:pPr>
        <w:pStyle w:val="ConsPlusNonformat"/>
        <w:jc w:val="both"/>
      </w:pPr>
      <w:r>
        <w:t xml:space="preserve">    Подсчет голосов по вопросам повестки дня проводил(а/и):</w:t>
      </w:r>
    </w:p>
    <w:p w:rsidR="00000000" w:rsidRDefault="0046541A">
      <w:pPr>
        <w:pStyle w:val="ConsPlusNonformat"/>
        <w:jc w:val="both"/>
      </w:pPr>
      <w:r>
        <w:t xml:space="preserve">    ________________________________ </w:t>
      </w:r>
      <w:hyperlink w:anchor="Par84" w:tooltip="&lt;4&gt; В силу пп. 4 п. 4 ст. 181.2 Гражданского кодекса Российской Федерации протокол очного собрания участников должен содержать сведения о лицах, проводивших подсчет голосов." w:history="1">
        <w:r>
          <w:rPr>
            <w:color w:val="0000FF"/>
          </w:rPr>
          <w:t>&lt;4&gt;</w:t>
        </w:r>
      </w:hyperlink>
      <w:r>
        <w:t>.</w:t>
      </w:r>
    </w:p>
    <w:p w:rsidR="00000000" w:rsidRDefault="0046541A">
      <w:pPr>
        <w:pStyle w:val="ConsPlusNonformat"/>
        <w:jc w:val="both"/>
      </w:pPr>
      <w:r>
        <w:t xml:space="preserve">        (Ф.И.О., иные сведения)</w:t>
      </w:r>
    </w:p>
    <w:p w:rsidR="00000000" w:rsidRDefault="0046541A">
      <w:pPr>
        <w:pStyle w:val="ConsPlusNonformat"/>
        <w:jc w:val="both"/>
      </w:pPr>
    </w:p>
    <w:p w:rsidR="00000000" w:rsidRDefault="0046541A">
      <w:pPr>
        <w:pStyle w:val="ConsPlusNonformat"/>
        <w:jc w:val="both"/>
      </w:pPr>
      <w:r>
        <w:t xml:space="preserve">    "___"___________ ______ г.</w:t>
      </w:r>
    </w:p>
    <w:p w:rsidR="00000000" w:rsidRDefault="0046541A">
      <w:pPr>
        <w:pStyle w:val="ConsPlusNonformat"/>
        <w:jc w:val="both"/>
      </w:pPr>
    </w:p>
    <w:p w:rsidR="00000000" w:rsidRDefault="0046541A">
      <w:pPr>
        <w:pStyle w:val="ConsPlusNonformat"/>
        <w:jc w:val="both"/>
      </w:pPr>
      <w:r>
        <w:t xml:space="preserve">    Председатель собрания ________________/____________________/</w:t>
      </w:r>
    </w:p>
    <w:p w:rsidR="00000000" w:rsidRDefault="0046541A">
      <w:pPr>
        <w:pStyle w:val="ConsPlusNonformat"/>
        <w:jc w:val="both"/>
      </w:pPr>
      <w:r>
        <w:t xml:space="preserve">                             (подп</w:t>
      </w:r>
      <w:r>
        <w:t>ись)          (Ф.И.О.)</w:t>
      </w:r>
    </w:p>
    <w:p w:rsidR="00000000" w:rsidRDefault="0046541A">
      <w:pPr>
        <w:pStyle w:val="ConsPlusNonformat"/>
        <w:jc w:val="both"/>
      </w:pPr>
      <w:r>
        <w:t xml:space="preserve">    "___"___________ ______ г.</w:t>
      </w:r>
    </w:p>
    <w:p w:rsidR="00000000" w:rsidRDefault="0046541A">
      <w:pPr>
        <w:pStyle w:val="ConsPlusNonformat"/>
        <w:jc w:val="both"/>
      </w:pPr>
    </w:p>
    <w:p w:rsidR="00000000" w:rsidRDefault="0046541A">
      <w:pPr>
        <w:pStyle w:val="ConsPlusNonformat"/>
        <w:jc w:val="both"/>
      </w:pPr>
      <w:r>
        <w:t xml:space="preserve">    Секретарь собрания _______________/____________________/</w:t>
      </w:r>
    </w:p>
    <w:p w:rsidR="00000000" w:rsidRDefault="0046541A">
      <w:pPr>
        <w:pStyle w:val="ConsPlusNonformat"/>
        <w:jc w:val="both"/>
      </w:pPr>
      <w:r>
        <w:t xml:space="preserve">                          (подпись)          (Ф.И.О.)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  <w:r>
        <w:t>--------------------------------</w:t>
      </w:r>
    </w:p>
    <w:p w:rsidR="00000000" w:rsidRDefault="0046541A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000000" w:rsidRDefault="0046541A">
      <w:pPr>
        <w:pStyle w:val="ConsPlusNormal"/>
        <w:spacing w:before="200"/>
        <w:ind w:firstLine="540"/>
        <w:jc w:val="both"/>
      </w:pPr>
      <w:bookmarkStart w:id="1" w:name="Par81"/>
      <w:bookmarkEnd w:id="1"/>
      <w:r>
        <w:t>&lt;1&gt; Общие требова</w:t>
      </w:r>
      <w:r>
        <w:t xml:space="preserve">ния к содержанию протокола очного собрания участников содержатся в </w:t>
      </w:r>
      <w:hyperlink r:id="rId6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<w:r>
          <w:rPr>
            <w:color w:val="0000FF"/>
          </w:rPr>
          <w:t>п. 4 ст. 181.2</w:t>
        </w:r>
      </w:hyperlink>
      <w:r>
        <w:t xml:space="preserve"> Гражданского кодекса Российской Федерации.</w:t>
      </w:r>
    </w:p>
    <w:p w:rsidR="00000000" w:rsidRDefault="0046541A">
      <w:pPr>
        <w:pStyle w:val="ConsPlusNormal"/>
        <w:spacing w:before="200"/>
        <w:ind w:firstLine="540"/>
        <w:jc w:val="both"/>
      </w:pPr>
      <w:bookmarkStart w:id="2" w:name="Par82"/>
      <w:bookmarkEnd w:id="2"/>
      <w:r>
        <w:lastRenderedPageBreak/>
        <w:t>&lt;2&gt; При наличии в повестке дня собрания нескольких вопр</w:t>
      </w:r>
      <w:r>
        <w:t>осов по каждому из них принимается самостоятельное решение, если иное не установлено единогласно участниками собрания (</w:t>
      </w:r>
      <w:hyperlink r:id="rId7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<w:r>
          <w:rPr>
            <w:color w:val="0000FF"/>
          </w:rPr>
          <w:t>п. 2 ст. 181.2</w:t>
        </w:r>
      </w:hyperlink>
      <w:r>
        <w:t xml:space="preserve"> Гражданского кодекса Российской Федерации).</w:t>
      </w:r>
    </w:p>
    <w:p w:rsidR="00000000" w:rsidRDefault="0046541A">
      <w:pPr>
        <w:pStyle w:val="ConsPlusNormal"/>
        <w:spacing w:before="200"/>
        <w:ind w:firstLine="540"/>
        <w:jc w:val="both"/>
      </w:pPr>
      <w:bookmarkStart w:id="3" w:name="Par83"/>
      <w:bookmarkEnd w:id="3"/>
      <w:r>
        <w:t>&lt;3</w:t>
      </w:r>
      <w:r>
        <w:t xml:space="preserve">&gt; В соответствии с </w:t>
      </w:r>
      <w:hyperlink r:id="rId8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<w:r>
          <w:rPr>
            <w:color w:val="0000FF"/>
          </w:rPr>
          <w:t>пп. 5 п. 4 ст. 181.2</w:t>
        </w:r>
      </w:hyperlink>
      <w:r>
        <w:t xml:space="preserve"> Гражданского кодекса Российской Федерации протокол очного собрания участников должен содержать сведения о лицах, голосовавших против принятия решения </w:t>
      </w:r>
      <w:r>
        <w:t>собрания и потребовавших внести запись об этом в протокол.</w:t>
      </w:r>
    </w:p>
    <w:p w:rsidR="00000000" w:rsidRDefault="0046541A">
      <w:pPr>
        <w:pStyle w:val="ConsPlusNormal"/>
        <w:spacing w:before="200"/>
        <w:ind w:firstLine="540"/>
        <w:jc w:val="both"/>
      </w:pPr>
      <w:bookmarkStart w:id="4" w:name="Par84"/>
      <w:bookmarkEnd w:id="4"/>
      <w:r>
        <w:t xml:space="preserve">&lt;4&gt; В силу </w:t>
      </w:r>
      <w:hyperlink r:id="rId9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<w:r>
          <w:rPr>
            <w:color w:val="0000FF"/>
          </w:rPr>
          <w:t>пп. 4 п. 4 ст. 181.2</w:t>
        </w:r>
      </w:hyperlink>
      <w:r>
        <w:t xml:space="preserve"> Гражданского кодекса Российской Федерации протокол очного собрания участников должен соде</w:t>
      </w:r>
      <w:r>
        <w:t>ржать сведения о лицах, проводивших подсчет голосов.</w:t>
      </w: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ind w:firstLine="540"/>
        <w:jc w:val="both"/>
      </w:pPr>
    </w:p>
    <w:p w:rsidR="00000000" w:rsidRDefault="00465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541A">
      <w:pPr>
        <w:spacing w:after="0" w:line="240" w:lineRule="auto"/>
      </w:pPr>
      <w:r>
        <w:separator/>
      </w:r>
    </w:p>
  </w:endnote>
  <w:endnote w:type="continuationSeparator" w:id="0">
    <w:p w:rsidR="00000000" w:rsidRDefault="0046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54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6541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54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654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541A">
      <w:pPr>
        <w:spacing w:after="0" w:line="240" w:lineRule="auto"/>
      </w:pPr>
      <w:r>
        <w:separator/>
      </w:r>
    </w:p>
  </w:footnote>
  <w:footnote w:type="continuationSeparator" w:id="0">
    <w:p w:rsidR="00000000" w:rsidRDefault="0046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Протокол общего собрания трудового коллектива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2022)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17.01.2022</w:t>
          </w:r>
        </w:p>
      </w:tc>
    </w:tr>
  </w:tbl>
  <w:p w:rsidR="00000000" w:rsidRDefault="004654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6541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654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Протокол общего собрания трудового коллектива (Подготовле</w:t>
          </w:r>
          <w:r>
            <w:rPr>
              <w:rFonts w:ascii="Tahoma" w:hAnsi="Tahoma" w:cs="Tahoma"/>
              <w:sz w:val="16"/>
              <w:szCs w:val="16"/>
            </w:rPr>
            <w:t>н для системы КонсультантПлюс, 2022)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4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17.01.2022</w:t>
          </w:r>
        </w:p>
      </w:tc>
    </w:tr>
  </w:tbl>
  <w:p w:rsidR="00000000" w:rsidRDefault="004654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654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A"/>
    <w:rsid w:val="004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7CE9C-1787-4637-BEFF-F935AFC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9318ADAAEC9802DEFDD3B5A15466FB42E33E18795A9096F8441BE626A7B9BC3D06D45E2C24FC9B8D8AEE10537B0C87A4B46A2EF4AZF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F9318ADAAEC9802DEFDD3B5A15466FB42E33E18795A9096F8441BE626A7B9BC3D06D45E1CF4FC9B8D8AEE10537B0C87A4B46A2EF4AZF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9318ADAAEC9802DEFDD3B5A15466FB42E33E18795A9096F8441BE626A7B9BC3D06D45E2C74FC9B8D8AEE10537B0C87A4B46A2EF4AZF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F9318ADAAEC9802DEFDD3B5A15466FB42E33E18795A9096F8441BE626A7B9BC3D06D45E2C34FC9B8D8AEE10537B0C87A4B46A2EF4AZF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Протокол общего собрания трудового коллектива(Подготовлен для системы КонсультантПлюс, 2022)</vt:lpstr>
    </vt:vector>
  </TitlesOfParts>
  <Company>КонсультантПлюс Версия 4021.00.55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Протокол общего собрания трудового коллектива(Подготовлен для системы КонсультантПлюс, 2022)</dc:title>
  <dc:subject/>
  <dc:creator>Дубровская Наталья Михайловна</dc:creator>
  <cp:keywords/>
  <dc:description/>
  <cp:lastModifiedBy>Дубровская Наталья Михайловна</cp:lastModifiedBy>
  <cp:revision>2</cp:revision>
  <dcterms:created xsi:type="dcterms:W3CDTF">2022-11-22T08:36:00Z</dcterms:created>
  <dcterms:modified xsi:type="dcterms:W3CDTF">2022-11-22T08:36:00Z</dcterms:modified>
</cp:coreProperties>
</file>