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3D" w:rsidRDefault="00F14C31" w:rsidP="00A67CE4">
      <w:pPr>
        <w:jc w:val="cente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2562860</wp:posOffset>
            </wp:positionH>
            <wp:positionV relativeFrom="paragraph">
              <wp:posOffset>10160</wp:posOffset>
            </wp:positionV>
            <wp:extent cx="528320" cy="647700"/>
            <wp:effectExtent l="19050" t="0" r="508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srcRect/>
                    <a:stretch>
                      <a:fillRect/>
                    </a:stretch>
                  </pic:blipFill>
                  <pic:spPr bwMode="auto">
                    <a:xfrm>
                      <a:off x="0" y="0"/>
                      <a:ext cx="528320" cy="647700"/>
                    </a:xfrm>
                    <a:prstGeom prst="rect">
                      <a:avLst/>
                    </a:prstGeom>
                    <a:noFill/>
                  </pic:spPr>
                </pic:pic>
              </a:graphicData>
            </a:graphic>
          </wp:anchor>
        </w:drawing>
      </w: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Pr="00EB5CA4" w:rsidRDefault="00DC083D" w:rsidP="00A67CE4">
      <w:pPr>
        <w:jc w:val="center"/>
        <w:rPr>
          <w:rFonts w:ascii="Times New Roman" w:hAnsi="Times New Roman"/>
          <w:sz w:val="28"/>
          <w:szCs w:val="28"/>
        </w:rPr>
      </w:pPr>
      <w:r w:rsidRPr="00A868B8">
        <w:rPr>
          <w:rFonts w:ascii="Times New Roman" w:hAnsi="Times New Roman"/>
          <w:b/>
          <w:sz w:val="28"/>
          <w:szCs w:val="28"/>
        </w:rPr>
        <w:t>БОРИСОГЛЕБСКАЯ  ГОРОДСКАЯ  ДУМА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БОРИСОГЛЕБСКОГО ГОРОДСКОГО ОКРУГА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ВОРОНЕЖСКОЙ ОБЛАСТИ</w:t>
      </w:r>
    </w:p>
    <w:p w:rsidR="00DC083D" w:rsidRPr="00A868B8" w:rsidRDefault="00DC083D" w:rsidP="00A67CE4">
      <w:pPr>
        <w:jc w:val="center"/>
        <w:rPr>
          <w:rFonts w:ascii="Times New Roman" w:hAnsi="Times New Roman"/>
          <w:sz w:val="28"/>
          <w:szCs w:val="28"/>
        </w:rPr>
      </w:pPr>
    </w:p>
    <w:p w:rsidR="00DC083D" w:rsidRPr="00A67CE4" w:rsidRDefault="00DC083D" w:rsidP="00A67CE4">
      <w:pPr>
        <w:pStyle w:val="2"/>
        <w:ind w:left="3402" w:hanging="3544"/>
        <w:jc w:val="center"/>
        <w:rPr>
          <w:rFonts w:ascii="Times New Roman" w:hAnsi="Times New Roman"/>
          <w:i/>
          <w:color w:val="auto"/>
          <w:sz w:val="28"/>
          <w:szCs w:val="28"/>
        </w:rPr>
      </w:pPr>
      <w:r w:rsidRPr="00A67CE4">
        <w:rPr>
          <w:rFonts w:ascii="Times New Roman" w:hAnsi="Times New Roman"/>
          <w:color w:val="auto"/>
          <w:sz w:val="28"/>
          <w:szCs w:val="28"/>
        </w:rPr>
        <w:t>РЕШЕНИ</w:t>
      </w:r>
      <w:r w:rsidR="00C75592">
        <w:rPr>
          <w:rFonts w:ascii="Times New Roman" w:hAnsi="Times New Roman"/>
          <w:color w:val="auto"/>
          <w:sz w:val="28"/>
          <w:szCs w:val="28"/>
        </w:rPr>
        <w:t>Е</w:t>
      </w:r>
    </w:p>
    <w:p w:rsidR="00DC083D" w:rsidRDefault="00DC083D" w:rsidP="00EB5CA4">
      <w:pPr>
        <w:rPr>
          <w:rFonts w:ascii="Times New Roman" w:hAnsi="Times New Roman"/>
          <w:b/>
          <w:sz w:val="28"/>
          <w:szCs w:val="28"/>
        </w:rPr>
      </w:pPr>
    </w:p>
    <w:p w:rsidR="00DC083D" w:rsidRPr="00ED1A83" w:rsidRDefault="00DC083D" w:rsidP="00EB5CA4">
      <w:pPr>
        <w:rPr>
          <w:rFonts w:ascii="Times New Roman" w:hAnsi="Times New Roman"/>
          <w:sz w:val="28"/>
          <w:szCs w:val="28"/>
        </w:rPr>
      </w:pPr>
      <w:r w:rsidRPr="00ED1A83">
        <w:rPr>
          <w:rFonts w:ascii="Times New Roman" w:hAnsi="Times New Roman"/>
          <w:sz w:val="28"/>
          <w:szCs w:val="28"/>
        </w:rPr>
        <w:t xml:space="preserve">от  </w:t>
      </w:r>
      <w:r w:rsidR="00C75592" w:rsidRPr="00C75592">
        <w:rPr>
          <w:rFonts w:ascii="Times New Roman" w:hAnsi="Times New Roman"/>
          <w:sz w:val="28"/>
          <w:szCs w:val="28"/>
          <w:u w:val="single"/>
        </w:rPr>
        <w:t>27.12.2021</w:t>
      </w:r>
      <w:r w:rsidRPr="00ED1A83">
        <w:rPr>
          <w:rFonts w:ascii="Times New Roman" w:hAnsi="Times New Roman"/>
          <w:sz w:val="28"/>
          <w:szCs w:val="28"/>
        </w:rPr>
        <w:t xml:space="preserve">  № </w:t>
      </w:r>
      <w:r w:rsidR="00C75592">
        <w:rPr>
          <w:rFonts w:ascii="Times New Roman" w:hAnsi="Times New Roman"/>
          <w:sz w:val="28"/>
          <w:szCs w:val="28"/>
          <w:u w:val="single"/>
        </w:rPr>
        <w:t xml:space="preserve">      34</w:t>
      </w:r>
    </w:p>
    <w:p w:rsidR="00DC083D" w:rsidRPr="00ED1A83" w:rsidRDefault="00DC083D" w:rsidP="00EB5CA4">
      <w:pPr>
        <w:rPr>
          <w:rFonts w:ascii="Times New Roman" w:hAnsi="Times New Roman"/>
          <w:sz w:val="28"/>
          <w:szCs w:val="28"/>
        </w:rPr>
      </w:pPr>
      <w:r w:rsidRPr="00ED1A83">
        <w:rPr>
          <w:rFonts w:ascii="Times New Roman" w:hAnsi="Times New Roman"/>
          <w:sz w:val="28"/>
          <w:szCs w:val="28"/>
        </w:rPr>
        <w:t xml:space="preserve">                </w:t>
      </w:r>
    </w:p>
    <w:p w:rsidR="00DC083D" w:rsidRPr="00ED1A83" w:rsidRDefault="00DC083D" w:rsidP="00EB5CA4">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tblGrid>
      <w:tr w:rsidR="00DC083D" w:rsidRPr="00ED1A83" w:rsidTr="00EB5CA4">
        <w:trPr>
          <w:trHeight w:val="1438"/>
        </w:trPr>
        <w:tc>
          <w:tcPr>
            <w:tcW w:w="4500" w:type="dxa"/>
            <w:tcBorders>
              <w:top w:val="nil"/>
              <w:left w:val="nil"/>
              <w:bottom w:val="nil"/>
              <w:right w:val="nil"/>
            </w:tcBorders>
          </w:tcPr>
          <w:p w:rsidR="00DC083D" w:rsidRPr="00ED1A83" w:rsidRDefault="00DC083D" w:rsidP="00EB5CA4">
            <w:pPr>
              <w:jc w:val="both"/>
              <w:rPr>
                <w:rFonts w:ascii="Times New Roman" w:hAnsi="Times New Roman"/>
                <w:sz w:val="28"/>
                <w:szCs w:val="28"/>
              </w:rPr>
            </w:pPr>
            <w:r w:rsidRPr="00ED1A83">
              <w:rPr>
                <w:rFonts w:ascii="Times New Roman" w:hAnsi="Times New Roman"/>
                <w:sz w:val="28"/>
              </w:rPr>
              <w:t>Об утверждении Положения о муниципальном земельном контроле на территории Борисоглебского городского округа Воронежской области</w:t>
            </w:r>
          </w:p>
        </w:tc>
      </w:tr>
    </w:tbl>
    <w:p w:rsidR="00DC083D" w:rsidRPr="00A868B8" w:rsidRDefault="00DC083D" w:rsidP="00EB5CA4">
      <w:pPr>
        <w:rPr>
          <w:rFonts w:ascii="Times New Roman" w:hAnsi="Times New Roman"/>
          <w:sz w:val="28"/>
          <w:szCs w:val="28"/>
        </w:rPr>
      </w:pPr>
    </w:p>
    <w:p w:rsidR="00DC083D" w:rsidRDefault="00DC083D" w:rsidP="00EB5CA4">
      <w:pPr>
        <w:jc w:val="both"/>
        <w:rPr>
          <w:rFonts w:ascii="Times New Roman" w:hAnsi="Times New Roman"/>
          <w:sz w:val="28"/>
          <w:szCs w:val="28"/>
        </w:rPr>
      </w:pPr>
      <w:r w:rsidRPr="00A868B8">
        <w:rPr>
          <w:rFonts w:ascii="Times New Roman" w:hAnsi="Times New Roman"/>
          <w:sz w:val="28"/>
          <w:szCs w:val="28"/>
        </w:rPr>
        <w:tab/>
      </w:r>
    </w:p>
    <w:p w:rsidR="00DC083D" w:rsidRPr="00A868B8" w:rsidRDefault="00DC083D" w:rsidP="00EB5CA4">
      <w:pPr>
        <w:ind w:firstLine="720"/>
        <w:jc w:val="both"/>
        <w:rPr>
          <w:rFonts w:ascii="Times New Roman" w:hAnsi="Times New Roman"/>
          <w:sz w:val="28"/>
          <w:szCs w:val="28"/>
        </w:rPr>
      </w:pPr>
      <w:r w:rsidRPr="005A190E">
        <w:rPr>
          <w:rFonts w:ascii="Times New Roman" w:hAnsi="Times New Roman"/>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Pr="00E255C0">
        <w:rPr>
          <w:rFonts w:ascii="Times New Roman" w:hAnsi="Times New Roman"/>
          <w:sz w:val="28"/>
          <w:szCs w:val="28"/>
        </w:rPr>
        <w:t xml:space="preserve"> </w:t>
      </w:r>
      <w:r w:rsidRPr="00203549">
        <w:rPr>
          <w:rFonts w:ascii="Times New Roman" w:hAnsi="Times New Roman"/>
          <w:sz w:val="28"/>
          <w:szCs w:val="28"/>
        </w:rPr>
        <w:t>Феде</w:t>
      </w:r>
      <w:r>
        <w:rPr>
          <w:rFonts w:ascii="Times New Roman" w:hAnsi="Times New Roman"/>
          <w:sz w:val="28"/>
          <w:szCs w:val="28"/>
        </w:rPr>
        <w:t>ральным законом от 11.06.2021</w:t>
      </w:r>
      <w:r w:rsidRPr="00203549">
        <w:rPr>
          <w:rFonts w:ascii="Times New Roman" w:hAnsi="Times New Roman"/>
          <w:sz w:val="28"/>
          <w:szCs w:val="28"/>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w:t>
      </w:r>
      <w:r>
        <w:rPr>
          <w:rFonts w:ascii="Times New Roman" w:hAnsi="Times New Roman"/>
          <w:sz w:val="28"/>
          <w:szCs w:val="28"/>
        </w:rPr>
        <w:t>ральным Законом от 06.10.2003</w:t>
      </w:r>
      <w:r w:rsidRPr="00203549">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w:t>
      </w:r>
      <w:r w:rsidRPr="00E255C0">
        <w:rPr>
          <w:rFonts w:ascii="Times New Roman" w:hAnsi="Times New Roman"/>
          <w:sz w:val="28"/>
          <w:szCs w:val="28"/>
        </w:rPr>
        <w:t xml:space="preserve"> </w:t>
      </w:r>
      <w:hyperlink r:id="rId8" w:history="1">
        <w:r w:rsidRPr="00E255C0">
          <w:rPr>
            <w:rFonts w:ascii="Times New Roman" w:hAnsi="Times New Roman"/>
            <w:sz w:val="28"/>
            <w:szCs w:val="28"/>
          </w:rPr>
          <w:t>статьей 72</w:t>
        </w:r>
      </w:hyperlink>
      <w:r w:rsidRPr="00E255C0">
        <w:rPr>
          <w:rFonts w:ascii="Times New Roman" w:hAnsi="Times New Roman"/>
          <w:sz w:val="28"/>
          <w:szCs w:val="28"/>
        </w:rPr>
        <w:t xml:space="preserve"> </w:t>
      </w:r>
      <w:r>
        <w:rPr>
          <w:rFonts w:ascii="Times New Roman" w:hAnsi="Times New Roman"/>
          <w:sz w:val="28"/>
          <w:szCs w:val="28"/>
        </w:rPr>
        <w:t xml:space="preserve">Земельного кодекса Российской Федерации, </w:t>
      </w:r>
      <w:r w:rsidRPr="00A868B8">
        <w:rPr>
          <w:rFonts w:ascii="Times New Roman" w:hAnsi="Times New Roman"/>
          <w:sz w:val="28"/>
          <w:szCs w:val="28"/>
        </w:rPr>
        <w:t>Борисоглебская городская Дума Борисоглебского городского округа Воронежской области</w:t>
      </w:r>
    </w:p>
    <w:p w:rsidR="00DC083D" w:rsidRPr="00A868B8" w:rsidRDefault="00DC083D" w:rsidP="00EB5CA4">
      <w:pPr>
        <w:ind w:left="-720"/>
        <w:jc w:val="both"/>
        <w:rPr>
          <w:rFonts w:ascii="Times New Roman" w:hAnsi="Times New Roman"/>
          <w:sz w:val="28"/>
          <w:szCs w:val="28"/>
        </w:rPr>
      </w:pPr>
    </w:p>
    <w:p w:rsidR="00DC083D" w:rsidRPr="00A868B8" w:rsidRDefault="00DC083D" w:rsidP="00EB5CA4">
      <w:pPr>
        <w:ind w:left="-720"/>
        <w:jc w:val="center"/>
        <w:rPr>
          <w:rFonts w:ascii="Times New Roman" w:hAnsi="Times New Roman"/>
          <w:b/>
          <w:sz w:val="28"/>
          <w:szCs w:val="28"/>
        </w:rPr>
      </w:pPr>
      <w:r>
        <w:rPr>
          <w:rFonts w:ascii="Times New Roman" w:hAnsi="Times New Roman"/>
          <w:b/>
          <w:sz w:val="28"/>
          <w:szCs w:val="28"/>
        </w:rPr>
        <w:t xml:space="preserve">     РЕ</w:t>
      </w:r>
      <w:r w:rsidRPr="00A868B8">
        <w:rPr>
          <w:rFonts w:ascii="Times New Roman" w:hAnsi="Times New Roman"/>
          <w:b/>
          <w:sz w:val="28"/>
          <w:szCs w:val="28"/>
        </w:rPr>
        <w:t>ШИЛА:</w:t>
      </w:r>
    </w:p>
    <w:p w:rsidR="00DC083D" w:rsidRPr="00A868B8" w:rsidRDefault="00DC083D" w:rsidP="00EB5CA4">
      <w:pPr>
        <w:ind w:left="-720"/>
        <w:jc w:val="center"/>
        <w:rPr>
          <w:rFonts w:ascii="Times New Roman" w:hAnsi="Times New Roman"/>
          <w:b/>
          <w:sz w:val="28"/>
          <w:szCs w:val="28"/>
        </w:rPr>
      </w:pPr>
    </w:p>
    <w:p w:rsidR="00DC083D" w:rsidRPr="00A67CE4" w:rsidRDefault="00DC083D" w:rsidP="00A67CE4">
      <w:pPr>
        <w:pStyle w:val="a8"/>
        <w:widowControl/>
        <w:numPr>
          <w:ilvl w:val="0"/>
          <w:numId w:val="8"/>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Утвердить Положение </w:t>
      </w:r>
      <w:r w:rsidRPr="00203549">
        <w:rPr>
          <w:rFonts w:ascii="Times New Roman" w:hAnsi="Times New Roman"/>
          <w:sz w:val="28"/>
          <w:szCs w:val="28"/>
        </w:rPr>
        <w:t>о муниципально</w:t>
      </w:r>
      <w:r>
        <w:rPr>
          <w:rFonts w:ascii="Times New Roman" w:hAnsi="Times New Roman"/>
          <w:sz w:val="28"/>
          <w:szCs w:val="28"/>
        </w:rPr>
        <w:t>м</w:t>
      </w:r>
      <w:r w:rsidRPr="00203549">
        <w:rPr>
          <w:rFonts w:ascii="Times New Roman" w:hAnsi="Times New Roman"/>
          <w:sz w:val="28"/>
          <w:szCs w:val="28"/>
        </w:rPr>
        <w:t xml:space="preserve"> земельно</w:t>
      </w:r>
      <w:r>
        <w:rPr>
          <w:rFonts w:ascii="Times New Roman" w:hAnsi="Times New Roman"/>
          <w:sz w:val="28"/>
          <w:szCs w:val="28"/>
        </w:rPr>
        <w:t>м</w:t>
      </w:r>
      <w:r w:rsidRPr="00203549">
        <w:rPr>
          <w:rFonts w:ascii="Times New Roman" w:hAnsi="Times New Roman"/>
          <w:sz w:val="28"/>
          <w:szCs w:val="28"/>
        </w:rPr>
        <w:t xml:space="preserve"> контрол</w:t>
      </w:r>
      <w:r>
        <w:rPr>
          <w:rFonts w:ascii="Times New Roman" w:hAnsi="Times New Roman"/>
          <w:sz w:val="28"/>
          <w:szCs w:val="28"/>
        </w:rPr>
        <w:t>е</w:t>
      </w:r>
      <w:r w:rsidRPr="00203549">
        <w:rPr>
          <w:rFonts w:ascii="Times New Roman" w:hAnsi="Times New Roman"/>
          <w:sz w:val="28"/>
          <w:szCs w:val="28"/>
        </w:rPr>
        <w:t xml:space="preserve"> на территории </w:t>
      </w:r>
      <w:r>
        <w:rPr>
          <w:rFonts w:ascii="Times New Roman" w:hAnsi="Times New Roman"/>
          <w:sz w:val="28"/>
          <w:szCs w:val="28"/>
        </w:rPr>
        <w:t>Борисоглебского городского округа Воронежской области согласно Приложению</w:t>
      </w:r>
      <w:r w:rsidRPr="00203549">
        <w:rPr>
          <w:rFonts w:ascii="Times New Roman" w:hAnsi="Times New Roman"/>
          <w:sz w:val="28"/>
          <w:szCs w:val="28"/>
        </w:rPr>
        <w:t xml:space="preserve"> к настоящему решению</w:t>
      </w:r>
      <w:r>
        <w:rPr>
          <w:rFonts w:ascii="Times New Roman" w:hAnsi="Times New Roman"/>
          <w:sz w:val="28"/>
          <w:szCs w:val="28"/>
        </w:rPr>
        <w:t>.</w:t>
      </w:r>
    </w:p>
    <w:p w:rsidR="007D1375" w:rsidRPr="0072198D" w:rsidRDefault="007D1375" w:rsidP="007D1375">
      <w:pPr>
        <w:pStyle w:val="17"/>
        <w:numPr>
          <w:ilvl w:val="0"/>
          <w:numId w:val="8"/>
        </w:numPr>
        <w:tabs>
          <w:tab w:val="left" w:pos="851"/>
        </w:tabs>
        <w:spacing w:after="0" w:line="240" w:lineRule="auto"/>
        <w:ind w:left="0" w:firstLine="567"/>
        <w:jc w:val="both"/>
        <w:rPr>
          <w:rFonts w:ascii="Times New Roman" w:hAnsi="Times New Roman" w:cs="Times New Roman"/>
          <w:sz w:val="28"/>
          <w:szCs w:val="28"/>
        </w:rPr>
      </w:pPr>
      <w:r w:rsidRPr="00A868B8">
        <w:rPr>
          <w:rFonts w:ascii="Times New Roman" w:hAnsi="Times New Roman" w:cs="Times New Roman"/>
          <w:sz w:val="28"/>
          <w:szCs w:val="28"/>
        </w:rPr>
        <w:t xml:space="preserve">Настоящее решение </w:t>
      </w:r>
      <w:r>
        <w:rPr>
          <w:rFonts w:ascii="Times New Roman" w:hAnsi="Times New Roman" w:cs="Times New Roman"/>
          <w:sz w:val="28"/>
          <w:szCs w:val="28"/>
        </w:rPr>
        <w:t xml:space="preserve">опубликовать в </w:t>
      </w:r>
      <w:r w:rsidRPr="00A868B8">
        <w:rPr>
          <w:rFonts w:ascii="Times New Roman" w:hAnsi="Times New Roman" w:cs="Times New Roman"/>
          <w:sz w:val="28"/>
          <w:szCs w:val="28"/>
        </w:rPr>
        <w:t>газете «Муниципальный вестник Борисоглебского городского округа Воронежской области»</w:t>
      </w:r>
      <w:r>
        <w:rPr>
          <w:rFonts w:ascii="Times New Roman" w:hAnsi="Times New Roman" w:cs="Times New Roman"/>
          <w:sz w:val="28"/>
          <w:szCs w:val="28"/>
        </w:rPr>
        <w:t xml:space="preserve"> и разместить на </w:t>
      </w:r>
      <w:r w:rsidRPr="00A868B8">
        <w:rPr>
          <w:rFonts w:ascii="Times New Roman" w:hAnsi="Times New Roman" w:cs="Times New Roman"/>
          <w:sz w:val="28"/>
          <w:szCs w:val="28"/>
        </w:rPr>
        <w:t>официальном</w:t>
      </w:r>
      <w:r>
        <w:rPr>
          <w:rFonts w:ascii="Times New Roman" w:hAnsi="Times New Roman" w:cs="Times New Roman"/>
          <w:sz w:val="28"/>
          <w:szCs w:val="28"/>
        </w:rPr>
        <w:t xml:space="preserve"> сайте</w:t>
      </w:r>
      <w:r w:rsidRPr="00A868B8">
        <w:rPr>
          <w:rFonts w:ascii="Times New Roman" w:hAnsi="Times New Roman" w:cs="Times New Roman"/>
          <w:sz w:val="28"/>
          <w:szCs w:val="28"/>
        </w:rPr>
        <w:t xml:space="preserve"> Борисоглебского городского округа </w:t>
      </w:r>
      <w:r w:rsidRPr="0072198D">
        <w:rPr>
          <w:rFonts w:ascii="Times New Roman" w:hAnsi="Times New Roman" w:cs="Times New Roman"/>
          <w:sz w:val="28"/>
          <w:szCs w:val="28"/>
        </w:rPr>
        <w:t>Воронежской области в информационно-коммуникационной сети Интернет.</w:t>
      </w:r>
    </w:p>
    <w:p w:rsidR="007D1375" w:rsidRPr="004832D3" w:rsidRDefault="00ED1A83" w:rsidP="007D1375">
      <w:pPr>
        <w:pStyle w:val="17"/>
        <w:numPr>
          <w:ilvl w:val="0"/>
          <w:numId w:val="8"/>
        </w:numPr>
        <w:tabs>
          <w:tab w:val="left" w:pos="851"/>
        </w:tabs>
        <w:spacing w:after="0" w:line="240" w:lineRule="auto"/>
        <w:ind w:left="0" w:firstLine="567"/>
        <w:jc w:val="both"/>
        <w:rPr>
          <w:rFonts w:ascii="Times New Roman" w:hAnsi="Times New Roman" w:cs="Times New Roman"/>
          <w:sz w:val="28"/>
          <w:szCs w:val="28"/>
        </w:rPr>
      </w:pPr>
      <w:r w:rsidRPr="00434376">
        <w:rPr>
          <w:rFonts w:ascii="Times New Roman" w:hAnsi="Times New Roman" w:cs="Times New Roman"/>
          <w:color w:val="000000"/>
          <w:sz w:val="28"/>
          <w:szCs w:val="28"/>
        </w:rPr>
        <w:t>Решение вступает в силу с 01 января 202</w:t>
      </w:r>
      <w:r>
        <w:rPr>
          <w:rFonts w:ascii="Times New Roman" w:hAnsi="Times New Roman" w:cs="Times New Roman"/>
          <w:color w:val="000000"/>
          <w:sz w:val="28"/>
          <w:szCs w:val="28"/>
        </w:rPr>
        <w:t>2 года, за исключением раздела 5</w:t>
      </w:r>
      <w:r w:rsidRPr="00434376">
        <w:rPr>
          <w:rFonts w:ascii="Times New Roman" w:hAnsi="Times New Roman" w:cs="Times New Roman"/>
          <w:color w:val="000000"/>
          <w:sz w:val="28"/>
          <w:szCs w:val="28"/>
        </w:rPr>
        <w:t xml:space="preserve"> </w:t>
      </w:r>
      <w:r w:rsidRPr="00434376">
        <w:rPr>
          <w:rFonts w:ascii="Times New Roman" w:hAnsi="Times New Roman" w:cs="Times New Roman"/>
          <w:sz w:val="28"/>
          <w:szCs w:val="28"/>
        </w:rPr>
        <w:t xml:space="preserve">Положения о </w:t>
      </w:r>
      <w:r w:rsidRPr="00ED1A83">
        <w:rPr>
          <w:rFonts w:ascii="Times New Roman" w:hAnsi="Times New Roman"/>
          <w:sz w:val="28"/>
        </w:rPr>
        <w:t>муниципальном земельном контроле на территории Борисоглебского городского округа Воронежской области</w:t>
      </w:r>
      <w:r w:rsidRPr="00434376">
        <w:rPr>
          <w:rFonts w:ascii="Times New Roman" w:hAnsi="Times New Roman" w:cs="Times New Roman"/>
          <w:color w:val="000000"/>
          <w:sz w:val="28"/>
          <w:szCs w:val="28"/>
        </w:rPr>
        <w:t>, вступающего в силу с 01 января 2023 года</w:t>
      </w:r>
      <w:r w:rsidR="007D1375" w:rsidRPr="004832D3">
        <w:rPr>
          <w:rFonts w:ascii="Times New Roman" w:hAnsi="Times New Roman" w:cs="Times New Roman"/>
          <w:color w:val="000000"/>
          <w:sz w:val="28"/>
          <w:szCs w:val="28"/>
        </w:rPr>
        <w:t>.</w:t>
      </w:r>
    </w:p>
    <w:p w:rsidR="007D1375" w:rsidRPr="00892510" w:rsidRDefault="007D1375" w:rsidP="007D1375">
      <w:pPr>
        <w:jc w:val="both"/>
        <w:rPr>
          <w:rFonts w:ascii="Times New Roman" w:hAnsi="Times New Roman"/>
          <w:sz w:val="28"/>
          <w:szCs w:val="28"/>
        </w:rPr>
      </w:pPr>
    </w:p>
    <w:p w:rsidR="00DC083D" w:rsidRDefault="00DC083D" w:rsidP="00EB5CA4">
      <w:pPr>
        <w:widowControl/>
        <w:spacing w:after="200" w:line="276" w:lineRule="auto"/>
        <w:rPr>
          <w:rFonts w:ascii="Times New Roman" w:hAnsi="Times New Roman"/>
          <w:b/>
          <w:color w:val="auto"/>
          <w:sz w:val="28"/>
          <w:szCs w:val="22"/>
        </w:rPr>
      </w:pPr>
      <w:r w:rsidRPr="00A868B8">
        <w:rPr>
          <w:rFonts w:ascii="Times New Roman" w:hAnsi="Times New Roman"/>
          <w:sz w:val="28"/>
          <w:szCs w:val="28"/>
        </w:rPr>
        <w:t xml:space="preserve">Глава Борисоглебского городского округа              </w:t>
      </w:r>
      <w:r>
        <w:rPr>
          <w:rFonts w:ascii="Times New Roman" w:hAnsi="Times New Roman"/>
          <w:sz w:val="28"/>
          <w:szCs w:val="28"/>
        </w:rPr>
        <w:t xml:space="preserve">                       </w:t>
      </w:r>
      <w:r w:rsidRPr="00CF2DFE">
        <w:rPr>
          <w:rFonts w:ascii="Times New Roman" w:hAnsi="Times New Roman"/>
          <w:sz w:val="28"/>
          <w:szCs w:val="28"/>
        </w:rPr>
        <w:t>Е.О. Агаева</w:t>
      </w:r>
    </w:p>
    <w:p w:rsidR="00DC083D" w:rsidRDefault="00DC083D" w:rsidP="00EB5CA4">
      <w:pPr>
        <w:ind w:left="5387" w:hanging="425"/>
        <w:jc w:val="center"/>
        <w:rPr>
          <w:rFonts w:ascii="Times New Roman" w:hAnsi="Times New Roman"/>
          <w:sz w:val="28"/>
        </w:rPr>
      </w:pPr>
      <w:r w:rsidRPr="00203549">
        <w:rPr>
          <w:rFonts w:ascii="Times New Roman" w:hAnsi="Times New Roman"/>
          <w:sz w:val="28"/>
        </w:rPr>
        <w:lastRenderedPageBreak/>
        <w:t xml:space="preserve">Приложение </w:t>
      </w:r>
    </w:p>
    <w:p w:rsidR="00DC083D" w:rsidRDefault="00DC083D" w:rsidP="00EB5CA4">
      <w:pPr>
        <w:ind w:left="5387" w:hanging="425"/>
        <w:jc w:val="center"/>
        <w:rPr>
          <w:rFonts w:ascii="Times New Roman" w:hAnsi="Times New Roman"/>
          <w:sz w:val="28"/>
        </w:rPr>
      </w:pPr>
      <w:r>
        <w:rPr>
          <w:rFonts w:ascii="Times New Roman" w:hAnsi="Times New Roman"/>
          <w:sz w:val="28"/>
        </w:rPr>
        <w:t>утверждено</w:t>
      </w:r>
      <w:r w:rsidRPr="00203549">
        <w:rPr>
          <w:rFonts w:ascii="Times New Roman" w:hAnsi="Times New Roman"/>
          <w:sz w:val="28"/>
        </w:rPr>
        <w:t xml:space="preserve"> решени</w:t>
      </w:r>
      <w:r>
        <w:rPr>
          <w:rFonts w:ascii="Times New Roman" w:hAnsi="Times New Roman"/>
          <w:sz w:val="28"/>
        </w:rPr>
        <w:t>ем</w:t>
      </w:r>
    </w:p>
    <w:p w:rsidR="00DC083D" w:rsidRDefault="00DC083D" w:rsidP="00EB5CA4">
      <w:pPr>
        <w:ind w:left="5387" w:hanging="425"/>
        <w:jc w:val="center"/>
        <w:rPr>
          <w:rFonts w:ascii="Times New Roman" w:hAnsi="Times New Roman"/>
          <w:sz w:val="28"/>
        </w:rPr>
      </w:pPr>
      <w:r>
        <w:rPr>
          <w:rFonts w:ascii="Times New Roman" w:hAnsi="Times New Roman"/>
          <w:sz w:val="28"/>
        </w:rPr>
        <w:t>Борисоглебской городской Думы</w:t>
      </w:r>
    </w:p>
    <w:p w:rsidR="00DC083D" w:rsidRPr="00203549" w:rsidRDefault="00DC083D" w:rsidP="00EB5CA4">
      <w:pPr>
        <w:ind w:left="5387" w:hanging="425"/>
        <w:jc w:val="center"/>
        <w:rPr>
          <w:rFonts w:ascii="Times New Roman" w:hAnsi="Times New Roman"/>
          <w:sz w:val="28"/>
        </w:rPr>
      </w:pPr>
      <w:r w:rsidRPr="00A868B8">
        <w:rPr>
          <w:rFonts w:ascii="Times New Roman" w:hAnsi="Times New Roman"/>
          <w:sz w:val="28"/>
          <w:szCs w:val="28"/>
        </w:rPr>
        <w:t>Бо</w:t>
      </w:r>
      <w:r>
        <w:rPr>
          <w:rFonts w:ascii="Times New Roman" w:hAnsi="Times New Roman"/>
          <w:sz w:val="28"/>
          <w:szCs w:val="28"/>
        </w:rPr>
        <w:t xml:space="preserve">рисоглебского городского округа </w:t>
      </w:r>
      <w:r w:rsidRPr="00A868B8">
        <w:rPr>
          <w:rFonts w:ascii="Times New Roman" w:hAnsi="Times New Roman"/>
          <w:sz w:val="28"/>
          <w:szCs w:val="28"/>
        </w:rPr>
        <w:t>Воронежской области</w:t>
      </w:r>
      <w:r w:rsidRPr="00203549">
        <w:rPr>
          <w:rFonts w:ascii="Times New Roman" w:hAnsi="Times New Roman"/>
          <w:sz w:val="28"/>
        </w:rPr>
        <w:t xml:space="preserve"> </w:t>
      </w:r>
    </w:p>
    <w:p w:rsidR="00DC083D" w:rsidRDefault="00DC083D" w:rsidP="00EB5CA4">
      <w:pPr>
        <w:ind w:left="5812" w:hanging="850"/>
        <w:contextualSpacing/>
        <w:jc w:val="center"/>
        <w:rPr>
          <w:rFonts w:ascii="Times New Roman" w:hAnsi="Times New Roman"/>
          <w:b/>
          <w:sz w:val="28"/>
          <w:szCs w:val="28"/>
        </w:rPr>
      </w:pPr>
      <w:r w:rsidRPr="00203549">
        <w:rPr>
          <w:rFonts w:ascii="Times New Roman" w:hAnsi="Times New Roman"/>
          <w:sz w:val="28"/>
        </w:rPr>
        <w:t xml:space="preserve">от </w:t>
      </w:r>
      <w:r w:rsidR="00C75592">
        <w:rPr>
          <w:rFonts w:ascii="Times New Roman" w:hAnsi="Times New Roman"/>
          <w:sz w:val="28"/>
          <w:u w:val="single"/>
        </w:rPr>
        <w:t xml:space="preserve">27.12.2021 </w:t>
      </w:r>
      <w:r w:rsidRPr="00203549">
        <w:rPr>
          <w:rFonts w:ascii="Times New Roman" w:hAnsi="Times New Roman"/>
          <w:sz w:val="28"/>
        </w:rPr>
        <w:t>№</w:t>
      </w:r>
      <w:r w:rsidR="00C75592">
        <w:rPr>
          <w:rFonts w:ascii="Times New Roman" w:hAnsi="Times New Roman"/>
          <w:sz w:val="28"/>
          <w:u w:val="single"/>
        </w:rPr>
        <w:t xml:space="preserve"> 34</w:t>
      </w:r>
    </w:p>
    <w:p w:rsidR="00DC083D" w:rsidRDefault="00DC083D" w:rsidP="0024234A">
      <w:pPr>
        <w:pStyle w:val="ConsPlusTitle"/>
        <w:spacing w:line="240" w:lineRule="exact"/>
        <w:jc w:val="center"/>
        <w:rPr>
          <w:sz w:val="28"/>
        </w:rPr>
      </w:pPr>
    </w:p>
    <w:p w:rsidR="00DC083D" w:rsidRDefault="00DC083D" w:rsidP="0024234A">
      <w:pPr>
        <w:pStyle w:val="ConsPlusTitle"/>
        <w:spacing w:line="240" w:lineRule="exact"/>
        <w:jc w:val="center"/>
        <w:rPr>
          <w:sz w:val="28"/>
        </w:rPr>
      </w:pPr>
    </w:p>
    <w:p w:rsidR="00DC083D" w:rsidRPr="005F5A0B" w:rsidRDefault="00DC083D" w:rsidP="0040195C">
      <w:pPr>
        <w:pStyle w:val="ConsPlusTitle"/>
        <w:jc w:val="center"/>
        <w:rPr>
          <w:sz w:val="28"/>
        </w:rPr>
      </w:pPr>
      <w:r w:rsidRPr="005F5A0B">
        <w:rPr>
          <w:sz w:val="28"/>
        </w:rPr>
        <w:t>ПОЛОЖЕНИЕ</w:t>
      </w:r>
    </w:p>
    <w:p w:rsidR="00DC083D" w:rsidRDefault="00DC083D" w:rsidP="0040195C">
      <w:pPr>
        <w:pStyle w:val="ConsPlusTitle"/>
        <w:jc w:val="center"/>
        <w:rPr>
          <w:sz w:val="28"/>
        </w:rPr>
      </w:pPr>
      <w:bookmarkStart w:id="0"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DC083D" w:rsidRPr="005B30E6" w:rsidRDefault="00DC083D" w:rsidP="0040195C">
      <w:pPr>
        <w:pStyle w:val="ConsPlusTitle"/>
        <w:jc w:val="center"/>
        <w:rPr>
          <w:szCs w:val="24"/>
          <w:u w:val="single"/>
          <w:vertAlign w:val="superscript"/>
        </w:rPr>
      </w:pPr>
      <w:r>
        <w:rPr>
          <w:sz w:val="28"/>
          <w:szCs w:val="28"/>
        </w:rPr>
        <w:t xml:space="preserve">на территории </w:t>
      </w:r>
      <w:bookmarkEnd w:id="0"/>
      <w:r>
        <w:rPr>
          <w:sz w:val="28"/>
          <w:szCs w:val="28"/>
        </w:rPr>
        <w:t>Борисоглебского городского округа Воронежской области</w:t>
      </w:r>
    </w:p>
    <w:p w:rsidR="00DC083D" w:rsidRPr="005B30E6" w:rsidRDefault="00DC083D" w:rsidP="0040195C">
      <w:pPr>
        <w:pStyle w:val="ConsPlusTitle"/>
        <w:jc w:val="center"/>
        <w:rPr>
          <w:b w:val="0"/>
          <w:sz w:val="28"/>
        </w:rPr>
      </w:pPr>
    </w:p>
    <w:p w:rsidR="00DC083D" w:rsidRPr="005B30E6" w:rsidRDefault="00DC083D" w:rsidP="0040195C">
      <w:pPr>
        <w:pStyle w:val="ConsPlusNormal"/>
        <w:ind w:firstLine="0"/>
        <w:jc w:val="center"/>
        <w:rPr>
          <w:b/>
          <w:sz w:val="28"/>
        </w:rPr>
      </w:pPr>
      <w:r w:rsidRPr="005B30E6">
        <w:rPr>
          <w:b/>
          <w:sz w:val="28"/>
        </w:rPr>
        <w:t>1.Общие положения</w:t>
      </w:r>
    </w:p>
    <w:p w:rsidR="00DC083D" w:rsidRPr="005B30E6" w:rsidRDefault="00DC083D" w:rsidP="0040195C">
      <w:pPr>
        <w:pStyle w:val="ConsPlusNormal"/>
        <w:ind w:firstLine="567"/>
        <w:rPr>
          <w:sz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lang w:eastAsia="en-US"/>
        </w:rPr>
      </w:pPr>
      <w:r w:rsidRPr="00234AEB">
        <w:rPr>
          <w:rFonts w:ascii="Times New Roman" w:hAnsi="Times New Roman"/>
          <w:sz w:val="28"/>
          <w:szCs w:val="28"/>
        </w:rPr>
        <w:t xml:space="preserve">1.1. Настоящее Положение разработано в соответствии с Земельным кодексом Российской Федерации, Федеральным законом от </w:t>
      </w:r>
      <w:r w:rsidR="004315A8">
        <w:rPr>
          <w:rFonts w:ascii="Times New Roman" w:hAnsi="Times New Roman"/>
          <w:sz w:val="28"/>
          <w:szCs w:val="28"/>
          <w:lang w:eastAsia="en-US"/>
        </w:rPr>
        <w:t>31.07.</w:t>
      </w:r>
      <w:r w:rsidRPr="00234AEB">
        <w:rPr>
          <w:rFonts w:ascii="Times New Roman" w:hAnsi="Times New Roman"/>
          <w:sz w:val="28"/>
          <w:szCs w:val="28"/>
          <w:lang w:eastAsia="en-US"/>
        </w:rPr>
        <w:t>2020 № 248-ФЗ «О государственном контроле (надзоре) и муниципальном контроле в Российской Федерации» (далее – Федеральный закон), а также иными нормативными правовыми актами Российской Федерации и Воронежской области.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lang w:eastAsia="en-US"/>
        </w:rPr>
        <w:t xml:space="preserve">1.2. Настоящим Положением </w:t>
      </w:r>
      <w:r w:rsidRPr="00234AEB">
        <w:rPr>
          <w:rFonts w:ascii="Times New Roman" w:hAnsi="Times New Roman"/>
          <w:sz w:val="28"/>
          <w:szCs w:val="28"/>
        </w:rPr>
        <w:t>устанавливается порядок организации и осуществления муниципального земельного контроля на территории Борисоглебского городского округа Воронежской области и определяются: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1" w:name="sub_30501"/>
      <w:r w:rsidRPr="00234AEB">
        <w:rPr>
          <w:rFonts w:ascii="Times New Roman" w:hAnsi="Times New Roman"/>
          <w:color w:val="auto"/>
          <w:sz w:val="28"/>
          <w:szCs w:val="28"/>
          <w:lang w:eastAsia="en-US"/>
        </w:rPr>
        <w:t>1) контрольные органы, уполномоченные на осуществление муниципального контроля;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2" w:name="sub_30502"/>
      <w:bookmarkEnd w:id="1"/>
      <w:r w:rsidRPr="00234AEB">
        <w:rPr>
          <w:rFonts w:ascii="Times New Roman" w:hAnsi="Times New Roman"/>
          <w:color w:val="auto"/>
          <w:sz w:val="28"/>
          <w:szCs w:val="28"/>
          <w:lang w:eastAsia="en-US"/>
        </w:rPr>
        <w:t>2) критерии отнесения объектов контроля к категориям риска причинения вреда (ущерба) в рамках осуществления муниципального контроля;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3" w:name="sub_30503"/>
      <w:bookmarkEnd w:id="2"/>
      <w:r w:rsidRPr="00234AEB">
        <w:rPr>
          <w:rFonts w:ascii="Times New Roman" w:hAnsi="Times New Roman"/>
          <w:color w:val="auto"/>
          <w:sz w:val="28"/>
          <w:szCs w:val="28"/>
          <w:lang w:eastAsia="en-US"/>
        </w:rPr>
        <w:t>3) перечень профилактических мероприятий в рамках осуществления муниципального контроля;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4" w:name="sub_30504"/>
      <w:bookmarkEnd w:id="3"/>
      <w:r w:rsidRPr="00234AEB">
        <w:rPr>
          <w:rFonts w:ascii="Times New Roman" w:hAnsi="Times New Roman"/>
          <w:color w:val="auto"/>
          <w:sz w:val="28"/>
          <w:szCs w:val="28"/>
          <w:lang w:eastAsia="en-US"/>
        </w:rPr>
        <w:t>4)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5" w:name="sub_30505"/>
      <w:bookmarkEnd w:id="4"/>
      <w:r w:rsidRPr="00234AEB">
        <w:rPr>
          <w:rFonts w:ascii="Times New Roman"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bookmarkStart w:id="6" w:name="sub_30507"/>
      <w:bookmarkEnd w:id="5"/>
      <w:r w:rsidRPr="00234AEB">
        <w:rPr>
          <w:rFonts w:ascii="Times New Roman" w:hAnsi="Times New Roman"/>
          <w:color w:val="auto"/>
          <w:sz w:val="28"/>
          <w:szCs w:val="28"/>
          <w:lang w:eastAsia="en-US"/>
        </w:rPr>
        <w:t>7) иные вопросы, регулирование которых в соответствии с Федеральным законом осуществляется положением о виде контроля.</w:t>
      </w:r>
    </w:p>
    <w:bookmarkEnd w:id="6"/>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1.3.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1.4. Объектами муниципального контроля (далее – объект контроля) являются объекты земельных отношений (земли, земельный участки, части </w:t>
      </w:r>
      <w:r w:rsidRPr="00234AEB">
        <w:rPr>
          <w:rFonts w:ascii="Times New Roman" w:hAnsi="Times New Roman"/>
          <w:sz w:val="28"/>
          <w:szCs w:val="28"/>
        </w:rPr>
        <w:lastRenderedPageBreak/>
        <w:t xml:space="preserve">земельных участков, расположенные в границах Борисоглебского городского округ Воронежской области.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1.5.Учет объектов контроля осуществляется посредством создания:</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 xml:space="preserve">- единого реестра контрольных мероприятий; </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 xml:space="preserve">- информационной системы </w:t>
      </w:r>
      <w:r w:rsidRPr="00234AEB">
        <w:rPr>
          <w:rFonts w:ascii="Times New Roman" w:hAnsi="Times New Roman"/>
          <w:sz w:val="28"/>
          <w:szCs w:val="28"/>
        </w:rPr>
        <w:t xml:space="preserve">(подсистемы государственной информационной системы) </w:t>
      </w:r>
      <w:r w:rsidRPr="00234AEB">
        <w:rPr>
          <w:rFonts w:ascii="Times New Roman" w:hAnsi="Times New Roman"/>
          <w:color w:val="auto"/>
          <w:sz w:val="28"/>
          <w:szCs w:val="28"/>
        </w:rPr>
        <w:t>досудебного обжалования;</w:t>
      </w:r>
    </w:p>
    <w:p w:rsidR="00DC083D" w:rsidRPr="00234AEB" w:rsidRDefault="00DC083D" w:rsidP="0040195C">
      <w:pPr>
        <w:pStyle w:val="ConsPlusNormal"/>
        <w:ind w:firstLine="709"/>
        <w:jc w:val="both"/>
        <w:rPr>
          <w:sz w:val="28"/>
          <w:szCs w:val="28"/>
        </w:rPr>
      </w:pPr>
      <w:r w:rsidRPr="00234AEB">
        <w:rPr>
          <w:sz w:val="28"/>
          <w:szCs w:val="28"/>
        </w:rPr>
        <w:t>- иных государственных и муниципальных информационных систем путем межведомственного информационного взаимодействия.</w:t>
      </w:r>
    </w:p>
    <w:p w:rsidR="00DC083D" w:rsidRPr="00234AEB" w:rsidRDefault="00DC083D" w:rsidP="0040195C">
      <w:pPr>
        <w:pStyle w:val="ConsPlusNormal"/>
        <w:ind w:firstLine="709"/>
        <w:jc w:val="both"/>
        <w:rPr>
          <w:sz w:val="28"/>
          <w:szCs w:val="28"/>
        </w:rPr>
      </w:pPr>
      <w:r w:rsidRPr="00234AEB">
        <w:rPr>
          <w:sz w:val="28"/>
          <w:szCs w:val="28"/>
        </w:rPr>
        <w:t>Контрольным органом в соответствии с частью 2 статьи 16 и частью 5 статьи 17 Федерального закона от 31</w:t>
      </w:r>
      <w:r w:rsidR="004315A8">
        <w:rPr>
          <w:sz w:val="28"/>
          <w:szCs w:val="28"/>
        </w:rPr>
        <w:t>.07.</w:t>
      </w:r>
      <w:r w:rsidR="006E7705" w:rsidRPr="00234AEB">
        <w:rPr>
          <w:sz w:val="28"/>
          <w:szCs w:val="28"/>
        </w:rPr>
        <w:t>2020</w:t>
      </w:r>
      <w:r w:rsidRPr="00234AEB">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C083D" w:rsidRPr="00234AEB" w:rsidRDefault="00DC083D" w:rsidP="0040195C">
      <w:pPr>
        <w:pStyle w:val="a8"/>
        <w:widowControl/>
        <w:ind w:left="0" w:firstLine="709"/>
        <w:jc w:val="both"/>
        <w:rPr>
          <w:rFonts w:ascii="Times New Roman" w:hAnsi="Times New Roman"/>
          <w:sz w:val="28"/>
          <w:szCs w:val="28"/>
        </w:rPr>
      </w:pPr>
      <w:r w:rsidRPr="00234AEB">
        <w:rPr>
          <w:rFonts w:ascii="Times New Roman" w:hAnsi="Times New Roman"/>
          <w:sz w:val="28"/>
          <w:szCs w:val="28"/>
        </w:rPr>
        <w:t>1.6. Муниципальный контроль осуществляется администрацией Борисоглебского городского округа Воронежской области (далее – Контрольный орган).</w:t>
      </w:r>
    </w:p>
    <w:p w:rsidR="00DC083D" w:rsidRPr="00234AEB" w:rsidRDefault="00DC083D" w:rsidP="0040195C">
      <w:pPr>
        <w:pStyle w:val="a8"/>
        <w:widowControl/>
        <w:ind w:left="0" w:firstLine="709"/>
        <w:jc w:val="both"/>
        <w:rPr>
          <w:rFonts w:ascii="Times New Roman" w:hAnsi="Times New Roman"/>
          <w:color w:val="FF0000"/>
          <w:sz w:val="28"/>
          <w:szCs w:val="28"/>
          <w:vertAlign w:val="superscript"/>
        </w:rPr>
      </w:pPr>
      <w:r w:rsidRPr="00234AEB">
        <w:rPr>
          <w:rFonts w:ascii="Times New Roman" w:hAnsi="Times New Roman"/>
          <w:sz w:val="28"/>
          <w:szCs w:val="28"/>
        </w:rPr>
        <w:t>Непосредственное осуществление муниципального контроля возлагается на отдел муниципального контроля администрации Борисоглебского городского округа Воронежской области органа (далее – отдел муниципального контроля).</w:t>
      </w:r>
    </w:p>
    <w:p w:rsidR="00DC083D" w:rsidRPr="00234AEB" w:rsidRDefault="00DC083D" w:rsidP="0040195C">
      <w:pPr>
        <w:pStyle w:val="a8"/>
        <w:widowControl/>
        <w:ind w:left="0" w:firstLine="709"/>
        <w:jc w:val="both"/>
        <w:rPr>
          <w:rFonts w:ascii="Times New Roman" w:hAnsi="Times New Roman"/>
          <w:sz w:val="28"/>
          <w:szCs w:val="28"/>
        </w:rPr>
      </w:pPr>
      <w:r w:rsidRPr="00234AEB">
        <w:rPr>
          <w:rFonts w:ascii="Times New Roman" w:hAnsi="Times New Roman"/>
          <w:sz w:val="28"/>
          <w:szCs w:val="28"/>
        </w:rPr>
        <w:t>1.7. Руководство деятельностью по осуществлению муниципального контроля осуществляет глава администрации Борисоглебского городского округа Воронежской области.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1.8. От имени Контрольного органа муниципальный контроль вправе осуществлять следующие должностные лица (далее – инспекторы):</w:t>
      </w:r>
    </w:p>
    <w:p w:rsidR="00DC083D" w:rsidRPr="00234AEB" w:rsidRDefault="00DC083D" w:rsidP="0040195C">
      <w:pPr>
        <w:ind w:firstLine="709"/>
        <w:jc w:val="both"/>
        <w:rPr>
          <w:rFonts w:ascii="Times New Roman" w:hAnsi="Times New Roman"/>
          <w:sz w:val="28"/>
          <w:szCs w:val="28"/>
        </w:rPr>
      </w:pPr>
      <w:r w:rsidRPr="00234AEB">
        <w:rPr>
          <w:rFonts w:ascii="Times New Roman" w:hAnsi="Times New Roman"/>
          <w:sz w:val="28"/>
          <w:szCs w:val="28"/>
        </w:rPr>
        <w:t>1) руководитель Контрольного органа;</w:t>
      </w:r>
    </w:p>
    <w:p w:rsidR="00DC083D" w:rsidRPr="00234AEB" w:rsidRDefault="00DC083D" w:rsidP="0040195C">
      <w:pPr>
        <w:ind w:firstLine="709"/>
        <w:jc w:val="both"/>
        <w:rPr>
          <w:rFonts w:ascii="Times New Roman" w:hAnsi="Times New Roman"/>
          <w:sz w:val="28"/>
          <w:szCs w:val="28"/>
        </w:rPr>
      </w:pPr>
      <w:r w:rsidRPr="00234AEB">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C083D" w:rsidRPr="00234AEB" w:rsidRDefault="00DC083D" w:rsidP="0040195C">
      <w:pPr>
        <w:ind w:firstLine="709"/>
        <w:jc w:val="both"/>
        <w:rPr>
          <w:rFonts w:ascii="Times New Roman" w:hAnsi="Times New Roman"/>
          <w:sz w:val="28"/>
          <w:szCs w:val="28"/>
        </w:rPr>
      </w:pPr>
      <w:r w:rsidRPr="00234AEB">
        <w:rPr>
          <w:rFonts w:ascii="Times New Roman" w:hAnsi="Times New Roman"/>
          <w:sz w:val="28"/>
          <w:szCs w:val="28"/>
        </w:rPr>
        <w:t xml:space="preserve">Должностными лицами Контрольного органа, уполномоченными </w:t>
      </w:r>
      <w:r w:rsidRPr="00234AEB">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C083D" w:rsidRPr="00234AEB" w:rsidRDefault="00DC083D" w:rsidP="0040195C">
      <w:pPr>
        <w:pStyle w:val="a8"/>
        <w:widowControl/>
        <w:tabs>
          <w:tab w:val="left" w:pos="1134"/>
        </w:tabs>
        <w:ind w:left="0" w:firstLine="851"/>
        <w:jc w:val="both"/>
        <w:rPr>
          <w:rFonts w:ascii="Times New Roman" w:hAnsi="Times New Roman"/>
          <w:sz w:val="28"/>
          <w:szCs w:val="28"/>
        </w:rPr>
      </w:pPr>
      <w:r w:rsidRPr="00234AEB">
        <w:rPr>
          <w:rFonts w:ascii="Times New Roman" w:hAnsi="Times New Roman"/>
          <w:sz w:val="28"/>
          <w:szCs w:val="28"/>
        </w:rPr>
        <w:t>1.9. Права и обязанности инспектора.</w:t>
      </w:r>
    </w:p>
    <w:p w:rsidR="00DC083D" w:rsidRPr="00234AEB" w:rsidRDefault="00DC083D" w:rsidP="0040195C">
      <w:pPr>
        <w:pStyle w:val="a8"/>
        <w:widowControl/>
        <w:tabs>
          <w:tab w:val="left" w:pos="1134"/>
        </w:tabs>
        <w:ind w:left="0" w:firstLine="851"/>
        <w:jc w:val="both"/>
        <w:rPr>
          <w:rFonts w:ascii="Times New Roman" w:hAnsi="Times New Roman"/>
          <w:sz w:val="28"/>
          <w:szCs w:val="28"/>
        </w:rPr>
      </w:pPr>
      <w:r w:rsidRPr="00234AEB">
        <w:rPr>
          <w:rFonts w:ascii="Times New Roman" w:hAnsi="Times New Roman"/>
          <w:sz w:val="28"/>
          <w:szCs w:val="28"/>
        </w:rPr>
        <w:t>1.9.1. Инспектор обязан:</w:t>
      </w:r>
    </w:p>
    <w:p w:rsidR="00DC083D" w:rsidRPr="00234AEB" w:rsidRDefault="00DC083D" w:rsidP="0040195C">
      <w:pPr>
        <w:pStyle w:val="ConsPlusNormal"/>
        <w:ind w:firstLine="709"/>
        <w:jc w:val="both"/>
        <w:rPr>
          <w:sz w:val="28"/>
          <w:szCs w:val="28"/>
        </w:rPr>
      </w:pPr>
      <w:r w:rsidRPr="00234AEB">
        <w:rPr>
          <w:sz w:val="28"/>
          <w:szCs w:val="28"/>
        </w:rPr>
        <w:t>1) соблюдать законодательство Российской Федерации, права и законные интересы контролируемых лиц;</w:t>
      </w:r>
    </w:p>
    <w:p w:rsidR="00DC083D" w:rsidRPr="00234AEB" w:rsidRDefault="00DC083D" w:rsidP="0040195C">
      <w:pPr>
        <w:pStyle w:val="ConsPlusNormal"/>
        <w:ind w:firstLine="709"/>
        <w:jc w:val="both"/>
        <w:rPr>
          <w:sz w:val="28"/>
          <w:szCs w:val="28"/>
        </w:rPr>
      </w:pPr>
      <w:r w:rsidRPr="00234AEB">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234AEB">
        <w:rPr>
          <w:sz w:val="28"/>
          <w:szCs w:val="28"/>
        </w:rPr>
        <w:lastRenderedPageBreak/>
        <w:t>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083D" w:rsidRPr="00234AEB" w:rsidRDefault="00DC083D" w:rsidP="0040195C">
      <w:pPr>
        <w:pStyle w:val="ConsPlusNormal"/>
        <w:ind w:firstLine="709"/>
        <w:jc w:val="both"/>
        <w:rPr>
          <w:sz w:val="28"/>
          <w:szCs w:val="28"/>
        </w:rPr>
      </w:pPr>
      <w:r w:rsidRPr="00234AEB">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083D" w:rsidRPr="00234AEB" w:rsidRDefault="00DC083D" w:rsidP="0040195C">
      <w:pPr>
        <w:pStyle w:val="ConsPlusNormal"/>
        <w:ind w:firstLine="709"/>
        <w:jc w:val="both"/>
        <w:rPr>
          <w:sz w:val="28"/>
          <w:szCs w:val="28"/>
        </w:rPr>
      </w:pPr>
      <w:r w:rsidRPr="00234AEB">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083D" w:rsidRPr="00234AEB" w:rsidRDefault="00DC083D" w:rsidP="0040195C">
      <w:pPr>
        <w:pStyle w:val="ConsPlusNormal"/>
        <w:ind w:firstLine="709"/>
        <w:jc w:val="both"/>
        <w:rPr>
          <w:sz w:val="28"/>
          <w:szCs w:val="28"/>
        </w:rPr>
      </w:pPr>
      <w:r w:rsidRPr="00234AEB">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C083D" w:rsidRPr="00234AEB" w:rsidRDefault="00DC083D" w:rsidP="0040195C">
      <w:pPr>
        <w:pStyle w:val="ConsPlusNormal"/>
        <w:ind w:firstLine="709"/>
        <w:jc w:val="both"/>
        <w:rPr>
          <w:sz w:val="28"/>
          <w:szCs w:val="28"/>
        </w:rPr>
      </w:pPr>
      <w:r w:rsidRPr="00234AEB">
        <w:rPr>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w:t>
      </w:r>
      <w:r w:rsidR="007D1375" w:rsidRPr="00234AEB">
        <w:rPr>
          <w:sz w:val="28"/>
          <w:szCs w:val="28"/>
        </w:rPr>
        <w:t>Положением</w:t>
      </w:r>
      <w:r w:rsidRPr="00234AEB">
        <w:rPr>
          <w:sz w:val="28"/>
          <w:szCs w:val="28"/>
        </w:rPr>
        <w:t>;</w:t>
      </w:r>
    </w:p>
    <w:p w:rsidR="00DC083D" w:rsidRPr="00234AEB" w:rsidRDefault="00DC083D" w:rsidP="0040195C">
      <w:pPr>
        <w:pStyle w:val="ConsPlusNormal"/>
        <w:ind w:firstLine="709"/>
        <w:jc w:val="both"/>
        <w:rPr>
          <w:sz w:val="28"/>
          <w:szCs w:val="28"/>
        </w:rPr>
      </w:pPr>
      <w:r w:rsidRPr="00234AEB">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C083D" w:rsidRPr="00234AEB" w:rsidRDefault="00DC083D" w:rsidP="0040195C">
      <w:pPr>
        <w:pStyle w:val="ConsPlusNormal"/>
        <w:ind w:firstLine="709"/>
        <w:jc w:val="both"/>
        <w:rPr>
          <w:sz w:val="28"/>
          <w:szCs w:val="28"/>
        </w:rPr>
      </w:pPr>
      <w:r w:rsidRPr="00234AEB">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C083D" w:rsidRPr="00234AEB" w:rsidRDefault="00DC083D" w:rsidP="0040195C">
      <w:pPr>
        <w:pStyle w:val="ConsPlusNormal"/>
        <w:ind w:firstLine="709"/>
        <w:jc w:val="both"/>
        <w:rPr>
          <w:sz w:val="28"/>
          <w:szCs w:val="28"/>
        </w:rPr>
      </w:pPr>
      <w:r w:rsidRPr="00234AEB">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083D" w:rsidRPr="00234AEB" w:rsidRDefault="00DC083D" w:rsidP="0040195C">
      <w:pPr>
        <w:pStyle w:val="ConsPlusNormal"/>
        <w:ind w:firstLine="709"/>
        <w:jc w:val="both"/>
        <w:rPr>
          <w:sz w:val="28"/>
          <w:szCs w:val="28"/>
        </w:rPr>
      </w:pPr>
      <w:r w:rsidRPr="00234AEB">
        <w:rPr>
          <w:sz w:val="28"/>
          <w:szCs w:val="28"/>
        </w:rPr>
        <w:t xml:space="preserve">10) доказывать обоснованность своих действий при их обжаловании </w:t>
      </w:r>
      <w:r w:rsidRPr="00234AEB">
        <w:rPr>
          <w:sz w:val="28"/>
          <w:szCs w:val="28"/>
        </w:rPr>
        <w:lastRenderedPageBreak/>
        <w:t>в порядке, установленном законодательством Российской Федерации;</w:t>
      </w:r>
    </w:p>
    <w:p w:rsidR="00DC083D" w:rsidRPr="00234AEB" w:rsidRDefault="00DC083D" w:rsidP="0040195C">
      <w:pPr>
        <w:pStyle w:val="ConsPlusNormal"/>
        <w:ind w:firstLine="709"/>
        <w:jc w:val="both"/>
        <w:rPr>
          <w:sz w:val="28"/>
          <w:szCs w:val="28"/>
        </w:rPr>
      </w:pPr>
      <w:r w:rsidRPr="00234AEB">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C083D" w:rsidRPr="00234AEB" w:rsidRDefault="00DC083D" w:rsidP="0040195C">
      <w:pPr>
        <w:pStyle w:val="ConsPlusNormal"/>
        <w:ind w:firstLine="709"/>
        <w:jc w:val="both"/>
        <w:rPr>
          <w:sz w:val="28"/>
          <w:szCs w:val="28"/>
        </w:rPr>
      </w:pPr>
      <w:r w:rsidRPr="00234AEB">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083D" w:rsidRPr="00234AEB" w:rsidRDefault="00DC083D" w:rsidP="0040195C">
      <w:pPr>
        <w:pStyle w:val="a8"/>
        <w:widowControl/>
        <w:tabs>
          <w:tab w:val="left" w:pos="1134"/>
        </w:tabs>
        <w:ind w:left="0" w:firstLine="851"/>
        <w:jc w:val="both"/>
        <w:rPr>
          <w:rFonts w:ascii="Times New Roman" w:hAnsi="Times New Roman"/>
          <w:sz w:val="28"/>
          <w:szCs w:val="28"/>
        </w:rPr>
      </w:pPr>
      <w:r w:rsidRPr="00234AEB">
        <w:rPr>
          <w:rFonts w:ascii="Times New Roman" w:hAnsi="Times New Roman"/>
          <w:sz w:val="28"/>
          <w:szCs w:val="28"/>
        </w:rPr>
        <w:t>1.9.2.Инспектор при проведении контрольного мероприятия в пределах своих полномочий и в объеме проводимых контрольных действий имеет право:</w:t>
      </w:r>
    </w:p>
    <w:p w:rsidR="00DC083D" w:rsidRPr="00234AEB" w:rsidRDefault="00DC083D" w:rsidP="0040195C">
      <w:pPr>
        <w:pStyle w:val="ConsPlusNormal"/>
        <w:ind w:firstLine="709"/>
        <w:jc w:val="both"/>
        <w:rPr>
          <w:sz w:val="28"/>
          <w:szCs w:val="28"/>
        </w:rPr>
      </w:pPr>
      <w:r w:rsidRPr="00234AEB">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C083D" w:rsidRPr="00234AEB" w:rsidRDefault="00DC083D" w:rsidP="0040195C">
      <w:pPr>
        <w:pStyle w:val="ConsPlusNormal"/>
        <w:ind w:firstLine="709"/>
        <w:jc w:val="both"/>
        <w:rPr>
          <w:sz w:val="28"/>
          <w:szCs w:val="28"/>
        </w:rPr>
      </w:pPr>
      <w:r w:rsidRPr="00234AEB">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083D" w:rsidRPr="00234AEB" w:rsidRDefault="00DC083D" w:rsidP="0040195C">
      <w:pPr>
        <w:pStyle w:val="ConsPlusNormal"/>
        <w:ind w:firstLine="709"/>
        <w:jc w:val="both"/>
        <w:rPr>
          <w:sz w:val="28"/>
          <w:szCs w:val="28"/>
        </w:rPr>
      </w:pPr>
      <w:r w:rsidRPr="00234AEB">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C083D" w:rsidRPr="00234AEB" w:rsidRDefault="00DC083D" w:rsidP="0040195C">
      <w:pPr>
        <w:pStyle w:val="ConsPlusNormal"/>
        <w:ind w:firstLine="709"/>
        <w:jc w:val="both"/>
        <w:rPr>
          <w:sz w:val="28"/>
          <w:szCs w:val="28"/>
        </w:rPr>
      </w:pPr>
      <w:r w:rsidRPr="00234AEB">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C083D" w:rsidRPr="00234AEB" w:rsidRDefault="00DC083D" w:rsidP="0040195C">
      <w:pPr>
        <w:pStyle w:val="ConsPlusNormal"/>
        <w:ind w:firstLine="709"/>
        <w:jc w:val="both"/>
        <w:rPr>
          <w:sz w:val="28"/>
          <w:szCs w:val="28"/>
        </w:rPr>
      </w:pPr>
      <w:r w:rsidRPr="00234AEB">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C083D" w:rsidRPr="00234AEB" w:rsidRDefault="00DC083D" w:rsidP="0040195C">
      <w:pPr>
        <w:pStyle w:val="ConsPlusNormal"/>
        <w:ind w:firstLine="709"/>
        <w:jc w:val="both"/>
        <w:rPr>
          <w:sz w:val="28"/>
          <w:szCs w:val="28"/>
        </w:rPr>
      </w:pPr>
      <w:r w:rsidRPr="00234AEB">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083D" w:rsidRPr="00234AEB" w:rsidRDefault="00DC083D" w:rsidP="0040195C">
      <w:pPr>
        <w:pStyle w:val="ConsPlusNormal"/>
        <w:ind w:firstLine="709"/>
        <w:jc w:val="both"/>
        <w:rPr>
          <w:sz w:val="28"/>
          <w:szCs w:val="28"/>
        </w:rPr>
      </w:pPr>
      <w:r w:rsidRPr="00234AEB">
        <w:rPr>
          <w:sz w:val="28"/>
          <w:szCs w:val="28"/>
        </w:rPr>
        <w:t xml:space="preserve">7) обращаться в соответствии с Федеральным </w:t>
      </w:r>
      <w:hyperlink r:id="rId9" w:history="1">
        <w:r w:rsidRPr="00234AEB">
          <w:rPr>
            <w:sz w:val="28"/>
            <w:szCs w:val="28"/>
          </w:rPr>
          <w:t>законом</w:t>
        </w:r>
      </w:hyperlink>
      <w:r w:rsidRPr="00234AEB">
        <w:rPr>
          <w:sz w:val="28"/>
          <w:szCs w:val="28"/>
        </w:rPr>
        <w:t xml:space="preserve"> </w:t>
      </w:r>
      <w:r w:rsidR="004315A8">
        <w:rPr>
          <w:sz w:val="28"/>
          <w:szCs w:val="28"/>
        </w:rPr>
        <w:t>от 07.02.</w:t>
      </w:r>
      <w:r w:rsidRPr="00234AEB">
        <w:rPr>
          <w:sz w:val="28"/>
          <w:szCs w:val="28"/>
        </w:rPr>
        <w:t>2011 года N 3-ФЗ "О полиции" за содействием к органам полиции в случаях, если инспектору оказывается противодействие или угрожает опасность;</w:t>
      </w:r>
    </w:p>
    <w:p w:rsidR="00DC083D" w:rsidRPr="00234AEB" w:rsidRDefault="00DC083D" w:rsidP="0040195C">
      <w:pPr>
        <w:pStyle w:val="ConsPlusNormal"/>
        <w:ind w:firstLine="709"/>
        <w:jc w:val="both"/>
        <w:rPr>
          <w:sz w:val="28"/>
          <w:szCs w:val="28"/>
        </w:rPr>
      </w:pPr>
      <w:r w:rsidRPr="00234AEB">
        <w:rPr>
          <w:sz w:val="28"/>
          <w:szCs w:val="28"/>
        </w:rPr>
        <w:t>8) совершать иные действия, предусмотренные федеральными законами о видах контроля, положением о виде контроля.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lastRenderedPageBreak/>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C7CE8">
        <w:rPr>
          <w:rFonts w:ascii="Times New Roman" w:hAnsi="Times New Roman" w:cs="Times New Roman"/>
          <w:sz w:val="28"/>
          <w:szCs w:val="28"/>
        </w:rPr>
        <w:t xml:space="preserve"> </w:t>
      </w:r>
      <w:r w:rsidRPr="00234AEB">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C083D" w:rsidRPr="00234AEB" w:rsidRDefault="00DC083D" w:rsidP="0040195C">
      <w:pPr>
        <w:pStyle w:val="ConsPlusNormal"/>
        <w:ind w:firstLine="709"/>
        <w:jc w:val="both"/>
        <w:rPr>
          <w:sz w:val="28"/>
          <w:szCs w:val="28"/>
        </w:rPr>
      </w:pPr>
    </w:p>
    <w:p w:rsidR="00DC083D" w:rsidRPr="00234AEB" w:rsidRDefault="00DC083D" w:rsidP="0040195C">
      <w:pPr>
        <w:pStyle w:val="ConsPlusTitle"/>
        <w:jc w:val="center"/>
        <w:outlineLvl w:val="1"/>
        <w:rPr>
          <w:sz w:val="28"/>
          <w:szCs w:val="28"/>
        </w:rPr>
      </w:pPr>
      <w:r w:rsidRPr="00234AEB">
        <w:rPr>
          <w:sz w:val="28"/>
          <w:szCs w:val="28"/>
        </w:rPr>
        <w:t>2. Управление рисками причинения вреда (ущерба) охраняемым законом ценностям при осуществлении муниципального контроля</w:t>
      </w:r>
    </w:p>
    <w:p w:rsidR="00DC083D" w:rsidRPr="00234AEB" w:rsidRDefault="00DC083D" w:rsidP="0040195C">
      <w:pPr>
        <w:pStyle w:val="ConsPlusNormal"/>
        <w:ind w:firstLine="709"/>
        <w:jc w:val="both"/>
        <w:rPr>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средний риск;</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умеренный риск;</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низкий риск.</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C083D" w:rsidRPr="00234AEB" w:rsidRDefault="00DC083D" w:rsidP="0040195C">
      <w:pPr>
        <w:pStyle w:val="a8"/>
        <w:widowControl/>
        <w:tabs>
          <w:tab w:val="left" w:pos="1134"/>
        </w:tabs>
        <w:ind w:left="0" w:firstLine="709"/>
        <w:jc w:val="both"/>
        <w:rPr>
          <w:rFonts w:ascii="Times New Roman" w:hAnsi="Times New Roman"/>
          <w:sz w:val="28"/>
          <w:szCs w:val="28"/>
          <w:lang w:eastAsia="en-US"/>
        </w:rPr>
      </w:pPr>
      <w:r w:rsidRPr="00234AEB">
        <w:rPr>
          <w:rFonts w:ascii="Times New Roman" w:hAnsi="Times New Roman"/>
          <w:sz w:val="28"/>
          <w:szCs w:val="28"/>
        </w:rPr>
        <w:t xml:space="preserve">2.4. </w:t>
      </w:r>
      <w:r w:rsidRPr="00234AEB">
        <w:rPr>
          <w:rFonts w:ascii="Times New Roman"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w:t>
      </w:r>
      <w:r w:rsidRPr="00234AEB">
        <w:rPr>
          <w:rFonts w:ascii="Times New Roman" w:hAnsi="Times New Roman"/>
          <w:sz w:val="28"/>
          <w:szCs w:val="28"/>
          <w:lang w:eastAsia="en-US"/>
        </w:rPr>
        <w:lastRenderedPageBreak/>
        <w:t>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2.6.Контрольный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 2.7. Контрольный орган ведет перечни земельных участков, отнесенных к одной из категорий риска (далее – перечни земельных участков).</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Перечни земельных участков содержат следующую информацию:</w:t>
      </w:r>
    </w:p>
    <w:p w:rsidR="00DC083D" w:rsidRPr="00234AEB" w:rsidRDefault="00DC083D" w:rsidP="0040195C">
      <w:pPr>
        <w:autoSpaceDE w:val="0"/>
        <w:autoSpaceDN w:val="0"/>
        <w:adjustRightInd w:val="0"/>
        <w:ind w:firstLine="709"/>
        <w:jc w:val="both"/>
        <w:rPr>
          <w:rFonts w:ascii="Times New Roman" w:hAnsi="Times New Roman"/>
          <w:color w:val="auto"/>
          <w:sz w:val="28"/>
          <w:szCs w:val="28"/>
        </w:rPr>
      </w:pPr>
      <w:r w:rsidRPr="00234AEB">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DC083D" w:rsidRPr="00234AEB" w:rsidRDefault="00DC083D" w:rsidP="0040195C">
      <w:pPr>
        <w:autoSpaceDE w:val="0"/>
        <w:autoSpaceDN w:val="0"/>
        <w:adjustRightInd w:val="0"/>
        <w:ind w:firstLine="709"/>
        <w:jc w:val="both"/>
        <w:rPr>
          <w:rFonts w:ascii="Times New Roman" w:hAnsi="Times New Roman"/>
          <w:color w:val="auto"/>
          <w:sz w:val="28"/>
          <w:szCs w:val="28"/>
        </w:rPr>
      </w:pPr>
      <w:r w:rsidRPr="00234AEB">
        <w:rPr>
          <w:rFonts w:ascii="Times New Roman" w:hAnsi="Times New Roman"/>
          <w:color w:val="auto"/>
          <w:sz w:val="28"/>
          <w:szCs w:val="28"/>
        </w:rPr>
        <w:t>б) категория риска, к которой отнесен земельный участок;</w:t>
      </w:r>
    </w:p>
    <w:p w:rsidR="00DC083D" w:rsidRPr="00234AEB" w:rsidRDefault="00DC083D" w:rsidP="0040195C">
      <w:pPr>
        <w:autoSpaceDE w:val="0"/>
        <w:autoSpaceDN w:val="0"/>
        <w:adjustRightInd w:val="0"/>
        <w:ind w:firstLine="709"/>
        <w:jc w:val="both"/>
        <w:rPr>
          <w:rFonts w:ascii="Times New Roman" w:hAnsi="Times New Roman"/>
          <w:color w:val="auto"/>
          <w:sz w:val="28"/>
          <w:szCs w:val="28"/>
        </w:rPr>
      </w:pPr>
      <w:r w:rsidRPr="00234AEB">
        <w:rPr>
          <w:rFonts w:ascii="Times New Roman" w:hAnsi="Times New Roman"/>
          <w:color w:val="auto"/>
          <w:sz w:val="28"/>
          <w:szCs w:val="28"/>
        </w:rPr>
        <w:t>в) реквизиты решения об отнесении земельного участка к категории риска.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2.8. Перечни земельных участков с указанием категорий риска размещаются на официальном сайте Контрольного органа.</w:t>
      </w:r>
    </w:p>
    <w:p w:rsidR="00DC083D" w:rsidRPr="00234AEB" w:rsidRDefault="00DC083D" w:rsidP="0040195C">
      <w:pPr>
        <w:pStyle w:val="a8"/>
        <w:widowControl/>
        <w:tabs>
          <w:tab w:val="left" w:pos="1134"/>
        </w:tabs>
        <w:ind w:left="0" w:firstLine="709"/>
        <w:jc w:val="both"/>
        <w:rPr>
          <w:rFonts w:ascii="Times New Roman" w:hAnsi="Times New Roman"/>
          <w:sz w:val="28"/>
          <w:szCs w:val="28"/>
          <w:lang w:eastAsia="en-US"/>
        </w:rPr>
      </w:pPr>
      <w:r w:rsidRPr="00234AEB">
        <w:rPr>
          <w:rFonts w:ascii="Times New Roman" w:hAnsi="Times New Roman"/>
          <w:sz w:val="28"/>
          <w:szCs w:val="28"/>
        </w:rPr>
        <w:t>2.9.</w:t>
      </w:r>
      <w:r w:rsidRPr="00234AEB">
        <w:rPr>
          <w:rFonts w:ascii="Times New Roman"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r w:rsidRPr="00234AEB">
        <w:rPr>
          <w:rFonts w:ascii="Times New Roman"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DC083D" w:rsidRPr="00234AEB" w:rsidRDefault="00DC083D" w:rsidP="0040195C">
      <w:pPr>
        <w:widowControl/>
        <w:autoSpaceDE w:val="0"/>
        <w:autoSpaceDN w:val="0"/>
        <w:adjustRightInd w:val="0"/>
        <w:ind w:firstLine="720"/>
        <w:jc w:val="both"/>
        <w:rPr>
          <w:rFonts w:ascii="Times New Roman" w:hAnsi="Times New Roman"/>
          <w:color w:val="auto"/>
          <w:sz w:val="28"/>
          <w:szCs w:val="28"/>
          <w:lang w:eastAsia="en-US"/>
        </w:rPr>
      </w:pPr>
      <w:r w:rsidRPr="00234AEB">
        <w:rPr>
          <w:rFonts w:ascii="Times New Roman"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p>
    <w:p w:rsidR="00DC083D" w:rsidRPr="00234AEB" w:rsidRDefault="00DC083D" w:rsidP="0040195C">
      <w:pPr>
        <w:widowControl/>
        <w:tabs>
          <w:tab w:val="left" w:pos="1134"/>
        </w:tabs>
        <w:jc w:val="center"/>
        <w:rPr>
          <w:rFonts w:ascii="Times New Roman" w:hAnsi="Times New Roman"/>
          <w:b/>
          <w:color w:val="auto"/>
          <w:sz w:val="28"/>
          <w:szCs w:val="28"/>
        </w:rPr>
      </w:pPr>
      <w:r w:rsidRPr="00234AEB">
        <w:rPr>
          <w:rFonts w:ascii="Times New Roman" w:hAnsi="Times New Roman"/>
          <w:b/>
          <w:color w:val="auto"/>
          <w:sz w:val="28"/>
          <w:szCs w:val="28"/>
        </w:rPr>
        <w:t>3. Виды профилактических мероприятий, которые проводятся</w:t>
      </w:r>
    </w:p>
    <w:p w:rsidR="00DC083D" w:rsidRPr="00234AEB" w:rsidRDefault="00DC083D" w:rsidP="0040195C">
      <w:pPr>
        <w:widowControl/>
        <w:tabs>
          <w:tab w:val="left" w:pos="1134"/>
        </w:tabs>
        <w:jc w:val="center"/>
        <w:rPr>
          <w:rFonts w:ascii="Times New Roman" w:hAnsi="Times New Roman"/>
          <w:b/>
          <w:color w:val="auto"/>
          <w:sz w:val="28"/>
          <w:szCs w:val="28"/>
        </w:rPr>
      </w:pPr>
      <w:r w:rsidRPr="00234AEB">
        <w:rPr>
          <w:rFonts w:ascii="Times New Roman" w:hAnsi="Times New Roman"/>
          <w:b/>
          <w:color w:val="auto"/>
          <w:sz w:val="28"/>
          <w:szCs w:val="28"/>
        </w:rPr>
        <w:t xml:space="preserve">при осуществлении муниципального контроля </w:t>
      </w:r>
    </w:p>
    <w:p w:rsidR="00DC083D" w:rsidRPr="00234AEB" w:rsidRDefault="00DC083D" w:rsidP="0040195C">
      <w:pPr>
        <w:widowControl/>
        <w:tabs>
          <w:tab w:val="left" w:pos="1134"/>
        </w:tabs>
        <w:jc w:val="both"/>
        <w:rPr>
          <w:rFonts w:ascii="Times New Roman" w:hAnsi="Times New Roman"/>
          <w:sz w:val="28"/>
          <w:szCs w:val="28"/>
        </w:rPr>
      </w:pPr>
    </w:p>
    <w:p w:rsidR="00DC083D" w:rsidRPr="00234AEB" w:rsidRDefault="00033043" w:rsidP="0040195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 </w:t>
      </w:r>
      <w:r w:rsidR="00DC083D" w:rsidRPr="00234AEB">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C083D" w:rsidRPr="00234AEB" w:rsidRDefault="00DC083D" w:rsidP="0040195C">
      <w:pPr>
        <w:pStyle w:val="ConsPlusNormal"/>
        <w:ind w:firstLine="709"/>
        <w:jc w:val="both"/>
        <w:rPr>
          <w:sz w:val="28"/>
          <w:szCs w:val="28"/>
        </w:rPr>
      </w:pPr>
      <w:r w:rsidRPr="00234AEB">
        <w:rPr>
          <w:sz w:val="28"/>
          <w:szCs w:val="28"/>
        </w:rPr>
        <w:t>1) информирование;</w:t>
      </w:r>
    </w:p>
    <w:p w:rsidR="00DC083D" w:rsidRPr="00234AEB" w:rsidRDefault="00DC083D" w:rsidP="0040195C">
      <w:pPr>
        <w:pStyle w:val="ConsPlusNormal"/>
        <w:ind w:firstLine="709"/>
        <w:jc w:val="both"/>
        <w:rPr>
          <w:sz w:val="28"/>
          <w:szCs w:val="28"/>
        </w:rPr>
      </w:pPr>
      <w:r w:rsidRPr="00234AEB">
        <w:rPr>
          <w:sz w:val="28"/>
          <w:szCs w:val="28"/>
        </w:rPr>
        <w:t>2) объявление предостережения;</w:t>
      </w:r>
    </w:p>
    <w:p w:rsidR="00DC083D" w:rsidRPr="00234AEB" w:rsidRDefault="00DC083D" w:rsidP="0040195C">
      <w:pPr>
        <w:pStyle w:val="ConsPlusNormal"/>
        <w:ind w:firstLine="709"/>
        <w:jc w:val="both"/>
        <w:rPr>
          <w:sz w:val="28"/>
          <w:szCs w:val="28"/>
        </w:rPr>
      </w:pPr>
      <w:r w:rsidRPr="00234AEB">
        <w:rPr>
          <w:sz w:val="28"/>
          <w:szCs w:val="28"/>
        </w:rPr>
        <w:t>3) консультирование.</w:t>
      </w:r>
    </w:p>
    <w:p w:rsidR="00DC083D" w:rsidRPr="00234AEB" w:rsidRDefault="00033043" w:rsidP="0040195C">
      <w:pPr>
        <w:pStyle w:val="ConsPlusNormal"/>
        <w:ind w:firstLine="0"/>
        <w:jc w:val="center"/>
        <w:rPr>
          <w:sz w:val="28"/>
          <w:szCs w:val="28"/>
        </w:rPr>
      </w:pPr>
      <w:r>
        <w:rPr>
          <w:sz w:val="28"/>
          <w:szCs w:val="28"/>
        </w:rPr>
        <w:t>3.2</w:t>
      </w:r>
      <w:r w:rsidR="00DC083D" w:rsidRPr="00234AEB">
        <w:rPr>
          <w:sz w:val="28"/>
          <w:szCs w:val="28"/>
        </w:rPr>
        <w:t xml:space="preserve">. Информирование контролируемых и иных заинтересованных лиц по вопросам соблюдения обязательных требований </w:t>
      </w:r>
    </w:p>
    <w:p w:rsidR="007D1375" w:rsidRPr="00234AEB" w:rsidRDefault="00033043" w:rsidP="0040195C">
      <w:pPr>
        <w:ind w:firstLine="709"/>
        <w:jc w:val="both"/>
        <w:rPr>
          <w:rFonts w:ascii="Times New Roman" w:hAnsi="Times New Roman"/>
          <w:sz w:val="28"/>
          <w:szCs w:val="28"/>
        </w:rPr>
      </w:pPr>
      <w:r>
        <w:rPr>
          <w:rFonts w:ascii="Times New Roman" w:hAnsi="Times New Roman"/>
          <w:sz w:val="28"/>
          <w:szCs w:val="28"/>
        </w:rPr>
        <w:t>3.2</w:t>
      </w:r>
      <w:r w:rsidR="00DC083D" w:rsidRPr="00234AEB">
        <w:rPr>
          <w:rFonts w:ascii="Times New Roman" w:hAnsi="Times New Roman"/>
          <w:sz w:val="28"/>
          <w:szCs w:val="28"/>
        </w:rPr>
        <w:t xml:space="preserve">.1. Контрольный орган осуществляет информирование </w:t>
      </w:r>
      <w:r w:rsidR="00DC083D" w:rsidRPr="00234AEB">
        <w:rPr>
          <w:rFonts w:ascii="Times New Roman" w:hAnsi="Times New Roman"/>
          <w:sz w:val="28"/>
          <w:szCs w:val="28"/>
        </w:rPr>
        <w:lastRenderedPageBreak/>
        <w:t xml:space="preserve">контролируемых и иных заинтересованных лиц по вопросам соблюдения обязательных требований посредством размещения </w:t>
      </w:r>
      <w:r w:rsidR="007D1375" w:rsidRPr="00234AEB">
        <w:rPr>
          <w:rFonts w:ascii="Times New Roman" w:hAnsi="Times New Roman"/>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D1375" w:rsidRPr="00234AEB">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007D1375" w:rsidRPr="00234AEB">
        <w:rPr>
          <w:rFonts w:ascii="Times New Roman" w:hAnsi="Times New Roman"/>
          <w:sz w:val="28"/>
          <w:szCs w:val="28"/>
        </w:rPr>
        <w:t>официального сайта администрации</w:t>
      </w:r>
      <w:r w:rsidR="007D1375" w:rsidRPr="00234AEB">
        <w:rPr>
          <w:rFonts w:ascii="Times New Roman" w:hAnsi="Times New Roman"/>
          <w:sz w:val="28"/>
          <w:szCs w:val="28"/>
          <w:shd w:val="clear" w:color="auto" w:fill="FFFFFF"/>
        </w:rPr>
        <w:t>)</w:t>
      </w:r>
      <w:r w:rsidR="007D1375" w:rsidRPr="00234AEB">
        <w:rPr>
          <w:rFonts w:ascii="Times New Roman" w:hAnsi="Times New Roman"/>
          <w:sz w:val="28"/>
          <w:szCs w:val="28"/>
        </w:rPr>
        <w:t>, в средствах массовой информации,</w:t>
      </w:r>
      <w:r w:rsidR="007D1375" w:rsidRPr="00234AEB">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083D" w:rsidRPr="00234AEB" w:rsidRDefault="00033043" w:rsidP="0040195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3.2</w:t>
      </w:r>
      <w:r w:rsidR="00DC083D" w:rsidRPr="00234AEB">
        <w:rPr>
          <w:rFonts w:ascii="Times New Roman" w:hAnsi="Times New Roman"/>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007D1375" w:rsidRPr="00234AEB">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r w:rsidR="00DC083D" w:rsidRPr="00234AEB">
        <w:rPr>
          <w:rFonts w:ascii="Times New Roman" w:hAnsi="Times New Roman"/>
          <w:sz w:val="28"/>
          <w:szCs w:val="28"/>
        </w:rPr>
        <w:t>.</w:t>
      </w:r>
    </w:p>
    <w:p w:rsidR="00DC083D" w:rsidRPr="00234AEB" w:rsidRDefault="00DC083D" w:rsidP="0040195C">
      <w:pPr>
        <w:widowControl/>
        <w:jc w:val="center"/>
        <w:rPr>
          <w:rFonts w:ascii="Times New Roman" w:hAnsi="Times New Roman"/>
          <w:sz w:val="28"/>
          <w:szCs w:val="28"/>
        </w:rPr>
      </w:pPr>
    </w:p>
    <w:p w:rsidR="00DC083D" w:rsidRPr="00234AEB" w:rsidRDefault="00033043" w:rsidP="0040195C">
      <w:pPr>
        <w:widowControl/>
        <w:jc w:val="center"/>
        <w:rPr>
          <w:rFonts w:ascii="Times New Roman" w:hAnsi="Times New Roman"/>
          <w:sz w:val="28"/>
          <w:szCs w:val="28"/>
        </w:rPr>
      </w:pPr>
      <w:r>
        <w:rPr>
          <w:rFonts w:ascii="Times New Roman" w:hAnsi="Times New Roman"/>
          <w:sz w:val="28"/>
          <w:szCs w:val="28"/>
        </w:rPr>
        <w:t>3.3</w:t>
      </w:r>
      <w:r w:rsidR="00DC083D" w:rsidRPr="00234AEB">
        <w:rPr>
          <w:rFonts w:ascii="Times New Roman" w:hAnsi="Times New Roman"/>
          <w:sz w:val="28"/>
          <w:szCs w:val="28"/>
        </w:rPr>
        <w:t xml:space="preserve">. Предостережение о недопустимости нарушения </w:t>
      </w:r>
    </w:p>
    <w:p w:rsidR="00DC083D" w:rsidRPr="00234AEB" w:rsidRDefault="00DC083D" w:rsidP="0040195C">
      <w:pPr>
        <w:widowControl/>
        <w:jc w:val="center"/>
        <w:rPr>
          <w:rFonts w:ascii="Times New Roman" w:hAnsi="Times New Roman"/>
          <w:sz w:val="28"/>
          <w:szCs w:val="28"/>
        </w:rPr>
      </w:pPr>
      <w:r w:rsidRPr="00234AEB">
        <w:rPr>
          <w:rFonts w:ascii="Times New Roman" w:hAnsi="Times New Roman"/>
          <w:sz w:val="28"/>
          <w:szCs w:val="28"/>
        </w:rPr>
        <w:t>обязательных требований</w:t>
      </w:r>
    </w:p>
    <w:p w:rsidR="00DC083D" w:rsidRPr="00234AEB" w:rsidRDefault="00DC083D" w:rsidP="0040195C">
      <w:pPr>
        <w:widowControl/>
        <w:ind w:firstLine="709"/>
        <w:jc w:val="center"/>
        <w:rPr>
          <w:rFonts w:ascii="Times New Roman" w:hAnsi="Times New Roman"/>
          <w:b/>
          <w:sz w:val="28"/>
          <w:szCs w:val="28"/>
        </w:rPr>
      </w:pPr>
    </w:p>
    <w:p w:rsidR="00DC083D" w:rsidRPr="00234AEB" w:rsidRDefault="00033043" w:rsidP="0040195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3.3</w:t>
      </w:r>
      <w:r w:rsidR="00DC083D" w:rsidRPr="00234AEB">
        <w:rPr>
          <w:rFonts w:ascii="Times New Roman" w:hAnsi="Times New Roman"/>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C083D" w:rsidRPr="00234AEB" w:rsidRDefault="00033043" w:rsidP="0040195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3.3</w:t>
      </w:r>
      <w:r w:rsidR="00DC083D" w:rsidRPr="00234AEB">
        <w:rPr>
          <w:rFonts w:ascii="Times New Roman" w:hAnsi="Times New Roman"/>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083D" w:rsidRPr="00234AEB" w:rsidRDefault="00033043" w:rsidP="0040195C">
      <w:pPr>
        <w:pStyle w:val="ConsPlusNormal"/>
        <w:ind w:firstLine="709"/>
        <w:jc w:val="both"/>
        <w:rPr>
          <w:sz w:val="28"/>
          <w:szCs w:val="28"/>
        </w:rPr>
      </w:pPr>
      <w:r>
        <w:rPr>
          <w:sz w:val="28"/>
          <w:szCs w:val="28"/>
        </w:rPr>
        <w:t>3.3</w:t>
      </w:r>
      <w:r w:rsidR="00DC083D" w:rsidRPr="00234AEB">
        <w:rPr>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C083D" w:rsidRPr="00234AEB" w:rsidRDefault="00033043" w:rsidP="0040195C">
      <w:pPr>
        <w:widowControl/>
        <w:ind w:firstLine="709"/>
        <w:jc w:val="both"/>
        <w:rPr>
          <w:rFonts w:ascii="Times New Roman" w:hAnsi="Times New Roman"/>
          <w:sz w:val="28"/>
          <w:szCs w:val="28"/>
        </w:rPr>
      </w:pPr>
      <w:r>
        <w:rPr>
          <w:rFonts w:ascii="Times New Roman" w:hAnsi="Times New Roman"/>
          <w:sz w:val="28"/>
          <w:szCs w:val="28"/>
        </w:rPr>
        <w:t>3.3</w:t>
      </w:r>
      <w:r w:rsidR="00DC083D" w:rsidRPr="00234AEB">
        <w:rPr>
          <w:rFonts w:ascii="Times New Roman" w:hAnsi="Times New Roman"/>
          <w:sz w:val="28"/>
          <w:szCs w:val="28"/>
        </w:rPr>
        <w:t>.4. Возражение должно содержать:</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1) наименование Контрольного органа, в который направляется возражение;</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3) дату и номер предостережения;</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5) дату получения предостережения контролируемым лицом;</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6) личную подпись и дату.</w:t>
      </w:r>
    </w:p>
    <w:p w:rsidR="00DC083D" w:rsidRPr="00234AEB" w:rsidRDefault="00033043" w:rsidP="0040195C">
      <w:pPr>
        <w:widowControl/>
        <w:ind w:firstLine="709"/>
        <w:jc w:val="both"/>
        <w:rPr>
          <w:rFonts w:ascii="Times New Roman" w:hAnsi="Times New Roman"/>
          <w:sz w:val="28"/>
          <w:szCs w:val="28"/>
        </w:rPr>
      </w:pPr>
      <w:r>
        <w:rPr>
          <w:rFonts w:ascii="Times New Roman" w:hAnsi="Times New Roman"/>
          <w:sz w:val="28"/>
          <w:szCs w:val="28"/>
        </w:rPr>
        <w:lastRenderedPageBreak/>
        <w:t>3.3</w:t>
      </w:r>
      <w:r w:rsidR="00DC083D" w:rsidRPr="00234AEB">
        <w:rPr>
          <w:rFonts w:ascii="Times New Roman" w:hAnsi="Times New Roman"/>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C083D" w:rsidRPr="00234AEB" w:rsidRDefault="00033043" w:rsidP="0040195C">
      <w:pPr>
        <w:pStyle w:val="ConsPlusNormal"/>
        <w:ind w:firstLine="709"/>
        <w:jc w:val="both"/>
        <w:rPr>
          <w:sz w:val="28"/>
          <w:szCs w:val="28"/>
        </w:rPr>
      </w:pPr>
      <w:r>
        <w:rPr>
          <w:sz w:val="28"/>
          <w:szCs w:val="28"/>
        </w:rPr>
        <w:t>3.3</w:t>
      </w:r>
      <w:r w:rsidR="00DC083D" w:rsidRPr="00234AEB">
        <w:rPr>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653235" w:rsidRPr="00234AEB" w:rsidRDefault="00033043" w:rsidP="0040195C">
      <w:pPr>
        <w:widowControl/>
        <w:ind w:firstLine="709"/>
        <w:jc w:val="both"/>
        <w:rPr>
          <w:rFonts w:ascii="Times New Roman" w:hAnsi="Times New Roman"/>
          <w:sz w:val="28"/>
          <w:szCs w:val="28"/>
        </w:rPr>
      </w:pPr>
      <w:r>
        <w:rPr>
          <w:rFonts w:ascii="Times New Roman" w:hAnsi="Times New Roman"/>
          <w:sz w:val="28"/>
          <w:szCs w:val="28"/>
        </w:rPr>
        <w:t>3.3</w:t>
      </w:r>
      <w:r w:rsidR="00DC083D" w:rsidRPr="00234AEB">
        <w:rPr>
          <w:rFonts w:ascii="Times New Roman" w:hAnsi="Times New Roman"/>
          <w:sz w:val="28"/>
          <w:szCs w:val="28"/>
        </w:rPr>
        <w:t>.7. По результатам рассмотрения</w:t>
      </w:r>
      <w:r w:rsidR="00653235" w:rsidRPr="00234AEB">
        <w:rPr>
          <w:rFonts w:ascii="Times New Roman" w:hAnsi="Times New Roman"/>
          <w:sz w:val="28"/>
          <w:szCs w:val="28"/>
        </w:rPr>
        <w:t>,</w:t>
      </w:r>
      <w:r w:rsidR="00DC083D" w:rsidRPr="00234AEB">
        <w:rPr>
          <w:rFonts w:ascii="Times New Roman" w:hAnsi="Times New Roman"/>
          <w:sz w:val="28"/>
          <w:szCs w:val="28"/>
        </w:rPr>
        <w:t xml:space="preserve"> </w:t>
      </w:r>
      <w:r w:rsidR="00F52690">
        <w:rPr>
          <w:rFonts w:ascii="Times New Roman" w:hAnsi="Times New Roman"/>
          <w:sz w:val="28"/>
          <w:szCs w:val="28"/>
        </w:rPr>
        <w:t>в</w:t>
      </w:r>
      <w:r w:rsidR="00653235" w:rsidRPr="00234AEB">
        <w:rPr>
          <w:rFonts w:ascii="Times New Roman" w:hAnsi="Times New Roman"/>
          <w:sz w:val="28"/>
          <w:szCs w:val="28"/>
        </w:rPr>
        <w:t xml:space="preserve"> случае принятия представленных в возражении контролируемого лица доводов </w:t>
      </w:r>
      <w:r w:rsidR="00DC083D" w:rsidRPr="00234AEB">
        <w:rPr>
          <w:rFonts w:ascii="Times New Roman" w:hAnsi="Times New Roman"/>
          <w:sz w:val="28"/>
          <w:szCs w:val="28"/>
        </w:rPr>
        <w:t>Контрольный орган</w:t>
      </w:r>
      <w:r w:rsidR="00653235" w:rsidRPr="00234AEB">
        <w:rPr>
          <w:rFonts w:ascii="Times New Roman" w:hAnsi="Times New Roman"/>
          <w:sz w:val="28"/>
          <w:szCs w:val="28"/>
        </w:rPr>
        <w:t xml:space="preserve"> аннулирует направленное ранее предостережение.</w:t>
      </w:r>
      <w:r w:rsidR="00234AEB" w:rsidRPr="00234AEB">
        <w:rPr>
          <w:rFonts w:ascii="Times New Roman" w:hAnsi="Times New Roman"/>
          <w:sz w:val="28"/>
          <w:szCs w:val="28"/>
        </w:rPr>
        <w:t xml:space="preserve"> </w:t>
      </w:r>
      <w:r w:rsidR="00653235" w:rsidRPr="00234AEB">
        <w:rPr>
          <w:rFonts w:ascii="Times New Roman" w:hAnsi="Times New Roman"/>
          <w:sz w:val="28"/>
          <w:szCs w:val="28"/>
        </w:rPr>
        <w:t xml:space="preserve">При несогласии с возражением указываются соответствующие обоснования. </w:t>
      </w:r>
    </w:p>
    <w:p w:rsidR="00DC083D" w:rsidRPr="00234AEB" w:rsidRDefault="00033043" w:rsidP="0040195C">
      <w:pPr>
        <w:pStyle w:val="ConsPlusNormal"/>
        <w:ind w:firstLine="709"/>
        <w:jc w:val="both"/>
        <w:rPr>
          <w:sz w:val="28"/>
          <w:szCs w:val="28"/>
        </w:rPr>
      </w:pPr>
      <w:r>
        <w:rPr>
          <w:sz w:val="28"/>
          <w:szCs w:val="28"/>
        </w:rPr>
        <w:t>3.3</w:t>
      </w:r>
      <w:r w:rsidR="00DC083D" w:rsidRPr="00234AEB">
        <w:rPr>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3.2.9. Повторное направление возражения по тем же основаниям не допускается.</w:t>
      </w:r>
    </w:p>
    <w:p w:rsidR="00DC083D" w:rsidRPr="00234AEB" w:rsidRDefault="00033043" w:rsidP="0040195C">
      <w:pPr>
        <w:pStyle w:val="HTML"/>
        <w:ind w:firstLine="709"/>
        <w:jc w:val="both"/>
        <w:rPr>
          <w:rFonts w:ascii="Times New Roman" w:hAnsi="Times New Roman" w:cs="Times New Roman"/>
          <w:sz w:val="28"/>
          <w:szCs w:val="28"/>
        </w:rPr>
      </w:pPr>
      <w:r>
        <w:rPr>
          <w:rFonts w:ascii="Times New Roman" w:hAnsi="Times New Roman" w:cs="Times New Roman"/>
          <w:sz w:val="28"/>
          <w:szCs w:val="28"/>
        </w:rPr>
        <w:t>3.3</w:t>
      </w:r>
      <w:r w:rsidR="00DC083D" w:rsidRPr="00234AEB">
        <w:rPr>
          <w:rFonts w:ascii="Times New Roman" w:hAnsi="Times New Roman" w:cs="Times New Roman"/>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083D" w:rsidRPr="00234AEB" w:rsidRDefault="00DC083D" w:rsidP="0040195C">
      <w:pPr>
        <w:widowControl/>
        <w:ind w:firstLine="709"/>
        <w:jc w:val="center"/>
        <w:rPr>
          <w:rFonts w:ascii="Times New Roman" w:hAnsi="Times New Roman"/>
          <w:sz w:val="28"/>
          <w:szCs w:val="28"/>
        </w:rPr>
      </w:pPr>
    </w:p>
    <w:p w:rsidR="00DC083D" w:rsidRPr="00234AEB" w:rsidRDefault="00033043" w:rsidP="0040195C">
      <w:pPr>
        <w:widowControl/>
        <w:jc w:val="center"/>
        <w:rPr>
          <w:rFonts w:ascii="Times New Roman" w:hAnsi="Times New Roman"/>
          <w:sz w:val="28"/>
          <w:szCs w:val="28"/>
        </w:rPr>
      </w:pPr>
      <w:r>
        <w:rPr>
          <w:rFonts w:ascii="Times New Roman" w:hAnsi="Times New Roman"/>
          <w:sz w:val="28"/>
          <w:szCs w:val="28"/>
        </w:rPr>
        <w:t>3.4</w:t>
      </w:r>
      <w:r w:rsidR="00DC083D" w:rsidRPr="00234AEB">
        <w:rPr>
          <w:rFonts w:ascii="Times New Roman" w:hAnsi="Times New Roman"/>
          <w:sz w:val="28"/>
          <w:szCs w:val="28"/>
        </w:rPr>
        <w:t>. Консультирование</w:t>
      </w:r>
    </w:p>
    <w:p w:rsidR="00DC083D" w:rsidRPr="00234AEB" w:rsidRDefault="00DC083D" w:rsidP="0040195C">
      <w:pPr>
        <w:widowControl/>
        <w:ind w:firstLine="709"/>
        <w:jc w:val="center"/>
        <w:rPr>
          <w:rFonts w:ascii="Times New Roman" w:hAnsi="Times New Roman"/>
          <w:b/>
          <w:sz w:val="28"/>
          <w:szCs w:val="28"/>
        </w:rPr>
      </w:pPr>
    </w:p>
    <w:p w:rsidR="00DC083D" w:rsidRPr="00234AEB" w:rsidRDefault="00033043" w:rsidP="0040195C">
      <w:pPr>
        <w:pStyle w:val="ConsPlusNormal"/>
        <w:ind w:firstLine="709"/>
        <w:jc w:val="both"/>
        <w:rPr>
          <w:sz w:val="28"/>
          <w:szCs w:val="28"/>
        </w:rPr>
      </w:pPr>
      <w:r>
        <w:rPr>
          <w:sz w:val="28"/>
          <w:szCs w:val="28"/>
        </w:rPr>
        <w:t>3.4</w:t>
      </w:r>
      <w:r w:rsidR="00DC083D" w:rsidRPr="00234AEB">
        <w:rPr>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C083D" w:rsidRPr="00234AEB" w:rsidRDefault="00DC083D" w:rsidP="0040195C">
      <w:pPr>
        <w:pStyle w:val="ConsPlusNormal"/>
        <w:tabs>
          <w:tab w:val="left" w:pos="1134"/>
        </w:tabs>
        <w:ind w:left="709" w:firstLine="0"/>
        <w:jc w:val="both"/>
        <w:rPr>
          <w:sz w:val="28"/>
          <w:szCs w:val="28"/>
        </w:rPr>
      </w:pPr>
      <w:r w:rsidRPr="00234AEB">
        <w:rPr>
          <w:sz w:val="28"/>
          <w:szCs w:val="28"/>
        </w:rPr>
        <w:t>1) порядка проведения контрольных мероприятий;</w:t>
      </w:r>
    </w:p>
    <w:p w:rsidR="00DC083D" w:rsidRPr="00234AEB" w:rsidRDefault="00DC083D" w:rsidP="0040195C">
      <w:pPr>
        <w:pStyle w:val="ConsPlusNormal"/>
        <w:tabs>
          <w:tab w:val="left" w:pos="1134"/>
        </w:tabs>
        <w:ind w:left="709" w:firstLine="0"/>
        <w:jc w:val="both"/>
        <w:rPr>
          <w:sz w:val="28"/>
          <w:szCs w:val="28"/>
        </w:rPr>
      </w:pPr>
      <w:r w:rsidRPr="00234AEB">
        <w:rPr>
          <w:sz w:val="28"/>
          <w:szCs w:val="28"/>
        </w:rPr>
        <w:t>2) периодичности проведения контрольных мероприятий;</w:t>
      </w:r>
    </w:p>
    <w:p w:rsidR="00DC083D" w:rsidRPr="00234AEB" w:rsidRDefault="00DC083D" w:rsidP="0040195C">
      <w:pPr>
        <w:pStyle w:val="ConsPlusNormal"/>
        <w:tabs>
          <w:tab w:val="left" w:pos="1134"/>
        </w:tabs>
        <w:ind w:left="709" w:firstLine="0"/>
        <w:jc w:val="both"/>
        <w:rPr>
          <w:sz w:val="28"/>
          <w:szCs w:val="28"/>
        </w:rPr>
      </w:pPr>
      <w:r w:rsidRPr="00234AEB">
        <w:rPr>
          <w:sz w:val="28"/>
          <w:szCs w:val="28"/>
        </w:rPr>
        <w:t>3) порядка принятия решений по итогам контрольных мероприятий;</w:t>
      </w:r>
    </w:p>
    <w:p w:rsidR="00DC083D" w:rsidRPr="00234AEB" w:rsidRDefault="00DC083D" w:rsidP="0040195C">
      <w:pPr>
        <w:pStyle w:val="ConsPlusNormal"/>
        <w:tabs>
          <w:tab w:val="left" w:pos="1134"/>
        </w:tabs>
        <w:ind w:left="709" w:firstLine="0"/>
        <w:jc w:val="both"/>
        <w:rPr>
          <w:sz w:val="28"/>
          <w:szCs w:val="28"/>
        </w:rPr>
      </w:pPr>
      <w:r w:rsidRPr="00234AEB">
        <w:rPr>
          <w:sz w:val="28"/>
          <w:szCs w:val="28"/>
        </w:rPr>
        <w:t>4) порядка обжалования решений Контрольного органа.</w:t>
      </w:r>
    </w:p>
    <w:p w:rsidR="00DC083D" w:rsidRPr="00234AEB" w:rsidRDefault="00033043" w:rsidP="0040195C">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3.4</w:t>
      </w:r>
      <w:r w:rsidR="00DC083D" w:rsidRPr="00234AEB">
        <w:rPr>
          <w:rFonts w:ascii="Times New Roman" w:hAnsi="Times New Roman"/>
          <w:sz w:val="28"/>
          <w:szCs w:val="28"/>
        </w:rPr>
        <w:t>.2. Инспекторы осуществляют консультирование контролируемых лиц и их представителей:</w:t>
      </w:r>
    </w:p>
    <w:p w:rsidR="00DC083D" w:rsidRPr="00234AEB" w:rsidRDefault="00DC083D" w:rsidP="0040195C">
      <w:pPr>
        <w:pStyle w:val="ConsPlusNormal"/>
        <w:ind w:firstLine="709"/>
        <w:jc w:val="both"/>
        <w:rPr>
          <w:sz w:val="28"/>
          <w:szCs w:val="28"/>
        </w:rPr>
      </w:pPr>
      <w:r w:rsidRPr="00234AEB">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C083D" w:rsidRPr="00234AEB" w:rsidRDefault="00DC083D" w:rsidP="0040195C">
      <w:pPr>
        <w:pStyle w:val="ConsPlusNormal"/>
        <w:ind w:firstLine="709"/>
        <w:jc w:val="both"/>
        <w:rPr>
          <w:sz w:val="28"/>
          <w:szCs w:val="28"/>
        </w:rPr>
      </w:pPr>
      <w:r w:rsidRPr="00234AEB">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C083D" w:rsidRPr="00234AEB" w:rsidRDefault="00033043" w:rsidP="0040195C">
      <w:pPr>
        <w:widowControl/>
        <w:ind w:firstLine="709"/>
        <w:jc w:val="both"/>
        <w:rPr>
          <w:rFonts w:ascii="Times New Roman" w:hAnsi="Times New Roman"/>
          <w:sz w:val="28"/>
          <w:szCs w:val="28"/>
        </w:rPr>
      </w:pPr>
      <w:r>
        <w:rPr>
          <w:rFonts w:ascii="Times New Roman" w:hAnsi="Times New Roman"/>
          <w:sz w:val="28"/>
          <w:szCs w:val="28"/>
        </w:rPr>
        <w:t>3.4</w:t>
      </w:r>
      <w:r w:rsidR="00DC083D" w:rsidRPr="00234AEB">
        <w:rPr>
          <w:rFonts w:ascii="Times New Roman" w:hAnsi="Times New Roman"/>
          <w:sz w:val="28"/>
          <w:szCs w:val="28"/>
        </w:rPr>
        <w:t>.3. Индивидуальное консультирование на личном приеме каждого заявителя инспекторами не может превышать 10 минут.</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Время разговора по телефону не должно превышать 10 минут.</w:t>
      </w:r>
    </w:p>
    <w:p w:rsidR="00DC083D" w:rsidRPr="00234AEB" w:rsidRDefault="00033043" w:rsidP="0040195C">
      <w:pPr>
        <w:pStyle w:val="ConsPlusNormal"/>
        <w:ind w:firstLine="709"/>
        <w:jc w:val="both"/>
        <w:rPr>
          <w:sz w:val="28"/>
          <w:szCs w:val="28"/>
        </w:rPr>
      </w:pPr>
      <w:r>
        <w:rPr>
          <w:sz w:val="28"/>
          <w:szCs w:val="28"/>
        </w:rPr>
        <w:t>3.4</w:t>
      </w:r>
      <w:r w:rsidR="00DC083D" w:rsidRPr="00234AEB">
        <w:rPr>
          <w:sz w:val="28"/>
          <w:szCs w:val="28"/>
        </w:rPr>
        <w:t xml:space="preserve">.4.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DC083D" w:rsidRPr="00234AEB" w:rsidRDefault="00033043" w:rsidP="0040195C">
      <w:pPr>
        <w:pStyle w:val="ConsPlusNormal"/>
        <w:ind w:firstLine="709"/>
        <w:jc w:val="both"/>
        <w:rPr>
          <w:sz w:val="28"/>
          <w:szCs w:val="28"/>
        </w:rPr>
      </w:pPr>
      <w:r>
        <w:rPr>
          <w:sz w:val="28"/>
          <w:szCs w:val="28"/>
        </w:rPr>
        <w:t>3.4.5</w:t>
      </w:r>
      <w:r w:rsidR="00DC083D" w:rsidRPr="00234AEB">
        <w:rPr>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DC083D" w:rsidRPr="00234AEB">
          <w:rPr>
            <w:sz w:val="28"/>
            <w:szCs w:val="28"/>
          </w:rPr>
          <w:t>законом</w:t>
        </w:r>
      </w:hyperlink>
      <w:r w:rsidR="00DC083D" w:rsidRPr="00234AEB">
        <w:rPr>
          <w:sz w:val="28"/>
          <w:szCs w:val="28"/>
        </w:rPr>
        <w:t xml:space="preserve"> от 02.05.2006 № 59-ФЗ «О порядке рассмотрения обращений </w:t>
      </w:r>
      <w:r w:rsidR="00DC083D" w:rsidRPr="00234AEB">
        <w:rPr>
          <w:sz w:val="28"/>
          <w:szCs w:val="28"/>
        </w:rPr>
        <w:lastRenderedPageBreak/>
        <w:t>граждан Российской Федерации».</w:t>
      </w:r>
    </w:p>
    <w:p w:rsidR="00DC083D" w:rsidRPr="00234AEB" w:rsidRDefault="00033043" w:rsidP="0040195C">
      <w:pPr>
        <w:pStyle w:val="ConsPlusNormal"/>
        <w:ind w:firstLine="709"/>
        <w:jc w:val="both"/>
        <w:rPr>
          <w:sz w:val="28"/>
          <w:szCs w:val="28"/>
        </w:rPr>
      </w:pPr>
      <w:r>
        <w:rPr>
          <w:sz w:val="28"/>
          <w:szCs w:val="28"/>
        </w:rPr>
        <w:t>3.4</w:t>
      </w:r>
      <w:r w:rsidR="00DC083D" w:rsidRPr="00234AEB">
        <w:rPr>
          <w:sz w:val="28"/>
          <w:szCs w:val="28"/>
        </w:rPr>
        <w:t>.7. Контрольный орган осуществляет учет проведенных консультирований.</w:t>
      </w:r>
    </w:p>
    <w:p w:rsidR="00DC083D" w:rsidRPr="00234AEB" w:rsidRDefault="00DC083D" w:rsidP="0040195C">
      <w:pPr>
        <w:pStyle w:val="a8"/>
        <w:widowControl/>
        <w:tabs>
          <w:tab w:val="left" w:pos="1134"/>
        </w:tabs>
        <w:ind w:left="0"/>
        <w:jc w:val="center"/>
        <w:rPr>
          <w:rFonts w:ascii="Times New Roman" w:hAnsi="Times New Roman"/>
          <w:b/>
          <w:sz w:val="28"/>
          <w:szCs w:val="28"/>
        </w:rPr>
      </w:pPr>
    </w:p>
    <w:p w:rsidR="00DC083D" w:rsidRPr="00234AEB" w:rsidRDefault="00DC083D" w:rsidP="0040195C">
      <w:pPr>
        <w:pStyle w:val="a8"/>
        <w:widowControl/>
        <w:tabs>
          <w:tab w:val="left" w:pos="1134"/>
        </w:tabs>
        <w:ind w:left="0"/>
        <w:jc w:val="center"/>
        <w:rPr>
          <w:rFonts w:ascii="Times New Roman" w:hAnsi="Times New Roman"/>
          <w:b/>
          <w:sz w:val="28"/>
          <w:szCs w:val="28"/>
        </w:rPr>
      </w:pPr>
      <w:r w:rsidRPr="00234AEB">
        <w:rPr>
          <w:rFonts w:ascii="Times New Roman" w:hAnsi="Times New Roman"/>
          <w:b/>
          <w:sz w:val="28"/>
          <w:szCs w:val="28"/>
        </w:rPr>
        <w:t xml:space="preserve">4. Контрольные мероприятия, проводимые в рамках </w:t>
      </w:r>
    </w:p>
    <w:p w:rsidR="00DC083D" w:rsidRPr="00234AEB" w:rsidRDefault="00DC083D" w:rsidP="0040195C">
      <w:pPr>
        <w:pStyle w:val="a8"/>
        <w:widowControl/>
        <w:tabs>
          <w:tab w:val="left" w:pos="1134"/>
        </w:tabs>
        <w:ind w:left="0"/>
        <w:jc w:val="center"/>
        <w:rPr>
          <w:rFonts w:ascii="Times New Roman" w:hAnsi="Times New Roman"/>
          <w:b/>
          <w:sz w:val="28"/>
          <w:szCs w:val="28"/>
        </w:rPr>
      </w:pPr>
      <w:r w:rsidRPr="00234AEB">
        <w:rPr>
          <w:rFonts w:ascii="Times New Roman" w:hAnsi="Times New Roman"/>
          <w:b/>
          <w:sz w:val="28"/>
          <w:szCs w:val="28"/>
        </w:rPr>
        <w:t>муниципального контроля</w:t>
      </w:r>
    </w:p>
    <w:p w:rsidR="00DC083D" w:rsidRPr="00234AEB" w:rsidRDefault="00DC083D" w:rsidP="0040195C">
      <w:pPr>
        <w:pStyle w:val="a8"/>
        <w:widowControl/>
        <w:tabs>
          <w:tab w:val="left" w:pos="1134"/>
        </w:tabs>
        <w:ind w:left="709"/>
        <w:jc w:val="both"/>
        <w:rPr>
          <w:rFonts w:ascii="Times New Roman" w:hAnsi="Times New Roman"/>
          <w:sz w:val="28"/>
          <w:szCs w:val="28"/>
        </w:rPr>
      </w:pPr>
    </w:p>
    <w:p w:rsidR="00DC083D" w:rsidRPr="00234AEB" w:rsidRDefault="00DC083D" w:rsidP="0040195C">
      <w:pPr>
        <w:widowControl/>
        <w:tabs>
          <w:tab w:val="left" w:pos="1134"/>
        </w:tabs>
        <w:jc w:val="center"/>
        <w:rPr>
          <w:rFonts w:ascii="Times New Roman" w:hAnsi="Times New Roman"/>
          <w:color w:val="auto"/>
          <w:sz w:val="28"/>
          <w:szCs w:val="28"/>
        </w:rPr>
      </w:pPr>
      <w:r w:rsidRPr="00234AEB">
        <w:rPr>
          <w:rFonts w:ascii="Times New Roman" w:hAnsi="Times New Roman"/>
          <w:color w:val="auto"/>
          <w:sz w:val="28"/>
          <w:szCs w:val="28"/>
        </w:rPr>
        <w:t>4.1. Контрольные мероприятия. Общие вопросы</w:t>
      </w:r>
    </w:p>
    <w:p w:rsidR="00DC083D" w:rsidRPr="00234AEB" w:rsidRDefault="00DC083D" w:rsidP="0040195C">
      <w:pPr>
        <w:widowControl/>
        <w:tabs>
          <w:tab w:val="left" w:pos="1134"/>
        </w:tabs>
        <w:ind w:firstLine="709"/>
        <w:jc w:val="both"/>
        <w:rPr>
          <w:rFonts w:ascii="Times New Roman" w:hAnsi="Times New Roman"/>
          <w:color w:val="auto"/>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C083D" w:rsidRPr="00234AEB" w:rsidRDefault="00DC083D" w:rsidP="0040195C">
      <w:pPr>
        <w:pStyle w:val="ConsPlusNormal"/>
        <w:ind w:firstLine="709"/>
        <w:jc w:val="both"/>
        <w:rPr>
          <w:sz w:val="28"/>
          <w:szCs w:val="28"/>
        </w:rPr>
      </w:pPr>
      <w:r w:rsidRPr="00234AEB">
        <w:rPr>
          <w:sz w:val="28"/>
          <w:szCs w:val="28"/>
        </w:rPr>
        <w:t>документарная проверка, выездная проверка – при взаимодействии с контролируемыми лицами;</w:t>
      </w:r>
    </w:p>
    <w:p w:rsidR="00DC083D" w:rsidRPr="00234AEB" w:rsidRDefault="00DC083D" w:rsidP="0040195C">
      <w:pPr>
        <w:pStyle w:val="ConsPlusNormal"/>
        <w:ind w:firstLine="709"/>
        <w:jc w:val="both"/>
        <w:rPr>
          <w:sz w:val="28"/>
          <w:szCs w:val="28"/>
        </w:rPr>
      </w:pPr>
      <w:r w:rsidRPr="00234AEB">
        <w:rPr>
          <w:sz w:val="28"/>
          <w:szCs w:val="28"/>
        </w:rPr>
        <w:t>выездное обследование, наблюдение за соблюдением обязательных требований – без взаимодействия с контролируемыми лицами.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DC083D" w:rsidRPr="00234AEB" w:rsidRDefault="00DC083D" w:rsidP="0040195C">
      <w:pPr>
        <w:pStyle w:val="a8"/>
        <w:widowControl/>
        <w:tabs>
          <w:tab w:val="left" w:pos="1134"/>
        </w:tabs>
        <w:ind w:left="0" w:firstLine="709"/>
        <w:jc w:val="both"/>
        <w:rPr>
          <w:rFonts w:ascii="Times New Roman" w:hAnsi="Times New Roman"/>
          <w:b/>
          <w:color w:val="FF0000"/>
          <w:sz w:val="28"/>
          <w:szCs w:val="28"/>
        </w:rPr>
      </w:pPr>
      <w:r w:rsidRPr="00234AEB">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запрос документов, иных материалов;</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C083D" w:rsidRPr="00234AEB" w:rsidRDefault="00DC083D" w:rsidP="0040195C">
      <w:pPr>
        <w:widowControl/>
        <w:autoSpaceDE w:val="0"/>
        <w:autoSpaceDN w:val="0"/>
        <w:adjustRightInd w:val="0"/>
        <w:ind w:firstLine="709"/>
        <w:jc w:val="both"/>
        <w:rPr>
          <w:rFonts w:ascii="Times New Roman" w:hAnsi="Times New Roman"/>
          <w:color w:val="auto"/>
          <w:sz w:val="28"/>
          <w:szCs w:val="28"/>
        </w:rPr>
      </w:pPr>
      <w:r w:rsidRPr="00234AEB">
        <w:rPr>
          <w:rFonts w:ascii="Times New Roman" w:hAnsi="Times New Roman"/>
          <w:color w:val="auto"/>
          <w:sz w:val="28"/>
          <w:szCs w:val="28"/>
        </w:rPr>
        <w:t xml:space="preserve">4.1.3. Контрольные мероприятия, осуществляемые при </w:t>
      </w:r>
      <w:r w:rsidRPr="00234AEB">
        <w:rPr>
          <w:rFonts w:ascii="Times New Roman" w:hAnsi="Times New Roman"/>
          <w:color w:val="auto"/>
          <w:sz w:val="28"/>
          <w:szCs w:val="28"/>
          <w:lang w:eastAsia="en-US"/>
        </w:rPr>
        <w:t xml:space="preserve">взаимодействии с контролируемым лицом, </w:t>
      </w:r>
      <w:r w:rsidRPr="00234AEB">
        <w:rPr>
          <w:rFonts w:ascii="Times New Roman" w:hAnsi="Times New Roman"/>
          <w:color w:val="auto"/>
          <w:sz w:val="28"/>
          <w:szCs w:val="28"/>
        </w:rPr>
        <w:t>проводятся Контрольным органом по следующим основаниям:</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234AEB">
          <w:rPr>
            <w:rFonts w:ascii="Times New Roman" w:hAnsi="Times New Roman"/>
            <w:color w:val="auto"/>
            <w:sz w:val="28"/>
            <w:szCs w:val="28"/>
          </w:rPr>
          <w:t>частью 1 статьи 95</w:t>
        </w:r>
      </w:hyperlink>
      <w:r w:rsidRPr="00234AEB">
        <w:rPr>
          <w:rFonts w:ascii="Times New Roman" w:hAnsi="Times New Roman"/>
          <w:color w:val="auto"/>
          <w:sz w:val="28"/>
          <w:szCs w:val="28"/>
        </w:rPr>
        <w:t xml:space="preserve"> Федерального закона</w:t>
      </w:r>
      <w:r w:rsidR="00F14C31" w:rsidRPr="00234AEB">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Pr="00234AEB">
        <w:rPr>
          <w:rFonts w:ascii="Times New Roman" w:hAnsi="Times New Roman"/>
          <w:color w:val="auto"/>
          <w:sz w:val="28"/>
          <w:szCs w:val="28"/>
        </w:rPr>
        <w:t>.</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p>
    <w:p w:rsidR="00DC083D" w:rsidRPr="00234AEB" w:rsidRDefault="00DC083D" w:rsidP="0040195C">
      <w:pPr>
        <w:pStyle w:val="a8"/>
        <w:widowControl/>
        <w:tabs>
          <w:tab w:val="left" w:pos="1134"/>
        </w:tabs>
        <w:ind w:left="0"/>
        <w:jc w:val="both"/>
        <w:rPr>
          <w:rFonts w:ascii="Times New Roman" w:hAnsi="Times New Roman"/>
          <w:sz w:val="28"/>
          <w:szCs w:val="28"/>
        </w:rPr>
      </w:pPr>
      <w:r w:rsidRPr="00234AEB">
        <w:rPr>
          <w:rFonts w:ascii="Times New Roman" w:hAnsi="Times New Roman"/>
          <w:sz w:val="28"/>
          <w:szCs w:val="28"/>
        </w:rPr>
        <w:t>Контрольного органа, в том числе в случаях, установленных Федеральным законом</w:t>
      </w:r>
      <w:r w:rsidR="00F14C31" w:rsidRPr="00234AEB">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r w:rsidRPr="00234AEB">
        <w:rPr>
          <w:rFonts w:ascii="Times New Roman" w:hAnsi="Times New Roman"/>
          <w:sz w:val="28"/>
          <w:szCs w:val="28"/>
        </w:rPr>
        <w:t>.</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осмотр;</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получение письменных объяснений;</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истребование документов;</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инструментальное обследование;</w:t>
      </w:r>
    </w:p>
    <w:p w:rsidR="00DC083D" w:rsidRPr="00234AEB" w:rsidRDefault="00DC083D" w:rsidP="0040195C">
      <w:pPr>
        <w:widowControl/>
        <w:ind w:firstLine="709"/>
        <w:jc w:val="both"/>
        <w:rPr>
          <w:rFonts w:ascii="Times New Roman" w:hAnsi="Times New Roman"/>
          <w:color w:val="auto"/>
          <w:sz w:val="28"/>
          <w:szCs w:val="28"/>
        </w:rPr>
      </w:pPr>
      <w:r w:rsidRPr="00234AEB">
        <w:rPr>
          <w:rFonts w:ascii="Times New Roman" w:hAnsi="Times New Roman"/>
          <w:color w:val="auto"/>
          <w:sz w:val="28"/>
          <w:szCs w:val="28"/>
        </w:rPr>
        <w:t>опрос.</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4.1.5. Для проведения контрольного мероприятия</w:t>
      </w:r>
      <w:r w:rsidRPr="00234AEB">
        <w:rPr>
          <w:rFonts w:ascii="Times New Roman" w:hAnsi="Times New Roman"/>
          <w:sz w:val="28"/>
          <w:szCs w:val="28"/>
        </w:rPr>
        <w:t>, предусматривающего взаимодействие с контролируемым лицом, а также документарной проверки,</w:t>
      </w:r>
      <w:r w:rsidRPr="00234AEB">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14C31" w:rsidRPr="00234AEB">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Pr="00234AEB">
        <w:rPr>
          <w:rFonts w:ascii="Times New Roman" w:hAnsi="Times New Roman"/>
          <w:color w:val="auto"/>
          <w:sz w:val="28"/>
          <w:szCs w:val="28"/>
        </w:rPr>
        <w:t xml:space="preserve">. </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C083D" w:rsidRPr="00234AEB" w:rsidRDefault="00DC083D" w:rsidP="0040195C">
      <w:pPr>
        <w:widowControl/>
        <w:tabs>
          <w:tab w:val="left" w:pos="1134"/>
        </w:tabs>
        <w:ind w:firstLine="709"/>
        <w:jc w:val="both"/>
        <w:rPr>
          <w:rFonts w:ascii="Times New Roman" w:hAnsi="Times New Roman"/>
          <w:color w:val="auto"/>
          <w:sz w:val="28"/>
          <w:szCs w:val="28"/>
        </w:rPr>
      </w:pPr>
      <w:r w:rsidRPr="00234AEB">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В случае устранения выявленного нарушения до окончания проведения контрольного мероприятия, предусматривающего </w:t>
      </w:r>
      <w:r w:rsidRPr="00234AEB">
        <w:rPr>
          <w:rFonts w:ascii="Times New Roman" w:hAnsi="Times New Roman"/>
          <w:sz w:val="28"/>
          <w:szCs w:val="28"/>
        </w:rPr>
        <w:lastRenderedPageBreak/>
        <w:t>взаимодействие с контролируемым лицом, в акте указывается факт его устранения.</w:t>
      </w:r>
    </w:p>
    <w:p w:rsidR="00DC083D" w:rsidRPr="00234AEB" w:rsidRDefault="00DC083D" w:rsidP="0040195C">
      <w:pPr>
        <w:pStyle w:val="ConsPlusNormal"/>
        <w:ind w:firstLine="709"/>
        <w:jc w:val="both"/>
        <w:rPr>
          <w:sz w:val="28"/>
          <w:szCs w:val="28"/>
        </w:rPr>
      </w:pPr>
      <w:r w:rsidRPr="00234AEB">
        <w:rPr>
          <w:sz w:val="28"/>
          <w:szCs w:val="28"/>
        </w:rPr>
        <w:t>4.1.8. Документы, иные материалы, являющиеся доказательствами нарушения обязательных требований, приобщаются к акту.</w:t>
      </w:r>
    </w:p>
    <w:p w:rsidR="00DC083D" w:rsidRPr="00234AEB" w:rsidRDefault="00DC083D" w:rsidP="0040195C">
      <w:pPr>
        <w:pStyle w:val="ConsPlusNormal"/>
        <w:ind w:firstLine="709"/>
        <w:jc w:val="both"/>
        <w:rPr>
          <w:sz w:val="28"/>
          <w:szCs w:val="28"/>
        </w:rPr>
      </w:pPr>
      <w:r w:rsidRPr="00234AEB">
        <w:rPr>
          <w:sz w:val="28"/>
          <w:szCs w:val="28"/>
        </w:rPr>
        <w:t>Заполненные при проведении контрольного мероприятия проверочные листы должны быть приобщены к акту.</w:t>
      </w:r>
    </w:p>
    <w:p w:rsidR="00DC083D" w:rsidRPr="00234AEB" w:rsidRDefault="00DC083D" w:rsidP="0040195C">
      <w:pPr>
        <w:pStyle w:val="ConsPlusNormal"/>
        <w:ind w:firstLine="709"/>
        <w:jc w:val="both"/>
        <w:rPr>
          <w:sz w:val="28"/>
          <w:szCs w:val="28"/>
        </w:rPr>
      </w:pPr>
      <w:r w:rsidRPr="00234AEB">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083D" w:rsidRPr="00234AEB" w:rsidRDefault="00DC083D" w:rsidP="0040195C">
      <w:pPr>
        <w:pStyle w:val="ConsPlusNormal"/>
        <w:ind w:firstLine="709"/>
        <w:jc w:val="both"/>
        <w:rPr>
          <w:sz w:val="28"/>
          <w:szCs w:val="28"/>
        </w:rPr>
      </w:pPr>
      <w:r w:rsidRPr="00234AEB">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083D" w:rsidRPr="00234AEB" w:rsidRDefault="00DC083D" w:rsidP="0040195C">
      <w:pPr>
        <w:pStyle w:val="HTML"/>
        <w:ind w:firstLine="540"/>
        <w:jc w:val="both"/>
        <w:rPr>
          <w:rFonts w:ascii="Times New Roman" w:hAnsi="Times New Roman" w:cs="Times New Roman"/>
          <w:sz w:val="28"/>
          <w:szCs w:val="28"/>
        </w:rPr>
      </w:pPr>
      <w:r w:rsidRPr="00234AEB">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p>
    <w:p w:rsidR="00DC083D" w:rsidRPr="00234AEB" w:rsidRDefault="00DC083D" w:rsidP="0040195C">
      <w:pPr>
        <w:pStyle w:val="ConsPlusNormal"/>
        <w:tabs>
          <w:tab w:val="left" w:pos="284"/>
        </w:tabs>
        <w:ind w:firstLine="0"/>
        <w:jc w:val="center"/>
        <w:rPr>
          <w:sz w:val="28"/>
          <w:szCs w:val="28"/>
        </w:rPr>
      </w:pPr>
      <w:r w:rsidRPr="00234AEB">
        <w:rPr>
          <w:sz w:val="28"/>
          <w:szCs w:val="28"/>
        </w:rPr>
        <w:t>4.2. Меры, принимаемые Контрольным органом по результатам контрольных мероприятий</w:t>
      </w:r>
    </w:p>
    <w:p w:rsidR="00DC083D" w:rsidRPr="00234AEB" w:rsidRDefault="00DC083D" w:rsidP="0040195C">
      <w:pPr>
        <w:pStyle w:val="ConsPlusNormal"/>
        <w:ind w:firstLine="709"/>
        <w:jc w:val="center"/>
        <w:rPr>
          <w:b/>
          <w:color w:val="000000"/>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34AEB">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234AEB">
        <w:rPr>
          <w:rFonts w:ascii="Times New Roman" w:hAnsi="Times New Roman"/>
          <w:sz w:val="28"/>
          <w:szCs w:val="28"/>
        </w:rPr>
        <w:t xml:space="preserve"> обязан:</w:t>
      </w:r>
    </w:p>
    <w:p w:rsidR="00DC083D" w:rsidRPr="00234AEB" w:rsidRDefault="00DC083D" w:rsidP="0040195C">
      <w:pPr>
        <w:pStyle w:val="ConsPlusNormal"/>
        <w:ind w:firstLine="709"/>
        <w:jc w:val="both"/>
        <w:rPr>
          <w:color w:val="000000"/>
          <w:sz w:val="28"/>
          <w:szCs w:val="28"/>
        </w:rPr>
      </w:pPr>
      <w:r w:rsidRPr="00234AEB">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w:t>
      </w:r>
      <w:r w:rsidRPr="00234AEB">
        <w:rPr>
          <w:rFonts w:ascii="Times New Roman" w:hAnsi="Times New Roman"/>
          <w:sz w:val="28"/>
          <w:szCs w:val="28"/>
        </w:rPr>
        <w:lastRenderedPageBreak/>
        <w:t>непосредственную угрозу причинения вреда (ущерба) охраняемым законом ценностям или что такой вред (ущерб) причинен;</w:t>
      </w:r>
    </w:p>
    <w:p w:rsidR="00DC083D" w:rsidRPr="00234AEB" w:rsidRDefault="00DC083D" w:rsidP="0040195C">
      <w:pPr>
        <w:pStyle w:val="ConsPlusNormal"/>
        <w:ind w:firstLine="709"/>
        <w:jc w:val="both"/>
        <w:rPr>
          <w:sz w:val="28"/>
          <w:szCs w:val="28"/>
        </w:rPr>
      </w:pPr>
      <w:r w:rsidRPr="00234AEB">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083D" w:rsidRPr="00234AEB" w:rsidRDefault="00DC083D" w:rsidP="0040195C">
      <w:pPr>
        <w:pStyle w:val="ConsPlusNormal"/>
        <w:ind w:firstLine="709"/>
        <w:jc w:val="both"/>
        <w:rPr>
          <w:sz w:val="28"/>
          <w:szCs w:val="28"/>
        </w:rPr>
      </w:pPr>
      <w:r w:rsidRPr="00234AEB">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083D" w:rsidRPr="00234AEB" w:rsidRDefault="00DC083D" w:rsidP="0040195C">
      <w:pPr>
        <w:pStyle w:val="ConsPlusNormal"/>
        <w:ind w:firstLine="709"/>
        <w:jc w:val="both"/>
        <w:rPr>
          <w:sz w:val="28"/>
          <w:szCs w:val="28"/>
        </w:rPr>
      </w:pPr>
      <w:r w:rsidRPr="00234AEB">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083D" w:rsidRPr="00234AEB" w:rsidRDefault="00DC083D" w:rsidP="0040195C">
      <w:pPr>
        <w:pStyle w:val="ConsPlusNormal"/>
        <w:ind w:firstLine="709"/>
        <w:jc w:val="both"/>
        <w:rPr>
          <w:sz w:val="28"/>
          <w:szCs w:val="28"/>
        </w:rPr>
      </w:pPr>
      <w:r w:rsidRPr="00234AEB">
        <w:rPr>
          <w:sz w:val="28"/>
          <w:szCs w:val="28"/>
        </w:rPr>
        <w:t>4.2.2. Предписание оформляется по форме согласно приложению 4 к настоящему Положению.</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C083D" w:rsidRPr="00234AEB" w:rsidRDefault="00DC083D" w:rsidP="0040195C">
      <w:pPr>
        <w:pStyle w:val="ConsPlusNormal"/>
        <w:ind w:firstLine="709"/>
        <w:jc w:val="both"/>
        <w:rPr>
          <w:sz w:val="28"/>
          <w:szCs w:val="28"/>
        </w:rPr>
      </w:pPr>
      <w:r w:rsidRPr="00234AEB">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C083D" w:rsidRPr="00234AEB" w:rsidRDefault="00DC083D" w:rsidP="0040195C">
      <w:pPr>
        <w:pStyle w:val="ConsPlusNormal"/>
        <w:ind w:firstLine="709"/>
        <w:jc w:val="both"/>
        <w:rPr>
          <w:sz w:val="28"/>
          <w:szCs w:val="28"/>
        </w:rPr>
      </w:pPr>
      <w:r w:rsidRPr="00234AEB">
        <w:rPr>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w:t>
      </w:r>
      <w:r w:rsidRPr="00234AEB">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C083D" w:rsidRPr="00234AEB" w:rsidRDefault="00DC083D" w:rsidP="0040195C">
      <w:pPr>
        <w:pStyle w:val="HTML"/>
        <w:ind w:firstLine="540"/>
        <w:jc w:val="both"/>
        <w:rPr>
          <w:rFonts w:ascii="Times New Roman" w:hAnsi="Times New Roman" w:cs="Times New Roman"/>
          <w:sz w:val="28"/>
          <w:szCs w:val="28"/>
        </w:rPr>
      </w:pPr>
      <w:r w:rsidRPr="00234AE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083D" w:rsidRPr="00234AEB" w:rsidRDefault="00DC083D" w:rsidP="0040195C">
      <w:pPr>
        <w:pStyle w:val="HTML"/>
        <w:ind w:firstLine="709"/>
        <w:jc w:val="both"/>
        <w:rPr>
          <w:rFonts w:ascii="Times New Roman" w:hAnsi="Times New Roman" w:cs="Times New Roman"/>
          <w:sz w:val="28"/>
          <w:szCs w:val="28"/>
        </w:rPr>
      </w:pPr>
    </w:p>
    <w:p w:rsidR="00DC083D" w:rsidRPr="00234AEB" w:rsidRDefault="00DC083D" w:rsidP="0040195C">
      <w:pPr>
        <w:pStyle w:val="a8"/>
        <w:widowControl/>
        <w:tabs>
          <w:tab w:val="left" w:pos="1134"/>
        </w:tabs>
        <w:ind w:left="0"/>
        <w:jc w:val="center"/>
        <w:rPr>
          <w:rFonts w:ascii="Times New Roman" w:hAnsi="Times New Roman"/>
          <w:sz w:val="28"/>
          <w:szCs w:val="28"/>
        </w:rPr>
      </w:pPr>
      <w:r w:rsidRPr="00234AEB">
        <w:rPr>
          <w:rFonts w:ascii="Times New Roman" w:hAnsi="Times New Roman"/>
          <w:sz w:val="28"/>
          <w:szCs w:val="28"/>
        </w:rPr>
        <w:t>4.3. Плановые контрольные мероприятия</w:t>
      </w:r>
    </w:p>
    <w:p w:rsidR="00DC083D" w:rsidRPr="00234AEB" w:rsidRDefault="00DC083D" w:rsidP="0040195C">
      <w:pPr>
        <w:pStyle w:val="a8"/>
        <w:widowControl/>
        <w:tabs>
          <w:tab w:val="left" w:pos="1134"/>
        </w:tabs>
        <w:ind w:left="709"/>
        <w:jc w:val="center"/>
        <w:rPr>
          <w:rFonts w:ascii="Times New Roman" w:hAnsi="Times New Roman"/>
          <w:b/>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мероприятий), формируемого Контрольным органом  и подлежащего согласованию с органами прокуратуры.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4.3.3. Контрольный орган может проводить следующие виды плановых контрольных мероприятий:</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документарная проверка;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выездная проверка.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DC083D" w:rsidRPr="00234AEB" w:rsidRDefault="00DC083D" w:rsidP="0040195C">
      <w:pPr>
        <w:pStyle w:val="a8"/>
        <w:widowControl/>
        <w:tabs>
          <w:tab w:val="left" w:pos="1134"/>
        </w:tabs>
        <w:ind w:left="0" w:firstLine="709"/>
        <w:jc w:val="both"/>
        <w:rPr>
          <w:rFonts w:ascii="Times New Roman" w:hAnsi="Times New Roman"/>
          <w:sz w:val="28"/>
          <w:szCs w:val="28"/>
          <w:highlight w:val="yellow"/>
        </w:rPr>
      </w:pPr>
      <w:r w:rsidRPr="00234AEB">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p>
    <w:p w:rsidR="00DC083D" w:rsidRPr="00234AEB" w:rsidRDefault="00DC083D" w:rsidP="0040195C">
      <w:pPr>
        <w:pStyle w:val="a8"/>
        <w:widowControl/>
        <w:tabs>
          <w:tab w:val="left" w:pos="1134"/>
        </w:tabs>
        <w:ind w:left="0"/>
        <w:jc w:val="center"/>
        <w:rPr>
          <w:rFonts w:ascii="Times New Roman" w:hAnsi="Times New Roman"/>
          <w:sz w:val="28"/>
          <w:szCs w:val="28"/>
        </w:rPr>
      </w:pPr>
      <w:r w:rsidRPr="00234AEB">
        <w:rPr>
          <w:rFonts w:ascii="Times New Roman" w:hAnsi="Times New Roman"/>
          <w:sz w:val="28"/>
          <w:szCs w:val="28"/>
        </w:rPr>
        <w:t>4.4. Внеплановые контрольные мероприятия</w:t>
      </w:r>
    </w:p>
    <w:p w:rsidR="00DC083D" w:rsidRPr="00234AEB" w:rsidRDefault="00DC083D" w:rsidP="0040195C">
      <w:pPr>
        <w:pStyle w:val="a8"/>
        <w:widowControl/>
        <w:tabs>
          <w:tab w:val="left" w:pos="1134"/>
        </w:tabs>
        <w:ind w:left="709"/>
        <w:jc w:val="center"/>
        <w:rPr>
          <w:rFonts w:ascii="Times New Roman" w:hAnsi="Times New Roman"/>
          <w:b/>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4.4.1.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C083D" w:rsidRPr="00234AEB" w:rsidRDefault="00DC083D" w:rsidP="0040195C">
      <w:pPr>
        <w:pStyle w:val="ConsPlusNormal"/>
        <w:ind w:firstLine="709"/>
        <w:jc w:val="both"/>
        <w:rPr>
          <w:sz w:val="28"/>
          <w:szCs w:val="28"/>
        </w:rPr>
      </w:pPr>
      <w:r w:rsidRPr="00234AEB">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4C7CE8">
        <w:rPr>
          <w:sz w:val="28"/>
        </w:rPr>
        <w:t xml:space="preserve">от </w:t>
      </w:r>
      <w:r w:rsidR="00DB22E8">
        <w:rPr>
          <w:sz w:val="28"/>
          <w:szCs w:val="28"/>
          <w:lang w:eastAsia="en-US"/>
        </w:rPr>
        <w:t>31.07.</w:t>
      </w:r>
      <w:r w:rsidR="004C7CE8">
        <w:rPr>
          <w:sz w:val="28"/>
          <w:szCs w:val="28"/>
          <w:lang w:eastAsia="en-US"/>
        </w:rPr>
        <w:t>2020</w:t>
      </w:r>
      <w:r w:rsidR="004C7CE8" w:rsidRPr="00CF6F04">
        <w:rPr>
          <w:sz w:val="28"/>
          <w:szCs w:val="28"/>
          <w:lang w:eastAsia="en-US"/>
        </w:rPr>
        <w:t xml:space="preserve"> </w:t>
      </w:r>
      <w:r w:rsidR="004C7CE8">
        <w:rPr>
          <w:sz w:val="28"/>
          <w:szCs w:val="28"/>
          <w:lang w:eastAsia="en-US"/>
        </w:rPr>
        <w:t>№ 248-ФЗ «</w:t>
      </w:r>
      <w:r w:rsidR="004C7CE8" w:rsidRPr="00CF6F04">
        <w:rPr>
          <w:sz w:val="28"/>
          <w:szCs w:val="28"/>
          <w:lang w:eastAsia="en-US"/>
        </w:rPr>
        <w:t>О государственном контроле (надзоре) и муниципальном контроле в Российской Федерации</w:t>
      </w:r>
      <w:r w:rsidR="004C7CE8">
        <w:rPr>
          <w:sz w:val="28"/>
          <w:szCs w:val="28"/>
          <w:lang w:eastAsia="en-US"/>
        </w:rPr>
        <w:t>»</w:t>
      </w:r>
      <w:r w:rsidRPr="00234AEB">
        <w:rPr>
          <w:sz w:val="28"/>
          <w:szCs w:val="28"/>
        </w:rPr>
        <w:t>.</w:t>
      </w:r>
    </w:p>
    <w:p w:rsidR="00DC083D" w:rsidRPr="00234AEB" w:rsidRDefault="00DC083D" w:rsidP="0040195C">
      <w:pPr>
        <w:pStyle w:val="ConsPlusNormal"/>
        <w:ind w:firstLine="709"/>
        <w:jc w:val="both"/>
        <w:rPr>
          <w:sz w:val="28"/>
          <w:szCs w:val="28"/>
        </w:rPr>
      </w:pPr>
      <w:r w:rsidRPr="00234AEB">
        <w:rPr>
          <w:sz w:val="28"/>
          <w:szCs w:val="28"/>
        </w:rPr>
        <w:t xml:space="preserve">4.4.4. В случае, если внеплановое контрольное мероприятие может </w:t>
      </w:r>
      <w:r w:rsidRPr="00234AEB">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F14C31" w:rsidRPr="00234AEB" w:rsidRDefault="00F14C31" w:rsidP="0040195C">
      <w:pPr>
        <w:widowControl/>
        <w:tabs>
          <w:tab w:val="left" w:pos="1134"/>
        </w:tabs>
        <w:jc w:val="center"/>
        <w:rPr>
          <w:rFonts w:ascii="Times New Roman" w:hAnsi="Times New Roman"/>
          <w:color w:val="auto"/>
          <w:sz w:val="28"/>
          <w:szCs w:val="28"/>
        </w:rPr>
      </w:pPr>
    </w:p>
    <w:p w:rsidR="00DC083D" w:rsidRPr="00234AEB" w:rsidRDefault="00DC083D" w:rsidP="0040195C">
      <w:pPr>
        <w:widowControl/>
        <w:tabs>
          <w:tab w:val="left" w:pos="1134"/>
        </w:tabs>
        <w:jc w:val="center"/>
        <w:rPr>
          <w:rFonts w:ascii="Times New Roman" w:hAnsi="Times New Roman"/>
          <w:color w:val="auto"/>
          <w:sz w:val="28"/>
          <w:szCs w:val="28"/>
        </w:rPr>
      </w:pPr>
      <w:r w:rsidRPr="00234AEB">
        <w:rPr>
          <w:rFonts w:ascii="Times New Roman" w:hAnsi="Times New Roman"/>
          <w:color w:val="auto"/>
          <w:sz w:val="28"/>
          <w:szCs w:val="28"/>
        </w:rPr>
        <w:t>4.5. Документарная проверка</w:t>
      </w:r>
    </w:p>
    <w:p w:rsidR="00DC083D" w:rsidRPr="00234AEB" w:rsidRDefault="00DC083D" w:rsidP="0040195C">
      <w:pPr>
        <w:pStyle w:val="a8"/>
        <w:widowControl/>
        <w:tabs>
          <w:tab w:val="left" w:pos="1134"/>
        </w:tabs>
        <w:ind w:left="709"/>
        <w:jc w:val="center"/>
        <w:rPr>
          <w:rFonts w:ascii="Times New Roman" w:hAnsi="Times New Roman"/>
          <w:b/>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C083D" w:rsidRPr="00234AEB" w:rsidRDefault="00DC083D" w:rsidP="0040195C">
      <w:pPr>
        <w:widowControl/>
        <w:tabs>
          <w:tab w:val="left" w:pos="1134"/>
        </w:tabs>
        <w:ind w:firstLine="709"/>
        <w:jc w:val="both"/>
        <w:rPr>
          <w:rFonts w:ascii="Times New Roman" w:hAnsi="Times New Roman"/>
          <w:sz w:val="28"/>
          <w:szCs w:val="28"/>
        </w:rPr>
      </w:pPr>
      <w:r w:rsidRPr="00234AEB">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4.5.3. Срок проведения документарной проверки не может превышать десять рабочих дней.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В указанный срок не включается период с момента: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2) период с момента направления контролируемому лицу информации Контрольного органа: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о выявлении ошибок и (или) противоречий в представленных контролируемым лицом документах;</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4.5.4. Перечень допустимых контрольных действий совершаемых в ходе документарной проверки:</w:t>
      </w:r>
    </w:p>
    <w:p w:rsidR="00DC083D" w:rsidRPr="00234AEB" w:rsidRDefault="00DC083D" w:rsidP="0040195C">
      <w:pPr>
        <w:pStyle w:val="ConsPlusNormal"/>
        <w:ind w:firstLine="709"/>
        <w:jc w:val="both"/>
        <w:rPr>
          <w:sz w:val="28"/>
          <w:szCs w:val="28"/>
        </w:rPr>
      </w:pPr>
      <w:bookmarkStart w:id="7" w:name="_Hlk73716001"/>
      <w:r w:rsidRPr="00234AEB">
        <w:rPr>
          <w:sz w:val="28"/>
          <w:szCs w:val="28"/>
        </w:rPr>
        <w:t>1) истребование документов;</w:t>
      </w:r>
    </w:p>
    <w:p w:rsidR="00DC083D" w:rsidRPr="00234AEB" w:rsidRDefault="00DC083D" w:rsidP="0040195C">
      <w:pPr>
        <w:pStyle w:val="ConsPlusNormal"/>
        <w:ind w:firstLine="709"/>
        <w:jc w:val="both"/>
        <w:rPr>
          <w:sz w:val="28"/>
          <w:szCs w:val="28"/>
        </w:rPr>
      </w:pPr>
      <w:r w:rsidRPr="00234AEB">
        <w:rPr>
          <w:sz w:val="28"/>
          <w:szCs w:val="28"/>
        </w:rPr>
        <w:t>2) получение письменных объяснений.</w:t>
      </w:r>
      <w:bookmarkEnd w:id="7"/>
    </w:p>
    <w:p w:rsidR="00DC083D" w:rsidRPr="00234AEB" w:rsidRDefault="00DC083D" w:rsidP="0040195C">
      <w:pPr>
        <w:pStyle w:val="ConsPlusNormal"/>
        <w:ind w:firstLine="709"/>
        <w:jc w:val="both"/>
        <w:rPr>
          <w:sz w:val="28"/>
          <w:szCs w:val="28"/>
        </w:rPr>
      </w:pPr>
      <w:r w:rsidRPr="00234AEB">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rsidRPr="00234AEB">
        <w:rPr>
          <w:sz w:val="28"/>
          <w:szCs w:val="28"/>
        </w:rPr>
        <w:lastRenderedPageBreak/>
        <w:t>оценки соблюдения контролируемым лицом обязательных требований документов и (или) их копий</w:t>
      </w:r>
      <w:r w:rsidRPr="00234AEB">
        <w:rPr>
          <w:color w:val="FF0000"/>
          <w:sz w:val="28"/>
          <w:szCs w:val="28"/>
        </w:rPr>
        <w:t xml:space="preserve">, </w:t>
      </w:r>
      <w:r w:rsidRPr="00234AEB">
        <w:rPr>
          <w:sz w:val="28"/>
          <w:szCs w:val="28"/>
        </w:rPr>
        <w:t>в том числе материалов фотосъемки, аудио- и видеозаписи, информационных баз, банков данных, а также носителей информации.</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C083D" w:rsidRPr="00234AEB" w:rsidRDefault="00DC083D" w:rsidP="0040195C">
      <w:pPr>
        <w:pStyle w:val="HTML"/>
        <w:ind w:firstLine="709"/>
        <w:jc w:val="both"/>
        <w:rPr>
          <w:rFonts w:ascii="Times New Roman" w:hAnsi="Times New Roman" w:cs="Times New Roman"/>
          <w:b/>
          <w:color w:val="FF0000"/>
          <w:sz w:val="28"/>
          <w:szCs w:val="28"/>
        </w:rPr>
      </w:pPr>
      <w:r w:rsidRPr="00234AEB">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C083D" w:rsidRPr="00234AEB" w:rsidRDefault="00DC083D" w:rsidP="0040195C">
      <w:pPr>
        <w:pStyle w:val="ConsPlusNormal"/>
        <w:ind w:firstLine="709"/>
        <w:jc w:val="both"/>
        <w:rPr>
          <w:sz w:val="28"/>
          <w:szCs w:val="28"/>
        </w:rPr>
      </w:pPr>
      <w:r w:rsidRPr="00234AEB">
        <w:rPr>
          <w:sz w:val="28"/>
          <w:szCs w:val="28"/>
        </w:rPr>
        <w:t>4.5.6. Письменные объяснения могут быть запрошены инспектором от контролируемого лица или его представителя, свидетелей.</w:t>
      </w:r>
    </w:p>
    <w:p w:rsidR="00DC083D" w:rsidRPr="00234AEB" w:rsidRDefault="00DC083D" w:rsidP="0040195C">
      <w:pPr>
        <w:pStyle w:val="ConsPlusNormal"/>
        <w:ind w:firstLine="709"/>
        <w:jc w:val="both"/>
        <w:rPr>
          <w:sz w:val="28"/>
          <w:szCs w:val="28"/>
        </w:rPr>
      </w:pPr>
      <w:r w:rsidRPr="00234AEB">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C083D" w:rsidRPr="00234AEB" w:rsidRDefault="00DC083D" w:rsidP="0040195C">
      <w:pPr>
        <w:pStyle w:val="ConsPlusNormal"/>
        <w:ind w:firstLine="709"/>
        <w:jc w:val="both"/>
        <w:rPr>
          <w:b/>
          <w:sz w:val="28"/>
          <w:szCs w:val="28"/>
        </w:rPr>
      </w:pPr>
      <w:r w:rsidRPr="00234AEB">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DC083D" w:rsidRPr="00234AEB" w:rsidRDefault="00DC083D" w:rsidP="0040195C">
      <w:pPr>
        <w:pStyle w:val="ConsPlusNormal"/>
        <w:ind w:firstLine="709"/>
        <w:jc w:val="both"/>
        <w:rPr>
          <w:sz w:val="28"/>
          <w:szCs w:val="28"/>
        </w:rPr>
      </w:pPr>
      <w:r w:rsidRPr="00234AEB">
        <w:rPr>
          <w:sz w:val="28"/>
          <w:szCs w:val="28"/>
        </w:rPr>
        <w:t xml:space="preserve">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w:t>
      </w:r>
      <w:r w:rsidR="004C7CE8" w:rsidRPr="003D0CAA">
        <w:rPr>
          <w:sz w:val="28"/>
        </w:rPr>
        <w:t>Федерального закона</w:t>
      </w:r>
      <w:r w:rsidR="004C7CE8">
        <w:rPr>
          <w:sz w:val="28"/>
        </w:rPr>
        <w:t xml:space="preserve"> от </w:t>
      </w:r>
      <w:r w:rsidR="004C7CE8">
        <w:rPr>
          <w:sz w:val="28"/>
          <w:szCs w:val="28"/>
          <w:lang w:eastAsia="en-US"/>
        </w:rPr>
        <w:t>31</w:t>
      </w:r>
      <w:r w:rsidR="00DB22E8">
        <w:rPr>
          <w:sz w:val="28"/>
          <w:szCs w:val="28"/>
          <w:lang w:eastAsia="en-US"/>
        </w:rPr>
        <w:t>.07.</w:t>
      </w:r>
      <w:r w:rsidR="004C7CE8">
        <w:rPr>
          <w:sz w:val="28"/>
          <w:szCs w:val="28"/>
          <w:lang w:eastAsia="en-US"/>
        </w:rPr>
        <w:t>2020</w:t>
      </w:r>
      <w:r w:rsidR="004C7CE8" w:rsidRPr="00CF6F04">
        <w:rPr>
          <w:sz w:val="28"/>
          <w:szCs w:val="28"/>
          <w:lang w:eastAsia="en-US"/>
        </w:rPr>
        <w:t xml:space="preserve"> </w:t>
      </w:r>
      <w:r w:rsidR="004C7CE8">
        <w:rPr>
          <w:sz w:val="28"/>
          <w:szCs w:val="28"/>
          <w:lang w:eastAsia="en-US"/>
        </w:rPr>
        <w:t>№ 248-ФЗ «</w:t>
      </w:r>
      <w:r w:rsidR="004C7CE8" w:rsidRPr="00CF6F04">
        <w:rPr>
          <w:sz w:val="28"/>
          <w:szCs w:val="28"/>
          <w:lang w:eastAsia="en-US"/>
        </w:rPr>
        <w:t>О государственном контроле (надзоре) и муниципальном контроле в Российской Федерации</w:t>
      </w:r>
      <w:r w:rsidR="004C7CE8">
        <w:rPr>
          <w:sz w:val="28"/>
          <w:szCs w:val="28"/>
          <w:lang w:eastAsia="en-US"/>
        </w:rPr>
        <w:t>»</w:t>
      </w:r>
      <w:r w:rsidRPr="00234AEB">
        <w:rPr>
          <w:sz w:val="28"/>
          <w:szCs w:val="28"/>
        </w:rPr>
        <w:t>.</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4.5.9. Внеплановая документарная проверка проводится без согласования с органами прокуратуры.</w:t>
      </w:r>
    </w:p>
    <w:p w:rsidR="004C7CE8" w:rsidRDefault="004C7CE8" w:rsidP="0040195C">
      <w:pPr>
        <w:pStyle w:val="a8"/>
        <w:widowControl/>
        <w:tabs>
          <w:tab w:val="left" w:pos="1134"/>
        </w:tabs>
        <w:ind w:left="0"/>
        <w:jc w:val="center"/>
        <w:rPr>
          <w:rFonts w:ascii="Times New Roman" w:hAnsi="Times New Roman"/>
          <w:sz w:val="28"/>
          <w:szCs w:val="28"/>
        </w:rPr>
      </w:pPr>
    </w:p>
    <w:p w:rsidR="00DC083D" w:rsidRPr="00234AEB" w:rsidRDefault="00DC083D" w:rsidP="0040195C">
      <w:pPr>
        <w:pStyle w:val="a8"/>
        <w:widowControl/>
        <w:tabs>
          <w:tab w:val="left" w:pos="1134"/>
        </w:tabs>
        <w:ind w:left="0"/>
        <w:jc w:val="center"/>
        <w:rPr>
          <w:rFonts w:ascii="Times New Roman" w:hAnsi="Times New Roman"/>
          <w:sz w:val="28"/>
          <w:szCs w:val="28"/>
        </w:rPr>
      </w:pPr>
      <w:r w:rsidRPr="00234AEB">
        <w:rPr>
          <w:rFonts w:ascii="Times New Roman" w:hAnsi="Times New Roman"/>
          <w:sz w:val="28"/>
          <w:szCs w:val="28"/>
        </w:rPr>
        <w:t>4.6. Выездная проверка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C083D" w:rsidRPr="00234AEB" w:rsidRDefault="00DC083D" w:rsidP="0040195C">
      <w:pPr>
        <w:pStyle w:val="ConsPlusNormal"/>
        <w:ind w:firstLine="709"/>
        <w:jc w:val="both"/>
        <w:rPr>
          <w:sz w:val="28"/>
          <w:szCs w:val="28"/>
        </w:rPr>
      </w:pPr>
      <w:r w:rsidRPr="00234AEB">
        <w:rPr>
          <w:sz w:val="28"/>
          <w:szCs w:val="28"/>
        </w:rPr>
        <w:t xml:space="preserve">Выездная проверка может проводиться с использованием средств </w:t>
      </w:r>
      <w:r w:rsidRPr="00234AEB">
        <w:rPr>
          <w:sz w:val="28"/>
          <w:szCs w:val="28"/>
        </w:rPr>
        <w:lastRenderedPageBreak/>
        <w:t>дистанционного взаимодействия, в том числе посредством аудио- или видеосвязи.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4.6.2. Выездная проверка проводится в случае, если не представляется возможным:</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004C7CE8" w:rsidRPr="004C7CE8">
        <w:rPr>
          <w:rFonts w:ascii="Times New Roman" w:hAnsi="Times New Roman" w:cs="Times New Roman"/>
          <w:sz w:val="28"/>
        </w:rPr>
        <w:t xml:space="preserve">Федерального закона от </w:t>
      </w:r>
      <w:r w:rsidR="00DB22E8">
        <w:rPr>
          <w:rFonts w:ascii="Times New Roman" w:hAnsi="Times New Roman" w:cs="Times New Roman"/>
          <w:sz w:val="28"/>
          <w:szCs w:val="28"/>
          <w:lang w:eastAsia="en-US"/>
        </w:rPr>
        <w:t>31.07.</w:t>
      </w:r>
      <w:r w:rsidR="004C7CE8" w:rsidRPr="004C7CE8">
        <w:rPr>
          <w:rFonts w:ascii="Times New Roman" w:hAnsi="Times New Roman" w:cs="Times New Roman"/>
          <w:sz w:val="28"/>
          <w:szCs w:val="28"/>
          <w:lang w:eastAsia="en-US"/>
        </w:rPr>
        <w:t>2020 № 248-ФЗ «О государственном контроле (надзоре) и муниципальном контроле в Российской Федерации»</w:t>
      </w:r>
      <w:r w:rsidRPr="004C7CE8">
        <w:rPr>
          <w:rFonts w:ascii="Times New Roman" w:hAnsi="Times New Roman" w:cs="Times New Roman"/>
          <w:sz w:val="28"/>
          <w:szCs w:val="28"/>
        </w:rPr>
        <w:t>.</w:t>
      </w:r>
    </w:p>
    <w:p w:rsidR="00DC083D" w:rsidRPr="00234AEB" w:rsidRDefault="00DC083D" w:rsidP="0040195C">
      <w:pPr>
        <w:widowControl/>
        <w:tabs>
          <w:tab w:val="left" w:pos="1134"/>
        </w:tabs>
        <w:ind w:firstLine="709"/>
        <w:jc w:val="both"/>
        <w:rPr>
          <w:rFonts w:ascii="Times New Roman" w:hAnsi="Times New Roman"/>
          <w:sz w:val="28"/>
          <w:szCs w:val="28"/>
        </w:rPr>
      </w:pPr>
      <w:r w:rsidRPr="00234AEB">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4.6.6. Срок проведения выездной проверки составляет не более десяти рабочих дней.</w:t>
      </w:r>
    </w:p>
    <w:p w:rsidR="00DC083D" w:rsidRPr="00234AEB" w:rsidRDefault="00DC083D" w:rsidP="0040195C">
      <w:pPr>
        <w:widowControl/>
        <w:tabs>
          <w:tab w:val="left" w:pos="1134"/>
        </w:tabs>
        <w:ind w:firstLine="709"/>
        <w:jc w:val="both"/>
        <w:rPr>
          <w:rFonts w:ascii="Times New Roman" w:hAnsi="Times New Roman"/>
          <w:sz w:val="28"/>
          <w:szCs w:val="28"/>
        </w:rPr>
      </w:pPr>
      <w:r w:rsidRPr="00234AEB">
        <w:rPr>
          <w:rFonts w:ascii="Times New Roman" w:hAnsi="Times New Roman"/>
          <w:sz w:val="28"/>
          <w:szCs w:val="28"/>
        </w:rPr>
        <w:t>4.6.7. Перечень допустимых контрольных действий в ходе выездной проверки:</w:t>
      </w:r>
    </w:p>
    <w:p w:rsidR="00DC083D" w:rsidRPr="00234AEB" w:rsidRDefault="00DC083D" w:rsidP="0040195C">
      <w:pPr>
        <w:pStyle w:val="ConsPlusNormal"/>
        <w:ind w:firstLine="709"/>
        <w:jc w:val="both"/>
        <w:rPr>
          <w:sz w:val="28"/>
          <w:szCs w:val="28"/>
        </w:rPr>
      </w:pPr>
      <w:bookmarkStart w:id="8" w:name="_Hlk73715973"/>
      <w:r w:rsidRPr="00234AEB">
        <w:rPr>
          <w:sz w:val="28"/>
          <w:szCs w:val="28"/>
        </w:rPr>
        <w:t>1) осмотр;</w:t>
      </w:r>
    </w:p>
    <w:p w:rsidR="00DC083D" w:rsidRPr="00234AEB" w:rsidRDefault="00DC083D" w:rsidP="0040195C">
      <w:pPr>
        <w:pStyle w:val="ConsPlusNormal"/>
        <w:ind w:firstLine="709"/>
        <w:jc w:val="both"/>
        <w:rPr>
          <w:sz w:val="28"/>
          <w:szCs w:val="28"/>
        </w:rPr>
      </w:pPr>
      <w:r w:rsidRPr="00234AEB">
        <w:rPr>
          <w:sz w:val="28"/>
          <w:szCs w:val="28"/>
        </w:rPr>
        <w:t>2) истребование документов;</w:t>
      </w:r>
    </w:p>
    <w:p w:rsidR="00DC083D" w:rsidRPr="00234AEB" w:rsidRDefault="00DC083D" w:rsidP="0040195C">
      <w:pPr>
        <w:pStyle w:val="ConsPlusNormal"/>
        <w:ind w:firstLine="709"/>
        <w:jc w:val="both"/>
        <w:rPr>
          <w:sz w:val="28"/>
          <w:szCs w:val="28"/>
        </w:rPr>
      </w:pPr>
      <w:r w:rsidRPr="00234AEB">
        <w:rPr>
          <w:sz w:val="28"/>
          <w:szCs w:val="28"/>
        </w:rPr>
        <w:t>3) получение письменных объяснений;</w:t>
      </w:r>
    </w:p>
    <w:p w:rsidR="00DC083D" w:rsidRPr="00234AEB" w:rsidRDefault="00DC083D" w:rsidP="0040195C">
      <w:pPr>
        <w:pStyle w:val="ConsPlusNormal"/>
        <w:ind w:firstLine="709"/>
        <w:jc w:val="both"/>
        <w:rPr>
          <w:sz w:val="28"/>
          <w:szCs w:val="28"/>
        </w:rPr>
      </w:pPr>
      <w:r w:rsidRPr="00234AEB">
        <w:rPr>
          <w:sz w:val="28"/>
          <w:szCs w:val="28"/>
        </w:rPr>
        <w:t>4) инструментальное обследование</w:t>
      </w:r>
      <w:bookmarkEnd w:id="8"/>
      <w:r w:rsidRPr="00234AEB">
        <w:rPr>
          <w:sz w:val="28"/>
          <w:szCs w:val="28"/>
        </w:rPr>
        <w:t>;</w:t>
      </w:r>
    </w:p>
    <w:p w:rsidR="00DC083D" w:rsidRPr="00234AEB" w:rsidRDefault="00DC083D" w:rsidP="0040195C">
      <w:pPr>
        <w:pStyle w:val="ConsPlusNormal"/>
        <w:ind w:firstLine="709"/>
        <w:jc w:val="both"/>
        <w:rPr>
          <w:sz w:val="28"/>
          <w:szCs w:val="28"/>
        </w:rPr>
      </w:pPr>
      <w:r w:rsidRPr="00234AEB">
        <w:rPr>
          <w:sz w:val="28"/>
          <w:szCs w:val="28"/>
        </w:rPr>
        <w:t>5) опрос.</w:t>
      </w:r>
    </w:p>
    <w:p w:rsidR="00DC083D" w:rsidRPr="00234AEB" w:rsidRDefault="00DC083D" w:rsidP="0040195C">
      <w:pPr>
        <w:pStyle w:val="ConsPlusNormal"/>
        <w:ind w:firstLine="709"/>
        <w:jc w:val="both"/>
        <w:rPr>
          <w:sz w:val="28"/>
          <w:szCs w:val="28"/>
        </w:rPr>
      </w:pPr>
      <w:r w:rsidRPr="00234AEB">
        <w:rPr>
          <w:sz w:val="28"/>
          <w:szCs w:val="28"/>
        </w:rPr>
        <w:t>4.6.8. Осмотр осуществляется инспектором в присутствии контролируемого лица или его представителя и (или) с обязательным применением видеозаписи.</w:t>
      </w:r>
    </w:p>
    <w:p w:rsidR="00DC083D" w:rsidRPr="00234AEB" w:rsidRDefault="00DC083D" w:rsidP="0040195C">
      <w:pPr>
        <w:pStyle w:val="ConsPlusNormal"/>
        <w:ind w:firstLine="709"/>
        <w:jc w:val="both"/>
        <w:rPr>
          <w:sz w:val="28"/>
          <w:szCs w:val="28"/>
        </w:rPr>
      </w:pPr>
      <w:r w:rsidRPr="00234AEB">
        <w:rPr>
          <w:sz w:val="28"/>
          <w:szCs w:val="28"/>
        </w:rPr>
        <w:t>По результатам осмотра составляется протокол осмотра.</w:t>
      </w:r>
    </w:p>
    <w:p w:rsidR="00DC083D" w:rsidRPr="00234AEB" w:rsidRDefault="00DC083D" w:rsidP="0040195C">
      <w:pPr>
        <w:pStyle w:val="ConsPlusNormal"/>
        <w:ind w:firstLine="709"/>
        <w:jc w:val="both"/>
        <w:rPr>
          <w:sz w:val="28"/>
          <w:szCs w:val="28"/>
        </w:rPr>
      </w:pPr>
      <w:r w:rsidRPr="00234AEB">
        <w:rPr>
          <w:sz w:val="28"/>
          <w:szCs w:val="28"/>
        </w:rPr>
        <w:t xml:space="preserve">4.6.9.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C083D" w:rsidRPr="00234AEB" w:rsidRDefault="00DC083D" w:rsidP="0040195C">
      <w:pPr>
        <w:pStyle w:val="ConsPlusNormal"/>
        <w:ind w:firstLine="709"/>
        <w:jc w:val="both"/>
        <w:rPr>
          <w:sz w:val="28"/>
          <w:szCs w:val="28"/>
        </w:rPr>
      </w:pPr>
      <w:r w:rsidRPr="00234AEB">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C083D" w:rsidRPr="00234AEB" w:rsidRDefault="00DC083D" w:rsidP="0040195C">
      <w:pPr>
        <w:pStyle w:val="ConsPlusNormal"/>
        <w:ind w:firstLine="709"/>
        <w:jc w:val="both"/>
        <w:rPr>
          <w:sz w:val="28"/>
          <w:szCs w:val="28"/>
        </w:rPr>
      </w:pPr>
      <w:r w:rsidRPr="00234AEB">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C083D" w:rsidRPr="00234AEB" w:rsidRDefault="00DC083D" w:rsidP="0040195C">
      <w:pPr>
        <w:pStyle w:val="ConsPlusNormal"/>
        <w:ind w:firstLine="709"/>
        <w:jc w:val="both"/>
        <w:rPr>
          <w:sz w:val="28"/>
          <w:szCs w:val="28"/>
        </w:rPr>
      </w:pPr>
      <w:r w:rsidRPr="00234AEB">
        <w:rPr>
          <w:sz w:val="28"/>
          <w:szCs w:val="28"/>
        </w:rPr>
        <w:t>4.6.10. Инструментальное обследование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дата и место его составления;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должность, фамилия и инициалы инспектора или специалиста, составивших протокол;</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сведения о контролируемом лице;</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выводы о соответствии этих показателей установленным нормам;</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DC083D" w:rsidRPr="00234AEB" w:rsidRDefault="00DC083D" w:rsidP="0040195C">
      <w:pPr>
        <w:pStyle w:val="ConsPlusNormal"/>
        <w:ind w:firstLine="709"/>
        <w:jc w:val="both"/>
        <w:rPr>
          <w:color w:val="FF0000"/>
          <w:sz w:val="28"/>
          <w:szCs w:val="28"/>
        </w:rPr>
      </w:pPr>
      <w:r w:rsidRPr="00234AEB">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DC083D" w:rsidRPr="00234AEB" w:rsidRDefault="00DC083D" w:rsidP="0040195C">
      <w:pPr>
        <w:pStyle w:val="ConsPlusNormal"/>
        <w:ind w:firstLine="709"/>
        <w:jc w:val="both"/>
        <w:rPr>
          <w:sz w:val="28"/>
          <w:szCs w:val="28"/>
        </w:rPr>
      </w:pPr>
      <w:r w:rsidRPr="00234AEB">
        <w:rPr>
          <w:sz w:val="28"/>
          <w:szCs w:val="28"/>
        </w:rPr>
        <w:t>4.6.12. По окончании проведения выездной проверки инспектор составляет акт выездной проверки.</w:t>
      </w:r>
    </w:p>
    <w:p w:rsidR="00DC083D" w:rsidRPr="00234AEB" w:rsidRDefault="00DC083D" w:rsidP="0040195C">
      <w:pPr>
        <w:pStyle w:val="ConsPlusNormal"/>
        <w:ind w:firstLine="709"/>
        <w:jc w:val="both"/>
        <w:rPr>
          <w:sz w:val="28"/>
          <w:szCs w:val="28"/>
        </w:rPr>
      </w:pPr>
      <w:r w:rsidRPr="00234AEB">
        <w:rPr>
          <w:sz w:val="28"/>
          <w:szCs w:val="28"/>
        </w:rPr>
        <w:t>Информация о проведении фотосъемки, аудио- и видеозаписи отражается в акте проверки.</w:t>
      </w:r>
    </w:p>
    <w:p w:rsidR="00DC083D" w:rsidRPr="00234AEB" w:rsidRDefault="00DC083D" w:rsidP="0040195C">
      <w:pPr>
        <w:pStyle w:val="ConsPlusNormal"/>
        <w:ind w:firstLine="709"/>
        <w:jc w:val="both"/>
        <w:rPr>
          <w:sz w:val="28"/>
          <w:szCs w:val="28"/>
        </w:rPr>
      </w:pPr>
      <w:r w:rsidRPr="00234AEB">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DC083D" w:rsidRPr="004C7CE8"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234AEB">
          <w:rPr>
            <w:rFonts w:ascii="Times New Roman" w:hAnsi="Times New Roman"/>
            <w:sz w:val="28"/>
            <w:szCs w:val="28"/>
          </w:rPr>
          <w:t>частями 4</w:t>
        </w:r>
      </w:hyperlink>
      <w:r w:rsidRPr="00234AEB">
        <w:rPr>
          <w:rFonts w:ascii="Times New Roman" w:hAnsi="Times New Roman"/>
          <w:sz w:val="28"/>
          <w:szCs w:val="28"/>
        </w:rPr>
        <w:t xml:space="preserve"> и </w:t>
      </w:r>
      <w:hyperlink r:id="rId13" w:tooltip="Федеральный закон от 31.07.2020 N 248-ФЗ" w:history="1">
        <w:r w:rsidRPr="004C7CE8">
          <w:rPr>
            <w:rFonts w:ascii="Times New Roman" w:hAnsi="Times New Roman"/>
            <w:sz w:val="28"/>
            <w:szCs w:val="28"/>
          </w:rPr>
          <w:t>5 статьи 21</w:t>
        </w:r>
      </w:hyperlink>
      <w:r w:rsidR="004C7CE8" w:rsidRPr="004C7CE8">
        <w:rPr>
          <w:rFonts w:ascii="Times New Roman" w:hAnsi="Times New Roman"/>
          <w:sz w:val="28"/>
        </w:rPr>
        <w:t xml:space="preserve"> Федерального закона от </w:t>
      </w:r>
      <w:r w:rsidR="004C7CE8" w:rsidRPr="004C7CE8">
        <w:rPr>
          <w:rFonts w:ascii="Times New Roman" w:hAnsi="Times New Roman"/>
          <w:sz w:val="28"/>
          <w:szCs w:val="28"/>
          <w:lang w:eastAsia="en-US"/>
        </w:rPr>
        <w:t>31</w:t>
      </w:r>
      <w:r w:rsidR="00DB22E8">
        <w:rPr>
          <w:rFonts w:ascii="Times New Roman" w:hAnsi="Times New Roman"/>
          <w:sz w:val="28"/>
          <w:szCs w:val="28"/>
          <w:lang w:eastAsia="en-US"/>
        </w:rPr>
        <w:t>.07.</w:t>
      </w:r>
      <w:r w:rsidR="004C7CE8" w:rsidRPr="004C7CE8">
        <w:rPr>
          <w:rFonts w:ascii="Times New Roman" w:hAnsi="Times New Roman"/>
          <w:sz w:val="28"/>
          <w:szCs w:val="28"/>
          <w:lang w:eastAsia="en-US"/>
        </w:rPr>
        <w:t xml:space="preserve">2020 № 248-ФЗ </w:t>
      </w:r>
      <w:r w:rsidR="00DB22E8">
        <w:rPr>
          <w:rFonts w:ascii="Times New Roman" w:hAnsi="Times New Roman"/>
          <w:sz w:val="28"/>
          <w:szCs w:val="28"/>
          <w:lang w:eastAsia="en-US"/>
        </w:rPr>
        <w:t xml:space="preserve">     </w:t>
      </w:r>
      <w:r w:rsidR="004C7CE8" w:rsidRPr="004C7CE8">
        <w:rPr>
          <w:rFonts w:ascii="Times New Roman" w:hAnsi="Times New Roman"/>
          <w:sz w:val="28"/>
          <w:szCs w:val="28"/>
          <w:lang w:eastAsia="en-US"/>
        </w:rPr>
        <w:lastRenderedPageBreak/>
        <w:t>«О государственном контроле (надзоре) и муниципальном контроле в Российской Федерации»</w:t>
      </w:r>
      <w:r w:rsidRPr="004C7CE8">
        <w:rPr>
          <w:rFonts w:ascii="Times New Roman" w:hAnsi="Times New Roman"/>
          <w:sz w:val="28"/>
          <w:szCs w:val="28"/>
        </w:rPr>
        <w:t xml:space="preserve">.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1) временной нетрудоспособности;</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DC083D" w:rsidRPr="00234AEB" w:rsidRDefault="00DC083D" w:rsidP="0040195C">
      <w:pPr>
        <w:widowControl/>
        <w:ind w:firstLine="709"/>
        <w:jc w:val="both"/>
        <w:rPr>
          <w:rFonts w:ascii="Times New Roman" w:hAnsi="Times New Roman"/>
          <w:sz w:val="28"/>
          <w:szCs w:val="28"/>
        </w:rPr>
      </w:pPr>
      <w:r w:rsidRPr="00234AEB">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C083D" w:rsidRPr="00234AEB" w:rsidRDefault="00DC083D" w:rsidP="0040195C">
      <w:pPr>
        <w:suppressAutoHyphens/>
        <w:ind w:firstLine="709"/>
        <w:jc w:val="both"/>
        <w:rPr>
          <w:rFonts w:ascii="Times New Roman" w:hAnsi="Times New Roman"/>
          <w:sz w:val="28"/>
          <w:szCs w:val="28"/>
        </w:rPr>
      </w:pPr>
      <w:r w:rsidRPr="00234AEB">
        <w:rPr>
          <w:rFonts w:ascii="Times New Roman" w:hAnsi="Times New Roman"/>
          <w:sz w:val="28"/>
          <w:szCs w:val="28"/>
        </w:rPr>
        <w:t>4) нахождения в служебной командировке.</w:t>
      </w:r>
    </w:p>
    <w:p w:rsidR="00DC083D" w:rsidRPr="00234AEB" w:rsidRDefault="00DC083D" w:rsidP="0040195C">
      <w:pPr>
        <w:pStyle w:val="ConsPlusNormal"/>
        <w:ind w:firstLine="709"/>
        <w:jc w:val="both"/>
        <w:rPr>
          <w:sz w:val="28"/>
          <w:szCs w:val="28"/>
        </w:rPr>
      </w:pPr>
      <w:r w:rsidRPr="00234AEB">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C083D" w:rsidRPr="00234AEB" w:rsidRDefault="00DC083D" w:rsidP="0040195C">
      <w:pPr>
        <w:pStyle w:val="ConsPlusNormal"/>
        <w:ind w:firstLine="709"/>
        <w:jc w:val="both"/>
        <w:rPr>
          <w:sz w:val="28"/>
          <w:szCs w:val="28"/>
        </w:rPr>
      </w:pPr>
    </w:p>
    <w:p w:rsidR="00DC083D" w:rsidRPr="00234AEB" w:rsidRDefault="00DC083D" w:rsidP="0040195C">
      <w:pPr>
        <w:pStyle w:val="ConsPlusNormal"/>
        <w:ind w:firstLine="0"/>
        <w:jc w:val="center"/>
        <w:rPr>
          <w:sz w:val="28"/>
          <w:szCs w:val="28"/>
        </w:rPr>
      </w:pPr>
      <w:r w:rsidRPr="00234AEB">
        <w:rPr>
          <w:sz w:val="28"/>
          <w:szCs w:val="28"/>
        </w:rPr>
        <w:t>4.7. Выездное обследование</w:t>
      </w:r>
    </w:p>
    <w:p w:rsidR="00DC083D" w:rsidRPr="00234AEB" w:rsidRDefault="00DC083D" w:rsidP="0040195C">
      <w:pPr>
        <w:pStyle w:val="ConsPlusNormal"/>
        <w:ind w:firstLine="709"/>
        <w:jc w:val="center"/>
        <w:rPr>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4.7.1. Выездное обследование проводится в целях оценки соблюдения контролируемыми лицами обязательных требований.</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(применением видеозаписи).</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4.7.3. Выездное обследование проводится без информирования контролируемого лица. </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C083D" w:rsidRPr="00234AEB" w:rsidRDefault="00DC083D" w:rsidP="0040195C">
      <w:pPr>
        <w:pStyle w:val="ConsPlusNormal"/>
        <w:ind w:firstLine="0"/>
        <w:jc w:val="center"/>
        <w:rPr>
          <w:b/>
          <w:sz w:val="28"/>
          <w:szCs w:val="28"/>
        </w:rPr>
      </w:pPr>
    </w:p>
    <w:p w:rsidR="004C7CE8" w:rsidRDefault="004C7CE8" w:rsidP="0040195C">
      <w:pPr>
        <w:pStyle w:val="ConsPlusNormal"/>
        <w:ind w:firstLine="0"/>
        <w:jc w:val="center"/>
        <w:rPr>
          <w:b/>
          <w:sz w:val="28"/>
          <w:szCs w:val="28"/>
        </w:rPr>
      </w:pPr>
    </w:p>
    <w:p w:rsidR="004C7CE8" w:rsidRDefault="004C7CE8" w:rsidP="0040195C">
      <w:pPr>
        <w:pStyle w:val="ConsPlusNormal"/>
        <w:ind w:firstLine="0"/>
        <w:jc w:val="center"/>
        <w:rPr>
          <w:b/>
          <w:sz w:val="28"/>
          <w:szCs w:val="28"/>
        </w:rPr>
      </w:pPr>
    </w:p>
    <w:p w:rsidR="00DC083D" w:rsidRPr="00234AEB" w:rsidRDefault="00DC083D" w:rsidP="0040195C">
      <w:pPr>
        <w:pStyle w:val="ConsPlusNormal"/>
        <w:ind w:firstLine="0"/>
        <w:jc w:val="center"/>
        <w:rPr>
          <w:b/>
          <w:sz w:val="28"/>
          <w:szCs w:val="28"/>
        </w:rPr>
      </w:pPr>
      <w:r w:rsidRPr="00234AEB">
        <w:rPr>
          <w:b/>
          <w:sz w:val="28"/>
          <w:szCs w:val="28"/>
        </w:rPr>
        <w:lastRenderedPageBreak/>
        <w:t>5. Досудебное обжалование</w:t>
      </w:r>
    </w:p>
    <w:p w:rsidR="00DC083D" w:rsidRDefault="00DC083D" w:rsidP="0040195C">
      <w:pPr>
        <w:pStyle w:val="ConsPlusNormal"/>
        <w:ind w:firstLine="709"/>
        <w:jc w:val="center"/>
        <w:rPr>
          <w:b/>
          <w:sz w:val="28"/>
          <w:szCs w:val="28"/>
        </w:rPr>
      </w:pPr>
    </w:p>
    <w:p w:rsidR="00DB22E8" w:rsidRPr="00234AEB" w:rsidRDefault="00DB22E8" w:rsidP="0040195C">
      <w:pPr>
        <w:pStyle w:val="ConsPlusNormal"/>
        <w:ind w:firstLine="709"/>
        <w:jc w:val="center"/>
        <w:rPr>
          <w:b/>
          <w:sz w:val="28"/>
          <w:szCs w:val="28"/>
        </w:rPr>
      </w:pPr>
    </w:p>
    <w:p w:rsidR="00DC083D" w:rsidRPr="00DB22E8" w:rsidRDefault="00DC083D" w:rsidP="0040195C">
      <w:pPr>
        <w:pStyle w:val="a8"/>
        <w:widowControl/>
        <w:tabs>
          <w:tab w:val="left" w:pos="1134"/>
        </w:tabs>
        <w:ind w:left="0" w:firstLine="709"/>
        <w:jc w:val="both"/>
        <w:rPr>
          <w:rFonts w:ascii="Times New Roman" w:hAnsi="Times New Roman"/>
          <w:sz w:val="27"/>
          <w:szCs w:val="27"/>
        </w:rPr>
      </w:pPr>
      <w:r w:rsidRPr="00DB22E8">
        <w:rPr>
          <w:rFonts w:ascii="Times New Roman" w:hAnsi="Times New Roman"/>
          <w:sz w:val="27"/>
          <w:szCs w:val="27"/>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DC083D" w:rsidRPr="00DB22E8" w:rsidRDefault="00DC083D" w:rsidP="0040195C">
      <w:pPr>
        <w:pStyle w:val="HTML"/>
        <w:ind w:firstLine="709"/>
        <w:jc w:val="both"/>
        <w:rPr>
          <w:rFonts w:ascii="Times New Roman" w:hAnsi="Times New Roman" w:cs="Times New Roman"/>
          <w:sz w:val="27"/>
          <w:szCs w:val="27"/>
        </w:rPr>
      </w:pPr>
      <w:r w:rsidRPr="00DB22E8">
        <w:rPr>
          <w:rFonts w:ascii="Times New Roman" w:hAnsi="Times New Roman" w:cs="Times New Roman"/>
          <w:sz w:val="27"/>
          <w:szCs w:val="27"/>
        </w:rPr>
        <w:t>1) решений о проведении контрольных мероприятий;</w:t>
      </w:r>
    </w:p>
    <w:p w:rsidR="00DC083D" w:rsidRPr="00DB22E8" w:rsidRDefault="00DC083D" w:rsidP="0040195C">
      <w:pPr>
        <w:pStyle w:val="HTML"/>
        <w:ind w:firstLine="709"/>
        <w:jc w:val="both"/>
        <w:rPr>
          <w:rFonts w:ascii="Times New Roman" w:hAnsi="Times New Roman" w:cs="Times New Roman"/>
          <w:sz w:val="27"/>
          <w:szCs w:val="27"/>
        </w:rPr>
      </w:pPr>
      <w:r w:rsidRPr="00DB22E8">
        <w:rPr>
          <w:rFonts w:ascii="Times New Roman" w:hAnsi="Times New Roman" w:cs="Times New Roman"/>
          <w:sz w:val="27"/>
          <w:szCs w:val="27"/>
        </w:rPr>
        <w:t>2) актов контрольных  мероприятий, предписаний об устранении выявленных нарушений;</w:t>
      </w:r>
    </w:p>
    <w:p w:rsidR="00DC083D" w:rsidRPr="00DB22E8" w:rsidRDefault="00DC083D" w:rsidP="0040195C">
      <w:pPr>
        <w:pStyle w:val="HTML"/>
        <w:ind w:firstLine="709"/>
        <w:jc w:val="both"/>
        <w:rPr>
          <w:rFonts w:ascii="Times New Roman" w:hAnsi="Times New Roman" w:cs="Times New Roman"/>
          <w:sz w:val="27"/>
          <w:szCs w:val="27"/>
        </w:rPr>
      </w:pPr>
      <w:r w:rsidRPr="00DB22E8">
        <w:rPr>
          <w:rFonts w:ascii="Times New Roman" w:hAnsi="Times New Roman" w:cs="Times New Roman"/>
          <w:sz w:val="27"/>
          <w:szCs w:val="27"/>
        </w:rPr>
        <w:t>3) действий (бездействия) должностных лиц в рамках контрольных мероприятий.</w:t>
      </w:r>
    </w:p>
    <w:p w:rsidR="00DC083D" w:rsidRPr="00DB22E8" w:rsidRDefault="00DC083D" w:rsidP="0040195C">
      <w:pPr>
        <w:pStyle w:val="ConsPlusNormal"/>
        <w:ind w:firstLine="709"/>
        <w:jc w:val="both"/>
        <w:rPr>
          <w:sz w:val="27"/>
          <w:szCs w:val="27"/>
        </w:rPr>
      </w:pPr>
      <w:r w:rsidRPr="00DB22E8">
        <w:rPr>
          <w:sz w:val="27"/>
          <w:szCs w:val="27"/>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DB22E8" w:rsidRPr="00DB22E8">
        <w:rPr>
          <w:sz w:val="27"/>
          <w:szCs w:val="27"/>
        </w:rPr>
        <w:t xml:space="preserve"> от </w:t>
      </w:r>
      <w:r w:rsidR="00DB22E8" w:rsidRPr="00DB22E8">
        <w:rPr>
          <w:sz w:val="27"/>
          <w:szCs w:val="27"/>
          <w:lang w:eastAsia="en-US"/>
        </w:rPr>
        <w:t>31.07.2020 № 248-ФЗ «О государственном контроле (надзоре) и муниципальном контроле в Российской Федерации»</w:t>
      </w:r>
      <w:r w:rsidRPr="00DB22E8">
        <w:rPr>
          <w:sz w:val="27"/>
          <w:szCs w:val="27"/>
        </w:rPr>
        <w:t>.</w:t>
      </w:r>
    </w:p>
    <w:p w:rsidR="00DC083D" w:rsidRPr="00DB22E8" w:rsidRDefault="00DC083D" w:rsidP="0040195C">
      <w:pPr>
        <w:pStyle w:val="ConsPlusNormal"/>
        <w:ind w:firstLine="709"/>
        <w:jc w:val="both"/>
        <w:rPr>
          <w:sz w:val="27"/>
          <w:szCs w:val="27"/>
        </w:rPr>
      </w:pPr>
      <w:r w:rsidRPr="00DB22E8">
        <w:rPr>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DC083D" w:rsidRPr="00DB22E8" w:rsidRDefault="00DC083D" w:rsidP="0040195C">
      <w:pPr>
        <w:pStyle w:val="ConsPlusNormal"/>
        <w:ind w:firstLine="709"/>
        <w:jc w:val="both"/>
        <w:rPr>
          <w:sz w:val="27"/>
          <w:szCs w:val="27"/>
        </w:rPr>
      </w:pPr>
      <w:r w:rsidRPr="00DB22E8">
        <w:rPr>
          <w:sz w:val="27"/>
          <w:szCs w:val="27"/>
        </w:rPr>
        <w:t>Материалы, прикладываемые к жалобе, в том числе фото- и видеоматериалы, представляются контролируемым лицом в электронном виде.</w:t>
      </w:r>
    </w:p>
    <w:p w:rsidR="00DC083D" w:rsidRPr="00DB22E8" w:rsidRDefault="00DC083D" w:rsidP="0040195C">
      <w:pPr>
        <w:pStyle w:val="ConsPlusNormal"/>
        <w:ind w:firstLine="709"/>
        <w:jc w:val="both"/>
        <w:rPr>
          <w:sz w:val="27"/>
          <w:szCs w:val="27"/>
        </w:rPr>
      </w:pPr>
      <w:r w:rsidRPr="00DB22E8">
        <w:rPr>
          <w:sz w:val="27"/>
          <w:szCs w:val="27"/>
        </w:rPr>
        <w:t>5.3. Жалоба на решение Контрольного органа, действия (бездействие) его должностных лиц рассматривается руководителем Контрольного органа.</w:t>
      </w:r>
    </w:p>
    <w:p w:rsidR="00DC083D" w:rsidRPr="00DB22E8" w:rsidRDefault="00DC083D" w:rsidP="0040195C">
      <w:pPr>
        <w:pStyle w:val="ConsPlusNormal"/>
        <w:ind w:firstLine="709"/>
        <w:jc w:val="both"/>
        <w:rPr>
          <w:sz w:val="27"/>
          <w:szCs w:val="27"/>
        </w:rPr>
      </w:pPr>
      <w:r w:rsidRPr="00DB22E8">
        <w:rPr>
          <w:sz w:val="27"/>
          <w:szCs w:val="27"/>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DC083D" w:rsidRPr="00DB22E8" w:rsidRDefault="00DC083D" w:rsidP="0040195C">
      <w:pPr>
        <w:pStyle w:val="ConsPlusNormal"/>
        <w:ind w:firstLine="709"/>
        <w:jc w:val="both"/>
        <w:rPr>
          <w:sz w:val="27"/>
          <w:szCs w:val="27"/>
        </w:rPr>
      </w:pPr>
      <w:r w:rsidRPr="00DB22E8">
        <w:rPr>
          <w:sz w:val="27"/>
          <w:szCs w:val="27"/>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C083D" w:rsidRPr="00DB22E8" w:rsidRDefault="00DC083D" w:rsidP="0040195C">
      <w:pPr>
        <w:pStyle w:val="ConsPlusNormal"/>
        <w:ind w:firstLine="709"/>
        <w:jc w:val="both"/>
        <w:rPr>
          <w:sz w:val="27"/>
          <w:szCs w:val="27"/>
        </w:rPr>
      </w:pPr>
      <w:r w:rsidRPr="00DB22E8">
        <w:rPr>
          <w:sz w:val="27"/>
          <w:szCs w:val="27"/>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DC083D" w:rsidRPr="00DB22E8" w:rsidRDefault="00DC083D" w:rsidP="0040195C">
      <w:pPr>
        <w:pStyle w:val="ConsPlusNormal"/>
        <w:ind w:firstLine="709"/>
        <w:jc w:val="both"/>
        <w:rPr>
          <w:sz w:val="27"/>
          <w:szCs w:val="27"/>
        </w:rPr>
      </w:pPr>
      <w:r w:rsidRPr="00DB22E8">
        <w:rPr>
          <w:sz w:val="27"/>
          <w:szCs w:val="27"/>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C083D" w:rsidRPr="00DB22E8" w:rsidRDefault="00DC083D" w:rsidP="0040195C">
      <w:pPr>
        <w:pStyle w:val="ConsPlusNormal"/>
        <w:ind w:firstLine="709"/>
        <w:jc w:val="both"/>
        <w:rPr>
          <w:sz w:val="27"/>
          <w:szCs w:val="27"/>
        </w:rPr>
      </w:pPr>
      <w:r w:rsidRPr="00DB22E8">
        <w:rPr>
          <w:sz w:val="27"/>
          <w:szCs w:val="27"/>
        </w:rPr>
        <w:t>5.7. Жалоба может содержать ходатайство о приостановлении исполнения обжалуемого решения Контрольного органа.</w:t>
      </w:r>
      <w:bookmarkStart w:id="12" w:name="Par379"/>
      <w:bookmarkEnd w:id="12"/>
    </w:p>
    <w:p w:rsidR="00DC083D" w:rsidRPr="00DB22E8" w:rsidRDefault="00DC083D" w:rsidP="0040195C">
      <w:pPr>
        <w:pStyle w:val="ConsPlusNormal"/>
        <w:ind w:firstLine="709"/>
        <w:jc w:val="both"/>
        <w:rPr>
          <w:sz w:val="27"/>
          <w:szCs w:val="27"/>
        </w:rPr>
      </w:pPr>
      <w:r w:rsidRPr="00DB22E8">
        <w:rPr>
          <w:sz w:val="27"/>
          <w:szCs w:val="27"/>
        </w:rPr>
        <w:t>5.8. Руководителем Контрольного в срок не позднее двух рабочих дней со дня регистрации жалобы принимается решение:</w:t>
      </w:r>
    </w:p>
    <w:p w:rsidR="00DB22E8" w:rsidRDefault="00DB22E8" w:rsidP="0040195C">
      <w:pPr>
        <w:pStyle w:val="ConsPlusNormal"/>
        <w:ind w:firstLine="709"/>
        <w:jc w:val="both"/>
        <w:rPr>
          <w:sz w:val="27"/>
          <w:szCs w:val="27"/>
        </w:rPr>
      </w:pPr>
    </w:p>
    <w:p w:rsidR="00DC083D" w:rsidRPr="00DB22E8" w:rsidRDefault="00DC083D" w:rsidP="0040195C">
      <w:pPr>
        <w:pStyle w:val="ConsPlusNormal"/>
        <w:ind w:firstLine="709"/>
        <w:jc w:val="both"/>
        <w:rPr>
          <w:sz w:val="27"/>
          <w:szCs w:val="27"/>
        </w:rPr>
      </w:pPr>
      <w:r w:rsidRPr="00DB22E8">
        <w:rPr>
          <w:sz w:val="27"/>
          <w:szCs w:val="27"/>
        </w:rPr>
        <w:t>1) о приостановлении исполнения обжалуемого решения Контрольного органа;</w:t>
      </w:r>
    </w:p>
    <w:p w:rsidR="00DB22E8" w:rsidRDefault="00DC083D" w:rsidP="0040195C">
      <w:pPr>
        <w:pStyle w:val="ConsPlusNormal"/>
        <w:ind w:firstLine="709"/>
        <w:jc w:val="both"/>
        <w:rPr>
          <w:sz w:val="28"/>
          <w:szCs w:val="28"/>
        </w:rPr>
      </w:pPr>
      <w:r w:rsidRPr="00DB22E8">
        <w:rPr>
          <w:sz w:val="27"/>
          <w:szCs w:val="27"/>
        </w:rPr>
        <w:t>2) об отказе в приостановлении исполнения обжалуемого решения</w:t>
      </w:r>
      <w:r w:rsidRPr="00234AEB">
        <w:rPr>
          <w:sz w:val="28"/>
          <w:szCs w:val="28"/>
        </w:rPr>
        <w:t xml:space="preserve"> </w:t>
      </w:r>
    </w:p>
    <w:p w:rsidR="00DB22E8" w:rsidRDefault="00DB22E8" w:rsidP="0040195C">
      <w:pPr>
        <w:pStyle w:val="ConsPlusNormal"/>
        <w:ind w:firstLine="709"/>
        <w:jc w:val="both"/>
        <w:rPr>
          <w:sz w:val="28"/>
          <w:szCs w:val="28"/>
        </w:rPr>
      </w:pPr>
    </w:p>
    <w:p w:rsidR="00DC083D" w:rsidRPr="00234AEB" w:rsidRDefault="00DC083D" w:rsidP="00DB22E8">
      <w:pPr>
        <w:pStyle w:val="ConsPlusNormal"/>
        <w:ind w:firstLine="0"/>
        <w:jc w:val="both"/>
        <w:rPr>
          <w:sz w:val="28"/>
          <w:szCs w:val="28"/>
        </w:rPr>
      </w:pPr>
      <w:r w:rsidRPr="00234AEB">
        <w:rPr>
          <w:sz w:val="28"/>
          <w:szCs w:val="28"/>
        </w:rPr>
        <w:lastRenderedPageBreak/>
        <w:t xml:space="preserve">Контрольного органа. </w:t>
      </w:r>
    </w:p>
    <w:p w:rsidR="00DC083D" w:rsidRPr="00234AEB" w:rsidRDefault="00DC083D" w:rsidP="0040195C">
      <w:pPr>
        <w:pStyle w:val="ConsPlusNormal"/>
        <w:ind w:firstLine="709"/>
        <w:jc w:val="both"/>
        <w:rPr>
          <w:sz w:val="28"/>
          <w:szCs w:val="28"/>
        </w:rPr>
      </w:pPr>
      <w:r w:rsidRPr="00234AEB">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C083D" w:rsidRPr="00234AEB" w:rsidRDefault="00DC083D" w:rsidP="0040195C">
      <w:pPr>
        <w:pStyle w:val="a8"/>
        <w:widowControl/>
        <w:tabs>
          <w:tab w:val="left" w:pos="1134"/>
        </w:tabs>
        <w:ind w:left="709"/>
        <w:jc w:val="both"/>
        <w:rPr>
          <w:rFonts w:ascii="Times New Roman" w:hAnsi="Times New Roman"/>
          <w:sz w:val="28"/>
          <w:szCs w:val="28"/>
        </w:rPr>
      </w:pPr>
      <w:bookmarkStart w:id="13" w:name="Par383"/>
      <w:bookmarkEnd w:id="13"/>
      <w:r w:rsidRPr="00234AEB">
        <w:rPr>
          <w:rFonts w:ascii="Times New Roman" w:hAnsi="Times New Roman"/>
          <w:sz w:val="28"/>
          <w:szCs w:val="28"/>
        </w:rPr>
        <w:t>5.9. Жалоба должна содержать:</w:t>
      </w:r>
    </w:p>
    <w:p w:rsidR="00DC083D" w:rsidRPr="00234AEB" w:rsidRDefault="00DC083D" w:rsidP="0040195C">
      <w:pPr>
        <w:pStyle w:val="ConsPlusNormal"/>
        <w:ind w:firstLine="709"/>
        <w:jc w:val="both"/>
        <w:rPr>
          <w:sz w:val="28"/>
          <w:szCs w:val="28"/>
        </w:rPr>
      </w:pPr>
      <w:r w:rsidRPr="00234AEB">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C083D" w:rsidRPr="00234AEB" w:rsidRDefault="00DC083D" w:rsidP="0040195C">
      <w:pPr>
        <w:pStyle w:val="ConsPlusNormal"/>
        <w:ind w:firstLine="709"/>
        <w:jc w:val="both"/>
        <w:rPr>
          <w:sz w:val="28"/>
          <w:szCs w:val="28"/>
        </w:rPr>
      </w:pPr>
      <w:r w:rsidRPr="00234AEB">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C083D" w:rsidRPr="00234AEB" w:rsidRDefault="00DC083D" w:rsidP="0040195C">
      <w:pPr>
        <w:pStyle w:val="ConsPlusNormal"/>
        <w:ind w:firstLine="709"/>
        <w:jc w:val="both"/>
        <w:rPr>
          <w:sz w:val="28"/>
          <w:szCs w:val="28"/>
        </w:rPr>
      </w:pPr>
      <w:r w:rsidRPr="00234AEB">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C083D" w:rsidRPr="00234AEB" w:rsidRDefault="00DC083D" w:rsidP="0040195C">
      <w:pPr>
        <w:pStyle w:val="ConsPlusNormal"/>
        <w:ind w:firstLine="709"/>
        <w:jc w:val="both"/>
        <w:rPr>
          <w:sz w:val="28"/>
          <w:szCs w:val="28"/>
        </w:rPr>
      </w:pPr>
      <w:r w:rsidRPr="00234AEB">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C083D" w:rsidRPr="00234AEB" w:rsidRDefault="00DC083D" w:rsidP="0040195C">
      <w:pPr>
        <w:pStyle w:val="ConsPlusNormal"/>
        <w:ind w:firstLine="709"/>
        <w:jc w:val="both"/>
        <w:rPr>
          <w:sz w:val="28"/>
          <w:szCs w:val="28"/>
        </w:rPr>
      </w:pPr>
      <w:r w:rsidRPr="00234AEB">
        <w:rPr>
          <w:sz w:val="28"/>
          <w:szCs w:val="28"/>
        </w:rPr>
        <w:t xml:space="preserve">5) требования контролируемого лица, подавшего жалобу; </w:t>
      </w:r>
    </w:p>
    <w:p w:rsidR="00DC083D" w:rsidRPr="00234AEB" w:rsidRDefault="00DC083D" w:rsidP="0040195C">
      <w:pPr>
        <w:pStyle w:val="ConsPlusNormal"/>
        <w:ind w:firstLine="709"/>
        <w:jc w:val="both"/>
        <w:rPr>
          <w:sz w:val="28"/>
          <w:szCs w:val="28"/>
        </w:rPr>
      </w:pPr>
      <w:bookmarkStart w:id="14" w:name="Par390"/>
      <w:bookmarkEnd w:id="14"/>
      <w:r w:rsidRPr="00234AEB">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C083D" w:rsidRPr="00234AEB" w:rsidRDefault="00DC083D" w:rsidP="0040195C">
      <w:pPr>
        <w:pStyle w:val="ConsPlusNormal"/>
        <w:ind w:firstLine="709"/>
        <w:jc w:val="both"/>
        <w:rPr>
          <w:sz w:val="28"/>
          <w:szCs w:val="28"/>
        </w:rPr>
      </w:pPr>
      <w:r w:rsidRPr="00234AEB">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C083D" w:rsidRPr="00234AEB" w:rsidRDefault="00DC083D" w:rsidP="0040195C">
      <w:pPr>
        <w:pStyle w:val="ConsPlusNormal"/>
        <w:ind w:firstLine="709"/>
        <w:jc w:val="both"/>
        <w:rPr>
          <w:sz w:val="28"/>
          <w:szCs w:val="28"/>
        </w:rPr>
      </w:pPr>
      <w:r w:rsidRPr="00234AEB">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C083D" w:rsidRPr="00234AEB" w:rsidRDefault="00DC083D" w:rsidP="0040195C">
      <w:pPr>
        <w:pStyle w:val="ConsPlusNormal"/>
        <w:ind w:firstLine="709"/>
        <w:jc w:val="both"/>
        <w:rPr>
          <w:sz w:val="28"/>
          <w:szCs w:val="28"/>
        </w:rPr>
      </w:pPr>
      <w:r w:rsidRPr="00234AEB">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4) имеется решение суда по вопросам, поставленным в жалобе;</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8) жалоба подана в ненадлежащий орган;</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C083D" w:rsidRPr="00234AEB" w:rsidRDefault="00DC083D" w:rsidP="0040195C">
      <w:pPr>
        <w:pStyle w:val="ConsPlusNormal"/>
        <w:ind w:firstLine="709"/>
        <w:jc w:val="both"/>
        <w:rPr>
          <w:sz w:val="28"/>
          <w:szCs w:val="28"/>
        </w:rPr>
      </w:pPr>
      <w:r w:rsidRPr="00234AEB">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C083D" w:rsidRPr="00234AEB" w:rsidRDefault="00DC083D" w:rsidP="0040195C">
      <w:pPr>
        <w:widowControl/>
        <w:tabs>
          <w:tab w:val="left" w:pos="1134"/>
        </w:tabs>
        <w:ind w:firstLine="709"/>
        <w:jc w:val="both"/>
        <w:rPr>
          <w:rFonts w:ascii="Times New Roman" w:hAnsi="Times New Roman"/>
          <w:sz w:val="28"/>
          <w:szCs w:val="28"/>
        </w:rPr>
      </w:pPr>
      <w:r w:rsidRPr="00234AEB">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C083D" w:rsidRPr="00234AEB" w:rsidRDefault="00DC083D" w:rsidP="0040195C">
      <w:pPr>
        <w:pStyle w:val="ConsPlusNormal"/>
        <w:ind w:firstLine="709"/>
        <w:jc w:val="both"/>
        <w:rPr>
          <w:sz w:val="28"/>
          <w:szCs w:val="28"/>
        </w:rPr>
      </w:pPr>
      <w:r w:rsidRPr="00234AEB">
        <w:rPr>
          <w:sz w:val="28"/>
          <w:szCs w:val="28"/>
        </w:rPr>
        <w:t>5.16. Указанный срок может быть продлен на двадцать рабочих дней, в следующих исключительных случаях:</w:t>
      </w:r>
    </w:p>
    <w:p w:rsidR="00DC083D" w:rsidRPr="00234AEB" w:rsidRDefault="00DC083D" w:rsidP="0040195C">
      <w:pPr>
        <w:pStyle w:val="ConsPlusNormal"/>
        <w:ind w:firstLine="709"/>
        <w:jc w:val="both"/>
        <w:rPr>
          <w:sz w:val="28"/>
          <w:szCs w:val="28"/>
        </w:rPr>
      </w:pPr>
      <w:r w:rsidRPr="00234AEB">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C083D" w:rsidRPr="00234AEB" w:rsidRDefault="00DC083D" w:rsidP="0040195C">
      <w:pPr>
        <w:pStyle w:val="ConsPlusNormal"/>
        <w:ind w:firstLine="709"/>
        <w:jc w:val="both"/>
        <w:rPr>
          <w:sz w:val="28"/>
          <w:szCs w:val="28"/>
        </w:rPr>
      </w:pPr>
      <w:r w:rsidRPr="00234AEB">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C083D" w:rsidRPr="00234AEB" w:rsidRDefault="00DC083D" w:rsidP="0040195C">
      <w:pPr>
        <w:pStyle w:val="ConsPlusNormal"/>
        <w:ind w:firstLine="709"/>
        <w:jc w:val="both"/>
        <w:rPr>
          <w:sz w:val="28"/>
          <w:szCs w:val="28"/>
        </w:rPr>
      </w:pPr>
      <w:r w:rsidRPr="00234AEB">
        <w:rPr>
          <w:sz w:val="28"/>
          <w:szCs w:val="28"/>
        </w:rPr>
        <w:t xml:space="preserve">5.18. Не допускается запрашивать у контролируемого лица, </w:t>
      </w:r>
      <w:r w:rsidRPr="00234AEB">
        <w:rPr>
          <w:sz w:val="28"/>
          <w:szCs w:val="28"/>
        </w:rPr>
        <w:lastRenderedPageBreak/>
        <w:t>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C083D" w:rsidRPr="00234AEB" w:rsidRDefault="00DC083D" w:rsidP="0040195C">
      <w:pPr>
        <w:pStyle w:val="HTML"/>
        <w:ind w:firstLine="709"/>
        <w:jc w:val="both"/>
        <w:rPr>
          <w:rFonts w:ascii="Times New Roman" w:hAnsi="Times New Roman" w:cs="Times New Roman"/>
          <w:sz w:val="28"/>
          <w:szCs w:val="28"/>
        </w:rPr>
      </w:pPr>
      <w:r w:rsidRPr="00234AEB">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C083D" w:rsidRPr="00234AEB" w:rsidRDefault="00DC083D" w:rsidP="0040195C">
      <w:pPr>
        <w:pStyle w:val="ConsPlusNormal"/>
        <w:ind w:firstLine="709"/>
        <w:jc w:val="both"/>
        <w:rPr>
          <w:sz w:val="28"/>
          <w:szCs w:val="28"/>
        </w:rPr>
      </w:pPr>
      <w:r w:rsidRPr="00234AEB">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DC083D" w:rsidRPr="00234AEB" w:rsidRDefault="00DC083D" w:rsidP="0040195C">
      <w:pPr>
        <w:pStyle w:val="ConsPlusNormal"/>
        <w:ind w:firstLine="709"/>
        <w:jc w:val="both"/>
        <w:rPr>
          <w:sz w:val="28"/>
          <w:szCs w:val="28"/>
        </w:rPr>
      </w:pPr>
      <w:r w:rsidRPr="00234AEB">
        <w:rPr>
          <w:sz w:val="28"/>
          <w:szCs w:val="28"/>
        </w:rPr>
        <w:t>1) оставляет жалобу без удовлетворения;</w:t>
      </w:r>
    </w:p>
    <w:p w:rsidR="00DC083D" w:rsidRPr="00234AEB" w:rsidRDefault="00DC083D" w:rsidP="0040195C">
      <w:pPr>
        <w:pStyle w:val="ConsPlusNormal"/>
        <w:ind w:firstLine="709"/>
        <w:jc w:val="both"/>
        <w:rPr>
          <w:sz w:val="28"/>
          <w:szCs w:val="28"/>
        </w:rPr>
      </w:pPr>
      <w:r w:rsidRPr="00234AEB">
        <w:rPr>
          <w:sz w:val="28"/>
          <w:szCs w:val="28"/>
        </w:rPr>
        <w:t>2) отменяет решение Контрольного органа полностью или частично;</w:t>
      </w:r>
    </w:p>
    <w:p w:rsidR="00DC083D" w:rsidRPr="00234AEB" w:rsidRDefault="00DC083D" w:rsidP="0040195C">
      <w:pPr>
        <w:pStyle w:val="ConsPlusNormal"/>
        <w:ind w:firstLine="709"/>
        <w:jc w:val="both"/>
        <w:rPr>
          <w:sz w:val="28"/>
          <w:szCs w:val="28"/>
        </w:rPr>
      </w:pPr>
      <w:r w:rsidRPr="00234AEB">
        <w:rPr>
          <w:sz w:val="28"/>
          <w:szCs w:val="28"/>
        </w:rPr>
        <w:t>3) отменяет решение Контрольного органа полностью и принимает новое решение;</w:t>
      </w:r>
    </w:p>
    <w:p w:rsidR="00DC083D" w:rsidRPr="00234AEB" w:rsidRDefault="00DC083D" w:rsidP="0040195C">
      <w:pPr>
        <w:pStyle w:val="ConsPlusNormal"/>
        <w:ind w:firstLine="709"/>
        <w:jc w:val="both"/>
        <w:rPr>
          <w:sz w:val="28"/>
          <w:szCs w:val="28"/>
        </w:rPr>
      </w:pPr>
      <w:r w:rsidRPr="00234AEB">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C083D" w:rsidRDefault="00DC083D" w:rsidP="0040195C">
      <w:pPr>
        <w:pStyle w:val="ConsPlusNormal"/>
        <w:ind w:firstLine="709"/>
        <w:jc w:val="both"/>
        <w:rPr>
          <w:sz w:val="28"/>
          <w:szCs w:val="28"/>
        </w:rPr>
      </w:pPr>
      <w:r w:rsidRPr="00234AEB">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sidR="00087D65">
        <w:rPr>
          <w:sz w:val="28"/>
          <w:szCs w:val="28"/>
        </w:rPr>
        <w:t>бочего дня со дня его принятия.</w:t>
      </w:r>
    </w:p>
    <w:p w:rsidR="00087D65" w:rsidRPr="00E2466E" w:rsidRDefault="00087D65" w:rsidP="0040195C">
      <w:pPr>
        <w:pStyle w:val="ConsPlusNormal"/>
        <w:ind w:firstLine="709"/>
        <w:jc w:val="both"/>
        <w:rPr>
          <w:sz w:val="28"/>
          <w:szCs w:val="28"/>
        </w:rPr>
      </w:pPr>
    </w:p>
    <w:p w:rsidR="00DC083D" w:rsidRPr="00234AEB" w:rsidRDefault="00DC083D" w:rsidP="0040195C">
      <w:pPr>
        <w:pStyle w:val="a8"/>
        <w:widowControl/>
        <w:tabs>
          <w:tab w:val="left" w:pos="1134"/>
        </w:tabs>
        <w:ind w:left="0"/>
        <w:jc w:val="center"/>
        <w:rPr>
          <w:rFonts w:ascii="Times New Roman" w:hAnsi="Times New Roman"/>
          <w:b/>
          <w:sz w:val="28"/>
          <w:szCs w:val="28"/>
        </w:rPr>
      </w:pPr>
    </w:p>
    <w:p w:rsidR="00DC083D" w:rsidRPr="00234AEB" w:rsidRDefault="00DC083D" w:rsidP="0040195C">
      <w:pPr>
        <w:pStyle w:val="a8"/>
        <w:widowControl/>
        <w:tabs>
          <w:tab w:val="left" w:pos="1134"/>
        </w:tabs>
        <w:ind w:left="0"/>
        <w:jc w:val="center"/>
        <w:rPr>
          <w:rFonts w:ascii="Times New Roman" w:hAnsi="Times New Roman"/>
          <w:b/>
          <w:sz w:val="28"/>
          <w:szCs w:val="28"/>
        </w:rPr>
      </w:pPr>
      <w:r w:rsidRPr="00234AEB">
        <w:rPr>
          <w:rFonts w:ascii="Times New Roman" w:hAnsi="Times New Roman"/>
          <w:b/>
          <w:sz w:val="28"/>
          <w:szCs w:val="28"/>
        </w:rPr>
        <w:t xml:space="preserve">6. Ключевые показатели вида контроля и их целевые значения </w:t>
      </w:r>
    </w:p>
    <w:p w:rsidR="00DC083D" w:rsidRPr="00234AEB" w:rsidRDefault="00DC083D" w:rsidP="0040195C">
      <w:pPr>
        <w:pStyle w:val="a8"/>
        <w:widowControl/>
        <w:tabs>
          <w:tab w:val="left" w:pos="1134"/>
        </w:tabs>
        <w:ind w:left="0"/>
        <w:jc w:val="center"/>
        <w:rPr>
          <w:rFonts w:ascii="Times New Roman" w:hAnsi="Times New Roman"/>
          <w:b/>
          <w:sz w:val="28"/>
          <w:szCs w:val="28"/>
        </w:rPr>
      </w:pPr>
      <w:r w:rsidRPr="00234AEB">
        <w:rPr>
          <w:rFonts w:ascii="Times New Roman" w:hAnsi="Times New Roman"/>
          <w:b/>
          <w:sz w:val="28"/>
          <w:szCs w:val="28"/>
        </w:rPr>
        <w:t xml:space="preserve">для муниципального контроля </w:t>
      </w:r>
    </w:p>
    <w:p w:rsidR="004C7CE8" w:rsidRDefault="004C7CE8" w:rsidP="0040195C">
      <w:pPr>
        <w:pStyle w:val="a8"/>
        <w:widowControl/>
        <w:tabs>
          <w:tab w:val="left" w:pos="1134"/>
        </w:tabs>
        <w:ind w:left="0" w:firstLine="709"/>
        <w:jc w:val="both"/>
        <w:rPr>
          <w:rFonts w:ascii="Times New Roman" w:hAnsi="Times New Roman"/>
          <w:sz w:val="28"/>
          <w:szCs w:val="28"/>
        </w:rPr>
      </w:pPr>
    </w:p>
    <w:p w:rsidR="00DC083D" w:rsidRPr="00234AEB" w:rsidRDefault="00DC083D" w:rsidP="0040195C">
      <w:pPr>
        <w:pStyle w:val="a8"/>
        <w:widowControl/>
        <w:tabs>
          <w:tab w:val="left" w:pos="1134"/>
        </w:tabs>
        <w:ind w:left="0" w:firstLine="709"/>
        <w:jc w:val="both"/>
        <w:rPr>
          <w:rFonts w:ascii="Times New Roman" w:hAnsi="Times New Roman"/>
          <w:sz w:val="28"/>
          <w:szCs w:val="28"/>
        </w:rPr>
      </w:pPr>
      <w:r w:rsidRPr="00234AEB">
        <w:rPr>
          <w:rFonts w:ascii="Times New Roman" w:hAnsi="Times New Roman"/>
          <w:sz w:val="28"/>
          <w:szCs w:val="28"/>
        </w:rPr>
        <w:t xml:space="preserve">Ключевые показатели муниципального контроля </w:t>
      </w:r>
      <w:bookmarkStart w:id="15" w:name="_Hlk73956884"/>
      <w:r w:rsidRPr="00234AEB">
        <w:rPr>
          <w:rFonts w:ascii="Times New Roman" w:hAnsi="Times New Roman"/>
          <w:sz w:val="28"/>
          <w:szCs w:val="28"/>
        </w:rPr>
        <w:t>и их целевые значения, индикативные показатели</w:t>
      </w:r>
      <w:bookmarkEnd w:id="15"/>
      <w:r w:rsidRPr="00234AEB">
        <w:rPr>
          <w:rFonts w:ascii="Times New Roman" w:hAnsi="Times New Roman"/>
          <w:sz w:val="28"/>
          <w:szCs w:val="28"/>
        </w:rPr>
        <w:t xml:space="preserve"> установлены приложением 5 к настоящему Положению.</w:t>
      </w: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494C77" w:rsidRDefault="00494C77" w:rsidP="00CF2DFE">
      <w:pPr>
        <w:widowControl/>
        <w:ind w:left="4820"/>
        <w:jc w:val="center"/>
        <w:rPr>
          <w:rFonts w:ascii="Times New Roman" w:hAnsi="Times New Roman"/>
          <w:sz w:val="28"/>
          <w:szCs w:val="28"/>
        </w:rPr>
      </w:pPr>
    </w:p>
    <w:p w:rsidR="00033043" w:rsidRDefault="00033043" w:rsidP="00CF2DFE">
      <w:pPr>
        <w:widowControl/>
        <w:ind w:left="4820"/>
        <w:jc w:val="center"/>
        <w:rPr>
          <w:rFonts w:ascii="Times New Roman" w:hAnsi="Times New Roman"/>
          <w:sz w:val="28"/>
          <w:szCs w:val="28"/>
        </w:rPr>
      </w:pPr>
    </w:p>
    <w:p w:rsidR="00033043" w:rsidRDefault="00033043" w:rsidP="00CF2DFE">
      <w:pPr>
        <w:widowControl/>
        <w:ind w:left="4820"/>
        <w:jc w:val="center"/>
        <w:rPr>
          <w:rFonts w:ascii="Times New Roman" w:hAnsi="Times New Roman"/>
          <w:sz w:val="28"/>
          <w:szCs w:val="28"/>
        </w:rPr>
      </w:pPr>
    </w:p>
    <w:p w:rsidR="00DC083D" w:rsidRDefault="00DC083D" w:rsidP="00CF2DFE">
      <w:pPr>
        <w:widowControl/>
        <w:ind w:left="4820"/>
        <w:jc w:val="center"/>
        <w:rPr>
          <w:rFonts w:ascii="Times New Roman" w:hAnsi="Times New Roman"/>
          <w:sz w:val="28"/>
          <w:szCs w:val="28"/>
        </w:rPr>
      </w:pPr>
      <w:r>
        <w:rPr>
          <w:rFonts w:ascii="Times New Roman" w:hAnsi="Times New Roman"/>
          <w:sz w:val="28"/>
          <w:szCs w:val="28"/>
        </w:rPr>
        <w:lastRenderedPageBreak/>
        <w:t>Приложение 1</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к Положению о муниципальном</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DC083D" w:rsidRPr="002A4054" w:rsidRDefault="00DC083D" w:rsidP="00CF2DFE">
      <w:pPr>
        <w:widowControl/>
        <w:ind w:left="4820"/>
        <w:jc w:val="center"/>
        <w:rPr>
          <w:rFonts w:ascii="Times New Roman" w:hAnsi="Times New Roman"/>
          <w:sz w:val="28"/>
          <w:szCs w:val="28"/>
          <w:vertAlign w:val="superscript"/>
        </w:rPr>
      </w:pPr>
      <w:r>
        <w:rPr>
          <w:rFonts w:ascii="Times New Roman" w:hAnsi="Times New Roman"/>
          <w:sz w:val="28"/>
          <w:szCs w:val="28"/>
        </w:rPr>
        <w:t>Борисоглебского городского округа Воронежской области</w:t>
      </w:r>
    </w:p>
    <w:p w:rsidR="00DC083D" w:rsidRDefault="00DC083D" w:rsidP="0024234A">
      <w:pPr>
        <w:pStyle w:val="a8"/>
        <w:widowControl/>
        <w:tabs>
          <w:tab w:val="left" w:pos="1134"/>
        </w:tabs>
        <w:ind w:left="0"/>
        <w:jc w:val="both"/>
        <w:rPr>
          <w:rFonts w:ascii="Times New Roman" w:hAnsi="Times New Roman"/>
          <w:b/>
          <w:sz w:val="28"/>
        </w:rPr>
      </w:pPr>
    </w:p>
    <w:p w:rsidR="00DC083D" w:rsidRDefault="00DC083D" w:rsidP="0024234A">
      <w:pPr>
        <w:pStyle w:val="ConsPlusNormal"/>
        <w:jc w:val="right"/>
      </w:pPr>
    </w:p>
    <w:p w:rsidR="00DC083D" w:rsidRDefault="00DC083D" w:rsidP="0024234A">
      <w:pPr>
        <w:pStyle w:val="ConsPlusNormal"/>
        <w:jc w:val="right"/>
        <w:rPr>
          <w:shd w:val="clear" w:color="auto" w:fill="F1C100"/>
        </w:rPr>
      </w:pPr>
    </w:p>
    <w:p w:rsidR="00DC083D" w:rsidRPr="00DB020A" w:rsidRDefault="00DC083D" w:rsidP="0024234A">
      <w:pPr>
        <w:pStyle w:val="ConsPlusNormal"/>
        <w:ind w:firstLine="0"/>
        <w:jc w:val="center"/>
        <w:rPr>
          <w:sz w:val="28"/>
        </w:rPr>
      </w:pPr>
      <w:r w:rsidRPr="004D1998">
        <w:rPr>
          <w:b/>
          <w:sz w:val="28"/>
        </w:rPr>
        <w:t>Перечень должностных лиц</w:t>
      </w:r>
      <w:r>
        <w:rPr>
          <w:b/>
          <w:sz w:val="28"/>
        </w:rPr>
        <w:t xml:space="preserve"> администрации Борисоглебского городского округа Воронежской области</w:t>
      </w:r>
      <w:r w:rsidRPr="004D1998">
        <w:rPr>
          <w:b/>
          <w:sz w:val="28"/>
        </w:rPr>
        <w:t xml:space="preserve">, уполномоченных на </w:t>
      </w:r>
      <w:r w:rsidRPr="00DB020A">
        <w:rPr>
          <w:b/>
          <w:sz w:val="28"/>
        </w:rPr>
        <w:t>осуществление муниципального земельного контроля</w:t>
      </w:r>
    </w:p>
    <w:p w:rsidR="00DC083D" w:rsidRPr="00DB020A" w:rsidRDefault="00DC083D" w:rsidP="0024234A">
      <w:pPr>
        <w:pStyle w:val="ConsPlusNormal"/>
        <w:ind w:firstLine="0"/>
        <w:jc w:val="center"/>
        <w:rPr>
          <w:sz w:val="28"/>
        </w:rPr>
      </w:pPr>
    </w:p>
    <w:p w:rsidR="00DC083D" w:rsidRDefault="00DC083D" w:rsidP="0024234A">
      <w:pPr>
        <w:pStyle w:val="ConsPlusNormal"/>
        <w:jc w:val="center"/>
        <w:rPr>
          <w:sz w:val="28"/>
        </w:rPr>
      </w:pPr>
    </w:p>
    <w:p w:rsidR="00DC083D" w:rsidRPr="009050FC" w:rsidRDefault="00DC083D" w:rsidP="0024234A">
      <w:pPr>
        <w:pStyle w:val="ConsPlusNormal"/>
        <w:jc w:val="both"/>
        <w:rPr>
          <w:sz w:val="28"/>
        </w:rPr>
      </w:pPr>
      <w:r>
        <w:rPr>
          <w:sz w:val="28"/>
        </w:rPr>
        <w:t xml:space="preserve">1. </w:t>
      </w:r>
      <w:r w:rsidR="00F14C31">
        <w:rPr>
          <w:sz w:val="28"/>
        </w:rPr>
        <w:t>Н</w:t>
      </w:r>
      <w:r>
        <w:rPr>
          <w:sz w:val="28"/>
        </w:rPr>
        <w:t>ачальник отдела муниципального контроля</w:t>
      </w:r>
      <w:r w:rsidRPr="009050FC">
        <w:rPr>
          <w:b/>
          <w:sz w:val="28"/>
        </w:rPr>
        <w:t xml:space="preserve"> </w:t>
      </w:r>
      <w:r w:rsidRPr="009050FC">
        <w:rPr>
          <w:sz w:val="28"/>
        </w:rPr>
        <w:t>администрации Борисоглебского городского округа Воронежской области</w:t>
      </w:r>
      <w:r>
        <w:rPr>
          <w:sz w:val="28"/>
        </w:rPr>
        <w:t>;</w:t>
      </w:r>
    </w:p>
    <w:p w:rsidR="00DC083D" w:rsidRDefault="00DC083D" w:rsidP="0024234A">
      <w:pPr>
        <w:pStyle w:val="ConsPlusNormal"/>
        <w:jc w:val="both"/>
        <w:rPr>
          <w:sz w:val="28"/>
        </w:rPr>
      </w:pPr>
      <w:r>
        <w:rPr>
          <w:sz w:val="28"/>
        </w:rPr>
        <w:t xml:space="preserve">2. </w:t>
      </w:r>
      <w:r w:rsidR="00F14C31">
        <w:rPr>
          <w:sz w:val="28"/>
        </w:rPr>
        <w:t>Г</w:t>
      </w:r>
      <w:r>
        <w:rPr>
          <w:sz w:val="28"/>
        </w:rPr>
        <w:t>лавный специалист</w:t>
      </w:r>
      <w:r w:rsidRPr="009050FC">
        <w:rPr>
          <w:sz w:val="28"/>
        </w:rPr>
        <w:t xml:space="preserve"> </w:t>
      </w:r>
      <w:r>
        <w:rPr>
          <w:sz w:val="28"/>
        </w:rPr>
        <w:t>отдела муниципального контроля</w:t>
      </w:r>
      <w:r w:rsidRPr="009050FC">
        <w:rPr>
          <w:b/>
          <w:sz w:val="28"/>
        </w:rPr>
        <w:t xml:space="preserve"> </w:t>
      </w:r>
      <w:r w:rsidRPr="009050FC">
        <w:rPr>
          <w:sz w:val="28"/>
        </w:rPr>
        <w:t>администрации Борисоглебского городского округа Воронежской области</w:t>
      </w:r>
      <w:r>
        <w:rPr>
          <w:sz w:val="28"/>
        </w:rPr>
        <w:t>.</w:t>
      </w:r>
    </w:p>
    <w:p w:rsidR="00DC083D" w:rsidRDefault="00DC083D" w:rsidP="009050FC">
      <w:pPr>
        <w:pStyle w:val="ConsPlusNormal"/>
        <w:ind w:firstLine="0"/>
        <w:jc w:val="both"/>
        <w:rPr>
          <w:sz w:val="28"/>
        </w:rPr>
      </w:pPr>
    </w:p>
    <w:p w:rsidR="00DC083D" w:rsidRDefault="00DC083D" w:rsidP="0024234A">
      <w:pPr>
        <w:pStyle w:val="ConsPlusNormal"/>
        <w:jc w:val="both"/>
        <w:rPr>
          <w:sz w:val="28"/>
        </w:rPr>
      </w:pPr>
    </w:p>
    <w:p w:rsidR="00DC083D" w:rsidRDefault="00DC083D" w:rsidP="0024234A">
      <w:pPr>
        <w:pStyle w:val="ConsPlusNormal"/>
        <w:jc w:val="both"/>
        <w:rPr>
          <w:sz w:val="28"/>
        </w:rPr>
      </w:pPr>
    </w:p>
    <w:p w:rsidR="00DC083D" w:rsidRDefault="00DC083D" w:rsidP="0024234A">
      <w:pPr>
        <w:pStyle w:val="ConsPlusNormal"/>
        <w:jc w:val="both"/>
        <w:rPr>
          <w:sz w:val="28"/>
        </w:rPr>
      </w:pPr>
    </w:p>
    <w:p w:rsidR="00DC083D" w:rsidRDefault="00DC083D" w:rsidP="0024234A">
      <w:pPr>
        <w:pStyle w:val="ConsPlusNormal"/>
        <w:jc w:val="both"/>
        <w:rPr>
          <w:sz w:val="28"/>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i/>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F14C31" w:rsidRDefault="00F14C31" w:rsidP="00CF2DFE">
      <w:pPr>
        <w:widowControl/>
        <w:ind w:left="4820"/>
        <w:jc w:val="center"/>
        <w:rPr>
          <w:rFonts w:ascii="Times New Roman" w:hAnsi="Times New Roman"/>
          <w:sz w:val="28"/>
          <w:szCs w:val="28"/>
        </w:rPr>
      </w:pPr>
    </w:p>
    <w:p w:rsidR="00F14C31" w:rsidRDefault="00F14C31" w:rsidP="00CF2DFE">
      <w:pPr>
        <w:widowControl/>
        <w:ind w:left="4820"/>
        <w:jc w:val="center"/>
        <w:rPr>
          <w:rFonts w:ascii="Times New Roman" w:hAnsi="Times New Roman"/>
          <w:sz w:val="28"/>
          <w:szCs w:val="28"/>
        </w:rPr>
      </w:pPr>
    </w:p>
    <w:p w:rsidR="00DC083D" w:rsidRDefault="00DC083D" w:rsidP="00CF2DFE">
      <w:pPr>
        <w:widowControl/>
        <w:ind w:left="4820"/>
        <w:jc w:val="center"/>
        <w:rPr>
          <w:rFonts w:ascii="Times New Roman" w:hAnsi="Times New Roman"/>
          <w:sz w:val="28"/>
          <w:szCs w:val="28"/>
        </w:rPr>
      </w:pPr>
      <w:r>
        <w:rPr>
          <w:rFonts w:ascii="Times New Roman" w:hAnsi="Times New Roman"/>
          <w:sz w:val="28"/>
          <w:szCs w:val="28"/>
        </w:rPr>
        <w:lastRenderedPageBreak/>
        <w:t>Приложение 2</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к Положению о муниципальном</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DC083D" w:rsidRPr="002A4054" w:rsidRDefault="00DC083D" w:rsidP="00CF2DFE">
      <w:pPr>
        <w:widowControl/>
        <w:ind w:left="4820"/>
        <w:jc w:val="center"/>
        <w:rPr>
          <w:rFonts w:ascii="Times New Roman" w:hAnsi="Times New Roman"/>
          <w:sz w:val="28"/>
          <w:szCs w:val="28"/>
          <w:vertAlign w:val="superscript"/>
        </w:rPr>
      </w:pPr>
      <w:r>
        <w:rPr>
          <w:rFonts w:ascii="Times New Roman" w:hAnsi="Times New Roman"/>
          <w:sz w:val="28"/>
          <w:szCs w:val="28"/>
        </w:rPr>
        <w:t>Борисоглебского городского округа Воронежской области</w:t>
      </w:r>
    </w:p>
    <w:p w:rsidR="00DC083D" w:rsidRPr="00F71AD8" w:rsidRDefault="00DC083D" w:rsidP="0024234A">
      <w:pPr>
        <w:pStyle w:val="ConsPlusNormal"/>
        <w:ind w:firstLine="0"/>
        <w:rPr>
          <w:sz w:val="28"/>
        </w:rPr>
      </w:pPr>
    </w:p>
    <w:p w:rsidR="00DC083D" w:rsidRPr="00F71AD8" w:rsidRDefault="00DC083D" w:rsidP="0024234A">
      <w:pPr>
        <w:pStyle w:val="ConsPlusNormal"/>
        <w:jc w:val="center"/>
        <w:rPr>
          <w:shd w:val="clear" w:color="auto" w:fill="F1C100"/>
        </w:rPr>
      </w:pPr>
    </w:p>
    <w:p w:rsidR="00DC083D" w:rsidRDefault="00DC083D" w:rsidP="0024234A">
      <w:pPr>
        <w:pStyle w:val="ConsPlusNormal"/>
        <w:ind w:firstLine="0"/>
        <w:jc w:val="center"/>
        <w:rPr>
          <w:b/>
          <w:color w:val="000000"/>
          <w:sz w:val="28"/>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DC083D" w:rsidRPr="00DB020A" w:rsidRDefault="00DC083D" w:rsidP="0024234A">
      <w:pPr>
        <w:pStyle w:val="ConsPlusNormal"/>
        <w:ind w:firstLine="0"/>
        <w:jc w:val="center"/>
        <w:rPr>
          <w:b/>
        </w:rPr>
      </w:pPr>
    </w:p>
    <w:p w:rsidR="00DC083D" w:rsidRDefault="00DC083D" w:rsidP="0024234A">
      <w:pPr>
        <w:pStyle w:val="ConsPlusNormal"/>
        <w:ind w:firstLine="0"/>
        <w:jc w:val="center"/>
        <w:rPr>
          <w:color w:val="000000"/>
          <w:shd w:val="clear" w:color="auto" w:fill="F1C100"/>
        </w:rPr>
      </w:pPr>
    </w:p>
    <w:p w:rsidR="00DC083D" w:rsidRPr="00161B02" w:rsidRDefault="00DC083D" w:rsidP="0024234A">
      <w:pPr>
        <w:pStyle w:val="ConsPlusNormal"/>
        <w:ind w:firstLine="0"/>
        <w:jc w:val="center"/>
        <w:rPr>
          <w:color w:val="000000"/>
          <w:shd w:val="clear" w:color="auto" w:fill="F1C100"/>
        </w:rPr>
      </w:pPr>
    </w:p>
    <w:p w:rsidR="00DC083D" w:rsidRDefault="00DC083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DC083D" w:rsidRPr="00A67CE4" w:rsidRDefault="00DC083D" w:rsidP="00CE364F">
      <w:pPr>
        <w:pStyle w:val="afb"/>
        <w:spacing w:before="0" w:beforeAutospacing="0" w:after="0" w:afterAutospacing="0"/>
        <w:ind w:firstLine="709"/>
        <w:jc w:val="both"/>
        <w:rPr>
          <w:color w:val="000000"/>
          <w:sz w:val="28"/>
          <w:szCs w:val="28"/>
        </w:rPr>
      </w:pPr>
      <w:r w:rsidRPr="00A67CE4">
        <w:rPr>
          <w:color w:val="000000"/>
          <w:sz w:val="28"/>
          <w:szCs w:val="28"/>
        </w:rPr>
        <w:t xml:space="preserve">-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w:t>
      </w:r>
    </w:p>
    <w:p w:rsidR="00DC083D" w:rsidRPr="00A67CE4" w:rsidRDefault="00DC083D" w:rsidP="00CE364F">
      <w:pPr>
        <w:pStyle w:val="afb"/>
        <w:spacing w:before="0" w:beforeAutospacing="0" w:after="0" w:afterAutospacing="0"/>
        <w:ind w:firstLine="709"/>
        <w:jc w:val="both"/>
        <w:rPr>
          <w:color w:val="000000"/>
          <w:sz w:val="28"/>
          <w:szCs w:val="28"/>
        </w:rPr>
      </w:pPr>
      <w:r w:rsidRPr="00A67CE4">
        <w:rPr>
          <w:color w:val="000000"/>
          <w:sz w:val="28"/>
          <w:szCs w:val="28"/>
        </w:rPr>
        <w:t xml:space="preserve">-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
    <w:p w:rsidR="00DC083D" w:rsidRPr="00A67CE4" w:rsidRDefault="00DC083D" w:rsidP="00CE364F">
      <w:pPr>
        <w:pStyle w:val="afb"/>
        <w:spacing w:before="0" w:beforeAutospacing="0" w:after="0" w:afterAutospacing="0"/>
        <w:ind w:firstLine="709"/>
        <w:jc w:val="both"/>
        <w:rPr>
          <w:color w:val="000000"/>
          <w:sz w:val="28"/>
          <w:szCs w:val="28"/>
        </w:rPr>
      </w:pPr>
      <w:r w:rsidRPr="00A67CE4">
        <w:rPr>
          <w:color w:val="000000"/>
          <w:sz w:val="28"/>
          <w:szCs w:val="28"/>
        </w:rPr>
        <w:t xml:space="preserve">- земельные участки, предназначенные для жилищного или иного строительства, садоводства, огородничества; </w:t>
      </w:r>
    </w:p>
    <w:p w:rsidR="00DC083D" w:rsidRPr="00A67CE4" w:rsidRDefault="00DC083D" w:rsidP="00CE364F">
      <w:pPr>
        <w:pStyle w:val="afb"/>
        <w:spacing w:before="0" w:beforeAutospacing="0" w:after="0" w:afterAutospacing="0"/>
        <w:ind w:firstLine="709"/>
        <w:jc w:val="both"/>
        <w:rPr>
          <w:color w:val="000000"/>
          <w:sz w:val="28"/>
          <w:szCs w:val="28"/>
        </w:rPr>
      </w:pPr>
      <w:r w:rsidRPr="00A67CE4">
        <w:rPr>
          <w:color w:val="000000"/>
          <w:sz w:val="28"/>
          <w:szCs w:val="28"/>
        </w:rPr>
        <w:t xml:space="preserve">- земельные участки, предназначенные для объектов торговли, размещения объектов, используемых при осуществлении предпринимательской деятельности. </w:t>
      </w:r>
    </w:p>
    <w:p w:rsidR="00DC083D" w:rsidRDefault="00DC083D" w:rsidP="00CE364F">
      <w:pPr>
        <w:pStyle w:val="afb"/>
        <w:spacing w:before="0" w:beforeAutospacing="0" w:after="0" w:afterAutospacing="0"/>
        <w:ind w:firstLine="709"/>
        <w:jc w:val="both"/>
        <w:rPr>
          <w:color w:val="000000"/>
          <w:sz w:val="28"/>
          <w:szCs w:val="28"/>
        </w:rPr>
      </w:pPr>
      <w:r w:rsidRPr="00A67CE4">
        <w:rPr>
          <w:color w:val="000000"/>
          <w:sz w:val="28"/>
          <w:szCs w:val="28"/>
        </w:rPr>
        <w:t>- земельные участки</w:t>
      </w:r>
      <w:r>
        <w:rPr>
          <w:color w:val="000000"/>
          <w:sz w:val="28"/>
          <w:szCs w:val="28"/>
        </w:rPr>
        <w:t>,</w:t>
      </w:r>
      <w:r w:rsidRPr="00A67CE4">
        <w:rPr>
          <w:color w:val="000000"/>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DC083D" w:rsidRPr="00CE364F" w:rsidRDefault="00DC083D" w:rsidP="00CE364F">
      <w:pPr>
        <w:pStyle w:val="afb"/>
        <w:spacing w:before="0" w:beforeAutospacing="0" w:after="0" w:afterAutospacing="0"/>
        <w:ind w:firstLine="709"/>
        <w:jc w:val="both"/>
        <w:rPr>
          <w:color w:val="000000"/>
          <w:sz w:val="28"/>
          <w:szCs w:val="28"/>
        </w:rPr>
      </w:pPr>
      <w:r w:rsidRPr="00CE364F">
        <w:rPr>
          <w:color w:val="000000"/>
          <w:sz w:val="28"/>
          <w:szCs w:val="28"/>
        </w:rPr>
        <w:t xml:space="preserve">2. К категории умеренного риска относятся: </w:t>
      </w:r>
    </w:p>
    <w:p w:rsidR="00DC083D" w:rsidRPr="00CE364F" w:rsidRDefault="00DC083D" w:rsidP="00CE364F">
      <w:pPr>
        <w:pStyle w:val="afb"/>
        <w:spacing w:before="0" w:beforeAutospacing="0" w:after="0" w:afterAutospacing="0"/>
        <w:ind w:firstLine="709"/>
        <w:jc w:val="both"/>
        <w:rPr>
          <w:color w:val="000000"/>
          <w:sz w:val="28"/>
          <w:szCs w:val="28"/>
        </w:rPr>
      </w:pPr>
      <w:r w:rsidRPr="00CE364F">
        <w:rPr>
          <w:color w:val="000000"/>
          <w:sz w:val="28"/>
          <w:szCs w:val="28"/>
        </w:rPr>
        <w:t xml:space="preserve">- земельные участки, предназначенные для ведения личного подсобного хозяйства; </w:t>
      </w:r>
    </w:p>
    <w:p w:rsidR="00DC083D" w:rsidRPr="00CE364F" w:rsidRDefault="00DC083D" w:rsidP="00CE364F">
      <w:pPr>
        <w:pStyle w:val="afb"/>
        <w:spacing w:before="0" w:beforeAutospacing="0" w:after="0" w:afterAutospacing="0"/>
        <w:ind w:firstLine="709"/>
        <w:jc w:val="both"/>
        <w:rPr>
          <w:color w:val="000000"/>
          <w:sz w:val="28"/>
          <w:szCs w:val="28"/>
        </w:rPr>
      </w:pPr>
      <w:r w:rsidRPr="00CE364F">
        <w:rPr>
          <w:color w:val="000000"/>
          <w:sz w:val="28"/>
          <w:szCs w:val="28"/>
        </w:rPr>
        <w:t xml:space="preserve">- земельные участки, относящиеся к категории земель сельскохозяйственного назначения и не указанные в пунктах 2 и 3 настоящего документа. </w:t>
      </w:r>
    </w:p>
    <w:p w:rsidR="00DC083D" w:rsidRPr="00651BF5" w:rsidRDefault="00DC083D" w:rsidP="00CE364F">
      <w:pPr>
        <w:autoSpaceDE w:val="0"/>
        <w:autoSpaceDN w:val="0"/>
        <w:adjustRightInd w:val="0"/>
        <w:ind w:firstLine="709"/>
        <w:jc w:val="both"/>
        <w:rPr>
          <w:rFonts w:ascii="Times New Roman" w:hAnsi="Times New Roman"/>
          <w:color w:val="auto"/>
          <w:sz w:val="28"/>
          <w:szCs w:val="28"/>
        </w:rPr>
      </w:pPr>
      <w:r w:rsidRPr="00CE364F">
        <w:rPr>
          <w:rFonts w:ascii="Times New Roman" w:hAnsi="Times New Roman"/>
          <w:sz w:val="28"/>
          <w:szCs w:val="28"/>
        </w:rPr>
        <w:t>3.</w:t>
      </w:r>
      <w:r w:rsidRPr="00CE364F">
        <w:rPr>
          <w:sz w:val="28"/>
          <w:szCs w:val="28"/>
        </w:rPr>
        <w:t xml:space="preserve"> </w:t>
      </w:r>
      <w:r w:rsidRPr="00651BF5">
        <w:rPr>
          <w:rFonts w:ascii="Times New Roman" w:hAnsi="Times New Roman"/>
          <w:color w:val="auto"/>
          <w:sz w:val="28"/>
          <w:szCs w:val="28"/>
        </w:rPr>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DC083D" w:rsidRPr="00A67CE4" w:rsidRDefault="00DC083D" w:rsidP="00CE364F">
      <w:pPr>
        <w:pStyle w:val="afb"/>
        <w:spacing w:before="0" w:beforeAutospacing="0" w:after="0" w:afterAutospacing="0"/>
        <w:ind w:firstLine="709"/>
        <w:jc w:val="both"/>
        <w:rPr>
          <w:color w:val="000000"/>
          <w:sz w:val="28"/>
          <w:szCs w:val="28"/>
        </w:rPr>
      </w:pPr>
    </w:p>
    <w:p w:rsidR="00DC083D" w:rsidRPr="00651BF5" w:rsidRDefault="00DC083D" w:rsidP="0024234A">
      <w:pPr>
        <w:autoSpaceDE w:val="0"/>
        <w:autoSpaceDN w:val="0"/>
        <w:adjustRightInd w:val="0"/>
        <w:ind w:firstLine="709"/>
        <w:jc w:val="both"/>
        <w:rPr>
          <w:rFonts w:ascii="Times New Roman" w:hAnsi="Times New Roman"/>
          <w:color w:val="auto"/>
          <w:sz w:val="28"/>
          <w:szCs w:val="28"/>
        </w:rPr>
      </w:pPr>
    </w:p>
    <w:p w:rsidR="00DC083D" w:rsidRPr="00651BF5" w:rsidRDefault="00DC083D" w:rsidP="0024234A">
      <w:pPr>
        <w:autoSpaceDE w:val="0"/>
        <w:autoSpaceDN w:val="0"/>
        <w:adjustRightInd w:val="0"/>
        <w:ind w:firstLine="709"/>
        <w:jc w:val="both"/>
        <w:rPr>
          <w:rFonts w:ascii="Times New Roman" w:hAnsi="Times New Roman"/>
          <w:color w:val="auto"/>
          <w:sz w:val="28"/>
          <w:szCs w:val="28"/>
        </w:rPr>
      </w:pPr>
    </w:p>
    <w:p w:rsidR="00DC083D" w:rsidRPr="00651BF5" w:rsidRDefault="00DC083D" w:rsidP="0024234A">
      <w:pPr>
        <w:autoSpaceDE w:val="0"/>
        <w:autoSpaceDN w:val="0"/>
        <w:adjustRightInd w:val="0"/>
        <w:ind w:firstLine="709"/>
        <w:rPr>
          <w:rFonts w:ascii="Times New Roman" w:hAnsi="Times New Roman"/>
          <w:color w:val="auto"/>
          <w:sz w:val="28"/>
          <w:szCs w:val="28"/>
        </w:rPr>
      </w:pPr>
    </w:p>
    <w:p w:rsidR="00DC083D" w:rsidRPr="00651BF5" w:rsidRDefault="00DC083D" w:rsidP="0024234A">
      <w:pPr>
        <w:autoSpaceDE w:val="0"/>
        <w:autoSpaceDN w:val="0"/>
        <w:adjustRightInd w:val="0"/>
        <w:ind w:firstLine="709"/>
        <w:rPr>
          <w:rFonts w:ascii="Times New Roman" w:hAnsi="Times New Roman"/>
          <w:color w:val="auto"/>
          <w:sz w:val="28"/>
          <w:szCs w:val="28"/>
        </w:rPr>
      </w:pPr>
    </w:p>
    <w:p w:rsidR="00DC083D" w:rsidRDefault="00DC083D" w:rsidP="00CF2DFE">
      <w:pPr>
        <w:widowControl/>
        <w:ind w:left="4820"/>
        <w:jc w:val="center"/>
        <w:rPr>
          <w:rFonts w:ascii="Times New Roman" w:hAnsi="Times New Roman"/>
          <w:sz w:val="28"/>
          <w:szCs w:val="28"/>
        </w:rPr>
      </w:pPr>
      <w:r>
        <w:rPr>
          <w:rFonts w:ascii="Times New Roman" w:hAnsi="Times New Roman"/>
          <w:sz w:val="28"/>
          <w:szCs w:val="28"/>
        </w:rPr>
        <w:lastRenderedPageBreak/>
        <w:t>Приложение 3</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к Положению о муниципальном</w:t>
      </w:r>
    </w:p>
    <w:p w:rsidR="00DC083D" w:rsidRPr="002A4054" w:rsidRDefault="00DC083D" w:rsidP="00CF2DFE">
      <w:pPr>
        <w:widowControl/>
        <w:ind w:left="4820"/>
        <w:jc w:val="center"/>
        <w:rPr>
          <w:rFonts w:ascii="Times New Roman" w:hAnsi="Times New Roman"/>
          <w:sz w:val="28"/>
          <w:szCs w:val="28"/>
          <w:vertAlign w:val="superscript"/>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r w:rsidRPr="00CE364F">
        <w:rPr>
          <w:rFonts w:ascii="Times New Roman" w:hAnsi="Times New Roman"/>
          <w:sz w:val="28"/>
          <w:szCs w:val="28"/>
        </w:rPr>
        <w:t xml:space="preserve"> </w:t>
      </w:r>
      <w:r>
        <w:rPr>
          <w:rFonts w:ascii="Times New Roman" w:hAnsi="Times New Roman"/>
          <w:sz w:val="28"/>
          <w:szCs w:val="28"/>
        </w:rPr>
        <w:t>Борисоглебского городского округа Воронежской области</w:t>
      </w:r>
    </w:p>
    <w:p w:rsidR="00DC083D" w:rsidRPr="00F71AD8" w:rsidRDefault="00DC083D" w:rsidP="0024234A">
      <w:pPr>
        <w:pStyle w:val="ConsPlusNormal"/>
        <w:spacing w:line="240" w:lineRule="exact"/>
        <w:jc w:val="center"/>
        <w:rPr>
          <w:shd w:val="clear" w:color="auto" w:fill="F1C100"/>
        </w:rPr>
      </w:pPr>
    </w:p>
    <w:p w:rsidR="00DC083D" w:rsidRPr="00F71AD8" w:rsidRDefault="00DC083D" w:rsidP="0024234A">
      <w:pPr>
        <w:pStyle w:val="ConsPlusNormal"/>
        <w:jc w:val="center"/>
        <w:rPr>
          <w:shd w:val="clear" w:color="auto" w:fill="F1C100"/>
        </w:rPr>
      </w:pPr>
    </w:p>
    <w:p w:rsidR="00DC083D" w:rsidRDefault="00DC083D" w:rsidP="0024234A">
      <w:pPr>
        <w:pStyle w:val="ConsPlusNormal"/>
        <w:ind w:firstLine="0"/>
        <w:jc w:val="center"/>
        <w:rPr>
          <w:sz w:val="28"/>
        </w:rPr>
      </w:pPr>
    </w:p>
    <w:p w:rsidR="00DC083D" w:rsidRPr="004D1998" w:rsidRDefault="00DC083D" w:rsidP="0024234A">
      <w:pPr>
        <w:pStyle w:val="ConsPlusNormal"/>
        <w:ind w:firstLine="0"/>
        <w:jc w:val="center"/>
        <w:rPr>
          <w:b/>
          <w:shd w:val="clear" w:color="auto" w:fill="F1C100"/>
        </w:rPr>
      </w:pPr>
      <w:r w:rsidRPr="004D1998">
        <w:rPr>
          <w:b/>
          <w:sz w:val="28"/>
        </w:rPr>
        <w:t xml:space="preserve">Перечень индикаторов риска </w:t>
      </w:r>
    </w:p>
    <w:p w:rsidR="00DC083D" w:rsidRPr="00DB020A" w:rsidRDefault="00DC083D"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DC083D" w:rsidRDefault="00DC083D" w:rsidP="0024234A">
      <w:pPr>
        <w:pStyle w:val="ConsPlusNormal"/>
        <w:jc w:val="center"/>
        <w:rPr>
          <w:sz w:val="28"/>
        </w:rPr>
      </w:pPr>
    </w:p>
    <w:p w:rsidR="00DC083D" w:rsidRDefault="00DC083D"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DC083D" w:rsidRDefault="00DC083D" w:rsidP="00543673">
      <w:pPr>
        <w:pStyle w:val="ConsPlusNormal"/>
        <w:numPr>
          <w:ilvl w:val="0"/>
          <w:numId w:val="7"/>
        </w:numPr>
        <w:autoSpaceDE w:val="0"/>
        <w:autoSpaceDN w:val="0"/>
        <w:adjustRightInd w:val="0"/>
        <w:ind w:left="0" w:firstLine="709"/>
        <w:jc w:val="both"/>
        <w:rPr>
          <w:sz w:val="28"/>
          <w:szCs w:val="28"/>
        </w:rPr>
      </w:pPr>
      <w:r>
        <w:rPr>
          <w:sz w:val="28"/>
          <w:szCs w:val="28"/>
        </w:rPr>
        <w:t>Использование</w:t>
      </w:r>
      <w:r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C083D" w:rsidRDefault="00DC083D"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C083D" w:rsidRDefault="00DC083D"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543673">
          <w:rPr>
            <w:sz w:val="28"/>
            <w:szCs w:val="28"/>
          </w:rPr>
          <w:t>законом</w:t>
        </w:r>
      </w:hyperlink>
      <w:r w:rsidRPr="00543673">
        <w:rPr>
          <w:sz w:val="28"/>
          <w:szCs w:val="28"/>
        </w:rPr>
        <w:t xml:space="preserve"> от 24.07.2002 </w:t>
      </w:r>
      <w:r>
        <w:rPr>
          <w:sz w:val="28"/>
          <w:szCs w:val="28"/>
        </w:rPr>
        <w:t>№</w:t>
      </w:r>
      <w:r w:rsidRPr="00543673">
        <w:rPr>
          <w:sz w:val="28"/>
          <w:szCs w:val="28"/>
        </w:rPr>
        <w:t xml:space="preserve"> 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DC083D" w:rsidRDefault="00DC083D"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DC083D" w:rsidRPr="00543673" w:rsidRDefault="00DC083D"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DC083D" w:rsidRDefault="00DC083D" w:rsidP="0024234A">
      <w:pPr>
        <w:pStyle w:val="ConsPlusNormal"/>
        <w:jc w:val="center"/>
        <w:rPr>
          <w:sz w:val="28"/>
        </w:rPr>
      </w:pPr>
    </w:p>
    <w:p w:rsidR="00DC083D" w:rsidRPr="00F71AD8" w:rsidRDefault="00DC083D" w:rsidP="0024234A">
      <w:pPr>
        <w:pStyle w:val="ConsPlusNormal"/>
        <w:spacing w:line="240" w:lineRule="exact"/>
        <w:jc w:val="center"/>
        <w:rPr>
          <w:shd w:val="clear" w:color="auto" w:fill="F1C100"/>
        </w:rPr>
      </w:pPr>
    </w:p>
    <w:p w:rsidR="00DC083D" w:rsidRPr="00F71AD8" w:rsidRDefault="00DC083D" w:rsidP="0024234A">
      <w:pPr>
        <w:pStyle w:val="ConsPlusNormal"/>
        <w:jc w:val="both"/>
        <w:rPr>
          <w:shd w:val="clear" w:color="auto" w:fill="F1C100"/>
        </w:rPr>
      </w:pPr>
    </w:p>
    <w:p w:rsidR="00DC083D" w:rsidRDefault="00DC083D" w:rsidP="00F14C31">
      <w:pPr>
        <w:pStyle w:val="ConsPlusNormal"/>
        <w:ind w:firstLine="0"/>
        <w:jc w:val="center"/>
        <w:rPr>
          <w:sz w:val="28"/>
          <w:szCs w:val="28"/>
        </w:rPr>
      </w:pPr>
      <w:r w:rsidRPr="00F71AD8">
        <w:rPr>
          <w:sz w:val="28"/>
        </w:rPr>
        <w:br w:type="page"/>
      </w:r>
      <w:r w:rsidR="00F14C31">
        <w:rPr>
          <w:sz w:val="28"/>
        </w:rPr>
        <w:lastRenderedPageBreak/>
        <w:t xml:space="preserve">                                                                </w:t>
      </w:r>
      <w:r>
        <w:rPr>
          <w:sz w:val="28"/>
          <w:szCs w:val="28"/>
        </w:rPr>
        <w:t>Приложение 4</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к Положению о муниципальном</w:t>
      </w:r>
    </w:p>
    <w:p w:rsidR="00DC083D" w:rsidRPr="002A4054" w:rsidRDefault="00DC083D" w:rsidP="00CF2DFE">
      <w:pPr>
        <w:widowControl/>
        <w:ind w:left="4820"/>
        <w:jc w:val="center"/>
        <w:rPr>
          <w:rFonts w:ascii="Times New Roman" w:hAnsi="Times New Roman"/>
          <w:sz w:val="28"/>
          <w:szCs w:val="28"/>
          <w:vertAlign w:val="superscript"/>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r w:rsidRPr="00CE364F">
        <w:rPr>
          <w:rFonts w:ascii="Times New Roman" w:hAnsi="Times New Roman"/>
          <w:sz w:val="28"/>
          <w:szCs w:val="28"/>
        </w:rPr>
        <w:t xml:space="preserve"> </w:t>
      </w:r>
      <w:r>
        <w:rPr>
          <w:rFonts w:ascii="Times New Roman" w:hAnsi="Times New Roman"/>
          <w:sz w:val="28"/>
          <w:szCs w:val="28"/>
        </w:rPr>
        <w:t>Борисоглебского городского округа Воронежской области</w:t>
      </w:r>
    </w:p>
    <w:p w:rsidR="00DC083D" w:rsidRPr="002A74B1" w:rsidRDefault="00DC083D" w:rsidP="0024234A">
      <w:pPr>
        <w:pStyle w:val="ConsPlusNormal"/>
        <w:jc w:val="both"/>
        <w:rPr>
          <w:strike/>
        </w:rPr>
      </w:pPr>
    </w:p>
    <w:p w:rsidR="00DC083D" w:rsidRPr="00F71AD8" w:rsidRDefault="00DC083D" w:rsidP="0024234A">
      <w:pPr>
        <w:pStyle w:val="ConsPlusNormal"/>
        <w:jc w:val="right"/>
      </w:pPr>
    </w:p>
    <w:p w:rsidR="00DC083D" w:rsidRPr="004D1998" w:rsidRDefault="00DC083D" w:rsidP="0024234A">
      <w:pPr>
        <w:pStyle w:val="ConsPlusNormal"/>
        <w:ind w:firstLine="0"/>
        <w:jc w:val="center"/>
        <w:rPr>
          <w:b/>
          <w:sz w:val="28"/>
          <w:szCs w:val="28"/>
        </w:rPr>
      </w:pPr>
      <w:r w:rsidRPr="004D1998">
        <w:rPr>
          <w:b/>
          <w:sz w:val="28"/>
          <w:szCs w:val="28"/>
        </w:rPr>
        <w:t>Форма предписания Контрольного органа</w:t>
      </w:r>
    </w:p>
    <w:p w:rsidR="00DC083D" w:rsidRPr="00F71AD8" w:rsidRDefault="00DC083D" w:rsidP="0024234A">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DC083D" w:rsidRPr="00F71AD8" w:rsidTr="008768A9">
        <w:tc>
          <w:tcPr>
            <w:tcW w:w="4252" w:type="dxa"/>
            <w:tcMar>
              <w:top w:w="102" w:type="dxa"/>
              <w:left w:w="62" w:type="dxa"/>
              <w:bottom w:w="102" w:type="dxa"/>
              <w:right w:w="62" w:type="dxa"/>
            </w:tcMar>
          </w:tcPr>
          <w:p w:rsidR="00DC083D" w:rsidRPr="00D34471" w:rsidRDefault="00DC083D"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C083D" w:rsidRPr="00D34471" w:rsidRDefault="00DC083D" w:rsidP="008768A9">
            <w:pPr>
              <w:pStyle w:val="ConsPlusNormal"/>
              <w:spacing w:line="240" w:lineRule="exact"/>
              <w:ind w:firstLine="5"/>
              <w:jc w:val="center"/>
              <w:rPr>
                <w:color w:val="000000"/>
                <w:szCs w:val="20"/>
              </w:rPr>
            </w:pPr>
            <w:r w:rsidRPr="00D34471">
              <w:rPr>
                <w:color w:val="000000"/>
                <w:szCs w:val="20"/>
              </w:rPr>
              <w:t>_________________________________</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_________________________________</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_________________________________</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_________________________________</w:t>
            </w:r>
          </w:p>
          <w:p w:rsidR="00DC083D" w:rsidRPr="00D34471" w:rsidRDefault="00DC083D"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C083D" w:rsidRPr="00DD1D88" w:rsidRDefault="00DC083D" w:rsidP="0024234A">
      <w:pPr>
        <w:pStyle w:val="ConsPlusNormal"/>
        <w:ind w:firstLine="0"/>
        <w:jc w:val="center"/>
        <w:rPr>
          <w:szCs w:val="24"/>
        </w:rPr>
      </w:pPr>
    </w:p>
    <w:p w:rsidR="00DC083D" w:rsidRPr="00DD1D88" w:rsidRDefault="00DC083D" w:rsidP="0024234A">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DC083D" w:rsidRPr="00DD1D88" w:rsidRDefault="00DC083D" w:rsidP="0024234A">
      <w:pPr>
        <w:pStyle w:val="ConsPlusNonformat"/>
        <w:jc w:val="center"/>
        <w:rPr>
          <w:rFonts w:ascii="Times New Roman" w:hAnsi="Times New Roman"/>
          <w:sz w:val="24"/>
          <w:szCs w:val="24"/>
        </w:rPr>
      </w:pPr>
    </w:p>
    <w:p w:rsidR="00DC083D" w:rsidRPr="00DD1D88" w:rsidRDefault="00DC083D"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C083D" w:rsidRPr="00DD1D88" w:rsidRDefault="00DC083D"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C083D" w:rsidRPr="00DD1D88" w:rsidRDefault="00DC083D"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C083D" w:rsidRPr="00DD1D88" w:rsidRDefault="00DC083D" w:rsidP="0024234A">
      <w:pPr>
        <w:pStyle w:val="ConsPlusNonformat"/>
        <w:jc w:val="center"/>
        <w:rPr>
          <w:rFonts w:ascii="Times New Roman" w:hAnsi="Times New Roman"/>
          <w:sz w:val="24"/>
          <w:szCs w:val="24"/>
        </w:rPr>
      </w:pPr>
    </w:p>
    <w:p w:rsidR="00DC083D" w:rsidRPr="00DD1D88" w:rsidRDefault="00DC083D"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C083D" w:rsidRDefault="00DC083D"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C083D" w:rsidRPr="00DD1D88" w:rsidRDefault="00DC083D"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C083D" w:rsidRPr="00DD1D88" w:rsidRDefault="00DC083D"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C083D" w:rsidRPr="00871635" w:rsidRDefault="00DC083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DC083D" w:rsidRPr="00DD1D88" w:rsidRDefault="00DC083D"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C083D" w:rsidRPr="00871635" w:rsidRDefault="00DC083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DC083D" w:rsidRPr="00871635" w:rsidRDefault="00DC083D"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C083D" w:rsidRDefault="00DC083D" w:rsidP="0024234A">
      <w:pPr>
        <w:pStyle w:val="ConsPlusNonformat"/>
        <w:jc w:val="both"/>
        <w:rPr>
          <w:rFonts w:ascii="Times New Roman" w:hAnsi="Times New Roman"/>
          <w:sz w:val="24"/>
          <w:szCs w:val="24"/>
        </w:rPr>
      </w:pPr>
    </w:p>
    <w:p w:rsidR="00DC083D" w:rsidRPr="00871635" w:rsidRDefault="00DC083D"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C083D" w:rsidRPr="009E08E2" w:rsidRDefault="00DC083D"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F14C31">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C083D" w:rsidRDefault="00DC083D" w:rsidP="0024234A">
      <w:pPr>
        <w:pStyle w:val="ConsPlusNonformat"/>
        <w:jc w:val="both"/>
        <w:rPr>
          <w:rFonts w:ascii="Times New Roman" w:hAnsi="Times New Roman"/>
          <w:sz w:val="24"/>
          <w:szCs w:val="24"/>
        </w:rPr>
      </w:pPr>
    </w:p>
    <w:p w:rsidR="00DC083D" w:rsidRPr="009E08E2" w:rsidRDefault="00DC083D"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C083D" w:rsidRPr="009E08E2" w:rsidRDefault="00DC083D"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F14C31">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F14C31">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C083D" w:rsidRPr="00F71AD8" w:rsidRDefault="00DC083D" w:rsidP="0024234A">
      <w:pPr>
        <w:pStyle w:val="ConsPlusNonformat"/>
        <w:jc w:val="both"/>
      </w:pPr>
    </w:p>
    <w:p w:rsidR="00DC083D" w:rsidRPr="00871635" w:rsidRDefault="00DC083D"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00494C77">
        <w:rPr>
          <w:rFonts w:ascii="Times New Roman" w:hAnsi="Times New Roman"/>
          <w:color w:val="auto"/>
          <w:sz w:val="24"/>
          <w:szCs w:val="24"/>
        </w:rPr>
        <w:t xml:space="preserve"> </w:t>
      </w:r>
      <w:r w:rsidR="00494C77">
        <w:rPr>
          <w:rFonts w:ascii="Times New Roman" w:hAnsi="Times New Roman"/>
          <w:sz w:val="24"/>
          <w:szCs w:val="24"/>
        </w:rPr>
        <w:t>Федерального закона от 31.07.2020</w:t>
      </w:r>
      <w:r w:rsidRPr="00871635">
        <w:rPr>
          <w:rFonts w:ascii="Times New Roman" w:hAnsi="Times New Roman"/>
          <w:sz w:val="24"/>
          <w:szCs w:val="24"/>
        </w:rPr>
        <w:t xml:space="preserve">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sidR="00494C77">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C083D" w:rsidRPr="00871635" w:rsidRDefault="00DC083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DC083D" w:rsidRDefault="00DC083D" w:rsidP="0024234A">
      <w:pPr>
        <w:pStyle w:val="ConsPlusNonformat"/>
        <w:jc w:val="both"/>
        <w:rPr>
          <w:rFonts w:ascii="Times New Roman" w:hAnsi="Times New Roman"/>
          <w:sz w:val="24"/>
          <w:szCs w:val="24"/>
        </w:rPr>
      </w:pPr>
    </w:p>
    <w:p w:rsidR="00DC083D" w:rsidRPr="00871635" w:rsidRDefault="00DC083D"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C083D" w:rsidRPr="002A4054" w:rsidRDefault="00DC083D"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DC083D" w:rsidRPr="002A4054" w:rsidRDefault="00DC083D" w:rsidP="0024234A">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DC083D" w:rsidRPr="002A4054" w:rsidRDefault="00DC083D"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C083D" w:rsidRPr="00871635" w:rsidRDefault="00DC083D"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C083D" w:rsidRDefault="00DC083D"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C083D" w:rsidRPr="009E08E2" w:rsidRDefault="00DC083D"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C083D" w:rsidRDefault="00DC083D" w:rsidP="0024234A">
      <w:pPr>
        <w:pStyle w:val="ConsPlusNonformat"/>
        <w:jc w:val="both"/>
        <w:rPr>
          <w:rFonts w:ascii="Times New Roman" w:hAnsi="Times New Roman"/>
          <w:sz w:val="24"/>
          <w:szCs w:val="24"/>
        </w:rPr>
      </w:pPr>
    </w:p>
    <w:p w:rsidR="00DC083D" w:rsidRPr="009E08E2" w:rsidRDefault="00DC083D"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C083D" w:rsidRPr="00F71AD8" w:rsidRDefault="00DC083D" w:rsidP="0024234A">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DC083D" w:rsidRPr="00F71AD8" w:rsidTr="008768A9">
        <w:tc>
          <w:tcPr>
            <w:tcW w:w="3010" w:type="dxa"/>
            <w:tcMar>
              <w:top w:w="102" w:type="dxa"/>
              <w:left w:w="62" w:type="dxa"/>
              <w:bottom w:w="102" w:type="dxa"/>
              <w:right w:w="62" w:type="dxa"/>
            </w:tcMar>
          </w:tcPr>
          <w:p w:rsidR="00DC083D" w:rsidRPr="00D34471" w:rsidRDefault="00DC083D"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C083D" w:rsidRPr="00D34471" w:rsidRDefault="00DC083D"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C083D" w:rsidRPr="00D34471" w:rsidRDefault="00DC083D" w:rsidP="008768A9">
            <w:pPr>
              <w:pStyle w:val="ConsPlusNormal"/>
              <w:jc w:val="center"/>
              <w:rPr>
                <w:color w:val="000000"/>
                <w:szCs w:val="20"/>
              </w:rPr>
            </w:pPr>
            <w:r w:rsidRPr="00D34471">
              <w:rPr>
                <w:color w:val="000000"/>
                <w:szCs w:val="20"/>
              </w:rPr>
              <w:t>__________________</w:t>
            </w:r>
          </w:p>
        </w:tc>
      </w:tr>
      <w:tr w:rsidR="00DC083D" w:rsidRPr="00F71AD8" w:rsidTr="008768A9">
        <w:tc>
          <w:tcPr>
            <w:tcW w:w="3010" w:type="dxa"/>
            <w:tcMar>
              <w:top w:w="102" w:type="dxa"/>
              <w:left w:w="62" w:type="dxa"/>
              <w:bottom w:w="102" w:type="dxa"/>
              <w:right w:w="62" w:type="dxa"/>
            </w:tcMar>
          </w:tcPr>
          <w:p w:rsidR="00DC083D" w:rsidRPr="00D34471" w:rsidRDefault="00DC083D"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C083D" w:rsidRPr="00D34471" w:rsidRDefault="00DC083D"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C083D" w:rsidRPr="00D34471" w:rsidRDefault="00DC083D"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C083D" w:rsidRPr="00F71AD8" w:rsidRDefault="00DC083D" w:rsidP="0024234A">
      <w:pPr>
        <w:widowControl/>
        <w:spacing w:after="200" w:line="276" w:lineRule="auto"/>
        <w:rPr>
          <w:rFonts w:ascii="Times New Roman" w:hAnsi="Times New Roman"/>
          <w:color w:val="4F81BD"/>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pStyle w:val="a8"/>
        <w:widowControl/>
        <w:tabs>
          <w:tab w:val="left" w:pos="1134"/>
        </w:tabs>
        <w:ind w:left="0"/>
        <w:jc w:val="center"/>
        <w:rPr>
          <w:rFonts w:ascii="Times New Roman" w:hAnsi="Times New Roman"/>
          <w:b/>
          <w:sz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Default="00DC083D" w:rsidP="0024234A">
      <w:pPr>
        <w:widowControl/>
        <w:ind w:left="4820"/>
        <w:rPr>
          <w:rFonts w:ascii="Times New Roman" w:hAnsi="Times New Roman"/>
          <w:sz w:val="28"/>
          <w:szCs w:val="28"/>
        </w:rPr>
      </w:pP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lastRenderedPageBreak/>
        <w:t>Приложение 5</w:t>
      </w:r>
    </w:p>
    <w:p w:rsidR="00DC083D" w:rsidRPr="002A4054" w:rsidRDefault="00DC083D" w:rsidP="00CF2DFE">
      <w:pPr>
        <w:widowControl/>
        <w:ind w:left="4820"/>
        <w:jc w:val="center"/>
        <w:rPr>
          <w:rFonts w:ascii="Times New Roman" w:hAnsi="Times New Roman"/>
          <w:sz w:val="28"/>
          <w:szCs w:val="28"/>
        </w:rPr>
      </w:pPr>
      <w:r w:rsidRPr="002A4054">
        <w:rPr>
          <w:rFonts w:ascii="Times New Roman" w:hAnsi="Times New Roman"/>
          <w:sz w:val="28"/>
          <w:szCs w:val="28"/>
        </w:rPr>
        <w:t>к Положению о муниципальном</w:t>
      </w:r>
    </w:p>
    <w:p w:rsidR="00DC083D" w:rsidRPr="002A4054" w:rsidRDefault="00DC083D" w:rsidP="00CF2DFE">
      <w:pPr>
        <w:widowControl/>
        <w:ind w:left="4820"/>
        <w:jc w:val="center"/>
        <w:rPr>
          <w:rFonts w:ascii="Times New Roman" w:hAnsi="Times New Roman"/>
          <w:sz w:val="28"/>
          <w:szCs w:val="28"/>
          <w:vertAlign w:val="superscript"/>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r w:rsidRPr="00CE364F">
        <w:rPr>
          <w:rFonts w:ascii="Times New Roman" w:hAnsi="Times New Roman"/>
          <w:sz w:val="28"/>
          <w:szCs w:val="28"/>
        </w:rPr>
        <w:t xml:space="preserve"> </w:t>
      </w:r>
      <w:r>
        <w:rPr>
          <w:rFonts w:ascii="Times New Roman" w:hAnsi="Times New Roman"/>
          <w:sz w:val="28"/>
          <w:szCs w:val="28"/>
        </w:rPr>
        <w:t>Борисоглебского городского округа Воронежской области</w:t>
      </w:r>
    </w:p>
    <w:p w:rsidR="00DC083D" w:rsidRPr="00F405C8" w:rsidRDefault="00DC083D" w:rsidP="0024234A">
      <w:pPr>
        <w:pStyle w:val="a8"/>
        <w:widowControl/>
        <w:tabs>
          <w:tab w:val="left" w:pos="1134"/>
        </w:tabs>
        <w:ind w:left="0"/>
        <w:rPr>
          <w:rFonts w:ascii="Times New Roman" w:hAnsi="Times New Roman"/>
          <w:b/>
          <w:sz w:val="28"/>
          <w:highlight w:val="yellow"/>
        </w:rPr>
      </w:pPr>
    </w:p>
    <w:p w:rsidR="00DC083D" w:rsidRPr="00F405C8" w:rsidRDefault="00DC083D" w:rsidP="0024234A">
      <w:pPr>
        <w:pStyle w:val="a8"/>
        <w:widowControl/>
        <w:tabs>
          <w:tab w:val="left" w:pos="1134"/>
        </w:tabs>
        <w:ind w:left="0"/>
        <w:rPr>
          <w:rFonts w:ascii="Times New Roman" w:hAnsi="Times New Roman"/>
          <w:b/>
          <w:sz w:val="28"/>
          <w:highlight w:val="yellow"/>
        </w:rPr>
      </w:pPr>
    </w:p>
    <w:p w:rsidR="00DC083D" w:rsidRPr="00CF2DFE" w:rsidRDefault="00DC083D"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C083D" w:rsidRDefault="00DC083D"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DC083D" w:rsidTr="008768A9">
        <w:trPr>
          <w:trHeight w:val="315"/>
        </w:trPr>
        <w:tc>
          <w:tcPr>
            <w:tcW w:w="6119" w:type="dxa"/>
          </w:tcPr>
          <w:p w:rsidR="00DC083D" w:rsidRPr="004704DD" w:rsidRDefault="00DC083D"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DC083D" w:rsidRPr="004704DD" w:rsidRDefault="00DC083D"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C083D" w:rsidTr="008768A9">
        <w:trPr>
          <w:trHeight w:val="150"/>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100</w:t>
            </w:r>
            <w:r w:rsidRPr="004704DD">
              <w:rPr>
                <w:rFonts w:ascii="Times New Roman" w:hAnsi="Times New Roman"/>
                <w:sz w:val="24"/>
                <w:szCs w:val="24"/>
              </w:rPr>
              <w:t>%</w:t>
            </w:r>
          </w:p>
        </w:tc>
      </w:tr>
      <w:tr w:rsidR="00DC083D" w:rsidTr="008768A9">
        <w:trPr>
          <w:trHeight w:val="157"/>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100</w:t>
            </w:r>
            <w:r w:rsidRPr="004704DD">
              <w:rPr>
                <w:rFonts w:ascii="Times New Roman" w:hAnsi="Times New Roman"/>
                <w:sz w:val="24"/>
                <w:szCs w:val="24"/>
              </w:rPr>
              <w:t>%</w:t>
            </w:r>
          </w:p>
        </w:tc>
      </w:tr>
      <w:tr w:rsidR="00DC083D" w:rsidTr="008768A9">
        <w:trPr>
          <w:trHeight w:val="127"/>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0</w:t>
            </w:r>
            <w:r w:rsidRPr="004704DD">
              <w:rPr>
                <w:rFonts w:ascii="Times New Roman" w:hAnsi="Times New Roman"/>
                <w:sz w:val="24"/>
                <w:szCs w:val="24"/>
              </w:rPr>
              <w:t>%</w:t>
            </w:r>
          </w:p>
        </w:tc>
      </w:tr>
      <w:tr w:rsidR="00DC083D" w:rsidTr="008768A9">
        <w:trPr>
          <w:trHeight w:val="165"/>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0</w:t>
            </w:r>
            <w:r w:rsidRPr="004704DD">
              <w:rPr>
                <w:rFonts w:ascii="Times New Roman" w:hAnsi="Times New Roman"/>
                <w:sz w:val="24"/>
                <w:szCs w:val="24"/>
              </w:rPr>
              <w:t>%</w:t>
            </w:r>
          </w:p>
        </w:tc>
      </w:tr>
      <w:tr w:rsidR="00DC083D" w:rsidTr="008768A9">
        <w:trPr>
          <w:trHeight w:val="142"/>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0</w:t>
            </w:r>
            <w:r w:rsidRPr="004704DD">
              <w:rPr>
                <w:rFonts w:ascii="Times New Roman" w:hAnsi="Times New Roman"/>
                <w:sz w:val="24"/>
                <w:szCs w:val="24"/>
              </w:rPr>
              <w:t>%</w:t>
            </w:r>
          </w:p>
        </w:tc>
      </w:tr>
      <w:tr w:rsidR="00DC083D" w:rsidTr="008768A9">
        <w:trPr>
          <w:trHeight w:val="157"/>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100</w:t>
            </w:r>
            <w:r w:rsidRPr="004704DD">
              <w:rPr>
                <w:rFonts w:ascii="Times New Roman" w:hAnsi="Times New Roman"/>
                <w:sz w:val="24"/>
                <w:szCs w:val="24"/>
              </w:rPr>
              <w:t>%</w:t>
            </w:r>
          </w:p>
        </w:tc>
      </w:tr>
      <w:tr w:rsidR="00DC083D" w:rsidTr="008768A9">
        <w:trPr>
          <w:trHeight w:val="180"/>
        </w:trPr>
        <w:tc>
          <w:tcPr>
            <w:tcW w:w="6119" w:type="dxa"/>
          </w:tcPr>
          <w:p w:rsidR="00DC083D" w:rsidRPr="004704DD" w:rsidRDefault="00DC083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DC083D" w:rsidRPr="004704DD" w:rsidRDefault="00DC083D" w:rsidP="008768A9">
            <w:pPr>
              <w:autoSpaceDE w:val="0"/>
              <w:autoSpaceDN w:val="0"/>
              <w:adjustRightInd w:val="0"/>
              <w:ind w:firstLine="33"/>
              <w:jc w:val="center"/>
              <w:rPr>
                <w:rFonts w:ascii="Times New Roman" w:hAnsi="Times New Roman"/>
                <w:sz w:val="24"/>
                <w:szCs w:val="24"/>
              </w:rPr>
            </w:pPr>
            <w:r>
              <w:rPr>
                <w:rFonts w:ascii="Times New Roman" w:hAnsi="Times New Roman"/>
                <w:sz w:val="24"/>
                <w:szCs w:val="24"/>
              </w:rPr>
              <w:t>0</w:t>
            </w:r>
            <w:r w:rsidRPr="004704DD">
              <w:rPr>
                <w:rFonts w:ascii="Times New Roman" w:hAnsi="Times New Roman"/>
                <w:sz w:val="24"/>
                <w:szCs w:val="24"/>
              </w:rPr>
              <w:t>%</w:t>
            </w:r>
          </w:p>
        </w:tc>
      </w:tr>
    </w:tbl>
    <w:p w:rsidR="00DC083D" w:rsidRDefault="00DC083D" w:rsidP="0024234A">
      <w:pPr>
        <w:jc w:val="center"/>
        <w:rPr>
          <w:sz w:val="28"/>
          <w:szCs w:val="28"/>
        </w:rPr>
      </w:pPr>
    </w:p>
    <w:p w:rsidR="00DC083D" w:rsidRPr="004704DD" w:rsidRDefault="00DC083D"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C083D" w:rsidRPr="00DF0B9C" w:rsidRDefault="00DC083D" w:rsidP="0024234A">
      <w:pPr>
        <w:jc w:val="center"/>
        <w:rPr>
          <w:rFonts w:ascii="Times New Roman" w:hAnsi="Times New Roman"/>
          <w:sz w:val="28"/>
          <w:szCs w:val="28"/>
        </w:rPr>
      </w:pPr>
    </w:p>
    <w:tbl>
      <w:tblPr>
        <w:tblW w:w="0" w:type="auto"/>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Default="00DC083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DC083D" w:rsidRPr="004704DD" w:rsidRDefault="00DC083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 -количество проведенных плановых (рейдовых) заданий (осмотров)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РЗп - количество утвержденных плановых </w:t>
            </w:r>
            <w:r w:rsidRPr="004704DD">
              <w:rPr>
                <w:rFonts w:ascii="Times New Roman" w:hAnsi="Times New Roman"/>
                <w:color w:val="444444"/>
                <w:sz w:val="24"/>
                <w:szCs w:val="24"/>
              </w:rPr>
              <w:lastRenderedPageBreak/>
              <w:t>(рейдовых)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DC083D"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проверок, по результатам </w:t>
            </w:r>
            <w:r w:rsidRPr="004704DD">
              <w:rPr>
                <w:rFonts w:ascii="Times New Roman" w:hAnsi="Times New Roman"/>
                <w:color w:val="444444"/>
                <w:sz w:val="24"/>
                <w:szCs w:val="24"/>
              </w:rPr>
              <w:lastRenderedPageBreak/>
              <w:t>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Кнм х 100 / </w:t>
            </w:r>
            <w:r w:rsidRPr="004704DD">
              <w:rPr>
                <w:rFonts w:ascii="Times New Roman" w:hAnsi="Times New Roman"/>
                <w:color w:val="444444"/>
                <w:sz w:val="24"/>
                <w:szCs w:val="24"/>
              </w:rPr>
              <w:lastRenderedPageBreak/>
              <w:t>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 нм - количество материалов, </w:t>
            </w:r>
            <w:r w:rsidRPr="004704DD">
              <w:rPr>
                <w:rFonts w:ascii="Times New Roman" w:hAnsi="Times New Roman"/>
                <w:color w:val="444444"/>
                <w:sz w:val="24"/>
                <w:szCs w:val="24"/>
              </w:rPr>
              <w:lastRenderedPageBreak/>
              <w:t>направленных в уполномоченные органы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r w:rsidR="00DC083D" w:rsidRPr="00DF0B9C"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DC083D" w:rsidRPr="004704DD" w:rsidRDefault="00DC083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083D" w:rsidRPr="004704DD" w:rsidRDefault="00DC083D" w:rsidP="008768A9">
            <w:pPr>
              <w:widowControl/>
              <w:rPr>
                <w:rFonts w:ascii="Times New Roman" w:hAnsi="Times New Roman"/>
                <w:color w:val="444444"/>
                <w:sz w:val="24"/>
                <w:szCs w:val="24"/>
              </w:rPr>
            </w:pPr>
          </w:p>
        </w:tc>
      </w:tr>
    </w:tbl>
    <w:p w:rsidR="00DC083D" w:rsidRPr="00E673AA" w:rsidRDefault="00DC083D" w:rsidP="0024234A">
      <w:pPr>
        <w:jc w:val="center"/>
        <w:rPr>
          <w:rFonts w:ascii="Times New Roman" w:hAnsi="Times New Roman"/>
          <w:sz w:val="28"/>
          <w:szCs w:val="28"/>
        </w:rPr>
      </w:pPr>
    </w:p>
    <w:p w:rsidR="00DC083D" w:rsidRPr="00E673AA" w:rsidRDefault="00DC083D" w:rsidP="0024234A">
      <w:pPr>
        <w:jc w:val="center"/>
        <w:rPr>
          <w:rFonts w:ascii="Times New Roman" w:hAnsi="Times New Roman"/>
          <w:sz w:val="28"/>
          <w:szCs w:val="28"/>
        </w:rPr>
      </w:pPr>
    </w:p>
    <w:tbl>
      <w:tblPr>
        <w:tblW w:w="0" w:type="auto"/>
        <w:tblCellMar>
          <w:left w:w="0" w:type="dxa"/>
          <w:right w:w="0" w:type="dxa"/>
        </w:tblCellMar>
        <w:tblLook w:val="00A0"/>
      </w:tblPr>
      <w:tblGrid>
        <w:gridCol w:w="6"/>
      </w:tblGrid>
      <w:tr w:rsidR="00DC083D" w:rsidRPr="00E673AA" w:rsidTr="008768A9">
        <w:tc>
          <w:tcPr>
            <w:tcW w:w="0" w:type="auto"/>
            <w:vAlign w:val="center"/>
          </w:tcPr>
          <w:p w:rsidR="00DC083D" w:rsidRPr="00E673AA" w:rsidRDefault="00DC083D" w:rsidP="008768A9">
            <w:pPr>
              <w:widowControl/>
              <w:rPr>
                <w:rFonts w:ascii="Times New Roman" w:hAnsi="Times New Roman"/>
                <w:color w:val="444444"/>
                <w:sz w:val="28"/>
                <w:szCs w:val="28"/>
              </w:rPr>
            </w:pPr>
          </w:p>
        </w:tc>
      </w:tr>
    </w:tbl>
    <w:p w:rsidR="00DC083D" w:rsidRPr="00E673AA" w:rsidRDefault="00DC083D" w:rsidP="0024234A">
      <w:pPr>
        <w:pStyle w:val="a8"/>
        <w:widowControl/>
        <w:tabs>
          <w:tab w:val="left" w:pos="1134"/>
        </w:tabs>
        <w:ind w:left="0"/>
        <w:jc w:val="both"/>
        <w:rPr>
          <w:rFonts w:ascii="Times New Roman" w:hAnsi="Times New Roman"/>
          <w:color w:val="FF0000"/>
          <w:sz w:val="28"/>
          <w:szCs w:val="28"/>
        </w:rPr>
      </w:pPr>
    </w:p>
    <w:p w:rsidR="00DC083D" w:rsidRDefault="00DC083D" w:rsidP="0024234A">
      <w:pPr>
        <w:pStyle w:val="a8"/>
        <w:widowControl/>
        <w:tabs>
          <w:tab w:val="left" w:pos="1134"/>
        </w:tabs>
        <w:ind w:left="0"/>
        <w:jc w:val="both"/>
        <w:rPr>
          <w:rFonts w:ascii="Times New Roman" w:hAnsi="Times New Roman"/>
          <w:b/>
          <w:sz w:val="28"/>
        </w:rPr>
      </w:pPr>
    </w:p>
    <w:p w:rsidR="00DC083D" w:rsidRDefault="00DC083D"/>
    <w:sectPr w:rsidR="00DC083D" w:rsidSect="009511F2">
      <w:headerReference w:type="default" r:id="rId15"/>
      <w:pgSz w:w="11906" w:h="16838"/>
      <w:pgMar w:top="284" w:right="1276" w:bottom="568" w:left="1559" w:header="709" w:footer="44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2C" w:rsidRDefault="004A102C" w:rsidP="0024234A">
      <w:r>
        <w:separator/>
      </w:r>
    </w:p>
  </w:endnote>
  <w:endnote w:type="continuationSeparator" w:id="1">
    <w:p w:rsidR="004A102C" w:rsidRDefault="004A102C"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2C" w:rsidRDefault="004A102C" w:rsidP="0024234A">
      <w:r>
        <w:separator/>
      </w:r>
    </w:p>
  </w:footnote>
  <w:footnote w:type="continuationSeparator" w:id="1">
    <w:p w:rsidR="004A102C" w:rsidRDefault="004A102C"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A8" w:rsidRPr="009511F2" w:rsidRDefault="004315A8" w:rsidP="009511F2">
    <w:pPr>
      <w:pStyle w:val="ab"/>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612B7978"/>
    <w:multiLevelType w:val="hybridMultilevel"/>
    <w:tmpl w:val="B5D8B904"/>
    <w:lvl w:ilvl="0" w:tplc="E20450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6933"/>
    <w:rsid w:val="00033043"/>
    <w:rsid w:val="0007019B"/>
    <w:rsid w:val="000870F5"/>
    <w:rsid w:val="00087D65"/>
    <w:rsid w:val="00092F2D"/>
    <w:rsid w:val="000C6FF0"/>
    <w:rsid w:val="000E7BBF"/>
    <w:rsid w:val="001440BF"/>
    <w:rsid w:val="00161B02"/>
    <w:rsid w:val="00186003"/>
    <w:rsid w:val="00187162"/>
    <w:rsid w:val="001A34B9"/>
    <w:rsid w:val="001D1D3E"/>
    <w:rsid w:val="001D6D4D"/>
    <w:rsid w:val="001D6F45"/>
    <w:rsid w:val="00203549"/>
    <w:rsid w:val="00205CA4"/>
    <w:rsid w:val="00234AEB"/>
    <w:rsid w:val="0024234A"/>
    <w:rsid w:val="00263780"/>
    <w:rsid w:val="002900ED"/>
    <w:rsid w:val="002A4054"/>
    <w:rsid w:val="002A74B1"/>
    <w:rsid w:val="00304AE2"/>
    <w:rsid w:val="0032462E"/>
    <w:rsid w:val="00337FA8"/>
    <w:rsid w:val="00344EC4"/>
    <w:rsid w:val="003658EB"/>
    <w:rsid w:val="003668B1"/>
    <w:rsid w:val="0037541D"/>
    <w:rsid w:val="003B3D75"/>
    <w:rsid w:val="003D0CAA"/>
    <w:rsid w:val="003F7E44"/>
    <w:rsid w:val="0040195C"/>
    <w:rsid w:val="00422B33"/>
    <w:rsid w:val="00426ADF"/>
    <w:rsid w:val="004315A8"/>
    <w:rsid w:val="004704DD"/>
    <w:rsid w:val="00494C77"/>
    <w:rsid w:val="004A102C"/>
    <w:rsid w:val="004C65B2"/>
    <w:rsid w:val="004C7CE8"/>
    <w:rsid w:val="004D1998"/>
    <w:rsid w:val="005203C1"/>
    <w:rsid w:val="00527582"/>
    <w:rsid w:val="00543673"/>
    <w:rsid w:val="00550BD1"/>
    <w:rsid w:val="00566320"/>
    <w:rsid w:val="00566714"/>
    <w:rsid w:val="005A190E"/>
    <w:rsid w:val="005B30E6"/>
    <w:rsid w:val="005C21C8"/>
    <w:rsid w:val="005C3CCB"/>
    <w:rsid w:val="005E5763"/>
    <w:rsid w:val="005F5A0B"/>
    <w:rsid w:val="00605A45"/>
    <w:rsid w:val="00621238"/>
    <w:rsid w:val="006229DC"/>
    <w:rsid w:val="006416E9"/>
    <w:rsid w:val="00651BF5"/>
    <w:rsid w:val="00652F1A"/>
    <w:rsid w:val="00653235"/>
    <w:rsid w:val="006732C1"/>
    <w:rsid w:val="006830B9"/>
    <w:rsid w:val="006A19B4"/>
    <w:rsid w:val="006B2AC8"/>
    <w:rsid w:val="006E7705"/>
    <w:rsid w:val="007017F9"/>
    <w:rsid w:val="007168D4"/>
    <w:rsid w:val="00747ADB"/>
    <w:rsid w:val="00754B05"/>
    <w:rsid w:val="0076741E"/>
    <w:rsid w:val="00793861"/>
    <w:rsid w:val="007A3D55"/>
    <w:rsid w:val="007A7C02"/>
    <w:rsid w:val="007B4D68"/>
    <w:rsid w:val="007C6189"/>
    <w:rsid w:val="007D1375"/>
    <w:rsid w:val="00813948"/>
    <w:rsid w:val="00821DE2"/>
    <w:rsid w:val="00821FBB"/>
    <w:rsid w:val="00822181"/>
    <w:rsid w:val="00836ADA"/>
    <w:rsid w:val="00844944"/>
    <w:rsid w:val="008548E4"/>
    <w:rsid w:val="00855589"/>
    <w:rsid w:val="00871364"/>
    <w:rsid w:val="00871635"/>
    <w:rsid w:val="00875C99"/>
    <w:rsid w:val="008768A9"/>
    <w:rsid w:val="00883955"/>
    <w:rsid w:val="00892510"/>
    <w:rsid w:val="008932F2"/>
    <w:rsid w:val="008940AB"/>
    <w:rsid w:val="008B22BF"/>
    <w:rsid w:val="008B7996"/>
    <w:rsid w:val="008E240C"/>
    <w:rsid w:val="008E2D93"/>
    <w:rsid w:val="009050FC"/>
    <w:rsid w:val="00907996"/>
    <w:rsid w:val="00943AEC"/>
    <w:rsid w:val="00944563"/>
    <w:rsid w:val="009511F2"/>
    <w:rsid w:val="00963F14"/>
    <w:rsid w:val="00977648"/>
    <w:rsid w:val="00982F11"/>
    <w:rsid w:val="00987F13"/>
    <w:rsid w:val="009A17BC"/>
    <w:rsid w:val="009B2F15"/>
    <w:rsid w:val="009E08E2"/>
    <w:rsid w:val="009F074C"/>
    <w:rsid w:val="00A41EC5"/>
    <w:rsid w:val="00A62B66"/>
    <w:rsid w:val="00A67CE4"/>
    <w:rsid w:val="00A76EF6"/>
    <w:rsid w:val="00A868B8"/>
    <w:rsid w:val="00AA2E93"/>
    <w:rsid w:val="00AB63BA"/>
    <w:rsid w:val="00AC5C9B"/>
    <w:rsid w:val="00AE3765"/>
    <w:rsid w:val="00AF6552"/>
    <w:rsid w:val="00B260BF"/>
    <w:rsid w:val="00B2754A"/>
    <w:rsid w:val="00B34470"/>
    <w:rsid w:val="00B71C74"/>
    <w:rsid w:val="00B92B36"/>
    <w:rsid w:val="00C30867"/>
    <w:rsid w:val="00C3792A"/>
    <w:rsid w:val="00C64467"/>
    <w:rsid w:val="00C75592"/>
    <w:rsid w:val="00CC11D8"/>
    <w:rsid w:val="00CE21AA"/>
    <w:rsid w:val="00CE364F"/>
    <w:rsid w:val="00CF2DFE"/>
    <w:rsid w:val="00CF6F04"/>
    <w:rsid w:val="00D1416A"/>
    <w:rsid w:val="00D34471"/>
    <w:rsid w:val="00D353B6"/>
    <w:rsid w:val="00D40CE8"/>
    <w:rsid w:val="00D57509"/>
    <w:rsid w:val="00DB020A"/>
    <w:rsid w:val="00DB22E8"/>
    <w:rsid w:val="00DB28A8"/>
    <w:rsid w:val="00DB441D"/>
    <w:rsid w:val="00DC083D"/>
    <w:rsid w:val="00DC406B"/>
    <w:rsid w:val="00DD1D88"/>
    <w:rsid w:val="00DE7C14"/>
    <w:rsid w:val="00DF0B9C"/>
    <w:rsid w:val="00E1760F"/>
    <w:rsid w:val="00E255C0"/>
    <w:rsid w:val="00E30E63"/>
    <w:rsid w:val="00E57F9E"/>
    <w:rsid w:val="00E6233E"/>
    <w:rsid w:val="00E673AA"/>
    <w:rsid w:val="00E95BA0"/>
    <w:rsid w:val="00EB5CA4"/>
    <w:rsid w:val="00ED1A83"/>
    <w:rsid w:val="00F10957"/>
    <w:rsid w:val="00F11E2C"/>
    <w:rsid w:val="00F14C31"/>
    <w:rsid w:val="00F15C6B"/>
    <w:rsid w:val="00F405C8"/>
    <w:rsid w:val="00F52690"/>
    <w:rsid w:val="00F53ED0"/>
    <w:rsid w:val="00F71AD8"/>
    <w:rsid w:val="00F82ECC"/>
    <w:rsid w:val="00F83A4B"/>
    <w:rsid w:val="00F8641F"/>
    <w:rsid w:val="00F9325B"/>
    <w:rsid w:val="00F94E5A"/>
    <w:rsid w:val="00FC0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UnresolvedMention">
    <w:name w:val="Unresolved Mention"/>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b/>
      <w:bCs/>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Calibri" w:cs="Arial"/>
      <w:color w:val="auto"/>
      <w:sz w:val="24"/>
      <w:szCs w:val="24"/>
      <w:lang w:eastAsia="en-US"/>
    </w:rPr>
  </w:style>
  <w:style w:type="paragraph" w:styleId="afb">
    <w:name w:val="Normal (Web)"/>
    <w:basedOn w:val="a"/>
    <w:uiPriority w:val="99"/>
    <w:rsid w:val="00A67CE4"/>
    <w:pPr>
      <w:widowControl/>
      <w:spacing w:before="100" w:beforeAutospacing="1" w:after="100" w:afterAutospacing="1"/>
    </w:pPr>
    <w:rPr>
      <w:rFonts w:ascii="Times New Roman" w:hAnsi="Times New Roman"/>
      <w:color w:val="auto"/>
      <w:sz w:val="24"/>
      <w:szCs w:val="24"/>
    </w:rPr>
  </w:style>
  <w:style w:type="paragraph" w:customStyle="1" w:styleId="17">
    <w:name w:val="Абзац списка1"/>
    <w:basedOn w:val="a"/>
    <w:rsid w:val="007D1375"/>
    <w:pPr>
      <w:widowControl/>
      <w:spacing w:after="200" w:line="276" w:lineRule="auto"/>
      <w:ind w:left="720"/>
      <w:contextualSpacing/>
    </w:pPr>
    <w:rPr>
      <w:rFonts w:ascii="Calibri" w:hAnsi="Calibri" w:cs="Calibri"/>
      <w:color w:val="auto"/>
      <w:sz w:val="22"/>
      <w:szCs w:val="22"/>
    </w:rPr>
  </w:style>
</w:styles>
</file>

<file path=word/webSettings.xml><?xml version="1.0" encoding="utf-8"?>
<w:webSettings xmlns:r="http://schemas.openxmlformats.org/officeDocument/2006/relationships" xmlns:w="http://schemas.openxmlformats.org/wordprocessingml/2006/main">
  <w:divs>
    <w:div w:id="754858821">
      <w:marLeft w:val="0"/>
      <w:marRight w:val="0"/>
      <w:marTop w:val="0"/>
      <w:marBottom w:val="0"/>
      <w:divBdr>
        <w:top w:val="none" w:sz="0" w:space="0" w:color="auto"/>
        <w:left w:val="none" w:sz="0" w:space="0" w:color="auto"/>
        <w:bottom w:val="none" w:sz="0" w:space="0" w:color="auto"/>
        <w:right w:val="none" w:sz="0" w:space="0" w:color="auto"/>
      </w:divBdr>
    </w:div>
    <w:div w:id="754858822">
      <w:marLeft w:val="0"/>
      <w:marRight w:val="0"/>
      <w:marTop w:val="0"/>
      <w:marBottom w:val="0"/>
      <w:divBdr>
        <w:top w:val="none" w:sz="0" w:space="0" w:color="auto"/>
        <w:left w:val="none" w:sz="0" w:space="0" w:color="auto"/>
        <w:bottom w:val="none" w:sz="0" w:space="0" w:color="auto"/>
        <w:right w:val="none" w:sz="0" w:space="0" w:color="auto"/>
      </w:divBdr>
    </w:div>
    <w:div w:id="754858823">
      <w:marLeft w:val="0"/>
      <w:marRight w:val="0"/>
      <w:marTop w:val="0"/>
      <w:marBottom w:val="0"/>
      <w:divBdr>
        <w:top w:val="none" w:sz="0" w:space="0" w:color="auto"/>
        <w:left w:val="none" w:sz="0" w:space="0" w:color="auto"/>
        <w:bottom w:val="none" w:sz="0" w:space="0" w:color="auto"/>
        <w:right w:val="none" w:sz="0" w:space="0" w:color="auto"/>
      </w:divBdr>
    </w:div>
    <w:div w:id="754858824">
      <w:marLeft w:val="0"/>
      <w:marRight w:val="0"/>
      <w:marTop w:val="0"/>
      <w:marBottom w:val="0"/>
      <w:divBdr>
        <w:top w:val="none" w:sz="0" w:space="0" w:color="auto"/>
        <w:left w:val="none" w:sz="0" w:space="0" w:color="auto"/>
        <w:bottom w:val="none" w:sz="0" w:space="0" w:color="auto"/>
        <w:right w:val="none" w:sz="0" w:space="0" w:color="auto"/>
      </w:divBdr>
    </w:div>
    <w:div w:id="754858825">
      <w:marLeft w:val="0"/>
      <w:marRight w:val="0"/>
      <w:marTop w:val="0"/>
      <w:marBottom w:val="0"/>
      <w:divBdr>
        <w:top w:val="none" w:sz="0" w:space="0" w:color="auto"/>
        <w:left w:val="none" w:sz="0" w:space="0" w:color="auto"/>
        <w:bottom w:val="none" w:sz="0" w:space="0" w:color="auto"/>
        <w:right w:val="none" w:sz="0" w:space="0" w:color="auto"/>
      </w:divBdr>
    </w:div>
    <w:div w:id="754858826">
      <w:marLeft w:val="0"/>
      <w:marRight w:val="0"/>
      <w:marTop w:val="0"/>
      <w:marBottom w:val="0"/>
      <w:divBdr>
        <w:top w:val="none" w:sz="0" w:space="0" w:color="auto"/>
        <w:left w:val="none" w:sz="0" w:space="0" w:color="auto"/>
        <w:bottom w:val="none" w:sz="0" w:space="0" w:color="auto"/>
        <w:right w:val="none" w:sz="0" w:space="0" w:color="auto"/>
      </w:divBdr>
    </w:div>
    <w:div w:id="7548588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10009</Words>
  <Characters>57053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cp:lastPrinted>2021-12-07T11:27:00Z</cp:lastPrinted>
  <dcterms:created xsi:type="dcterms:W3CDTF">2021-12-28T11:42:00Z</dcterms:created>
  <dcterms:modified xsi:type="dcterms:W3CDTF">2021-12-28T11:42:00Z</dcterms:modified>
</cp:coreProperties>
</file>