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BA" w:rsidRDefault="0002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</w:t>
      </w:r>
    </w:p>
    <w:p w:rsidR="00626CBA" w:rsidRDefault="00027B62" w:rsidP="00E118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вскрытия конвертов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заявками на участие в открытом конкурсе на право заключения договора на выполнение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пассажирских перевозок автомобильным транспортом по 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</w:rPr>
        <w:t>город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</w:rPr>
        <w:t>м муниципальным маршрутам по регулируемым тарифам на территории Борисоглебского городского округа Воронежской области в соответствии с извещением,</w:t>
      </w:r>
    </w:p>
    <w:p w:rsidR="00626CBA" w:rsidRDefault="00027B62" w:rsidP="00E118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утвержденным постановлением администрации Борисоглебского городского округа Воронежской области от 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859</w:t>
      </w:r>
    </w:p>
    <w:p w:rsidR="00626CBA" w:rsidRDefault="00626C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26CBA" w:rsidRDefault="00027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г. Борисоглебск, ул. Свободы, д.207                                      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</w:t>
      </w:r>
    </w:p>
    <w:p w:rsidR="00626CBA" w:rsidRDefault="00027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малый зал                                                                                 13 час. 30 мин.</w:t>
      </w:r>
    </w:p>
    <w:p w:rsidR="00626CBA" w:rsidRDefault="00626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Председательствовал: заместитель главы администрации Борисоглебского городского округа А.В. Морозов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Присутствовали: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Члены комиссии:</w:t>
      </w:r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/>
      </w:tblPr>
      <w:tblGrid>
        <w:gridCol w:w="2832"/>
        <w:gridCol w:w="6150"/>
      </w:tblGrid>
      <w:tr w:rsidR="00C974D8" w:rsidTr="00C974D8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Default="00C974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Ремизова Дарья Сергеевна     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Default="00C9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жилищно-коммунального хозяйства, транспорта администрации БГО ВО;</w:t>
            </w:r>
          </w:p>
          <w:p w:rsidR="00C974D8" w:rsidRDefault="00C974D8">
            <w:pPr>
              <w:spacing w:after="0" w:line="240" w:lineRule="auto"/>
            </w:pPr>
          </w:p>
        </w:tc>
      </w:tr>
      <w:tr w:rsidR="00C974D8" w:rsidTr="00C974D8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Default="00C974D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Попова Алла                           </w:t>
            </w:r>
          </w:p>
          <w:p w:rsidR="00C974D8" w:rsidRDefault="00C974D8">
            <w:pPr>
              <w:tabs>
                <w:tab w:val="left" w:pos="567"/>
                <w:tab w:val="left" w:pos="99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Юрьевна 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Default="00C974D8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главный специалист </w:t>
            </w:r>
            <w:r w:rsidRPr="00A756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сектора благоустройства и жилищно-коммунального хозяйства и 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отдела жилищно-коммунального хозяйства, транспорта БГО ВО;</w:t>
            </w:r>
          </w:p>
          <w:p w:rsidR="00C974D8" w:rsidRDefault="00C974D8">
            <w:pPr>
              <w:tabs>
                <w:tab w:val="left" w:pos="567"/>
                <w:tab w:val="left" w:pos="993"/>
              </w:tabs>
              <w:spacing w:after="0" w:line="240" w:lineRule="auto"/>
            </w:pPr>
          </w:p>
        </w:tc>
      </w:tr>
      <w:tr w:rsidR="00C974D8" w:rsidTr="00C974D8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Default="00C974D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Бохонок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Анатольевна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Default="00C9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правовой работы администрации БГО ВО;</w:t>
            </w:r>
          </w:p>
          <w:p w:rsidR="00C974D8" w:rsidRDefault="00C974D8">
            <w:pPr>
              <w:spacing w:after="0" w:line="240" w:lineRule="auto"/>
            </w:pPr>
          </w:p>
        </w:tc>
      </w:tr>
      <w:tr w:rsidR="00C974D8" w:rsidTr="00C974D8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Default="00C974D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Завражина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Оксана Александровна 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Default="00C9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социально-экономического развития территорий  администрации БГО ВО</w:t>
            </w:r>
          </w:p>
          <w:p w:rsidR="00C974D8" w:rsidRDefault="00C974D8">
            <w:pPr>
              <w:spacing w:after="0" w:line="240" w:lineRule="auto"/>
            </w:pPr>
          </w:p>
        </w:tc>
      </w:tr>
      <w:tr w:rsidR="00C974D8" w:rsidTr="00C974D8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Pr="00A7568A" w:rsidRDefault="00C974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68A">
              <w:rPr>
                <w:rFonts w:ascii="Times New Roman" w:eastAsia="Calibri" w:hAnsi="Times New Roman" w:cs="Times New Roman"/>
                <w:sz w:val="28"/>
                <w:szCs w:val="28"/>
              </w:rPr>
              <w:t>Смирнов Валерий Валентинович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C974D8" w:rsidRPr="00A7568A" w:rsidRDefault="00C974D8" w:rsidP="00BC5A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7568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C5A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чальник сектора благоустройства, </w:t>
            </w:r>
            <w:r w:rsidRPr="00A7568A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 и транспортного обслуживания населения отдела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транспорта </w:t>
            </w:r>
            <w:r w:rsidRPr="00A7568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БГО</w:t>
            </w:r>
          </w:p>
        </w:tc>
      </w:tr>
    </w:tbl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На момент окончания срока подачи заявок на участие в открытом конкурсе 13 часов 30 минут </w:t>
      </w:r>
      <w:r w:rsidR="00A7568A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7568A">
        <w:rPr>
          <w:rFonts w:ascii="Times New Roman" w:eastAsia="Times New Roman" w:hAnsi="Times New Roman" w:cs="Times New Roman"/>
          <w:sz w:val="28"/>
        </w:rPr>
        <w:t>мая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7568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представлен 1 (один) запечатанный конверт с заявкой: 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заявка на участие в открытом конкурсе под </w:t>
      </w:r>
      <w:proofErr w:type="gramStart"/>
      <w:r>
        <w:rPr>
          <w:rFonts w:ascii="Times New Roman" w:eastAsia="Times New Roman" w:hAnsi="Times New Roman" w:cs="Times New Roman"/>
          <w:sz w:val="28"/>
        </w:rPr>
        <w:t>регистрационным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7568A">
        <w:rPr>
          <w:rFonts w:ascii="Times New Roman" w:eastAsia="Segoe UI Symbol" w:hAnsi="Times New Roman" w:cs="Times New Roman"/>
          <w:sz w:val="28"/>
        </w:rPr>
        <w:t>№</w:t>
      </w:r>
      <w:r w:rsidRPr="00A7568A">
        <w:rPr>
          <w:rFonts w:ascii="Times New Roman" w:eastAsia="Times New Roman" w:hAnsi="Times New Roman" w:cs="Times New Roman"/>
          <w:sz w:val="28"/>
        </w:rPr>
        <w:t xml:space="preserve"> 1</w:t>
      </w:r>
      <w:r w:rsidR="00A7568A">
        <w:rPr>
          <w:rFonts w:ascii="Times New Roman" w:eastAsia="Times New Roman" w:hAnsi="Times New Roman" w:cs="Times New Roman"/>
          <w:sz w:val="28"/>
        </w:rPr>
        <w:t xml:space="preserve"> от 25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7568A">
        <w:rPr>
          <w:rFonts w:ascii="Times New Roman" w:eastAsia="Times New Roman" w:hAnsi="Times New Roman" w:cs="Times New Roman"/>
          <w:sz w:val="28"/>
        </w:rPr>
        <w:t>мая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7568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запечатана в непрозрачный конверт, целостность конверта не повреждена.  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2. Отзыва заявок на участие в открытом конкурсе не поступало. Изменений заявки на участие в открытом конкурсе не поступало. 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 Вскрытие конверта с заявками Претендентов на участие в открытом конкурсе, поданной на бумажном носителе, проводилось в присутствии членов комиссии.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 По результатам вскрытия конвертов установлено следующее:</w:t>
      </w:r>
    </w:p>
    <w:p w:rsidR="00626CBA" w:rsidRPr="00A7568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A7568A">
        <w:rPr>
          <w:rFonts w:ascii="Times New Roman" w:eastAsia="Times New Roman" w:hAnsi="Times New Roman" w:cs="Times New Roman"/>
          <w:sz w:val="28"/>
        </w:rPr>
        <w:t xml:space="preserve">Заявка </w:t>
      </w:r>
      <w:r w:rsidRPr="00A7568A">
        <w:rPr>
          <w:rFonts w:ascii="Times New Roman" w:eastAsia="Segoe UI Symbol" w:hAnsi="Times New Roman" w:cs="Times New Roman"/>
          <w:sz w:val="28"/>
        </w:rPr>
        <w:t>№</w:t>
      </w:r>
      <w:r w:rsidRPr="00A7568A">
        <w:rPr>
          <w:rFonts w:ascii="Times New Roman" w:eastAsia="Times New Roman" w:hAnsi="Times New Roman" w:cs="Times New Roman"/>
          <w:sz w:val="28"/>
        </w:rPr>
        <w:t xml:space="preserve"> 1. Лот </w:t>
      </w:r>
      <w:r w:rsidRPr="00A7568A">
        <w:rPr>
          <w:rFonts w:ascii="Times New Roman" w:eastAsia="Segoe UI Symbol" w:hAnsi="Times New Roman" w:cs="Times New Roman"/>
          <w:sz w:val="28"/>
        </w:rPr>
        <w:t>№</w:t>
      </w:r>
      <w:r w:rsidRPr="00A7568A">
        <w:rPr>
          <w:rFonts w:ascii="Times New Roman" w:eastAsia="Times New Roman" w:hAnsi="Times New Roman" w:cs="Times New Roman"/>
          <w:sz w:val="28"/>
        </w:rPr>
        <w:t xml:space="preserve"> 1.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Наименование Претендента: </w:t>
      </w:r>
      <w:r w:rsidR="00A7568A">
        <w:rPr>
          <w:rFonts w:ascii="Times New Roman" w:eastAsia="Times New Roman" w:hAnsi="Times New Roman" w:cs="Times New Roman"/>
          <w:sz w:val="28"/>
        </w:rPr>
        <w:t>ИП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7568A">
        <w:rPr>
          <w:rFonts w:ascii="Times New Roman" w:eastAsia="Times New Roman" w:hAnsi="Times New Roman" w:cs="Times New Roman"/>
          <w:sz w:val="28"/>
        </w:rPr>
        <w:t>Цыпин В.Ю</w:t>
      </w:r>
      <w:r w:rsidR="00C974D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Адрес регистрации Претендента: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397160,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обл., 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г. Борисоглебск, 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>Юго-Восточный микрорайон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7568A">
        <w:rPr>
          <w:rFonts w:ascii="Times New Roman" w:eastAsia="Times New Roman" w:hAnsi="Times New Roman" w:cs="Times New Roman"/>
          <w:color w:val="000000"/>
          <w:sz w:val="28"/>
        </w:rPr>
        <w:t xml:space="preserve"> д.20, кв.80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519"/>
        <w:gridCol w:w="954"/>
      </w:tblGrid>
      <w:tr w:rsidR="00626CBA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Перечень сведений и документов, предусмотренных конкурсной документацией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Опись документов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Заявка на участие в открытом конкурсе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Заверенная копия лицензии на осуществление деятельности по перевозке пассажиров автомобильным транспортом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Документ, подтверждающий соответствие Претендента требованию, предусмотренному подпунктом 5.1.2 пункта 5.1 раздела 5 конкурсной документации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Справка, подтверждающая не проведение ликвидации Претендента – юридического лица и отсутствие решения арбитражного суда о признании банкротом Претендента – юридического лица или индивидуального предпринимателя и об открытии конкурсного производства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Справка налогового органа об исполнении налогоплательщиком (плательщиком сбора, налоговым агентом) обязанности по уплате налогов, сборов, пеней, штрафов, процентов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Сведения (справка) от уполномоченного органа о количестве дорожно-транспортных происшествий на транспортных средствах, зарегистрированных на Претенденте, повлекших за собой человеческие жертвы или причинение вреда здоровью граждан, произошедших по вине юридического лица, индивидуального предпринимателя или их работников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Характеристики транспортных средств, влияющих на качество перевозок,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с приложением копий документов, подтверждающих наличие данных характеристик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 приложением документов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Документ, подтверждающий соответствие Претендента требованию,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предусмотренному подпунктом 5.1.2.2 пункта 5.1 раздела 5 конкурсной документации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Наличие у Претендента необходимого количества основного и резервного подвижного состава (автобусов) для организации бесперебойной перевозки пассажиров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Копии  договоров обязательного страхования гражданской ответственности заявителя за причинение вреда жизни, здоровью, имуществу пассажиров (серия, номер договора), выданные на транспортные средства заявителя и действующие в течение года, предшествующего дате размещения извещения о проведении открытого конкурс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  <w:tr w:rsidR="00626CBA"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Копии государственных или муниципальных контрактов либо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иных документов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CBA" w:rsidRDefault="00027B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есть</w:t>
            </w:r>
          </w:p>
        </w:tc>
      </w:tr>
    </w:tbl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Листы заявки с документами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прошиты</w:t>
      </w:r>
      <w:r w:rsidR="00C974D8">
        <w:rPr>
          <w:rFonts w:ascii="Times New Roman" w:eastAsia="Times New Roman" w:hAnsi="Times New Roman" w:cs="Times New Roman"/>
          <w:sz w:val="28"/>
        </w:rPr>
        <w:t xml:space="preserve"> и пронумерованы</w:t>
      </w:r>
      <w:proofErr w:type="gramEnd"/>
      <w:r w:rsidR="00C974D8">
        <w:rPr>
          <w:rFonts w:ascii="Times New Roman" w:eastAsia="Times New Roman" w:hAnsi="Times New Roman" w:cs="Times New Roman"/>
          <w:sz w:val="28"/>
        </w:rPr>
        <w:t xml:space="preserve"> в количестве 39</w:t>
      </w:r>
      <w:r>
        <w:rPr>
          <w:rFonts w:ascii="Times New Roman" w:eastAsia="Times New Roman" w:hAnsi="Times New Roman" w:cs="Times New Roman"/>
          <w:sz w:val="28"/>
        </w:rPr>
        <w:t xml:space="preserve"> листов.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5. По результатам вскрытия конвертов открытый конкурс признан несостоявшимся в связи с тем, что подана только одна заявка на участие в конкурсе.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Председатель комиссии: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 А.В. Морозов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Заместитель председателя </w:t>
      </w: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комиссии                                        </w:t>
      </w:r>
      <w:r w:rsidR="00E118EB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___________</w:t>
      </w:r>
      <w:r w:rsidR="00E118EB">
        <w:rPr>
          <w:rFonts w:ascii="Times New Roman" w:eastAsia="Times New Roman" w:hAnsi="Times New Roman" w:cs="Times New Roman"/>
          <w:sz w:val="28"/>
        </w:rPr>
        <w:t>Д.С. Ремизова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Члены комиссии:</w:t>
      </w:r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____________ Е.А. </w:t>
      </w:r>
      <w:proofErr w:type="spellStart"/>
      <w:r>
        <w:rPr>
          <w:rFonts w:ascii="Times New Roman" w:eastAsia="Times New Roman" w:hAnsi="Times New Roman" w:cs="Times New Roman"/>
          <w:sz w:val="28"/>
        </w:rPr>
        <w:t>Бохонок</w:t>
      </w:r>
      <w:proofErr w:type="spellEnd"/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____________ </w:t>
      </w:r>
      <w:r w:rsidR="00E118EB">
        <w:rPr>
          <w:rFonts w:ascii="Times New Roman" w:eastAsia="Times New Roman" w:hAnsi="Times New Roman" w:cs="Times New Roman"/>
          <w:sz w:val="28"/>
        </w:rPr>
        <w:t>В.В. Смирнов</w:t>
      </w:r>
    </w:p>
    <w:p w:rsidR="00E118EB" w:rsidRDefault="00E11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626CBA" w:rsidRDefault="00E11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_____________О.А.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Завражина</w:t>
      </w:r>
      <w:proofErr w:type="spellEnd"/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6CBA" w:rsidRDefault="00027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Секретарь комиссии                          ____________А.Ю. Попова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   </w:t>
      </w:r>
    </w:p>
    <w:p w:rsidR="00626CBA" w:rsidRDefault="0062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626CBA" w:rsidSect="00E118E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CBA"/>
    <w:rsid w:val="00027B62"/>
    <w:rsid w:val="00626CBA"/>
    <w:rsid w:val="008203E2"/>
    <w:rsid w:val="00A7568A"/>
    <w:rsid w:val="00BC5AFD"/>
    <w:rsid w:val="00C974D8"/>
    <w:rsid w:val="00D05A69"/>
    <w:rsid w:val="00E118EB"/>
    <w:rsid w:val="00E1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Алла Юрьевна</dc:creator>
  <cp:lastModifiedBy>Попова Алла Юрьевна</cp:lastModifiedBy>
  <cp:revision>4</cp:revision>
  <cp:lastPrinted>2022-05-25T12:29:00Z</cp:lastPrinted>
  <dcterms:created xsi:type="dcterms:W3CDTF">2022-05-25T12:12:00Z</dcterms:created>
  <dcterms:modified xsi:type="dcterms:W3CDTF">2022-05-25T12:45:00Z</dcterms:modified>
</cp:coreProperties>
</file>