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BE" w:rsidRDefault="003A3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</w:t>
      </w:r>
    </w:p>
    <w:p w:rsidR="006F14BE" w:rsidRDefault="003A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вскрытия конвертов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заявками на участие в открытом конкурсе на право заключения договора на 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пассажирских перевозок автомобильным транспортом по пригородным муниципальным маршрутам по регулируемым тарифам на территории Борисоглебского городского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округа Воронежской области в соответствии с извещением, </w:t>
      </w:r>
    </w:p>
    <w:p w:rsidR="006F14BE" w:rsidRDefault="003A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утвержденным постановлением администрации Борисоглебского городского округа Воронежской области от 27.04.2021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1085</w:t>
      </w:r>
    </w:p>
    <w:p w:rsidR="006F14BE" w:rsidRDefault="006F1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F14BE" w:rsidRDefault="003A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г. Борисоглебск, ул. Свободы, д.207                                      28 мая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2021 года            </w:t>
      </w:r>
    </w:p>
    <w:p w:rsidR="006F14BE" w:rsidRDefault="003A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малый зал                                                                                13 час. 30 мин.</w:t>
      </w:r>
    </w:p>
    <w:p w:rsidR="006F14BE" w:rsidRDefault="006F1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Председательствовал: заместитель главы администрации Борисоглебского городского округа А.В. Морозов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Присутствовали: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Члены</w:t>
      </w:r>
      <w:r>
        <w:rPr>
          <w:rFonts w:ascii="Times New Roman" w:eastAsia="Times New Roman" w:hAnsi="Times New Roman" w:cs="Times New Roman"/>
          <w:sz w:val="28"/>
        </w:rPr>
        <w:t xml:space="preserve"> комиссии: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2832"/>
        <w:gridCol w:w="426"/>
        <w:gridCol w:w="6150"/>
      </w:tblGrid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Смирнов Валерий      _  Валентинович     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F14BE" w:rsidRDefault="006F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и.о. начальника жилищно-коммунального хозяйства, транспорта администрации БГО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F14BE" w:rsidRDefault="006F14BE">
            <w:pPr>
              <w:spacing w:after="0" w:line="240" w:lineRule="auto"/>
            </w:pP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Попова Алла              _             </w:t>
            </w:r>
          </w:p>
          <w:p w:rsidR="006F14BE" w:rsidRDefault="003A3935">
            <w:pPr>
              <w:tabs>
                <w:tab w:val="left" w:pos="567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Юрьевна 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6F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главный специалист отдела жилищно-коммунального хозяйства, транспорта БГО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F14BE" w:rsidRDefault="006F14BE">
            <w:pPr>
              <w:tabs>
                <w:tab w:val="left" w:pos="567"/>
                <w:tab w:val="left" w:pos="993"/>
              </w:tabs>
              <w:spacing w:after="0" w:line="240" w:lineRule="auto"/>
            </w:pP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Бохонок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Анатольевна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6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отдела правовой работы администрации БГО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F14BE" w:rsidRDefault="006F14BE">
            <w:pPr>
              <w:spacing w:after="0" w:line="240" w:lineRule="auto"/>
            </w:pP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Филатов Игорь Викторович 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6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3A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отдела муниципального контроля администрации БГО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</w:p>
          <w:p w:rsidR="006F14BE" w:rsidRDefault="006F14BE">
            <w:pPr>
              <w:spacing w:after="0" w:line="240" w:lineRule="auto"/>
            </w:pP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6F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6F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6F14BE" w:rsidRDefault="006F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На момент окончания срока подачи заявок на участие в открытом конкурсе 13 часов 30 минут 28 мая 2021 года представлен 1 (один) запечатанный конверт с заявкой: 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заявка на участие в открытом конкурсе под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регистрационным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 от 24 мая 2021 года запечатана в непрозрачный конверт, целостность конверта не повреждена.  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 Отзыва заявок на участие в открытом конкурсе не поступало. Изменений заявки на участие в открытом</w:t>
      </w:r>
      <w:r>
        <w:rPr>
          <w:rFonts w:ascii="Times New Roman" w:eastAsia="Times New Roman" w:hAnsi="Times New Roman" w:cs="Times New Roman"/>
          <w:sz w:val="28"/>
        </w:rPr>
        <w:t xml:space="preserve"> конкурсе не поступало. 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3. Вскрытие конверта с заявками Претендентов на участие в открытом конкурсе, поданной на бумажном носителе, проводилось в присутствии членов комиссии.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 По результатам вскрытия конвертов установлено следующее: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Заявка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1. Лот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1.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Наименование Претендента: ООО «</w:t>
      </w:r>
      <w:proofErr w:type="gramStart"/>
      <w:r>
        <w:rPr>
          <w:rFonts w:ascii="Times New Roman" w:eastAsia="Times New Roman" w:hAnsi="Times New Roman" w:cs="Times New Roman"/>
          <w:sz w:val="28"/>
        </w:rPr>
        <w:t>ГЛО-БУС</w:t>
      </w:r>
      <w:proofErr w:type="gramEnd"/>
      <w:r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Адрес регистрации Претендента: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397160, Воронежская обл., г. Борисоглебск,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162, офис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19"/>
        <w:gridCol w:w="954"/>
      </w:tblGrid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Перечень сведений и документов, предусмотренных конкурсной документацией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Опись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Заявка на участие в открытом конкурсе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Заверенная копия лицензии на осуществление деятельности по перевозке пассажиров автомобильным транспортом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Документ, подтверждающий соответствие Претендента требованию, предусмотренному подпунктом 5.1.2 пунк</w:t>
            </w:r>
            <w:r>
              <w:rPr>
                <w:rFonts w:ascii="Times New Roman" w:eastAsia="Times New Roman" w:hAnsi="Times New Roman" w:cs="Times New Roman"/>
                <w:sz w:val="28"/>
              </w:rPr>
              <w:t>та 5.1 раздела 5 конкурсной документации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Справка, подтверждающая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ликвидации Претендента – юридического лица и отсутствие решения арбитражного суда о признании банкротом Претендента – юридического лица или индивидуального предпринимателя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t>и об открытии конкурсного производства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Справка налогового органа об 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Сведения (справка) от уполномоченного органа о количестве дорожно-транспортных происшествий на транспортных средствах, зарегистрированных на Претенденте, повлекших за собой человеческие жертвы или причинение вреда здоровью граждан, произошедших по вине юри</w:t>
            </w:r>
            <w:r>
              <w:rPr>
                <w:rFonts w:ascii="Times New Roman" w:eastAsia="Times New Roman" w:hAnsi="Times New Roman" w:cs="Times New Roman"/>
                <w:sz w:val="28"/>
              </w:rPr>
              <w:t>дического лица, индивидуального предпринимателя или их работников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Характеристики транспортных средств, влияющих на качество перевозок,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с приложением копий документов, подтв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ерждающих наличие данных характеристик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 срока действия свидетельства об осуществлении перевозок по маршруту регулярных перевозок с приложением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Документ, подтверждающий соответствие Претендента требованию, предусмотренному подпунктом 5.1.2.2 пункта 5.1 раздела 5 конкурсной доку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ментации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у Претендента необходимого количества основного и резервного подвижного состава (автобусов) для организации бесперебойной перевозки пассажиров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Копии  договоров обязательного страхования гражданской ответственности заявителя за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причинение вреда жизни, здоровью, имуществу пассажиров (серия, номер договора), выданные на транспортные средства заявителя и действующие в течение года, предшествующего дате размещения извещения о проведении открытого конкурс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F14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Копии государственных 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ли муниципальных контрактов либо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</w:t>
            </w:r>
            <w:r>
              <w:rPr>
                <w:rFonts w:ascii="Times New Roman" w:eastAsia="Times New Roman" w:hAnsi="Times New Roman" w:cs="Times New Roman"/>
                <w:sz w:val="28"/>
              </w:rPr>
              <w:t>вление перевозок по маршрутам регулярных перевозок, иных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14BE" w:rsidRDefault="003A39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</w:tbl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Листы заявки с документами прошиты и пронумерованы в количестве 25 листов.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5.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вскрытия конвертов открытый конкурс признан несостоявшимся в связи с тем, что подана только одна заявка на участие в конкурсе.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Председатель комиссии: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 А.В. Морозов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Заместитель председателя </w:t>
      </w: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комиссии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_____________В.В. Смирнов 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Члены комиссии: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____________ Е.А.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Бохонок</w:t>
      </w:r>
      <w:proofErr w:type="spellEnd"/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 И.В. Филатов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4BE" w:rsidRDefault="003A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Секретарь комиссии                          ____________А.Ю. Попова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   </w:t>
      </w:r>
    </w:p>
    <w:p w:rsidR="006F14BE" w:rsidRDefault="006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F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4BE"/>
    <w:rsid w:val="003A3935"/>
    <w:rsid w:val="006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2</cp:revision>
  <dcterms:created xsi:type="dcterms:W3CDTF">2021-06-02T12:29:00Z</dcterms:created>
  <dcterms:modified xsi:type="dcterms:W3CDTF">2021-06-02T12:29:00Z</dcterms:modified>
</cp:coreProperties>
</file>