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B8" w:rsidRDefault="002C77B9" w:rsidP="003A57B8">
      <w:pPr>
        <w:pStyle w:val="2"/>
        <w:tabs>
          <w:tab w:val="left" w:pos="5544"/>
        </w:tabs>
        <w:jc w:val="center"/>
        <w:rPr>
          <w:sz w:val="32"/>
          <w:szCs w:val="32"/>
        </w:rPr>
      </w:pPr>
      <w:r>
        <w:rPr>
          <w:noProof/>
          <w:sz w:val="32"/>
          <w:szCs w:val="32"/>
        </w:rPr>
        <w:drawing>
          <wp:inline distT="0" distB="0" distL="0" distR="0">
            <wp:extent cx="523875" cy="6477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3A57B8" w:rsidRDefault="003A57B8" w:rsidP="003A57B8">
      <w:pPr>
        <w:jc w:val="center"/>
        <w:rPr>
          <w:b/>
          <w:sz w:val="28"/>
          <w:szCs w:val="28"/>
        </w:rPr>
      </w:pPr>
      <w:r>
        <w:rPr>
          <w:b/>
          <w:sz w:val="28"/>
          <w:szCs w:val="28"/>
        </w:rPr>
        <w:t xml:space="preserve">Администрация Борисоглебского </w:t>
      </w:r>
    </w:p>
    <w:p w:rsidR="003A57B8" w:rsidRDefault="003A57B8" w:rsidP="003A57B8">
      <w:pPr>
        <w:jc w:val="center"/>
        <w:rPr>
          <w:b/>
          <w:sz w:val="28"/>
          <w:szCs w:val="28"/>
        </w:rPr>
      </w:pPr>
      <w:r>
        <w:rPr>
          <w:b/>
          <w:sz w:val="28"/>
          <w:szCs w:val="28"/>
        </w:rPr>
        <w:t xml:space="preserve">городского округа </w:t>
      </w:r>
    </w:p>
    <w:p w:rsidR="003A57B8" w:rsidRDefault="003A57B8" w:rsidP="003A57B8">
      <w:pPr>
        <w:pStyle w:val="2"/>
        <w:jc w:val="center"/>
        <w:rPr>
          <w:b/>
          <w:szCs w:val="28"/>
        </w:rPr>
      </w:pPr>
      <w:r>
        <w:rPr>
          <w:b/>
          <w:szCs w:val="28"/>
        </w:rPr>
        <w:t>Воронежской области</w:t>
      </w:r>
    </w:p>
    <w:p w:rsidR="003A57B8" w:rsidRDefault="003A57B8" w:rsidP="003A57B8">
      <w:pPr>
        <w:pStyle w:val="2"/>
        <w:rPr>
          <w:sz w:val="32"/>
          <w:szCs w:val="32"/>
        </w:rPr>
      </w:pPr>
    </w:p>
    <w:p w:rsidR="003A57B8" w:rsidRDefault="001A5E7A" w:rsidP="003A57B8">
      <w:pPr>
        <w:pStyle w:val="2"/>
        <w:jc w:val="center"/>
        <w:rPr>
          <w:b/>
          <w:sz w:val="32"/>
          <w:szCs w:val="32"/>
        </w:rPr>
      </w:pPr>
      <w:proofErr w:type="gramStart"/>
      <w:r>
        <w:rPr>
          <w:b/>
          <w:sz w:val="32"/>
          <w:szCs w:val="32"/>
        </w:rPr>
        <w:t>П</w:t>
      </w:r>
      <w:proofErr w:type="gramEnd"/>
      <w:r>
        <w:rPr>
          <w:b/>
          <w:sz w:val="32"/>
          <w:szCs w:val="32"/>
        </w:rPr>
        <w:t xml:space="preserve"> О С Т А Н О В Л</w:t>
      </w:r>
      <w:r w:rsidR="00A73F9A">
        <w:rPr>
          <w:b/>
          <w:sz w:val="32"/>
          <w:szCs w:val="32"/>
        </w:rPr>
        <w:t xml:space="preserve"> </w:t>
      </w:r>
      <w:r w:rsidR="003A57B8">
        <w:rPr>
          <w:b/>
          <w:sz w:val="32"/>
          <w:szCs w:val="32"/>
        </w:rPr>
        <w:t xml:space="preserve">Е Н И Е </w:t>
      </w:r>
    </w:p>
    <w:p w:rsidR="003A57B8" w:rsidRDefault="003A57B8" w:rsidP="003A57B8">
      <w:pPr>
        <w:pStyle w:val="2"/>
        <w:tabs>
          <w:tab w:val="left" w:pos="0"/>
        </w:tabs>
        <w:ind w:firstLine="709"/>
        <w:jc w:val="left"/>
        <w:rPr>
          <w:szCs w:val="28"/>
        </w:rPr>
      </w:pPr>
      <w:r>
        <w:rPr>
          <w:szCs w:val="28"/>
        </w:rPr>
        <w:t xml:space="preserve">                                                                               </w:t>
      </w:r>
    </w:p>
    <w:p w:rsidR="003A57B8" w:rsidRPr="00DD754F" w:rsidRDefault="004438FC" w:rsidP="003A57B8">
      <w:pPr>
        <w:pStyle w:val="2"/>
        <w:tabs>
          <w:tab w:val="left" w:pos="0"/>
          <w:tab w:val="left" w:pos="4680"/>
        </w:tabs>
        <w:jc w:val="left"/>
        <w:rPr>
          <w:sz w:val="24"/>
          <w:szCs w:val="24"/>
        </w:rPr>
      </w:pPr>
      <w:r>
        <w:rPr>
          <w:sz w:val="20"/>
        </w:rPr>
        <w:t>От</w:t>
      </w:r>
      <w:r w:rsidR="008D0B39">
        <w:rPr>
          <w:sz w:val="20"/>
        </w:rPr>
        <w:t xml:space="preserve">  </w:t>
      </w:r>
      <w:r w:rsidR="008D0B39" w:rsidRPr="008D0B39">
        <w:rPr>
          <w:szCs w:val="28"/>
        </w:rPr>
        <w:t xml:space="preserve">14.05.2019  </w:t>
      </w:r>
      <w:r w:rsidR="00DD754F" w:rsidRPr="008D0B39">
        <w:rPr>
          <w:szCs w:val="28"/>
        </w:rPr>
        <w:t xml:space="preserve"> </w:t>
      </w:r>
      <w:r w:rsidR="00DD754F">
        <w:rPr>
          <w:sz w:val="20"/>
        </w:rPr>
        <w:t>№</w:t>
      </w:r>
      <w:r w:rsidR="008D0B39">
        <w:rPr>
          <w:sz w:val="20"/>
        </w:rPr>
        <w:t xml:space="preserve"> </w:t>
      </w:r>
      <w:r w:rsidR="008D0B39" w:rsidRPr="008D0B39">
        <w:rPr>
          <w:szCs w:val="28"/>
        </w:rPr>
        <w:t>1294</w:t>
      </w:r>
    </w:p>
    <w:p w:rsidR="003A57B8" w:rsidRDefault="003A57B8" w:rsidP="003A57B8">
      <w:pPr>
        <w:pStyle w:val="2"/>
        <w:tabs>
          <w:tab w:val="left" w:pos="5544"/>
        </w:tabs>
        <w:jc w:val="left"/>
        <w:rPr>
          <w:sz w:val="20"/>
        </w:rPr>
      </w:pPr>
      <w:r>
        <w:rPr>
          <w:sz w:val="20"/>
        </w:rPr>
        <w:t xml:space="preserve">        </w:t>
      </w:r>
      <w:r w:rsidR="001A3E94">
        <w:rPr>
          <w:sz w:val="20"/>
        </w:rPr>
        <w:t xml:space="preserve">        </w:t>
      </w:r>
      <w:r>
        <w:rPr>
          <w:sz w:val="20"/>
        </w:rPr>
        <w:t xml:space="preserve">  г. Борисоглебск</w:t>
      </w:r>
    </w:p>
    <w:p w:rsidR="003A57B8" w:rsidRPr="004D28F7" w:rsidRDefault="003A57B8" w:rsidP="003A57B8">
      <w:pPr>
        <w:pStyle w:val="2"/>
        <w:tabs>
          <w:tab w:val="left" w:pos="5544"/>
        </w:tabs>
        <w:ind w:firstLine="709"/>
        <w:jc w:val="left"/>
        <w:rPr>
          <w:szCs w:val="28"/>
        </w:rPr>
      </w:pPr>
    </w:p>
    <w:tbl>
      <w:tblPr>
        <w:tblpPr w:leftFromText="180" w:rightFromText="180" w:vertAnchor="text" w:tblpY="1"/>
        <w:tblOverlap w:val="never"/>
        <w:tblW w:w="0" w:type="auto"/>
        <w:tblLook w:val="01E0"/>
      </w:tblPr>
      <w:tblGrid>
        <w:gridCol w:w="4180"/>
      </w:tblGrid>
      <w:tr w:rsidR="003A57B8" w:rsidRPr="004D28F7" w:rsidTr="004037B5">
        <w:trPr>
          <w:trHeight w:val="1038"/>
        </w:trPr>
        <w:tc>
          <w:tcPr>
            <w:tcW w:w="4180" w:type="dxa"/>
          </w:tcPr>
          <w:p w:rsidR="003A57B8" w:rsidRPr="004D28F7" w:rsidRDefault="004D45A9" w:rsidP="00E27842">
            <w:pPr>
              <w:ind w:right="-108"/>
              <w:jc w:val="both"/>
              <w:rPr>
                <w:sz w:val="28"/>
                <w:szCs w:val="28"/>
              </w:rPr>
            </w:pPr>
            <w:r w:rsidRPr="004D28F7">
              <w:rPr>
                <w:sz w:val="28"/>
                <w:szCs w:val="28"/>
              </w:rPr>
              <w:t xml:space="preserve">О </w:t>
            </w:r>
            <w:r w:rsidR="00F20240" w:rsidRPr="004D28F7">
              <w:rPr>
                <w:sz w:val="28"/>
                <w:szCs w:val="28"/>
              </w:rPr>
              <w:t xml:space="preserve">внесении </w:t>
            </w:r>
            <w:r w:rsidR="00182943">
              <w:rPr>
                <w:sz w:val="28"/>
                <w:szCs w:val="28"/>
              </w:rPr>
              <w:t>изменений в постановление</w:t>
            </w:r>
            <w:r w:rsidR="00F20240" w:rsidRPr="004D28F7">
              <w:rPr>
                <w:sz w:val="28"/>
                <w:szCs w:val="28"/>
              </w:rPr>
              <w:t xml:space="preserve"> администрации Борисоглебского городского округа</w:t>
            </w:r>
            <w:r w:rsidR="004438FC">
              <w:rPr>
                <w:sz w:val="28"/>
                <w:szCs w:val="28"/>
              </w:rPr>
              <w:t xml:space="preserve"> Воронежской области от 18.12.2017 № 3438</w:t>
            </w:r>
            <w:r w:rsidR="00543D91">
              <w:rPr>
                <w:sz w:val="28"/>
                <w:szCs w:val="28"/>
              </w:rPr>
              <w:t xml:space="preserve"> «</w:t>
            </w:r>
            <w:r w:rsidR="004438FC">
              <w:rPr>
                <w:sz w:val="28"/>
                <w:szCs w:val="28"/>
              </w:rPr>
              <w:t xml:space="preserve">Об утверждении административного регламента </w:t>
            </w:r>
            <w:r w:rsidR="00182943">
              <w:rPr>
                <w:sz w:val="28"/>
                <w:szCs w:val="28"/>
              </w:rPr>
              <w:t>исполнения</w:t>
            </w:r>
            <w:r w:rsidR="004438FC">
              <w:rPr>
                <w:sz w:val="28"/>
                <w:szCs w:val="28"/>
              </w:rPr>
              <w:t xml:space="preserve"> муниципальной функции по осуществлению муниципального земельного контроля в границах Борисоглебского городского округа Воронежской области</w:t>
            </w:r>
            <w:r w:rsidR="00F20240" w:rsidRPr="004D28F7">
              <w:rPr>
                <w:sz w:val="28"/>
                <w:szCs w:val="28"/>
              </w:rPr>
              <w:t>»</w:t>
            </w:r>
          </w:p>
        </w:tc>
      </w:tr>
    </w:tbl>
    <w:p w:rsidR="004037B5" w:rsidRPr="004D28F7" w:rsidRDefault="005D185D" w:rsidP="003A57B8">
      <w:pPr>
        <w:pStyle w:val="2"/>
        <w:tabs>
          <w:tab w:val="left" w:pos="5544"/>
        </w:tabs>
        <w:rPr>
          <w:szCs w:val="28"/>
        </w:rPr>
      </w:pPr>
      <w:r>
        <w:rPr>
          <w:szCs w:val="28"/>
        </w:rPr>
        <w:br w:type="textWrapping" w:clear="all"/>
      </w:r>
    </w:p>
    <w:p w:rsidR="004037B5" w:rsidRDefault="004037B5" w:rsidP="00F20240">
      <w:pPr>
        <w:ind w:firstLine="720"/>
        <w:jc w:val="both"/>
        <w:rPr>
          <w:sz w:val="28"/>
          <w:szCs w:val="28"/>
        </w:rPr>
      </w:pPr>
    </w:p>
    <w:p w:rsidR="00F20240" w:rsidRPr="004A54AA" w:rsidRDefault="004A54AA" w:rsidP="004A54AA">
      <w:pPr>
        <w:ind w:firstLine="720"/>
        <w:jc w:val="both"/>
        <w:rPr>
          <w:sz w:val="28"/>
          <w:szCs w:val="28"/>
        </w:rPr>
      </w:pPr>
      <w:r>
        <w:rPr>
          <w:sz w:val="26"/>
          <w:szCs w:val="26"/>
        </w:rPr>
        <w:tab/>
      </w:r>
      <w:r w:rsidRPr="00123459">
        <w:rPr>
          <w:sz w:val="28"/>
          <w:szCs w:val="28"/>
        </w:rPr>
        <w:t>Рассмотрев протест Борисоглебс</w:t>
      </w:r>
      <w:r>
        <w:rPr>
          <w:sz w:val="28"/>
          <w:szCs w:val="28"/>
        </w:rPr>
        <w:t>кой межрайонной прокуратуры от 19</w:t>
      </w:r>
      <w:r w:rsidRPr="00123459">
        <w:rPr>
          <w:sz w:val="28"/>
          <w:szCs w:val="28"/>
        </w:rPr>
        <w:t>.</w:t>
      </w:r>
      <w:r>
        <w:rPr>
          <w:sz w:val="28"/>
          <w:szCs w:val="28"/>
        </w:rPr>
        <w:t>03</w:t>
      </w:r>
      <w:r w:rsidRPr="00123459">
        <w:rPr>
          <w:sz w:val="28"/>
          <w:szCs w:val="28"/>
        </w:rPr>
        <w:t>.201</w:t>
      </w:r>
      <w:r>
        <w:rPr>
          <w:sz w:val="28"/>
          <w:szCs w:val="28"/>
        </w:rPr>
        <w:t>9 № 2-3</w:t>
      </w:r>
      <w:r w:rsidRPr="00123459">
        <w:rPr>
          <w:sz w:val="28"/>
          <w:szCs w:val="28"/>
        </w:rPr>
        <w:t>-201</w:t>
      </w:r>
      <w:r>
        <w:rPr>
          <w:sz w:val="28"/>
          <w:szCs w:val="28"/>
        </w:rPr>
        <w:t>9</w:t>
      </w:r>
      <w:r w:rsidRPr="00123459">
        <w:rPr>
          <w:sz w:val="28"/>
          <w:szCs w:val="28"/>
        </w:rPr>
        <w:t xml:space="preserve"> на постановление</w:t>
      </w:r>
      <w:r>
        <w:rPr>
          <w:sz w:val="28"/>
          <w:szCs w:val="28"/>
        </w:rPr>
        <w:t xml:space="preserve"> администрации Борисоглебского городского округа Воронежской области от18.12.2017 №3438 «Об утверждении Административного регламента исполнения муниципальной функции по осуществлению муниципального земельного контроля в границах Борисоглебского городского округа Воронежской области»</w:t>
      </w:r>
      <w:r w:rsidR="00EE683E">
        <w:rPr>
          <w:sz w:val="28"/>
          <w:szCs w:val="28"/>
        </w:rPr>
        <w:t xml:space="preserve"> (дале</w:t>
      </w:r>
      <w:proofErr w:type="gramStart"/>
      <w:r w:rsidR="00EE683E">
        <w:rPr>
          <w:sz w:val="28"/>
          <w:szCs w:val="28"/>
        </w:rPr>
        <w:t>е-</w:t>
      </w:r>
      <w:proofErr w:type="gramEnd"/>
      <w:r w:rsidR="00EE683E">
        <w:rPr>
          <w:sz w:val="28"/>
          <w:szCs w:val="28"/>
        </w:rPr>
        <w:t xml:space="preserve"> административный регламент)</w:t>
      </w:r>
      <w:r>
        <w:rPr>
          <w:sz w:val="28"/>
          <w:szCs w:val="28"/>
        </w:rPr>
        <w:t>, в</w:t>
      </w:r>
      <w:r w:rsidR="00F20240" w:rsidRPr="004D28F7">
        <w:rPr>
          <w:sz w:val="28"/>
          <w:szCs w:val="28"/>
        </w:rPr>
        <w:t xml:space="preserve"> соответствии</w:t>
      </w:r>
      <w:r w:rsidR="000E389F">
        <w:rPr>
          <w:sz w:val="28"/>
          <w:szCs w:val="28"/>
        </w:rPr>
        <w:t xml:space="preserve"> </w:t>
      </w:r>
      <w:r w:rsidR="004F2076">
        <w:rPr>
          <w:sz w:val="28"/>
          <w:szCs w:val="28"/>
        </w:rPr>
        <w:t>с</w:t>
      </w:r>
      <w:r w:rsidR="00907D8F">
        <w:rPr>
          <w:sz w:val="28"/>
          <w:szCs w:val="28"/>
        </w:rPr>
        <w:t xml:space="preserve"> Федеральным з</w:t>
      </w:r>
      <w:r w:rsidR="000E389F">
        <w:rPr>
          <w:sz w:val="28"/>
          <w:szCs w:val="28"/>
        </w:rPr>
        <w:t>аконом от 03.08.2018</w:t>
      </w:r>
      <w:r w:rsidR="004F2076">
        <w:rPr>
          <w:sz w:val="28"/>
          <w:szCs w:val="28"/>
        </w:rPr>
        <w:t xml:space="preserve"> №316-ФЗ</w:t>
      </w:r>
      <w:r w:rsidR="000E389F">
        <w:rPr>
          <w:sz w:val="28"/>
          <w:szCs w:val="28"/>
        </w:rPr>
        <w:t xml:space="preserve"> </w:t>
      </w:r>
      <w:r w:rsidR="00E6702C">
        <w:rPr>
          <w:sz w:val="28"/>
          <w:szCs w:val="28"/>
        </w:rPr>
        <w:t>«</w:t>
      </w:r>
      <w:r w:rsidR="000E389F">
        <w:rPr>
          <w:sz w:val="28"/>
          <w:szCs w:val="28"/>
        </w:rPr>
        <w:t>О внесении изменений в Федеральный закон «</w:t>
      </w:r>
      <w:r w:rsidR="00E6702C">
        <w:rPr>
          <w:sz w:val="28"/>
          <w:szCs w:val="28"/>
        </w:rPr>
        <w:t>О защите прав юридических</w:t>
      </w:r>
      <w:r w:rsidR="000E389F">
        <w:rPr>
          <w:sz w:val="28"/>
          <w:szCs w:val="28"/>
        </w:rPr>
        <w:t xml:space="preserve"> лиц и индивидуальных предпринимат</w:t>
      </w:r>
      <w:r w:rsidR="00E6702C">
        <w:rPr>
          <w:sz w:val="28"/>
          <w:szCs w:val="28"/>
        </w:rPr>
        <w:t>ел</w:t>
      </w:r>
      <w:r w:rsidR="000E389F">
        <w:rPr>
          <w:sz w:val="28"/>
          <w:szCs w:val="28"/>
        </w:rPr>
        <w:t>ей при осуществлении государственного контроля (надзора) и муниципального контроля»</w:t>
      </w:r>
      <w:r w:rsidR="00E6702C">
        <w:rPr>
          <w:sz w:val="28"/>
          <w:szCs w:val="28"/>
        </w:rPr>
        <w:t xml:space="preserve"> и статью 19 Федерального закона «О лицензировании отдельных видов деятельности»</w:t>
      </w:r>
      <w:r w:rsidR="005B45C1">
        <w:rPr>
          <w:sz w:val="28"/>
          <w:szCs w:val="28"/>
        </w:rPr>
        <w:t xml:space="preserve">, </w:t>
      </w:r>
      <w:r w:rsidR="00543D91">
        <w:rPr>
          <w:sz w:val="28"/>
          <w:szCs w:val="28"/>
        </w:rPr>
        <w:t>Федеральным законом от 06.10.2003 № 131-ФЗ «Об общих принципах организации местного самоуправления в Российской Федерации», Уставом Борисоглебского городс</w:t>
      </w:r>
      <w:r w:rsidR="004F2076">
        <w:rPr>
          <w:sz w:val="28"/>
          <w:szCs w:val="28"/>
        </w:rPr>
        <w:t>кого округа Воронежской области</w:t>
      </w:r>
      <w:r w:rsidR="00543D91">
        <w:rPr>
          <w:sz w:val="28"/>
          <w:szCs w:val="28"/>
        </w:rPr>
        <w:t xml:space="preserve"> с целью приведения муниципальн</w:t>
      </w:r>
      <w:r w:rsidR="004F2076">
        <w:rPr>
          <w:sz w:val="28"/>
          <w:szCs w:val="28"/>
        </w:rPr>
        <w:t>ого правового акта</w:t>
      </w:r>
      <w:r w:rsidR="00182943">
        <w:rPr>
          <w:sz w:val="28"/>
          <w:szCs w:val="28"/>
        </w:rPr>
        <w:t xml:space="preserve"> в соответствие действующему законодательству</w:t>
      </w:r>
      <w:r w:rsidR="00543D91">
        <w:rPr>
          <w:sz w:val="28"/>
          <w:szCs w:val="28"/>
        </w:rPr>
        <w:t xml:space="preserve"> администрация Борисоглебского городского округа</w:t>
      </w:r>
      <w:r w:rsidR="004F2076">
        <w:rPr>
          <w:sz w:val="28"/>
          <w:szCs w:val="28"/>
        </w:rPr>
        <w:t xml:space="preserve"> </w:t>
      </w:r>
      <w:r w:rsidR="00543D91">
        <w:rPr>
          <w:sz w:val="28"/>
          <w:szCs w:val="28"/>
        </w:rPr>
        <w:t xml:space="preserve"> </w:t>
      </w:r>
      <w:r w:rsidR="00A91956">
        <w:rPr>
          <w:sz w:val="28"/>
          <w:szCs w:val="28"/>
        </w:rPr>
        <w:t>Воронежской</w:t>
      </w:r>
      <w:r w:rsidR="00543D91">
        <w:rPr>
          <w:sz w:val="28"/>
          <w:szCs w:val="28"/>
        </w:rPr>
        <w:t xml:space="preserve"> </w:t>
      </w:r>
      <w:r w:rsidR="00543D91" w:rsidRPr="00543D91">
        <w:rPr>
          <w:color w:val="000000" w:themeColor="text1"/>
          <w:sz w:val="28"/>
          <w:szCs w:val="28"/>
        </w:rPr>
        <w:t>области</w:t>
      </w:r>
      <w:r w:rsidR="004438FC" w:rsidRPr="00543D91">
        <w:rPr>
          <w:color w:val="000000" w:themeColor="text1"/>
          <w:sz w:val="28"/>
          <w:szCs w:val="28"/>
        </w:rPr>
        <w:t xml:space="preserve"> </w:t>
      </w:r>
      <w:proofErr w:type="spellStart"/>
      <w:proofErr w:type="gramStart"/>
      <w:r w:rsidR="00F20240" w:rsidRPr="00543D91">
        <w:rPr>
          <w:b/>
          <w:color w:val="000000" w:themeColor="text1"/>
          <w:sz w:val="28"/>
          <w:szCs w:val="28"/>
        </w:rPr>
        <w:t>п</w:t>
      </w:r>
      <w:proofErr w:type="spellEnd"/>
      <w:proofErr w:type="gramEnd"/>
      <w:r w:rsidR="00F20240" w:rsidRPr="00543D91">
        <w:rPr>
          <w:b/>
          <w:color w:val="000000" w:themeColor="text1"/>
          <w:sz w:val="28"/>
          <w:szCs w:val="28"/>
        </w:rPr>
        <w:t xml:space="preserve"> о с т а </w:t>
      </w:r>
      <w:proofErr w:type="spellStart"/>
      <w:r w:rsidR="00F20240" w:rsidRPr="00543D91">
        <w:rPr>
          <w:b/>
          <w:color w:val="000000" w:themeColor="text1"/>
          <w:sz w:val="28"/>
          <w:szCs w:val="28"/>
        </w:rPr>
        <w:t>н</w:t>
      </w:r>
      <w:proofErr w:type="spellEnd"/>
      <w:r w:rsidR="00F20240" w:rsidRPr="00543D91">
        <w:rPr>
          <w:b/>
          <w:color w:val="000000" w:themeColor="text1"/>
          <w:sz w:val="28"/>
          <w:szCs w:val="28"/>
        </w:rPr>
        <w:t xml:space="preserve"> о в л я е т</w:t>
      </w:r>
      <w:r w:rsidR="00F20240" w:rsidRPr="00543D91">
        <w:rPr>
          <w:color w:val="000000" w:themeColor="text1"/>
          <w:sz w:val="28"/>
          <w:szCs w:val="28"/>
        </w:rPr>
        <w:t>:</w:t>
      </w:r>
    </w:p>
    <w:p w:rsidR="00F20240" w:rsidRDefault="00CD3D4C" w:rsidP="00543D91">
      <w:pPr>
        <w:ind w:firstLine="720"/>
        <w:jc w:val="both"/>
        <w:rPr>
          <w:sz w:val="28"/>
          <w:szCs w:val="28"/>
        </w:rPr>
      </w:pPr>
      <w:r w:rsidRPr="004D28F7">
        <w:rPr>
          <w:sz w:val="28"/>
          <w:szCs w:val="28"/>
        </w:rPr>
        <w:t>1</w:t>
      </w:r>
      <w:r w:rsidR="00F20240" w:rsidRPr="004D28F7">
        <w:rPr>
          <w:sz w:val="28"/>
          <w:szCs w:val="28"/>
        </w:rPr>
        <w:t xml:space="preserve">. </w:t>
      </w:r>
      <w:r w:rsidR="00930D89" w:rsidRPr="004D28F7">
        <w:rPr>
          <w:sz w:val="28"/>
          <w:szCs w:val="28"/>
        </w:rPr>
        <w:t xml:space="preserve">Внести </w:t>
      </w:r>
      <w:r w:rsidR="00543D91">
        <w:rPr>
          <w:sz w:val="28"/>
          <w:szCs w:val="28"/>
        </w:rPr>
        <w:t>в административный регламент исполнения муниципальной функции по осуществлению муниципального земельного контроля в границах Борисоглебского городского округа Воронежской области</w:t>
      </w:r>
      <w:r w:rsidR="004F2076">
        <w:rPr>
          <w:sz w:val="28"/>
          <w:szCs w:val="28"/>
        </w:rPr>
        <w:t xml:space="preserve">, утвержденный постановлением администрации Борисоглебского городского округа Воронежской области </w:t>
      </w:r>
      <w:r w:rsidR="00543D91">
        <w:rPr>
          <w:sz w:val="28"/>
          <w:szCs w:val="28"/>
        </w:rPr>
        <w:t xml:space="preserve"> от 18.12.2017</w:t>
      </w:r>
      <w:r w:rsidR="004F2076">
        <w:rPr>
          <w:sz w:val="28"/>
          <w:szCs w:val="28"/>
        </w:rPr>
        <w:t xml:space="preserve"> №3438</w:t>
      </w:r>
      <w:r w:rsidR="00543D91">
        <w:rPr>
          <w:sz w:val="28"/>
          <w:szCs w:val="28"/>
        </w:rPr>
        <w:t>, следующие изменения:</w:t>
      </w:r>
    </w:p>
    <w:p w:rsidR="00DD754F" w:rsidRDefault="005769DE" w:rsidP="004A54AA">
      <w:pPr>
        <w:widowControl/>
        <w:jc w:val="both"/>
        <w:outlineLvl w:val="0"/>
        <w:rPr>
          <w:sz w:val="28"/>
          <w:szCs w:val="28"/>
        </w:rPr>
      </w:pPr>
      <w:r>
        <w:rPr>
          <w:sz w:val="28"/>
          <w:szCs w:val="28"/>
        </w:rPr>
        <w:t xml:space="preserve">         </w:t>
      </w:r>
    </w:p>
    <w:p w:rsidR="00DD754F" w:rsidRDefault="00DD754F" w:rsidP="004A54AA">
      <w:pPr>
        <w:widowControl/>
        <w:jc w:val="both"/>
        <w:outlineLvl w:val="0"/>
        <w:rPr>
          <w:sz w:val="28"/>
          <w:szCs w:val="28"/>
        </w:rPr>
      </w:pPr>
    </w:p>
    <w:p w:rsidR="00DD754F" w:rsidRDefault="00DD754F" w:rsidP="00DD754F">
      <w:pPr>
        <w:widowControl/>
        <w:jc w:val="right"/>
        <w:outlineLvl w:val="0"/>
        <w:rPr>
          <w:sz w:val="28"/>
          <w:szCs w:val="28"/>
        </w:rPr>
      </w:pPr>
      <w:r>
        <w:rPr>
          <w:sz w:val="28"/>
          <w:szCs w:val="28"/>
        </w:rPr>
        <w:lastRenderedPageBreak/>
        <w:t>2</w:t>
      </w:r>
    </w:p>
    <w:p w:rsidR="00DD754F" w:rsidRDefault="00DD754F" w:rsidP="00DD754F">
      <w:pPr>
        <w:widowControl/>
        <w:ind w:firstLine="709"/>
        <w:jc w:val="both"/>
        <w:outlineLvl w:val="0"/>
        <w:rPr>
          <w:sz w:val="28"/>
          <w:szCs w:val="28"/>
        </w:rPr>
      </w:pPr>
    </w:p>
    <w:p w:rsidR="00DD754F" w:rsidRDefault="00DD754F" w:rsidP="00DD754F">
      <w:pPr>
        <w:widowControl/>
        <w:ind w:firstLine="709"/>
        <w:jc w:val="both"/>
        <w:outlineLvl w:val="0"/>
        <w:rPr>
          <w:sz w:val="28"/>
          <w:szCs w:val="28"/>
        </w:rPr>
      </w:pPr>
    </w:p>
    <w:p w:rsidR="00DD754F" w:rsidRDefault="005769DE" w:rsidP="00DD754F">
      <w:pPr>
        <w:widowControl/>
        <w:ind w:firstLine="709"/>
        <w:jc w:val="both"/>
        <w:outlineLvl w:val="0"/>
        <w:rPr>
          <w:sz w:val="28"/>
          <w:szCs w:val="28"/>
        </w:rPr>
      </w:pPr>
      <w:r>
        <w:rPr>
          <w:sz w:val="28"/>
          <w:szCs w:val="28"/>
        </w:rPr>
        <w:t xml:space="preserve"> 1.1. </w:t>
      </w:r>
      <w:r w:rsidR="00DD754F">
        <w:rPr>
          <w:sz w:val="28"/>
          <w:szCs w:val="28"/>
        </w:rPr>
        <w:t xml:space="preserve">Подпункт </w:t>
      </w:r>
      <w:r w:rsidR="00A53D04">
        <w:rPr>
          <w:sz w:val="28"/>
          <w:szCs w:val="28"/>
        </w:rPr>
        <w:t>1.4.1 п.1.4. изложить в следующей редакции:</w:t>
      </w:r>
    </w:p>
    <w:p w:rsidR="00A53D04" w:rsidRDefault="00A53D04" w:rsidP="00DD754F">
      <w:pPr>
        <w:widowControl/>
        <w:ind w:firstLine="709"/>
        <w:jc w:val="both"/>
        <w:outlineLvl w:val="0"/>
        <w:rPr>
          <w:color w:val="000000" w:themeColor="text1"/>
          <w:spacing w:val="2"/>
          <w:sz w:val="28"/>
          <w:szCs w:val="28"/>
          <w:shd w:val="clear" w:color="auto" w:fill="FFFFFF"/>
        </w:rPr>
      </w:pPr>
      <w:r>
        <w:rPr>
          <w:sz w:val="28"/>
          <w:szCs w:val="28"/>
        </w:rPr>
        <w:t>«</w:t>
      </w:r>
      <w:r w:rsidRPr="00A53D04">
        <w:rPr>
          <w:color w:val="000000" w:themeColor="text1"/>
          <w:sz w:val="28"/>
          <w:szCs w:val="28"/>
        </w:rPr>
        <w:t xml:space="preserve">1.4.1. </w:t>
      </w:r>
      <w:r w:rsidRPr="00A53D04">
        <w:rPr>
          <w:color w:val="000000" w:themeColor="text1"/>
          <w:spacing w:val="2"/>
          <w:sz w:val="28"/>
          <w:szCs w:val="28"/>
          <w:shd w:val="clear" w:color="auto" w:fill="FFFFFF"/>
        </w:rPr>
        <w:t>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в отношении объектов земельных отношений требований законодательства Российской Федерации, законодательства Воронежской области, за нарушение которых законодательством Российской Федерации, законодательством Воронежской области предусмотрена административная и иная ответственность</w:t>
      </w:r>
      <w:proofErr w:type="gramStart"/>
      <w:r w:rsidRPr="00A53D04">
        <w:rPr>
          <w:color w:val="000000" w:themeColor="text1"/>
          <w:spacing w:val="2"/>
          <w:sz w:val="28"/>
          <w:szCs w:val="28"/>
          <w:shd w:val="clear" w:color="auto" w:fill="FFFFFF"/>
        </w:rPr>
        <w:t>.</w:t>
      </w:r>
      <w:r>
        <w:rPr>
          <w:color w:val="000000" w:themeColor="text1"/>
          <w:spacing w:val="2"/>
          <w:sz w:val="28"/>
          <w:szCs w:val="28"/>
          <w:shd w:val="clear" w:color="auto" w:fill="FFFFFF"/>
        </w:rPr>
        <w:t>»</w:t>
      </w:r>
      <w:proofErr w:type="gramEnd"/>
    </w:p>
    <w:p w:rsidR="00A53D04" w:rsidRDefault="00A53D04" w:rsidP="00A53D04">
      <w:pPr>
        <w:ind w:firstLine="540"/>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1.2. </w:t>
      </w:r>
      <w:r w:rsidR="00EE683E">
        <w:rPr>
          <w:color w:val="000000" w:themeColor="text1"/>
          <w:spacing w:val="2"/>
          <w:sz w:val="28"/>
          <w:szCs w:val="28"/>
          <w:shd w:val="clear" w:color="auto" w:fill="FFFFFF"/>
        </w:rPr>
        <w:t xml:space="preserve">Пункт 2.2. изложить в следующей редакции: </w:t>
      </w:r>
    </w:p>
    <w:p w:rsidR="00EE683E" w:rsidRPr="00E21059" w:rsidRDefault="00EE683E" w:rsidP="00EE683E">
      <w:pPr>
        <w:ind w:firstLine="540"/>
        <w:jc w:val="both"/>
        <w:rPr>
          <w:sz w:val="28"/>
          <w:szCs w:val="28"/>
        </w:rPr>
      </w:pPr>
      <w:r>
        <w:rPr>
          <w:color w:val="000000" w:themeColor="text1"/>
          <w:spacing w:val="2"/>
          <w:sz w:val="28"/>
          <w:szCs w:val="28"/>
          <w:shd w:val="clear" w:color="auto" w:fill="FFFFFF"/>
        </w:rPr>
        <w:t>«</w:t>
      </w:r>
      <w:r w:rsidRPr="00E21059">
        <w:rPr>
          <w:sz w:val="28"/>
          <w:szCs w:val="28"/>
        </w:rPr>
        <w:t>2.2.1. Общий срок проведения проверки (документарной, выездной) не может превышать 20 рабочих дней.</w:t>
      </w:r>
    </w:p>
    <w:p w:rsidR="00EE683E" w:rsidRDefault="00EE683E" w:rsidP="00EE683E">
      <w:pPr>
        <w:ind w:firstLine="540"/>
        <w:jc w:val="both"/>
        <w:rPr>
          <w:sz w:val="28"/>
          <w:szCs w:val="28"/>
        </w:rPr>
      </w:pPr>
      <w:r w:rsidRPr="00E21059">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w:t>
      </w:r>
      <w:proofErr w:type="spellStart"/>
      <w:r w:rsidRPr="00E21059">
        <w:rPr>
          <w:sz w:val="28"/>
          <w:szCs w:val="28"/>
        </w:rPr>
        <w:t>микропредприятия</w:t>
      </w:r>
      <w:proofErr w:type="spellEnd"/>
      <w:r w:rsidRPr="00E21059">
        <w:rPr>
          <w:sz w:val="28"/>
          <w:szCs w:val="28"/>
        </w:rPr>
        <w:t xml:space="preserve"> в год.</w:t>
      </w:r>
    </w:p>
    <w:p w:rsidR="00EE683E" w:rsidRPr="00EE683E" w:rsidRDefault="00EE683E" w:rsidP="00EE683E">
      <w:pPr>
        <w:ind w:firstLine="540"/>
        <w:jc w:val="both"/>
        <w:rPr>
          <w:sz w:val="28"/>
          <w:szCs w:val="28"/>
        </w:rPr>
      </w:pPr>
      <w:r>
        <w:rPr>
          <w:sz w:val="28"/>
          <w:szCs w:val="28"/>
        </w:rPr>
        <w:t xml:space="preserve">2.2.2. </w:t>
      </w:r>
      <w:r w:rsidRPr="00EE683E">
        <w:rPr>
          <w:sz w:val="28"/>
          <w:szCs w:val="28"/>
        </w:rPr>
        <w:t xml:space="preserve">В случае необходимости при проведении проверки, указанной в </w:t>
      </w:r>
      <w:r>
        <w:rPr>
          <w:sz w:val="28"/>
          <w:szCs w:val="28"/>
        </w:rPr>
        <w:t>п.п. 2.2.1 настоящего административного</w:t>
      </w:r>
      <w:r w:rsidRPr="00EE683E">
        <w:rPr>
          <w:sz w:val="28"/>
          <w:szCs w:val="28"/>
        </w:rPr>
        <w:t xml:space="preserve"> </w:t>
      </w:r>
      <w:r>
        <w:rPr>
          <w:sz w:val="28"/>
          <w:szCs w:val="28"/>
        </w:rPr>
        <w:t>регламента</w:t>
      </w:r>
      <w:proofErr w:type="gramStart"/>
      <w:r>
        <w:rPr>
          <w:sz w:val="28"/>
          <w:szCs w:val="28"/>
        </w:rPr>
        <w:t xml:space="preserve"> </w:t>
      </w:r>
      <w:r w:rsidRPr="00EE683E">
        <w:rPr>
          <w:sz w:val="28"/>
          <w:szCs w:val="28"/>
        </w:rPr>
        <w:t>,</w:t>
      </w:r>
      <w:proofErr w:type="gramEnd"/>
      <w:r w:rsidRPr="00EE683E">
        <w:rPr>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E683E" w:rsidRPr="003C5F3B" w:rsidRDefault="00EE683E" w:rsidP="00EE683E">
      <w:pPr>
        <w:widowControl/>
        <w:autoSpaceDE/>
        <w:autoSpaceDN/>
        <w:adjustRightInd/>
        <w:ind w:firstLine="540"/>
        <w:jc w:val="both"/>
        <w:rPr>
          <w:sz w:val="28"/>
          <w:szCs w:val="28"/>
        </w:rPr>
      </w:pPr>
      <w:r w:rsidRPr="00A53D04">
        <w:rPr>
          <w:sz w:val="28"/>
          <w:szCs w:val="28"/>
        </w:rPr>
        <w:t xml:space="preserve">На период </w:t>
      </w:r>
      <w:proofErr w:type="gramStart"/>
      <w:r w:rsidRPr="00A53D04">
        <w:rPr>
          <w:sz w:val="28"/>
          <w:szCs w:val="28"/>
        </w:rPr>
        <w:t>действия срока приостановления проведения проверки</w:t>
      </w:r>
      <w:proofErr w:type="gramEnd"/>
      <w:r w:rsidRPr="00A53D04">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E683E" w:rsidRPr="00E21059" w:rsidRDefault="00EE683E" w:rsidP="00EE683E">
      <w:pPr>
        <w:ind w:firstLine="540"/>
        <w:jc w:val="both"/>
        <w:rPr>
          <w:sz w:val="28"/>
          <w:szCs w:val="28"/>
        </w:rPr>
      </w:pPr>
      <w:r>
        <w:rPr>
          <w:sz w:val="28"/>
          <w:szCs w:val="28"/>
        </w:rPr>
        <w:t>2.2.3</w:t>
      </w:r>
      <w:r w:rsidRPr="00E21059">
        <w:rPr>
          <w:sz w:val="28"/>
          <w:szCs w:val="28"/>
        </w:rPr>
        <w:t xml:space="preserve">. </w:t>
      </w:r>
      <w:proofErr w:type="gramStart"/>
      <w:r w:rsidRPr="00E21059">
        <w:rPr>
          <w:rFonts w:eastAsia="Calibri"/>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w:t>
      </w:r>
      <w:proofErr w:type="gramEnd"/>
      <w:r w:rsidRPr="00E21059">
        <w:rPr>
          <w:rFonts w:eastAsia="Calibri"/>
          <w:sz w:val="28"/>
          <w:szCs w:val="28"/>
        </w:rPr>
        <w:t xml:space="preserve"> часов, </w:t>
      </w:r>
      <w:proofErr w:type="spellStart"/>
      <w:r w:rsidRPr="00E21059">
        <w:rPr>
          <w:rFonts w:eastAsia="Calibri"/>
          <w:sz w:val="28"/>
          <w:szCs w:val="28"/>
        </w:rPr>
        <w:t>микропредприятий</w:t>
      </w:r>
      <w:proofErr w:type="spellEnd"/>
      <w:r w:rsidRPr="00E21059">
        <w:rPr>
          <w:rFonts w:eastAsia="Calibri"/>
          <w:sz w:val="28"/>
          <w:szCs w:val="28"/>
        </w:rPr>
        <w:t xml:space="preserve"> не более чем на пятнадцать часов.</w:t>
      </w:r>
    </w:p>
    <w:p w:rsidR="00EE683E" w:rsidRDefault="00EE683E" w:rsidP="002867AA">
      <w:pPr>
        <w:ind w:firstLine="540"/>
        <w:jc w:val="both"/>
        <w:rPr>
          <w:color w:val="000000" w:themeColor="text1"/>
          <w:spacing w:val="2"/>
          <w:sz w:val="28"/>
          <w:szCs w:val="28"/>
          <w:shd w:val="clear" w:color="auto" w:fill="FFFFFF"/>
        </w:rPr>
      </w:pPr>
      <w:r>
        <w:rPr>
          <w:sz w:val="28"/>
          <w:szCs w:val="28"/>
        </w:rPr>
        <w:t>2.2.4</w:t>
      </w:r>
      <w:r w:rsidRPr="00E21059">
        <w:rPr>
          <w:sz w:val="28"/>
          <w:szCs w:val="28"/>
        </w:rPr>
        <w:t>. Муниципальный контроль осуществляется постоянно, приостанавливается на основании судебного акта, обязывающе</w:t>
      </w:r>
      <w:r>
        <w:rPr>
          <w:sz w:val="28"/>
          <w:szCs w:val="28"/>
        </w:rPr>
        <w:t>го приостановить его исполнение</w:t>
      </w:r>
      <w:r w:rsidR="002867AA">
        <w:rPr>
          <w:color w:val="000000" w:themeColor="text1"/>
          <w:spacing w:val="2"/>
          <w:sz w:val="28"/>
          <w:szCs w:val="28"/>
          <w:shd w:val="clear" w:color="auto" w:fill="FFFFFF"/>
        </w:rPr>
        <w:t>»</w:t>
      </w:r>
      <w:r w:rsidR="00DD754F">
        <w:rPr>
          <w:color w:val="000000" w:themeColor="text1"/>
          <w:spacing w:val="2"/>
          <w:sz w:val="28"/>
          <w:szCs w:val="28"/>
          <w:shd w:val="clear" w:color="auto" w:fill="FFFFFF"/>
        </w:rPr>
        <w:t>.</w:t>
      </w:r>
    </w:p>
    <w:p w:rsidR="002867AA" w:rsidRDefault="002867AA" w:rsidP="002867AA">
      <w:pPr>
        <w:ind w:firstLine="540"/>
        <w:jc w:val="both"/>
        <w:rPr>
          <w:color w:val="000000" w:themeColor="text1"/>
          <w:spacing w:val="2"/>
          <w:sz w:val="28"/>
          <w:szCs w:val="28"/>
          <w:shd w:val="clear" w:color="auto" w:fill="FFFFFF"/>
        </w:rPr>
      </w:pPr>
      <w:r>
        <w:rPr>
          <w:color w:val="000000" w:themeColor="text1"/>
          <w:spacing w:val="2"/>
          <w:sz w:val="28"/>
          <w:szCs w:val="28"/>
          <w:shd w:val="clear" w:color="auto" w:fill="FFFFFF"/>
        </w:rPr>
        <w:t>1.3. Подпункт 3.5.3. п.3.5. изложить в следующей редакции:</w:t>
      </w:r>
    </w:p>
    <w:p w:rsidR="002867AA" w:rsidRDefault="002867AA" w:rsidP="002867AA">
      <w:pPr>
        <w:ind w:firstLine="540"/>
        <w:jc w:val="both"/>
        <w:rPr>
          <w:sz w:val="28"/>
          <w:szCs w:val="28"/>
        </w:rPr>
      </w:pPr>
      <w:r>
        <w:rPr>
          <w:color w:val="000000" w:themeColor="text1"/>
          <w:spacing w:val="2"/>
          <w:sz w:val="28"/>
          <w:szCs w:val="28"/>
          <w:shd w:val="clear" w:color="auto" w:fill="FFFFFF"/>
        </w:rPr>
        <w:t>«</w:t>
      </w:r>
      <w:r>
        <w:rPr>
          <w:sz w:val="28"/>
          <w:szCs w:val="28"/>
        </w:rPr>
        <w:t>Планирование проверок в отношении субъектов малого предпринимательства осуществляется с учетом ограничений, установленных статьей 26.1 и статьей 26.2</w:t>
      </w:r>
      <w:r w:rsidR="00DD754F">
        <w:rPr>
          <w:sz w:val="28"/>
          <w:szCs w:val="28"/>
        </w:rPr>
        <w:t xml:space="preserve"> Федерального закона № 294-ФЗ».</w:t>
      </w:r>
    </w:p>
    <w:p w:rsidR="00DD754F" w:rsidRDefault="00DD754F" w:rsidP="00DD754F">
      <w:pPr>
        <w:pStyle w:val="2"/>
        <w:tabs>
          <w:tab w:val="left" w:pos="720"/>
        </w:tabs>
      </w:pPr>
      <w:r>
        <w:t xml:space="preserve">        </w:t>
      </w:r>
    </w:p>
    <w:p w:rsidR="00DD754F" w:rsidRDefault="00DD754F" w:rsidP="00DD754F">
      <w:pPr>
        <w:pStyle w:val="2"/>
        <w:tabs>
          <w:tab w:val="left" w:pos="720"/>
        </w:tabs>
      </w:pPr>
    </w:p>
    <w:p w:rsidR="00DD754F" w:rsidRDefault="00DD754F" w:rsidP="00DD754F">
      <w:pPr>
        <w:pStyle w:val="2"/>
        <w:tabs>
          <w:tab w:val="left" w:pos="720"/>
        </w:tabs>
      </w:pPr>
    </w:p>
    <w:p w:rsidR="00DD754F" w:rsidRDefault="00DD754F" w:rsidP="00DD754F">
      <w:pPr>
        <w:pStyle w:val="2"/>
        <w:tabs>
          <w:tab w:val="left" w:pos="720"/>
        </w:tabs>
      </w:pPr>
    </w:p>
    <w:p w:rsidR="00DD754F" w:rsidRDefault="00DD754F" w:rsidP="00DD754F">
      <w:pPr>
        <w:pStyle w:val="2"/>
        <w:tabs>
          <w:tab w:val="left" w:pos="720"/>
        </w:tabs>
      </w:pPr>
    </w:p>
    <w:p w:rsidR="00DD754F" w:rsidRDefault="00DD754F" w:rsidP="00DD754F">
      <w:pPr>
        <w:pStyle w:val="2"/>
        <w:tabs>
          <w:tab w:val="left" w:pos="720"/>
        </w:tabs>
        <w:jc w:val="right"/>
      </w:pPr>
      <w:r>
        <w:lastRenderedPageBreak/>
        <w:t>3</w:t>
      </w:r>
    </w:p>
    <w:p w:rsidR="00DD754F" w:rsidRDefault="00DD754F" w:rsidP="00DD754F">
      <w:pPr>
        <w:pStyle w:val="2"/>
        <w:tabs>
          <w:tab w:val="left" w:pos="720"/>
        </w:tabs>
      </w:pPr>
    </w:p>
    <w:p w:rsidR="00DD754F" w:rsidRDefault="00DD754F" w:rsidP="00DD754F">
      <w:pPr>
        <w:pStyle w:val="2"/>
        <w:tabs>
          <w:tab w:val="left" w:pos="720"/>
        </w:tabs>
        <w:ind w:firstLine="720"/>
      </w:pPr>
      <w:r>
        <w:t xml:space="preserve"> </w:t>
      </w:r>
    </w:p>
    <w:p w:rsidR="00DD754F" w:rsidRDefault="00DD754F" w:rsidP="00DD754F">
      <w:pPr>
        <w:pStyle w:val="2"/>
        <w:tabs>
          <w:tab w:val="left" w:pos="720"/>
        </w:tabs>
        <w:ind w:firstLine="720"/>
      </w:pPr>
      <w:r>
        <w:t xml:space="preserve">2. Настоящее постановление подлежит опубликованию в газете «Муниципальный  вестник  Борисоглебского  городского  округа    Воронежской   </w:t>
      </w:r>
    </w:p>
    <w:p w:rsidR="00DD754F" w:rsidRDefault="00DD754F" w:rsidP="00DD754F">
      <w:pPr>
        <w:pStyle w:val="2"/>
        <w:tabs>
          <w:tab w:val="left" w:pos="720"/>
        </w:tabs>
      </w:pPr>
      <w:r>
        <w:t>области», а так же на официальном сайте администрации Борисоглебского городского округа Воронежской области в сети Интернет.</w:t>
      </w:r>
    </w:p>
    <w:p w:rsidR="00DD754F" w:rsidRDefault="00DD754F" w:rsidP="00DD754F">
      <w:pPr>
        <w:pStyle w:val="a8"/>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Борисоглебского городского округа Воронежской области  А.В.Морозова.</w:t>
      </w:r>
    </w:p>
    <w:p w:rsidR="00994DC1" w:rsidRDefault="00994DC1" w:rsidP="00F20240">
      <w:pPr>
        <w:pStyle w:val="2"/>
        <w:tabs>
          <w:tab w:val="left" w:pos="5544"/>
        </w:tabs>
        <w:rPr>
          <w:szCs w:val="28"/>
        </w:rPr>
      </w:pPr>
    </w:p>
    <w:p w:rsidR="00DD754F" w:rsidRDefault="00DD754F" w:rsidP="00F20240">
      <w:pPr>
        <w:pStyle w:val="2"/>
        <w:tabs>
          <w:tab w:val="left" w:pos="5544"/>
        </w:tabs>
        <w:rPr>
          <w:szCs w:val="28"/>
        </w:rPr>
      </w:pPr>
    </w:p>
    <w:p w:rsidR="00DD754F" w:rsidRPr="004D28F7" w:rsidRDefault="00DD754F" w:rsidP="00F20240">
      <w:pPr>
        <w:pStyle w:val="2"/>
        <w:tabs>
          <w:tab w:val="left" w:pos="5544"/>
        </w:tabs>
        <w:rPr>
          <w:szCs w:val="28"/>
        </w:rPr>
      </w:pPr>
    </w:p>
    <w:p w:rsidR="00F20240" w:rsidRPr="004F2076" w:rsidRDefault="00F20240" w:rsidP="004F2076">
      <w:pPr>
        <w:pStyle w:val="2"/>
        <w:tabs>
          <w:tab w:val="left" w:pos="5544"/>
        </w:tabs>
        <w:ind w:right="-143"/>
        <w:rPr>
          <w:szCs w:val="28"/>
        </w:rPr>
      </w:pPr>
      <w:r w:rsidRPr="004D28F7">
        <w:rPr>
          <w:szCs w:val="28"/>
        </w:rPr>
        <w:t>Глава а</w:t>
      </w:r>
      <w:r w:rsidR="00F841EE">
        <w:rPr>
          <w:szCs w:val="28"/>
        </w:rPr>
        <w:t xml:space="preserve">дминистрации                                                                        </w:t>
      </w:r>
      <w:r w:rsidR="00676D21">
        <w:rPr>
          <w:szCs w:val="28"/>
        </w:rPr>
        <w:t xml:space="preserve">      </w:t>
      </w:r>
      <w:r w:rsidR="00F841EE">
        <w:rPr>
          <w:szCs w:val="28"/>
        </w:rPr>
        <w:t xml:space="preserve"> </w:t>
      </w:r>
      <w:r w:rsidRPr="004D28F7">
        <w:rPr>
          <w:szCs w:val="28"/>
        </w:rPr>
        <w:t>А.В. Пищугин</w:t>
      </w:r>
    </w:p>
    <w:sectPr w:rsidR="00F20240" w:rsidRPr="004F2076" w:rsidSect="005B45C1">
      <w:pgSz w:w="11906" w:h="16838"/>
      <w:pgMar w:top="284" w:right="567" w:bottom="28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20D" w:rsidRDefault="005B220D" w:rsidP="004037B5">
      <w:r>
        <w:separator/>
      </w:r>
    </w:p>
  </w:endnote>
  <w:endnote w:type="continuationSeparator" w:id="0">
    <w:p w:rsidR="005B220D" w:rsidRDefault="005B220D" w:rsidP="0040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20D" w:rsidRDefault="005B220D" w:rsidP="004037B5">
      <w:r>
        <w:separator/>
      </w:r>
    </w:p>
  </w:footnote>
  <w:footnote w:type="continuationSeparator" w:id="0">
    <w:p w:rsidR="005B220D" w:rsidRDefault="005B220D" w:rsidP="00403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107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40B6913"/>
    <w:multiLevelType w:val="hybridMultilevel"/>
    <w:tmpl w:val="E45E88C2"/>
    <w:lvl w:ilvl="0" w:tplc="21D8B23C">
      <w:start w:val="1"/>
      <w:numFmt w:val="decimal"/>
      <w:lvlText w:val="%1)"/>
      <w:lvlJc w:val="left"/>
      <w:pPr>
        <w:tabs>
          <w:tab w:val="num" w:pos="1110"/>
        </w:tabs>
        <w:ind w:left="1110" w:hanging="75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57B8"/>
    <w:rsid w:val="000342AA"/>
    <w:rsid w:val="00053788"/>
    <w:rsid w:val="000741F5"/>
    <w:rsid w:val="000B0641"/>
    <w:rsid w:val="000C6C58"/>
    <w:rsid w:val="000D0D1B"/>
    <w:rsid w:val="000D711A"/>
    <w:rsid w:val="000E389F"/>
    <w:rsid w:val="000F4571"/>
    <w:rsid w:val="0016706C"/>
    <w:rsid w:val="0017696A"/>
    <w:rsid w:val="0017794B"/>
    <w:rsid w:val="00182943"/>
    <w:rsid w:val="0018593F"/>
    <w:rsid w:val="0019726A"/>
    <w:rsid w:val="001A3E94"/>
    <w:rsid w:val="001A5CB1"/>
    <w:rsid w:val="001A5E7A"/>
    <w:rsid w:val="001C5933"/>
    <w:rsid w:val="001D0368"/>
    <w:rsid w:val="001D669E"/>
    <w:rsid w:val="001E2CD1"/>
    <w:rsid w:val="00226C71"/>
    <w:rsid w:val="00235B97"/>
    <w:rsid w:val="002362CE"/>
    <w:rsid w:val="00237B55"/>
    <w:rsid w:val="0024476B"/>
    <w:rsid w:val="00261C7F"/>
    <w:rsid w:val="00262BDB"/>
    <w:rsid w:val="002867AA"/>
    <w:rsid w:val="002A5E5F"/>
    <w:rsid w:val="002C1996"/>
    <w:rsid w:val="002C762E"/>
    <w:rsid w:val="002C77B9"/>
    <w:rsid w:val="002F3C1B"/>
    <w:rsid w:val="00307A4E"/>
    <w:rsid w:val="0036366B"/>
    <w:rsid w:val="00382CFD"/>
    <w:rsid w:val="00393DD7"/>
    <w:rsid w:val="003A57B8"/>
    <w:rsid w:val="003B34DE"/>
    <w:rsid w:val="003B5D32"/>
    <w:rsid w:val="003C6CD9"/>
    <w:rsid w:val="003C702B"/>
    <w:rsid w:val="003D2E1F"/>
    <w:rsid w:val="003D4F8E"/>
    <w:rsid w:val="003E2414"/>
    <w:rsid w:val="003F6EAB"/>
    <w:rsid w:val="004037B5"/>
    <w:rsid w:val="004044AD"/>
    <w:rsid w:val="00421462"/>
    <w:rsid w:val="004438FC"/>
    <w:rsid w:val="00472BAE"/>
    <w:rsid w:val="004801C3"/>
    <w:rsid w:val="00490618"/>
    <w:rsid w:val="004942D6"/>
    <w:rsid w:val="004A54AA"/>
    <w:rsid w:val="004B3F55"/>
    <w:rsid w:val="004D10D4"/>
    <w:rsid w:val="004D28F7"/>
    <w:rsid w:val="004D45A9"/>
    <w:rsid w:val="004F2076"/>
    <w:rsid w:val="00524041"/>
    <w:rsid w:val="00531E3E"/>
    <w:rsid w:val="00542CB8"/>
    <w:rsid w:val="00543D91"/>
    <w:rsid w:val="00551866"/>
    <w:rsid w:val="005769DE"/>
    <w:rsid w:val="00591E8C"/>
    <w:rsid w:val="0059516E"/>
    <w:rsid w:val="005B220D"/>
    <w:rsid w:val="005B45C1"/>
    <w:rsid w:val="005B7F34"/>
    <w:rsid w:val="005D185D"/>
    <w:rsid w:val="006043BC"/>
    <w:rsid w:val="00644625"/>
    <w:rsid w:val="00652E7D"/>
    <w:rsid w:val="006749A3"/>
    <w:rsid w:val="00676CD0"/>
    <w:rsid w:val="00676D21"/>
    <w:rsid w:val="0068033A"/>
    <w:rsid w:val="0069398C"/>
    <w:rsid w:val="006D37E9"/>
    <w:rsid w:val="006D7834"/>
    <w:rsid w:val="006F508B"/>
    <w:rsid w:val="007035B5"/>
    <w:rsid w:val="00713F2E"/>
    <w:rsid w:val="00741DB0"/>
    <w:rsid w:val="0074367C"/>
    <w:rsid w:val="00750742"/>
    <w:rsid w:val="00750A61"/>
    <w:rsid w:val="00766FCF"/>
    <w:rsid w:val="0077187B"/>
    <w:rsid w:val="00773047"/>
    <w:rsid w:val="007B7E76"/>
    <w:rsid w:val="007C6C15"/>
    <w:rsid w:val="007D240C"/>
    <w:rsid w:val="007D321F"/>
    <w:rsid w:val="008506B3"/>
    <w:rsid w:val="00853C71"/>
    <w:rsid w:val="00862CB8"/>
    <w:rsid w:val="0088079C"/>
    <w:rsid w:val="00882FD1"/>
    <w:rsid w:val="00885B6F"/>
    <w:rsid w:val="008C0742"/>
    <w:rsid w:val="008D0B39"/>
    <w:rsid w:val="008F715B"/>
    <w:rsid w:val="00907D8F"/>
    <w:rsid w:val="0092444D"/>
    <w:rsid w:val="00930D89"/>
    <w:rsid w:val="00940D73"/>
    <w:rsid w:val="00994DC1"/>
    <w:rsid w:val="009D4020"/>
    <w:rsid w:val="00A173A3"/>
    <w:rsid w:val="00A26CEF"/>
    <w:rsid w:val="00A2715F"/>
    <w:rsid w:val="00A4172E"/>
    <w:rsid w:val="00A4291C"/>
    <w:rsid w:val="00A53D04"/>
    <w:rsid w:val="00A565D6"/>
    <w:rsid w:val="00A73BB6"/>
    <w:rsid w:val="00A73F9A"/>
    <w:rsid w:val="00A77447"/>
    <w:rsid w:val="00A91956"/>
    <w:rsid w:val="00A9339C"/>
    <w:rsid w:val="00AA2509"/>
    <w:rsid w:val="00B154DC"/>
    <w:rsid w:val="00B203F8"/>
    <w:rsid w:val="00B65593"/>
    <w:rsid w:val="00BB0233"/>
    <w:rsid w:val="00BB34AD"/>
    <w:rsid w:val="00BE1451"/>
    <w:rsid w:val="00C47A9C"/>
    <w:rsid w:val="00C56C4A"/>
    <w:rsid w:val="00C573B5"/>
    <w:rsid w:val="00C90A26"/>
    <w:rsid w:val="00C9148E"/>
    <w:rsid w:val="00CD3D4C"/>
    <w:rsid w:val="00CD536F"/>
    <w:rsid w:val="00CD7D5A"/>
    <w:rsid w:val="00CF2BB9"/>
    <w:rsid w:val="00D17CC9"/>
    <w:rsid w:val="00D224A6"/>
    <w:rsid w:val="00D4140B"/>
    <w:rsid w:val="00D424A3"/>
    <w:rsid w:val="00D52672"/>
    <w:rsid w:val="00D8073A"/>
    <w:rsid w:val="00D93A25"/>
    <w:rsid w:val="00DC2027"/>
    <w:rsid w:val="00DC5637"/>
    <w:rsid w:val="00DD754F"/>
    <w:rsid w:val="00DE0F8A"/>
    <w:rsid w:val="00E27842"/>
    <w:rsid w:val="00E36D9F"/>
    <w:rsid w:val="00E41210"/>
    <w:rsid w:val="00E6702C"/>
    <w:rsid w:val="00E754E4"/>
    <w:rsid w:val="00E87ECF"/>
    <w:rsid w:val="00E97E41"/>
    <w:rsid w:val="00EC4C0C"/>
    <w:rsid w:val="00EE683E"/>
    <w:rsid w:val="00F04253"/>
    <w:rsid w:val="00F0486A"/>
    <w:rsid w:val="00F20240"/>
    <w:rsid w:val="00F21E00"/>
    <w:rsid w:val="00F6126C"/>
    <w:rsid w:val="00F77DAF"/>
    <w:rsid w:val="00F841EE"/>
    <w:rsid w:val="00FE0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7B8"/>
    <w:pPr>
      <w:widowControl w:val="0"/>
      <w:autoSpaceDE w:val="0"/>
      <w:autoSpaceDN w:val="0"/>
      <w:adjustRightInd w:val="0"/>
    </w:pPr>
    <w:rPr>
      <w:sz w:val="24"/>
      <w:szCs w:val="24"/>
    </w:rPr>
  </w:style>
  <w:style w:type="paragraph" w:styleId="1">
    <w:name w:val="heading 1"/>
    <w:basedOn w:val="a"/>
    <w:qFormat/>
    <w:rsid w:val="00B154DC"/>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qFormat/>
    <w:rsid w:val="00B154DC"/>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A57B8"/>
    <w:pPr>
      <w:widowControl/>
      <w:autoSpaceDE/>
      <w:autoSpaceDN/>
      <w:adjustRightInd/>
      <w:jc w:val="both"/>
    </w:pPr>
    <w:rPr>
      <w:sz w:val="28"/>
      <w:szCs w:val="20"/>
    </w:rPr>
  </w:style>
  <w:style w:type="table" w:styleId="a3">
    <w:name w:val="Table Grid"/>
    <w:basedOn w:val="a1"/>
    <w:rsid w:val="003A57B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7DAF"/>
    <w:pPr>
      <w:widowControl/>
      <w:autoSpaceDE/>
      <w:autoSpaceDN/>
      <w:adjustRightInd/>
      <w:ind w:left="720"/>
      <w:contextualSpacing/>
    </w:pPr>
  </w:style>
  <w:style w:type="character" w:customStyle="1" w:styleId="ConsPlusNormal">
    <w:name w:val="ConsPlusNormal Знак"/>
    <w:link w:val="ConsPlusNormal0"/>
    <w:locked/>
    <w:rsid w:val="00F77DAF"/>
    <w:rPr>
      <w:rFonts w:ascii="Arial" w:hAnsi="Arial" w:cs="Arial"/>
      <w:lang w:val="ru-RU" w:eastAsia="ar-SA" w:bidi="ar-SA"/>
    </w:rPr>
  </w:style>
  <w:style w:type="paragraph" w:customStyle="1" w:styleId="ConsPlusNormal0">
    <w:name w:val="ConsPlusNormal"/>
    <w:next w:val="a"/>
    <w:link w:val="ConsPlusNormal"/>
    <w:rsid w:val="00F77DAF"/>
    <w:pPr>
      <w:widowControl w:val="0"/>
      <w:suppressAutoHyphens/>
      <w:autoSpaceDE w:val="0"/>
      <w:ind w:firstLine="720"/>
    </w:pPr>
    <w:rPr>
      <w:rFonts w:ascii="Arial" w:hAnsi="Arial" w:cs="Arial"/>
      <w:lang w:eastAsia="ar-SA"/>
    </w:rPr>
  </w:style>
  <w:style w:type="paragraph" w:customStyle="1" w:styleId="ConsPlusTitle">
    <w:name w:val="ConsPlusTitle"/>
    <w:rsid w:val="00F77DAF"/>
    <w:pPr>
      <w:widowControl w:val="0"/>
      <w:autoSpaceDE w:val="0"/>
      <w:autoSpaceDN w:val="0"/>
      <w:adjustRightInd w:val="0"/>
    </w:pPr>
    <w:rPr>
      <w:rFonts w:ascii="Arial" w:hAnsi="Arial" w:cs="Arial"/>
      <w:b/>
      <w:bCs/>
    </w:rPr>
  </w:style>
  <w:style w:type="paragraph" w:customStyle="1" w:styleId="ConsPlusNonformat">
    <w:name w:val="ConsPlusNonformat"/>
    <w:uiPriority w:val="99"/>
    <w:rsid w:val="00F77DAF"/>
    <w:pPr>
      <w:autoSpaceDE w:val="0"/>
      <w:autoSpaceDN w:val="0"/>
      <w:adjustRightInd w:val="0"/>
    </w:pPr>
    <w:rPr>
      <w:rFonts w:ascii="Courier New" w:hAnsi="Courier New" w:cs="Courier New"/>
    </w:rPr>
  </w:style>
  <w:style w:type="character" w:styleId="a5">
    <w:name w:val="Hyperlink"/>
    <w:basedOn w:val="a0"/>
    <w:uiPriority w:val="99"/>
    <w:unhideWhenUsed/>
    <w:rsid w:val="00F77DAF"/>
    <w:rPr>
      <w:color w:val="0000FF"/>
      <w:u w:val="single"/>
    </w:rPr>
  </w:style>
  <w:style w:type="character" w:customStyle="1" w:styleId="20">
    <w:name w:val="Основной текст 2 Знак"/>
    <w:basedOn w:val="a0"/>
    <w:link w:val="2"/>
    <w:rsid w:val="00D17CC9"/>
    <w:rPr>
      <w:sz w:val="28"/>
    </w:rPr>
  </w:style>
  <w:style w:type="paragraph" w:styleId="a6">
    <w:name w:val="Body Text Indent"/>
    <w:basedOn w:val="a"/>
    <w:link w:val="a7"/>
    <w:rsid w:val="003B34DE"/>
    <w:pPr>
      <w:spacing w:after="120"/>
      <w:ind w:left="283"/>
    </w:pPr>
  </w:style>
  <w:style w:type="character" w:customStyle="1" w:styleId="a7">
    <w:name w:val="Основной текст с отступом Знак"/>
    <w:basedOn w:val="a0"/>
    <w:link w:val="a6"/>
    <w:rsid w:val="003B34DE"/>
    <w:rPr>
      <w:sz w:val="24"/>
      <w:szCs w:val="24"/>
    </w:rPr>
  </w:style>
  <w:style w:type="paragraph" w:styleId="a8">
    <w:name w:val="No Spacing"/>
    <w:qFormat/>
    <w:rsid w:val="00E754E4"/>
    <w:rPr>
      <w:rFonts w:ascii="Calibri" w:hAnsi="Calibri"/>
      <w:sz w:val="22"/>
      <w:szCs w:val="22"/>
    </w:rPr>
  </w:style>
  <w:style w:type="paragraph" w:styleId="a9">
    <w:name w:val="Normal (Web)"/>
    <w:basedOn w:val="a"/>
    <w:rsid w:val="0092444D"/>
    <w:pPr>
      <w:widowControl/>
      <w:autoSpaceDE/>
      <w:autoSpaceDN/>
      <w:adjustRightInd/>
      <w:spacing w:before="100" w:beforeAutospacing="1" w:after="100" w:afterAutospacing="1"/>
    </w:pPr>
  </w:style>
  <w:style w:type="paragraph" w:styleId="aa">
    <w:name w:val="Balloon Text"/>
    <w:basedOn w:val="a"/>
    <w:link w:val="ab"/>
    <w:rsid w:val="0019726A"/>
    <w:rPr>
      <w:rFonts w:ascii="Tahoma" w:hAnsi="Tahoma" w:cs="Tahoma"/>
      <w:sz w:val="16"/>
      <w:szCs w:val="16"/>
    </w:rPr>
  </w:style>
  <w:style w:type="character" w:customStyle="1" w:styleId="ab">
    <w:name w:val="Текст выноски Знак"/>
    <w:basedOn w:val="a0"/>
    <w:link w:val="aa"/>
    <w:rsid w:val="0019726A"/>
    <w:rPr>
      <w:rFonts w:ascii="Tahoma" w:hAnsi="Tahoma" w:cs="Tahoma"/>
      <w:sz w:val="16"/>
      <w:szCs w:val="16"/>
    </w:rPr>
  </w:style>
  <w:style w:type="paragraph" w:styleId="ac">
    <w:name w:val="header"/>
    <w:basedOn w:val="a"/>
    <w:link w:val="ad"/>
    <w:rsid w:val="004037B5"/>
    <w:pPr>
      <w:tabs>
        <w:tab w:val="center" w:pos="4677"/>
        <w:tab w:val="right" w:pos="9355"/>
      </w:tabs>
    </w:pPr>
  </w:style>
  <w:style w:type="character" w:customStyle="1" w:styleId="ad">
    <w:name w:val="Верхний колонтитул Знак"/>
    <w:basedOn w:val="a0"/>
    <w:link w:val="ac"/>
    <w:rsid w:val="004037B5"/>
    <w:rPr>
      <w:sz w:val="24"/>
      <w:szCs w:val="24"/>
    </w:rPr>
  </w:style>
  <w:style w:type="paragraph" w:styleId="ae">
    <w:name w:val="footer"/>
    <w:basedOn w:val="a"/>
    <w:link w:val="af"/>
    <w:rsid w:val="004037B5"/>
    <w:pPr>
      <w:tabs>
        <w:tab w:val="center" w:pos="4677"/>
        <w:tab w:val="right" w:pos="9355"/>
      </w:tabs>
    </w:pPr>
  </w:style>
  <w:style w:type="character" w:customStyle="1" w:styleId="af">
    <w:name w:val="Нижний колонтитул Знак"/>
    <w:basedOn w:val="a0"/>
    <w:link w:val="ae"/>
    <w:rsid w:val="004037B5"/>
    <w:rPr>
      <w:sz w:val="24"/>
      <w:szCs w:val="24"/>
    </w:rPr>
  </w:style>
</w:styles>
</file>

<file path=word/webSettings.xml><?xml version="1.0" encoding="utf-8"?>
<w:webSettings xmlns:r="http://schemas.openxmlformats.org/officeDocument/2006/relationships" xmlns:w="http://schemas.openxmlformats.org/wordprocessingml/2006/main">
  <w:divs>
    <w:div w:id="1637681863">
      <w:bodyDiv w:val="1"/>
      <w:marLeft w:val="0"/>
      <w:marRight w:val="0"/>
      <w:marTop w:val="0"/>
      <w:marBottom w:val="0"/>
      <w:divBdr>
        <w:top w:val="none" w:sz="0" w:space="0" w:color="auto"/>
        <w:left w:val="none" w:sz="0" w:space="0" w:color="auto"/>
        <w:bottom w:val="none" w:sz="0" w:space="0" w:color="auto"/>
        <w:right w:val="none" w:sz="0" w:space="0" w:color="auto"/>
      </w:divBdr>
      <w:divsChild>
        <w:div w:id="1413428678">
          <w:marLeft w:val="0"/>
          <w:marRight w:val="0"/>
          <w:marTop w:val="121"/>
          <w:marBottom w:val="0"/>
          <w:divBdr>
            <w:top w:val="none" w:sz="0" w:space="0" w:color="auto"/>
            <w:left w:val="none" w:sz="0" w:space="0" w:color="auto"/>
            <w:bottom w:val="none" w:sz="0" w:space="0" w:color="auto"/>
            <w:right w:val="none" w:sz="0" w:space="0" w:color="auto"/>
          </w:divBdr>
        </w:div>
        <w:div w:id="54478789">
          <w:marLeft w:val="0"/>
          <w:marRight w:val="0"/>
          <w:marTop w:val="0"/>
          <w:marBottom w:val="0"/>
          <w:divBdr>
            <w:top w:val="none" w:sz="0" w:space="0" w:color="auto"/>
            <w:left w:val="none" w:sz="0" w:space="0" w:color="auto"/>
            <w:bottom w:val="none" w:sz="0" w:space="0" w:color="auto"/>
            <w:right w:val="none" w:sz="0" w:space="0" w:color="auto"/>
          </w:divBdr>
        </w:div>
        <w:div w:id="1877614847">
          <w:marLeft w:val="0"/>
          <w:marRight w:val="0"/>
          <w:marTop w:val="121"/>
          <w:marBottom w:val="0"/>
          <w:divBdr>
            <w:top w:val="none" w:sz="0" w:space="0" w:color="auto"/>
            <w:left w:val="none" w:sz="0" w:space="0" w:color="auto"/>
            <w:bottom w:val="none" w:sz="0" w:space="0" w:color="auto"/>
            <w:right w:val="none" w:sz="0" w:space="0" w:color="auto"/>
          </w:divBdr>
        </w:div>
      </w:divsChild>
    </w:div>
    <w:div w:id="200272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15BF-BDC4-4F2C-B0A5-116A83B6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573</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KraninaIV</dc:creator>
  <cp:lastModifiedBy>Турьева АН</cp:lastModifiedBy>
  <cp:revision>5</cp:revision>
  <cp:lastPrinted>2019-04-12T09:16:00Z</cp:lastPrinted>
  <dcterms:created xsi:type="dcterms:W3CDTF">2019-04-12T09:17:00Z</dcterms:created>
  <dcterms:modified xsi:type="dcterms:W3CDTF">2019-05-24T08:29:00Z</dcterms:modified>
</cp:coreProperties>
</file>