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4886" w:type="pct"/>
        <w:tblInd w:w="250" w:type="dxa"/>
        <w:tblLook w:val="01E0"/>
      </w:tblPr>
      <w:tblGrid>
        <w:gridCol w:w="10737"/>
      </w:tblGrid>
      <w:tr w:rsidR="009671C7" w:rsidRPr="009671C7" w:rsidTr="00924B68">
        <w:trPr>
          <w:trHeight w:val="831"/>
        </w:trPr>
        <w:tc>
          <w:tcPr>
            <w:tcW w:w="5000" w:type="pct"/>
            <w:vMerge w:val="restart"/>
          </w:tcPr>
          <w:p w:rsidR="009671C7" w:rsidRPr="00C81F75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0F4ECD" w:rsidRP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</w:p>
          <w:p w:rsid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>к постановлению администрации Борисоглебского городского округа Воронежской области</w:t>
            </w:r>
          </w:p>
          <w:p w:rsidR="00FD4093" w:rsidRPr="000F4ECD" w:rsidRDefault="000F4ECD" w:rsidP="000F4ECD">
            <w:pPr>
              <w:tabs>
                <w:tab w:val="left" w:pos="709"/>
                <w:tab w:val="left" w:pos="993"/>
              </w:tabs>
              <w:spacing w:after="0" w:line="240" w:lineRule="auto"/>
              <w:ind w:left="5580"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 xml:space="preserve">от </w:t>
            </w:r>
            <w:r w:rsidR="00800CAA" w:rsidRPr="00800CA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25.12.2019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F4ECD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r w:rsidR="00800CAA" w:rsidRPr="00800CA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3559</w:t>
            </w:r>
          </w:p>
          <w:p w:rsidR="00FD4093" w:rsidRDefault="00FD4093" w:rsidP="00C7530C">
            <w:pPr>
              <w:spacing w:after="0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  <w:p w:rsidR="009671C7" w:rsidRPr="00384C3C" w:rsidRDefault="009671C7" w:rsidP="000F4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384C3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СХЕМА</w:t>
            </w:r>
          </w:p>
          <w:p w:rsidR="008F0469" w:rsidRPr="008F0469" w:rsidRDefault="008F0469" w:rsidP="008F0469">
            <w:pPr>
              <w:shd w:val="clear" w:color="auto" w:fill="FFFFFF"/>
              <w:tabs>
                <w:tab w:val="left" w:pos="1134"/>
                <w:tab w:val="left" w:pos="1276"/>
              </w:tabs>
              <w:spacing w:line="326" w:lineRule="exact"/>
              <w:ind w:firstLine="70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8F0469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внесения изменений в Генеральный план Борисоглебского городского округа Воронежской области, утвержденный решением Борисоглебской городской Думы Борисоглебского городского округа Воронежской области от 06.07.2011 №388, </w:t>
            </w:r>
            <w:r w:rsidRPr="008F0469">
              <w:rPr>
                <w:rFonts w:ascii="Times New Roman" w:hAnsi="Times New Roman" w:cs="Times New Roman"/>
                <w:sz w:val="28"/>
                <w:szCs w:val="28"/>
              </w:rPr>
              <w:t xml:space="preserve">в части изменения функциональной зоны – жилая зона «малоэтажная застройка (2-3 </w:t>
            </w:r>
            <w:proofErr w:type="spellStart"/>
            <w:r w:rsidRPr="008F0469">
              <w:rPr>
                <w:rFonts w:ascii="Times New Roman" w:hAnsi="Times New Roman" w:cs="Times New Roman"/>
                <w:sz w:val="28"/>
                <w:szCs w:val="28"/>
              </w:rPr>
              <w:t>эт</w:t>
            </w:r>
            <w:proofErr w:type="spellEnd"/>
            <w:r w:rsidRPr="008F0469">
              <w:rPr>
                <w:rFonts w:ascii="Times New Roman" w:hAnsi="Times New Roman" w:cs="Times New Roman"/>
                <w:sz w:val="28"/>
                <w:szCs w:val="28"/>
              </w:rPr>
              <w:t>.)», земельного участка с кадастровым номером  36:04:0101049:830 с местоположением: в 38 м по направлению на юго-восток от многоквартирного жилого дома, расположенного по адресу:</w:t>
            </w:r>
            <w:proofErr w:type="gramEnd"/>
            <w:r w:rsidRPr="008F0469">
              <w:rPr>
                <w:rFonts w:ascii="Times New Roman" w:hAnsi="Times New Roman" w:cs="Times New Roman"/>
                <w:sz w:val="28"/>
                <w:szCs w:val="28"/>
              </w:rPr>
              <w:t xml:space="preserve"> Воронежская область, </w:t>
            </w:r>
            <w:proofErr w:type="gramStart"/>
            <w:r w:rsidRPr="008F0469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proofErr w:type="gramEnd"/>
            <w:r w:rsidRPr="008F0469">
              <w:rPr>
                <w:rFonts w:ascii="Times New Roman" w:hAnsi="Times New Roman" w:cs="Times New Roman"/>
                <w:sz w:val="28"/>
                <w:szCs w:val="28"/>
              </w:rPr>
              <w:t xml:space="preserve">. Борисоглебск, р-н Кирпичного завода, д. 4,земельного участка с кадастровым номером 36:04:0101049:829 с местоположением: в 42 м по направлению на юго-запад от многоквартирного жилого дома, расположенного по адресу: Воронежская область, </w:t>
            </w:r>
            <w:proofErr w:type="gramStart"/>
            <w:r w:rsidRPr="008F0469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proofErr w:type="gramEnd"/>
            <w:r w:rsidRPr="008F0469">
              <w:rPr>
                <w:rFonts w:ascii="Times New Roman" w:hAnsi="Times New Roman" w:cs="Times New Roman"/>
                <w:sz w:val="28"/>
                <w:szCs w:val="28"/>
              </w:rPr>
              <w:t xml:space="preserve">. Борисоглебск, р-н Кирпичного завода, д. 4, земельного участка с кадастровым номером 36:04:0101049:289, расположенного по адресу: Воронежская область, Борисоглебский городской округ, </w:t>
            </w:r>
            <w:proofErr w:type="gramStart"/>
            <w:r w:rsidRPr="008F0469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  <w:proofErr w:type="gramEnd"/>
            <w:r w:rsidRPr="008F0469">
              <w:rPr>
                <w:rFonts w:ascii="Times New Roman" w:hAnsi="Times New Roman" w:cs="Times New Roman"/>
                <w:sz w:val="28"/>
                <w:szCs w:val="28"/>
              </w:rPr>
              <w:t xml:space="preserve"> Борисоглебск, ул. Матросовская, 107Е, категории земли населенных пунктов, на общественно-деловую зону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tbl>
            <w:tblPr>
              <w:tblW w:w="8717" w:type="dxa"/>
              <w:jc w:val="center"/>
              <w:tblInd w:w="427" w:type="dxa"/>
              <w:tblBorders>
                <w:top w:val="single" w:sz="24" w:space="0" w:color="auto"/>
                <w:left w:val="single" w:sz="24" w:space="0" w:color="auto"/>
                <w:bottom w:val="single" w:sz="24" w:space="0" w:color="auto"/>
                <w:right w:val="single" w:sz="24" w:space="0" w:color="auto"/>
                <w:insideH w:val="single" w:sz="24" w:space="0" w:color="auto"/>
                <w:insideV w:val="single" w:sz="24" w:space="0" w:color="auto"/>
              </w:tblBorders>
              <w:tblLook w:val="01E0"/>
            </w:tblPr>
            <w:tblGrid>
              <w:gridCol w:w="8717"/>
            </w:tblGrid>
            <w:tr w:rsidR="009671C7" w:rsidRPr="00C81F75" w:rsidTr="008F0469">
              <w:trPr>
                <w:trHeight w:val="8646"/>
                <w:jc w:val="center"/>
              </w:trPr>
              <w:tc>
                <w:tcPr>
                  <w:tcW w:w="8717" w:type="dxa"/>
                </w:tcPr>
                <w:p w:rsidR="009671C7" w:rsidRPr="00C81F75" w:rsidRDefault="005138D9" w:rsidP="008F0469">
                  <w:pPr>
                    <w:tabs>
                      <w:tab w:val="left" w:pos="3868"/>
                    </w:tabs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pict>
                      <v:oval id="_x0000_s1046" style="position:absolute;left:0;text-align:left;margin-left:132.9pt;margin-top:240.05pt;width:98.15pt;height:43.95pt;z-index:251728896" filled="f"/>
                    </w:pict>
                  </w:r>
                  <w:r w:rsidR="00B55243" w:rsidRPr="00B55243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>
                        <wp:extent cx="5256527" cy="5391398"/>
                        <wp:effectExtent l="19050" t="0" r="1273" b="0"/>
                        <wp:docPr id="21" name="Рисунок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 l="6773" t="8696" r="51627" b="3799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257307" cy="539219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54009">
                    <w:rPr>
                      <w:rFonts w:ascii="Times New Roman" w:eastAsia="Times New Roman" w:hAnsi="Times New Roman" w:cs="Times New Roman"/>
                      <w:b/>
                      <w:noProof/>
                      <w:sz w:val="28"/>
                      <w:szCs w:val="28"/>
                    </w:rPr>
                    <w:drawing>
                      <wp:anchor distT="0" distB="0" distL="114300" distR="114300" simplePos="0" relativeHeight="251727872" behindDoc="0" locked="0" layoutInCell="1" allowOverlap="1">
                        <wp:simplePos x="0" y="0"/>
                        <wp:positionH relativeFrom="column">
                          <wp:posOffset>-29210</wp:posOffset>
                        </wp:positionH>
                        <wp:positionV relativeFrom="paragraph">
                          <wp:posOffset>36830</wp:posOffset>
                        </wp:positionV>
                        <wp:extent cx="958850" cy="988695"/>
                        <wp:effectExtent l="19050" t="0" r="0" b="0"/>
                        <wp:wrapNone/>
                        <wp:docPr id="43" name="Рисунок 43" descr="directionpic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3" descr="directionpic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8850" cy="9886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</w:tr>
          </w:tbl>
          <w:p w:rsidR="009671C7" w:rsidRPr="009671C7" w:rsidRDefault="009671C7" w:rsidP="00C81F7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7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711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33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4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111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671C7" w:rsidRPr="009671C7" w:rsidTr="00924B68">
        <w:trPr>
          <w:trHeight w:val="8920"/>
        </w:trPr>
        <w:tc>
          <w:tcPr>
            <w:tcW w:w="5000" w:type="pct"/>
            <w:vMerge/>
          </w:tcPr>
          <w:p w:rsidR="009671C7" w:rsidRPr="009671C7" w:rsidRDefault="009671C7" w:rsidP="009671C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AC3EF4" w:rsidRDefault="00AC3EF4" w:rsidP="008F0469"/>
    <w:sectPr w:rsidR="00AC3EF4" w:rsidSect="008F0469">
      <w:pgSz w:w="11906" w:h="16838"/>
      <w:pgMar w:top="0" w:right="567" w:bottom="426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9671C7"/>
    <w:rsid w:val="00024C48"/>
    <w:rsid w:val="00043274"/>
    <w:rsid w:val="0006122C"/>
    <w:rsid w:val="00086BB0"/>
    <w:rsid w:val="00094631"/>
    <w:rsid w:val="000B64EE"/>
    <w:rsid w:val="000C4576"/>
    <w:rsid w:val="000D2139"/>
    <w:rsid w:val="000F4ECD"/>
    <w:rsid w:val="00103FF2"/>
    <w:rsid w:val="00120214"/>
    <w:rsid w:val="0012305E"/>
    <w:rsid w:val="00130A98"/>
    <w:rsid w:val="001419C0"/>
    <w:rsid w:val="00161311"/>
    <w:rsid w:val="001B27BC"/>
    <w:rsid w:val="001B69ED"/>
    <w:rsid w:val="001D2A58"/>
    <w:rsid w:val="001E0C0F"/>
    <w:rsid w:val="0024209A"/>
    <w:rsid w:val="00244355"/>
    <w:rsid w:val="00262998"/>
    <w:rsid w:val="00270869"/>
    <w:rsid w:val="002B5DBE"/>
    <w:rsid w:val="002C78F7"/>
    <w:rsid w:val="00353E60"/>
    <w:rsid w:val="00384C3C"/>
    <w:rsid w:val="00391B54"/>
    <w:rsid w:val="003B0DC1"/>
    <w:rsid w:val="003C1197"/>
    <w:rsid w:val="003C6644"/>
    <w:rsid w:val="003E10F9"/>
    <w:rsid w:val="00400770"/>
    <w:rsid w:val="004060D7"/>
    <w:rsid w:val="00454009"/>
    <w:rsid w:val="00484D7E"/>
    <w:rsid w:val="00486AC9"/>
    <w:rsid w:val="00491C41"/>
    <w:rsid w:val="004A35CB"/>
    <w:rsid w:val="004B4F16"/>
    <w:rsid w:val="004B6E99"/>
    <w:rsid w:val="004C0957"/>
    <w:rsid w:val="005138D9"/>
    <w:rsid w:val="005177B0"/>
    <w:rsid w:val="00542A49"/>
    <w:rsid w:val="00556DEF"/>
    <w:rsid w:val="00563F4A"/>
    <w:rsid w:val="005825B5"/>
    <w:rsid w:val="0058548F"/>
    <w:rsid w:val="00593353"/>
    <w:rsid w:val="005A3069"/>
    <w:rsid w:val="005B7AFD"/>
    <w:rsid w:val="005C36DD"/>
    <w:rsid w:val="006058E3"/>
    <w:rsid w:val="0061217B"/>
    <w:rsid w:val="00615096"/>
    <w:rsid w:val="00615396"/>
    <w:rsid w:val="006159A4"/>
    <w:rsid w:val="00671EFB"/>
    <w:rsid w:val="00686C7C"/>
    <w:rsid w:val="006914CC"/>
    <w:rsid w:val="006B761D"/>
    <w:rsid w:val="006E419F"/>
    <w:rsid w:val="006E5917"/>
    <w:rsid w:val="00710BBA"/>
    <w:rsid w:val="007146EA"/>
    <w:rsid w:val="00733968"/>
    <w:rsid w:val="0073630B"/>
    <w:rsid w:val="00742310"/>
    <w:rsid w:val="007434A4"/>
    <w:rsid w:val="00760ADB"/>
    <w:rsid w:val="00762DAC"/>
    <w:rsid w:val="00784202"/>
    <w:rsid w:val="00795BB6"/>
    <w:rsid w:val="007B686A"/>
    <w:rsid w:val="007C4C88"/>
    <w:rsid w:val="007D2B0B"/>
    <w:rsid w:val="00800CAA"/>
    <w:rsid w:val="00816B1D"/>
    <w:rsid w:val="0083170C"/>
    <w:rsid w:val="00874E95"/>
    <w:rsid w:val="00881EFC"/>
    <w:rsid w:val="008934C8"/>
    <w:rsid w:val="008D6E57"/>
    <w:rsid w:val="008F0469"/>
    <w:rsid w:val="009062C1"/>
    <w:rsid w:val="00924B68"/>
    <w:rsid w:val="00934F7F"/>
    <w:rsid w:val="0096395E"/>
    <w:rsid w:val="009671C7"/>
    <w:rsid w:val="00987A32"/>
    <w:rsid w:val="009E2161"/>
    <w:rsid w:val="009F1FCC"/>
    <w:rsid w:val="00A06EFA"/>
    <w:rsid w:val="00A31AB9"/>
    <w:rsid w:val="00A53293"/>
    <w:rsid w:val="00A611FE"/>
    <w:rsid w:val="00A85AE2"/>
    <w:rsid w:val="00AA1844"/>
    <w:rsid w:val="00AC3EF4"/>
    <w:rsid w:val="00AC6075"/>
    <w:rsid w:val="00AD3F10"/>
    <w:rsid w:val="00AE3403"/>
    <w:rsid w:val="00B223E4"/>
    <w:rsid w:val="00B22DCC"/>
    <w:rsid w:val="00B439AE"/>
    <w:rsid w:val="00B55243"/>
    <w:rsid w:val="00B65D1B"/>
    <w:rsid w:val="00B92DA1"/>
    <w:rsid w:val="00B976B3"/>
    <w:rsid w:val="00BA164D"/>
    <w:rsid w:val="00BB575A"/>
    <w:rsid w:val="00BC7539"/>
    <w:rsid w:val="00C26741"/>
    <w:rsid w:val="00C7530C"/>
    <w:rsid w:val="00C762A9"/>
    <w:rsid w:val="00C81F75"/>
    <w:rsid w:val="00C94301"/>
    <w:rsid w:val="00CA636B"/>
    <w:rsid w:val="00D12AEA"/>
    <w:rsid w:val="00D45C31"/>
    <w:rsid w:val="00D55210"/>
    <w:rsid w:val="00D5747E"/>
    <w:rsid w:val="00D61AAD"/>
    <w:rsid w:val="00D95082"/>
    <w:rsid w:val="00DB79EB"/>
    <w:rsid w:val="00DC0FB2"/>
    <w:rsid w:val="00DD603A"/>
    <w:rsid w:val="00DE0F28"/>
    <w:rsid w:val="00DF4F30"/>
    <w:rsid w:val="00E02110"/>
    <w:rsid w:val="00EA498D"/>
    <w:rsid w:val="00EF2601"/>
    <w:rsid w:val="00F2726F"/>
    <w:rsid w:val="00F3364E"/>
    <w:rsid w:val="00F43A1B"/>
    <w:rsid w:val="00F814ED"/>
    <w:rsid w:val="00F93314"/>
    <w:rsid w:val="00FD4093"/>
    <w:rsid w:val="00FD7344"/>
    <w:rsid w:val="00FF543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211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71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71C7"/>
    <w:rPr>
      <w:rFonts w:ascii="Tahoma" w:hAnsi="Tahoma" w:cs="Tahoma"/>
      <w:sz w:val="16"/>
      <w:szCs w:val="16"/>
    </w:rPr>
  </w:style>
  <w:style w:type="paragraph" w:styleId="a5">
    <w:name w:val="Title"/>
    <w:basedOn w:val="a"/>
    <w:next w:val="a"/>
    <w:link w:val="a6"/>
    <w:qFormat/>
    <w:rsid w:val="00556DEF"/>
    <w:pPr>
      <w:spacing w:after="0" w:line="240" w:lineRule="auto"/>
      <w:ind w:firstLine="567"/>
    </w:pPr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character" w:customStyle="1" w:styleId="a6">
    <w:name w:val="Название Знак"/>
    <w:basedOn w:val="a0"/>
    <w:link w:val="a5"/>
    <w:rsid w:val="00556DEF"/>
    <w:rPr>
      <w:rFonts w:ascii="Times New Roman" w:eastAsia="Times New Roman" w:hAnsi="Times New Roman" w:cs="Times New Roman"/>
      <w:b/>
      <w:bCs/>
      <w:sz w:val="26"/>
      <w:szCs w:val="26"/>
      <w:lang w:eastAsia="ar-SA"/>
    </w:rPr>
  </w:style>
  <w:style w:type="paragraph" w:styleId="a7">
    <w:name w:val="Subtitle"/>
    <w:basedOn w:val="a"/>
    <w:next w:val="a"/>
    <w:link w:val="a8"/>
    <w:uiPriority w:val="11"/>
    <w:qFormat/>
    <w:rsid w:val="00556DE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8">
    <w:name w:val="Подзаголовок Знак"/>
    <w:basedOn w:val="a0"/>
    <w:link w:val="a7"/>
    <w:uiPriority w:val="11"/>
    <w:rsid w:val="00556DE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0">
    <w:name w:val="Основной текст 0"/>
    <w:aliases w:val="95 ПК,А. Основной текст 0 Знак Знак Знак Знак,А. Основной текст 0 Знак Знак Знак Знак Знак Знак,Основной тек..."/>
    <w:basedOn w:val="a"/>
    <w:rsid w:val="00556DEF"/>
    <w:pPr>
      <w:spacing w:after="0" w:line="240" w:lineRule="auto"/>
      <w:ind w:firstLine="539"/>
      <w:jc w:val="both"/>
    </w:pPr>
    <w:rPr>
      <w:rFonts w:ascii="Times New Roman" w:eastAsia="Times New Roman" w:hAnsi="Times New Roman" w:cs="Times New Roman"/>
      <w:color w:val="000000"/>
      <w:kern w:val="24"/>
      <w:sz w:val="26"/>
      <w:szCs w:val="2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787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F3B5DA3-13A7-4AD8-A68A-9A6F9020A3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1</Pages>
  <Words>176</Words>
  <Characters>1006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ESurina</dc:creator>
  <cp:lastModifiedBy>ESurina</cp:lastModifiedBy>
  <cp:revision>17</cp:revision>
  <cp:lastPrinted>2019-12-23T11:20:00Z</cp:lastPrinted>
  <dcterms:created xsi:type="dcterms:W3CDTF">2019-08-15T10:33:00Z</dcterms:created>
  <dcterms:modified xsi:type="dcterms:W3CDTF">2019-12-27T07:00:00Z</dcterms:modified>
</cp:coreProperties>
</file>