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4886" w:type="pct"/>
        <w:tblInd w:w="250" w:type="dxa"/>
        <w:tblLook w:val="01E0"/>
      </w:tblPr>
      <w:tblGrid>
        <w:gridCol w:w="10737"/>
      </w:tblGrid>
      <w:tr w:rsidR="009671C7" w:rsidRPr="009671C7" w:rsidTr="00924B68">
        <w:trPr>
          <w:trHeight w:val="831"/>
        </w:trPr>
        <w:tc>
          <w:tcPr>
            <w:tcW w:w="5000" w:type="pct"/>
            <w:vMerge w:val="restart"/>
          </w:tcPr>
          <w:p w:rsidR="009671C7" w:rsidRPr="00C81F75" w:rsidRDefault="009671C7" w:rsidP="00C81F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0F4ECD" w:rsidRP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ПРИЛОЖЕНИЕ</w:t>
            </w:r>
          </w:p>
          <w:p w:rsid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к постановлению администрации Борисоглебского городского округа Воронежской области</w:t>
            </w:r>
          </w:p>
          <w:p w:rsidR="00FD4093" w:rsidRDefault="000F4ECD" w:rsidP="00AE39D1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 xml:space="preserve">от </w:t>
            </w:r>
            <w:r w:rsidR="0030702E" w:rsidRPr="0030702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25.12.2019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="0030702E" w:rsidRPr="0030702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3564</w:t>
            </w:r>
          </w:p>
          <w:p w:rsidR="009671C7" w:rsidRPr="00384C3C" w:rsidRDefault="009671C7" w:rsidP="000F4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384C3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СХЕМА</w:t>
            </w:r>
          </w:p>
          <w:p w:rsidR="00AE39D1" w:rsidRPr="00AE39D1" w:rsidRDefault="00AE39D1" w:rsidP="00816B1D">
            <w:pPr>
              <w:spacing w:after="0" w:line="240" w:lineRule="auto"/>
              <w:ind w:right="-43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proofErr w:type="gramStart"/>
            <w:r w:rsidRPr="00AE39D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внесения изменений в Генеральный план Борисоглебского городского округа Воронежской области, утвержденный решением Борисоглебской городской Думы Борисоглебского городского округа Воронежской области от 06.07.2011 №388, </w:t>
            </w:r>
            <w:r w:rsidRPr="00AE39D1">
              <w:rPr>
                <w:rFonts w:ascii="Times New Roman" w:hAnsi="Times New Roman" w:cs="Times New Roman"/>
                <w:sz w:val="28"/>
                <w:szCs w:val="28"/>
              </w:rPr>
              <w:t>в части изменения функциональной зоны – зона сельскохозяйственного использования, категории земли населенных пунктов, земельного участка с кадастровым номером 36:04:0900007:153 с местоположением: в 50 м по направлению на восток от жилого дома, расположенного по адресу:</w:t>
            </w:r>
            <w:proofErr w:type="gramEnd"/>
            <w:r w:rsidRPr="00AE39D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AE39D1">
              <w:rPr>
                <w:rFonts w:ascii="Times New Roman" w:hAnsi="Times New Roman" w:cs="Times New Roman"/>
                <w:sz w:val="28"/>
                <w:szCs w:val="28"/>
              </w:rPr>
              <w:t>Воронежская область, Борисоглебский городской округ, с. Калинино, ул. Мостовая, 3, категории земли населенных пунктов, на функциональную зону – природно-рекреационная зон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proofErr w:type="gramEnd"/>
          </w:p>
          <w:tbl>
            <w:tblPr>
              <w:tblW w:w="9694" w:type="dxa"/>
              <w:tblInd w:w="427" w:type="dxa"/>
              <w:tblBorders>
                <w:top w:val="single" w:sz="24" w:space="0" w:color="auto"/>
                <w:left w:val="single" w:sz="24" w:space="0" w:color="auto"/>
                <w:bottom w:val="single" w:sz="24" w:space="0" w:color="auto"/>
                <w:right w:val="single" w:sz="24" w:space="0" w:color="auto"/>
                <w:insideH w:val="single" w:sz="24" w:space="0" w:color="auto"/>
                <w:insideV w:val="single" w:sz="24" w:space="0" w:color="auto"/>
              </w:tblBorders>
              <w:tblLook w:val="01E0"/>
            </w:tblPr>
            <w:tblGrid>
              <w:gridCol w:w="9694"/>
            </w:tblGrid>
            <w:tr w:rsidR="009671C7" w:rsidRPr="00C81F75" w:rsidTr="00AE39D1">
              <w:trPr>
                <w:trHeight w:val="10788"/>
              </w:trPr>
              <w:tc>
                <w:tcPr>
                  <w:tcW w:w="9694" w:type="dxa"/>
                </w:tcPr>
                <w:p w:rsidR="009671C7" w:rsidRPr="00C81F75" w:rsidRDefault="00C04502" w:rsidP="00AE39D1">
                  <w:pPr>
                    <w:tabs>
                      <w:tab w:val="left" w:pos="3868"/>
                    </w:tabs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pict>
                      <v:oval id="_x0000_s1045" style="position:absolute;left:0;text-align:left;margin-left:270.35pt;margin-top:305pt;width:51.4pt;height:52.35pt;z-index:251728896" filled="f"/>
                    </w:pict>
                  </w:r>
                  <w:r w:rsidR="00AE39D1" w:rsidRPr="00AE39D1"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5175138" cy="6816436"/>
                        <wp:effectExtent l="19050" t="0" r="6462" b="0"/>
                        <wp:docPr id="9" name="Рисунок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 l="56609" t="30518" r="7262" b="988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184750" cy="682909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454009"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drawing>
                      <wp:anchor distT="0" distB="0" distL="114300" distR="114300" simplePos="0" relativeHeight="251727872" behindDoc="0" locked="0" layoutInCell="1" allowOverlap="1">
                        <wp:simplePos x="0" y="0"/>
                        <wp:positionH relativeFrom="column">
                          <wp:posOffset>-29210</wp:posOffset>
                        </wp:positionH>
                        <wp:positionV relativeFrom="paragraph">
                          <wp:posOffset>36830</wp:posOffset>
                        </wp:positionV>
                        <wp:extent cx="958850" cy="988695"/>
                        <wp:effectExtent l="19050" t="0" r="0" b="0"/>
                        <wp:wrapNone/>
                        <wp:docPr id="43" name="Рисунок 43" descr="directionpic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" descr="directionpic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8850" cy="9886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</w:tbl>
          <w:p w:rsidR="009671C7" w:rsidRPr="009671C7" w:rsidRDefault="009671C7" w:rsidP="00C81F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897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711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114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111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892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AC3EF4" w:rsidRDefault="00AC3EF4" w:rsidP="00AE39D1"/>
    <w:sectPr w:rsidR="00AC3EF4" w:rsidSect="00AE39D1">
      <w:pgSz w:w="11906" w:h="16838"/>
      <w:pgMar w:top="0" w:right="567" w:bottom="709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9671C7"/>
    <w:rsid w:val="00024C48"/>
    <w:rsid w:val="00043274"/>
    <w:rsid w:val="0006122C"/>
    <w:rsid w:val="00086BB0"/>
    <w:rsid w:val="00094631"/>
    <w:rsid w:val="000B64EE"/>
    <w:rsid w:val="000C4576"/>
    <w:rsid w:val="000D2139"/>
    <w:rsid w:val="000D76F6"/>
    <w:rsid w:val="000F4ECD"/>
    <w:rsid w:val="00103FF2"/>
    <w:rsid w:val="00120214"/>
    <w:rsid w:val="0012305E"/>
    <w:rsid w:val="00130A98"/>
    <w:rsid w:val="001419C0"/>
    <w:rsid w:val="00161311"/>
    <w:rsid w:val="001B27BC"/>
    <w:rsid w:val="001B69ED"/>
    <w:rsid w:val="001D2A58"/>
    <w:rsid w:val="001E0C0F"/>
    <w:rsid w:val="0024209A"/>
    <w:rsid w:val="00244355"/>
    <w:rsid w:val="00262998"/>
    <w:rsid w:val="00270869"/>
    <w:rsid w:val="002B5DBE"/>
    <w:rsid w:val="002C78F7"/>
    <w:rsid w:val="0030702E"/>
    <w:rsid w:val="00353E60"/>
    <w:rsid w:val="00384C3C"/>
    <w:rsid w:val="00391B54"/>
    <w:rsid w:val="003B0DC1"/>
    <w:rsid w:val="003C1197"/>
    <w:rsid w:val="003C6644"/>
    <w:rsid w:val="003E10F9"/>
    <w:rsid w:val="00400770"/>
    <w:rsid w:val="004060D7"/>
    <w:rsid w:val="00454009"/>
    <w:rsid w:val="00484D7E"/>
    <w:rsid w:val="00486AC9"/>
    <w:rsid w:val="00491C41"/>
    <w:rsid w:val="004A35CB"/>
    <w:rsid w:val="004B4F16"/>
    <w:rsid w:val="004B6E99"/>
    <w:rsid w:val="004C0957"/>
    <w:rsid w:val="005177B0"/>
    <w:rsid w:val="00542A49"/>
    <w:rsid w:val="00556DEF"/>
    <w:rsid w:val="00563F4A"/>
    <w:rsid w:val="005825B5"/>
    <w:rsid w:val="0058548F"/>
    <w:rsid w:val="00593353"/>
    <w:rsid w:val="005A3069"/>
    <w:rsid w:val="005B7AFD"/>
    <w:rsid w:val="005C36DD"/>
    <w:rsid w:val="006058E3"/>
    <w:rsid w:val="0061217B"/>
    <w:rsid w:val="00615096"/>
    <w:rsid w:val="00615396"/>
    <w:rsid w:val="006159A4"/>
    <w:rsid w:val="00671EFB"/>
    <w:rsid w:val="00686C7C"/>
    <w:rsid w:val="006914CC"/>
    <w:rsid w:val="006B761D"/>
    <w:rsid w:val="006E419F"/>
    <w:rsid w:val="006E5917"/>
    <w:rsid w:val="00710BBA"/>
    <w:rsid w:val="007146EA"/>
    <w:rsid w:val="00733968"/>
    <w:rsid w:val="0073630B"/>
    <w:rsid w:val="00742310"/>
    <w:rsid w:val="007434A4"/>
    <w:rsid w:val="00760ADB"/>
    <w:rsid w:val="00762DAC"/>
    <w:rsid w:val="00784202"/>
    <w:rsid w:val="00795BB6"/>
    <w:rsid w:val="007B686A"/>
    <w:rsid w:val="007C4C88"/>
    <w:rsid w:val="007D2B0B"/>
    <w:rsid w:val="00816B1D"/>
    <w:rsid w:val="0083170C"/>
    <w:rsid w:val="00874E95"/>
    <w:rsid w:val="00881EFC"/>
    <w:rsid w:val="008934C8"/>
    <w:rsid w:val="008D6E57"/>
    <w:rsid w:val="009062C1"/>
    <w:rsid w:val="00924B68"/>
    <w:rsid w:val="00934F7F"/>
    <w:rsid w:val="0096395E"/>
    <w:rsid w:val="009671C7"/>
    <w:rsid w:val="00987A32"/>
    <w:rsid w:val="009E2161"/>
    <w:rsid w:val="009F1FCC"/>
    <w:rsid w:val="00A06EFA"/>
    <w:rsid w:val="00A31AB9"/>
    <w:rsid w:val="00A53293"/>
    <w:rsid w:val="00A611FE"/>
    <w:rsid w:val="00A85AE2"/>
    <w:rsid w:val="00AA1844"/>
    <w:rsid w:val="00AC3EF4"/>
    <w:rsid w:val="00AC6075"/>
    <w:rsid w:val="00AD3F10"/>
    <w:rsid w:val="00AE3403"/>
    <w:rsid w:val="00AE39D1"/>
    <w:rsid w:val="00B223E4"/>
    <w:rsid w:val="00B22DCC"/>
    <w:rsid w:val="00B439AE"/>
    <w:rsid w:val="00B65D1B"/>
    <w:rsid w:val="00B92DA1"/>
    <w:rsid w:val="00B976B3"/>
    <w:rsid w:val="00BA164D"/>
    <w:rsid w:val="00BB575A"/>
    <w:rsid w:val="00BC7539"/>
    <w:rsid w:val="00C04502"/>
    <w:rsid w:val="00C26741"/>
    <w:rsid w:val="00C7530C"/>
    <w:rsid w:val="00C762A9"/>
    <w:rsid w:val="00C81F75"/>
    <w:rsid w:val="00C94301"/>
    <w:rsid w:val="00CA636B"/>
    <w:rsid w:val="00D12AEA"/>
    <w:rsid w:val="00D45C31"/>
    <w:rsid w:val="00D55210"/>
    <w:rsid w:val="00D61AAD"/>
    <w:rsid w:val="00D95082"/>
    <w:rsid w:val="00DB79EB"/>
    <w:rsid w:val="00DC0FB2"/>
    <w:rsid w:val="00DD603A"/>
    <w:rsid w:val="00DE0F28"/>
    <w:rsid w:val="00DF4F30"/>
    <w:rsid w:val="00E02110"/>
    <w:rsid w:val="00EA498D"/>
    <w:rsid w:val="00EF2601"/>
    <w:rsid w:val="00F2726F"/>
    <w:rsid w:val="00F3364E"/>
    <w:rsid w:val="00F43A1B"/>
    <w:rsid w:val="00F814ED"/>
    <w:rsid w:val="00F93314"/>
    <w:rsid w:val="00FD4093"/>
    <w:rsid w:val="00FD7344"/>
    <w:rsid w:val="00FF54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21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71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71C7"/>
    <w:rPr>
      <w:rFonts w:ascii="Tahoma" w:hAnsi="Tahoma" w:cs="Tahoma"/>
      <w:sz w:val="16"/>
      <w:szCs w:val="16"/>
    </w:rPr>
  </w:style>
  <w:style w:type="paragraph" w:styleId="a5">
    <w:name w:val="Title"/>
    <w:basedOn w:val="a"/>
    <w:next w:val="a"/>
    <w:link w:val="a6"/>
    <w:qFormat/>
    <w:rsid w:val="00556DEF"/>
    <w:pPr>
      <w:spacing w:after="0" w:line="240" w:lineRule="auto"/>
      <w:ind w:firstLine="567"/>
    </w:pPr>
    <w:rPr>
      <w:rFonts w:ascii="Times New Roman" w:eastAsia="Times New Roman" w:hAnsi="Times New Roman" w:cs="Times New Roman"/>
      <w:b/>
      <w:bCs/>
      <w:sz w:val="26"/>
      <w:szCs w:val="26"/>
      <w:lang w:eastAsia="ar-SA"/>
    </w:rPr>
  </w:style>
  <w:style w:type="character" w:customStyle="1" w:styleId="a6">
    <w:name w:val="Название Знак"/>
    <w:basedOn w:val="a0"/>
    <w:link w:val="a5"/>
    <w:rsid w:val="00556DEF"/>
    <w:rPr>
      <w:rFonts w:ascii="Times New Roman" w:eastAsia="Times New Roman" w:hAnsi="Times New Roman" w:cs="Times New Roman"/>
      <w:b/>
      <w:bCs/>
      <w:sz w:val="26"/>
      <w:szCs w:val="26"/>
      <w:lang w:eastAsia="ar-SA"/>
    </w:rPr>
  </w:style>
  <w:style w:type="paragraph" w:styleId="a7">
    <w:name w:val="Subtitle"/>
    <w:basedOn w:val="a"/>
    <w:next w:val="a"/>
    <w:link w:val="a8"/>
    <w:uiPriority w:val="11"/>
    <w:qFormat/>
    <w:rsid w:val="00556DE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rsid w:val="00556DE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0">
    <w:name w:val="Основной текст 0"/>
    <w:aliases w:val="95 ПК,А. Основной текст 0 Знак Знак Знак Знак,А. Основной текст 0 Знак Знак Знак Знак Знак Знак,Основной тек..."/>
    <w:basedOn w:val="a"/>
    <w:rsid w:val="00556DEF"/>
    <w:pPr>
      <w:spacing w:after="0" w:line="240" w:lineRule="auto"/>
      <w:ind w:firstLine="539"/>
      <w:jc w:val="both"/>
    </w:pPr>
    <w:rPr>
      <w:rFonts w:ascii="Times New Roman" w:eastAsia="Times New Roman" w:hAnsi="Times New Roman" w:cs="Times New Roman"/>
      <w:color w:val="000000"/>
      <w:kern w:val="24"/>
      <w:sz w:val="26"/>
      <w:szCs w:val="2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787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F3B5DA3-13A7-4AD8-A68A-9A6F9020A3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</TotalTime>
  <Pages>1</Pages>
  <Words>121</Words>
  <Characters>693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ESurina</dc:creator>
  <cp:lastModifiedBy>ESurina</cp:lastModifiedBy>
  <cp:revision>17</cp:revision>
  <cp:lastPrinted>2019-12-23T14:08:00Z</cp:lastPrinted>
  <dcterms:created xsi:type="dcterms:W3CDTF">2019-08-15T10:33:00Z</dcterms:created>
  <dcterms:modified xsi:type="dcterms:W3CDTF">2019-12-27T06:44:00Z</dcterms:modified>
</cp:coreProperties>
</file>