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452FE2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452FE2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2135E8">
        <w:rPr>
          <w:rFonts w:ascii="Times New Roman" w:hAnsi="Times New Roman"/>
          <w:b/>
          <w:sz w:val="28"/>
          <w:szCs w:val="28"/>
        </w:rPr>
        <w:t xml:space="preserve">от  </w:t>
      </w:r>
      <w:r w:rsidR="00452FE2">
        <w:rPr>
          <w:rFonts w:ascii="Times New Roman" w:hAnsi="Times New Roman"/>
          <w:b/>
          <w:sz w:val="28"/>
          <w:szCs w:val="28"/>
        </w:rPr>
        <w:t xml:space="preserve">28.1.2024 г. </w:t>
      </w:r>
      <w:r w:rsidRPr="002135E8">
        <w:rPr>
          <w:rFonts w:ascii="Times New Roman" w:hAnsi="Times New Roman"/>
          <w:b/>
          <w:sz w:val="28"/>
          <w:szCs w:val="28"/>
        </w:rPr>
        <w:t xml:space="preserve"> № </w:t>
      </w:r>
      <w:r w:rsidR="00452FE2">
        <w:rPr>
          <w:rFonts w:ascii="Times New Roman" w:hAnsi="Times New Roman"/>
          <w:b/>
          <w:sz w:val="28"/>
          <w:szCs w:val="28"/>
        </w:rPr>
        <w:t>312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ED118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</w:t>
            </w:r>
            <w:r w:rsidR="00A622A1">
              <w:rPr>
                <w:rFonts w:ascii="Times New Roman" w:hAnsi="Times New Roman"/>
                <w:sz w:val="28"/>
              </w:rPr>
              <w:t xml:space="preserve">в  </w:t>
            </w:r>
            <w:bookmarkStart w:id="0" w:name="_GoBack"/>
            <w:bookmarkEnd w:id="0"/>
            <w:r w:rsidR="00C65366">
              <w:rPr>
                <w:rFonts w:ascii="Times New Roman" w:hAnsi="Times New Roman"/>
                <w:sz w:val="28"/>
              </w:rPr>
              <w:t>Правил</w:t>
            </w:r>
            <w:r w:rsidR="00ED118F">
              <w:rPr>
                <w:rFonts w:ascii="Times New Roman" w:hAnsi="Times New Roman"/>
                <w:sz w:val="28"/>
              </w:rPr>
              <w:t>а</w:t>
            </w:r>
            <w:r w:rsidR="00C65366">
              <w:rPr>
                <w:rFonts w:ascii="Times New Roman" w:hAnsi="Times New Roman"/>
                <w:sz w:val="28"/>
              </w:rPr>
              <w:t xml:space="preserve"> благоустройства и содержания </w:t>
            </w:r>
            <w:r w:rsidRPr="00ED1A83">
              <w:rPr>
                <w:rFonts w:ascii="Times New Roman" w:hAnsi="Times New Roman"/>
                <w:sz w:val="28"/>
              </w:rPr>
              <w:t xml:space="preserve">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E070CE">
        <w:rPr>
          <w:rFonts w:ascii="Times New Roman" w:hAnsi="Times New Roman"/>
          <w:sz w:val="28"/>
          <w:szCs w:val="28"/>
        </w:rPr>
        <w:t xml:space="preserve">Борисоглебской межрайонной </w:t>
      </w:r>
      <w:r w:rsidR="00152143">
        <w:rPr>
          <w:rFonts w:ascii="Times New Roman" w:hAnsi="Times New Roman"/>
          <w:sz w:val="28"/>
          <w:szCs w:val="28"/>
        </w:rPr>
        <w:t xml:space="preserve">прокуратуры от </w:t>
      </w:r>
      <w:r w:rsidR="00E070CE">
        <w:rPr>
          <w:rFonts w:ascii="Times New Roman" w:hAnsi="Times New Roman"/>
          <w:sz w:val="28"/>
          <w:szCs w:val="28"/>
        </w:rPr>
        <w:t>19</w:t>
      </w:r>
      <w:r w:rsidR="00152143">
        <w:rPr>
          <w:rFonts w:ascii="Times New Roman" w:hAnsi="Times New Roman"/>
          <w:sz w:val="28"/>
          <w:szCs w:val="28"/>
        </w:rPr>
        <w:t>.0</w:t>
      </w:r>
      <w:r w:rsidR="00E070CE">
        <w:rPr>
          <w:rFonts w:ascii="Times New Roman" w:hAnsi="Times New Roman"/>
          <w:sz w:val="28"/>
          <w:szCs w:val="28"/>
        </w:rPr>
        <w:t>9</w:t>
      </w:r>
      <w:r w:rsidR="00152143">
        <w:rPr>
          <w:rFonts w:ascii="Times New Roman" w:hAnsi="Times New Roman"/>
          <w:sz w:val="28"/>
          <w:szCs w:val="28"/>
        </w:rPr>
        <w:t>.2024</w:t>
      </w:r>
      <w:r w:rsidR="002A0158">
        <w:rPr>
          <w:rFonts w:ascii="Times New Roman" w:hAnsi="Times New Roman"/>
          <w:sz w:val="28"/>
          <w:szCs w:val="28"/>
        </w:rPr>
        <w:t xml:space="preserve"> № </w:t>
      </w:r>
      <w:r w:rsidR="00E070CE">
        <w:rPr>
          <w:rFonts w:ascii="Times New Roman" w:hAnsi="Times New Roman"/>
          <w:sz w:val="28"/>
          <w:szCs w:val="28"/>
        </w:rPr>
        <w:t>2-1-2024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79164F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02918">
        <w:rPr>
          <w:rFonts w:ascii="Times New Roman" w:hAnsi="Times New Roman"/>
          <w:sz w:val="28"/>
        </w:rPr>
        <w:t xml:space="preserve">Правила благоустройства и содержания </w:t>
      </w:r>
      <w:r w:rsidR="00302918" w:rsidRPr="00ED1A83">
        <w:rPr>
          <w:rFonts w:ascii="Times New Roman" w:hAnsi="Times New Roman"/>
          <w:sz w:val="28"/>
        </w:rPr>
        <w:t xml:space="preserve">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Правила), утвержденные решением Борисоглебской городской Думы Борисоглебского городского округа Воронежской области от 30.11.2017 № 127,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F55103" w:rsidRDefault="00F55103" w:rsidP="00F55103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3.</w:t>
      </w:r>
      <w:r w:rsidR="00FC560A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FC560A">
        <w:rPr>
          <w:rFonts w:ascii="Times New Roman" w:hAnsi="Times New Roman"/>
          <w:color w:val="000000"/>
          <w:sz w:val="28"/>
          <w:szCs w:val="28"/>
        </w:rPr>
        <w:t>23</w:t>
      </w:r>
      <w:r>
        <w:rPr>
          <w:rFonts w:ascii="Times New Roman" w:hAnsi="Times New Roman"/>
          <w:color w:val="000000"/>
          <w:sz w:val="28"/>
          <w:szCs w:val="28"/>
        </w:rPr>
        <w:t>. Правил изложить</w:t>
      </w:r>
      <w:r w:rsidR="002A0158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 следующей редакции</w:t>
      </w:r>
      <w:r w:rsidR="002A0158">
        <w:rPr>
          <w:rFonts w:ascii="Times New Roman" w:hAnsi="Times New Roman"/>
          <w:color w:val="000000"/>
          <w:sz w:val="28"/>
          <w:szCs w:val="28"/>
        </w:rPr>
        <w:t>:</w:t>
      </w:r>
    </w:p>
    <w:p w:rsidR="00920EB5" w:rsidRDefault="00976BC9" w:rsidP="00FC560A">
      <w:pPr>
        <w:pStyle w:val="a8"/>
        <w:tabs>
          <w:tab w:val="left" w:pos="1701"/>
          <w:tab w:val="left" w:pos="1843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«</w:t>
      </w:r>
      <w:r w:rsidR="00C70446">
        <w:rPr>
          <w:rFonts w:ascii="Times New Roman" w:eastAsia="Calibri" w:hAnsi="Times New Roman"/>
          <w:sz w:val="28"/>
          <w:szCs w:val="28"/>
        </w:rPr>
        <w:t>3.</w:t>
      </w:r>
      <w:r w:rsidR="00FC560A">
        <w:rPr>
          <w:rFonts w:ascii="Times New Roman" w:eastAsia="Calibri" w:hAnsi="Times New Roman"/>
          <w:sz w:val="28"/>
          <w:szCs w:val="28"/>
        </w:rPr>
        <w:t>3</w:t>
      </w:r>
      <w:r w:rsidR="00C70446">
        <w:rPr>
          <w:rFonts w:ascii="Times New Roman" w:eastAsia="Calibri" w:hAnsi="Times New Roman"/>
          <w:sz w:val="28"/>
          <w:szCs w:val="28"/>
        </w:rPr>
        <w:t>.</w:t>
      </w:r>
      <w:r w:rsidR="00FC560A">
        <w:rPr>
          <w:rFonts w:ascii="Times New Roman" w:eastAsia="Calibri" w:hAnsi="Times New Roman"/>
          <w:sz w:val="28"/>
          <w:szCs w:val="28"/>
        </w:rPr>
        <w:t>23</w:t>
      </w:r>
      <w:r w:rsidR="00C70446">
        <w:rPr>
          <w:rFonts w:ascii="Times New Roman" w:eastAsia="Calibri" w:hAnsi="Times New Roman"/>
          <w:sz w:val="28"/>
          <w:szCs w:val="28"/>
        </w:rPr>
        <w:t xml:space="preserve">. </w:t>
      </w:r>
      <w:r w:rsidR="00FC560A" w:rsidRPr="00FC560A">
        <w:rPr>
          <w:rFonts w:ascii="Times New Roman" w:hAnsi="Times New Roman"/>
          <w:sz w:val="28"/>
          <w:szCs w:val="28"/>
        </w:rPr>
        <w:t>владельцы домашних животных</w:t>
      </w:r>
      <w:r w:rsidR="00FC560A">
        <w:rPr>
          <w:rFonts w:ascii="Times New Roman" w:hAnsi="Times New Roman"/>
          <w:sz w:val="28"/>
          <w:szCs w:val="28"/>
        </w:rPr>
        <w:t xml:space="preserve">, за исключением инвалидов по зрению с сопровождением собаки-проводника, </w:t>
      </w:r>
      <w:r w:rsidR="00FC560A" w:rsidRPr="00FC560A">
        <w:rPr>
          <w:rFonts w:ascii="Times New Roman" w:hAnsi="Times New Roman"/>
          <w:sz w:val="28"/>
          <w:szCs w:val="28"/>
        </w:rPr>
        <w:t>обязаны исключать возможность свободного, неконтролируемого передвижения животного на территориях общего пользования,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площадках, обеспечивать уборку продуктов жизнедеятельности животного в местах и на территориях общего пользования;</w:t>
      </w:r>
      <w:r w:rsidR="00F55103" w:rsidRPr="00FC560A">
        <w:rPr>
          <w:rFonts w:ascii="Times New Roman" w:eastAsia="Calibri" w:hAnsi="Times New Roman"/>
          <w:sz w:val="28"/>
          <w:szCs w:val="28"/>
        </w:rPr>
        <w:t>»</w:t>
      </w:r>
      <w:r w:rsidR="00260F35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2135E8" w:rsidRDefault="00A95000" w:rsidP="00302918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35E8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135E8" w:rsidRPr="002135E8"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</w:t>
      </w:r>
      <w:r w:rsidR="002135E8" w:rsidRPr="002135E8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 в газете «Муниципальный вестник Борисоглебского городского округа Воронежской области» и размещения на официальном сайте в сети «Интернет».</w:t>
      </w:r>
      <w:r w:rsidR="002135E8" w:rsidRPr="002135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7C35" w:rsidRPr="00D47C35" w:rsidRDefault="00D47C35" w:rsidP="00D47C35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35E8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213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2135E8" w:rsidRDefault="00302918" w:rsidP="00302918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35E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2135E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</w:t>
      </w:r>
      <w:r w:rsidR="00AD4760" w:rsidRPr="002135E8">
        <w:rPr>
          <w:rFonts w:ascii="Times New Roman" w:hAnsi="Times New Roman" w:cs="Times New Roman"/>
          <w:sz w:val="28"/>
          <w:szCs w:val="28"/>
        </w:rPr>
        <w:t xml:space="preserve">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2135E8" w:rsidRDefault="002135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D47C35" w:rsidRDefault="00D47C35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D47C35" w:rsidRDefault="00D47C35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sectPr w:rsidR="00D47C35" w:rsidSect="00602202">
      <w:headerReference w:type="default" r:id="rId10"/>
      <w:pgSz w:w="11906" w:h="16838"/>
      <w:pgMar w:top="454" w:right="1276" w:bottom="567" w:left="1559" w:header="142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7A3" w:rsidRDefault="009027A3" w:rsidP="0024234A">
      <w:r>
        <w:separator/>
      </w:r>
    </w:p>
  </w:endnote>
  <w:endnote w:type="continuationSeparator" w:id="0">
    <w:p w:rsidR="009027A3" w:rsidRDefault="009027A3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7A3" w:rsidRDefault="009027A3" w:rsidP="0024234A">
      <w:r>
        <w:separator/>
      </w:r>
    </w:p>
  </w:footnote>
  <w:footnote w:type="continuationSeparator" w:id="0">
    <w:p w:rsidR="009027A3" w:rsidRDefault="009027A3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C02480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A622A1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75440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E7BBF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135E8"/>
    <w:rsid w:val="00234AEB"/>
    <w:rsid w:val="0024234A"/>
    <w:rsid w:val="00260F35"/>
    <w:rsid w:val="00263780"/>
    <w:rsid w:val="002900ED"/>
    <w:rsid w:val="002A0158"/>
    <w:rsid w:val="002A4054"/>
    <w:rsid w:val="002A74B1"/>
    <w:rsid w:val="002B41E4"/>
    <w:rsid w:val="002B4208"/>
    <w:rsid w:val="002D3EE1"/>
    <w:rsid w:val="002F0734"/>
    <w:rsid w:val="00302918"/>
    <w:rsid w:val="00304AE2"/>
    <w:rsid w:val="003105B4"/>
    <w:rsid w:val="00313529"/>
    <w:rsid w:val="00316688"/>
    <w:rsid w:val="00323D79"/>
    <w:rsid w:val="0032462E"/>
    <w:rsid w:val="00337FA8"/>
    <w:rsid w:val="00344EC4"/>
    <w:rsid w:val="00350B5F"/>
    <w:rsid w:val="003658EB"/>
    <w:rsid w:val="003668B1"/>
    <w:rsid w:val="0037541D"/>
    <w:rsid w:val="003B37F0"/>
    <w:rsid w:val="003B3D75"/>
    <w:rsid w:val="003D0CAA"/>
    <w:rsid w:val="003E41E2"/>
    <w:rsid w:val="003F7E44"/>
    <w:rsid w:val="0040195C"/>
    <w:rsid w:val="004044C2"/>
    <w:rsid w:val="004101FA"/>
    <w:rsid w:val="00416127"/>
    <w:rsid w:val="00422B33"/>
    <w:rsid w:val="00426ADF"/>
    <w:rsid w:val="004315A8"/>
    <w:rsid w:val="00452FE2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B30"/>
    <w:rsid w:val="007017F9"/>
    <w:rsid w:val="007168D4"/>
    <w:rsid w:val="00726574"/>
    <w:rsid w:val="00747ADB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6189"/>
    <w:rsid w:val="007D1375"/>
    <w:rsid w:val="00813948"/>
    <w:rsid w:val="00814B20"/>
    <w:rsid w:val="0081540B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E1A4D"/>
    <w:rsid w:val="008E240C"/>
    <w:rsid w:val="008E2D93"/>
    <w:rsid w:val="009027A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A13132"/>
    <w:rsid w:val="00A27116"/>
    <w:rsid w:val="00A41EC5"/>
    <w:rsid w:val="00A47820"/>
    <w:rsid w:val="00A603B4"/>
    <w:rsid w:val="00A622A1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F01F3"/>
    <w:rsid w:val="00C02480"/>
    <w:rsid w:val="00C06D64"/>
    <w:rsid w:val="00C20F9B"/>
    <w:rsid w:val="00C30867"/>
    <w:rsid w:val="00C33DB4"/>
    <w:rsid w:val="00C3792A"/>
    <w:rsid w:val="00C518C6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E21AA"/>
    <w:rsid w:val="00CE364F"/>
    <w:rsid w:val="00CE7D46"/>
    <w:rsid w:val="00CF2DFE"/>
    <w:rsid w:val="00CF6F04"/>
    <w:rsid w:val="00D109B8"/>
    <w:rsid w:val="00D1416A"/>
    <w:rsid w:val="00D34471"/>
    <w:rsid w:val="00D353B6"/>
    <w:rsid w:val="00D40CE8"/>
    <w:rsid w:val="00D47C35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070CE"/>
    <w:rsid w:val="00E1395B"/>
    <w:rsid w:val="00E1760F"/>
    <w:rsid w:val="00E255C0"/>
    <w:rsid w:val="00E30E63"/>
    <w:rsid w:val="00E47DA2"/>
    <w:rsid w:val="00E511BB"/>
    <w:rsid w:val="00E57F9E"/>
    <w:rsid w:val="00E616EB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18F"/>
    <w:rsid w:val="00ED1A83"/>
    <w:rsid w:val="00F0701F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4BE3-9EBC-4F8F-8E16-44CF3C81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11</cp:revision>
  <cp:lastPrinted>2024-11-29T05:09:00Z</cp:lastPrinted>
  <dcterms:created xsi:type="dcterms:W3CDTF">2024-10-01T09:35:00Z</dcterms:created>
  <dcterms:modified xsi:type="dcterms:W3CDTF">2024-11-29T05:11:00Z</dcterms:modified>
</cp:coreProperties>
</file>