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E990D" w14:textId="77777777"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 wp14:anchorId="0C7B981E" wp14:editId="7C876DF8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E23760" w14:textId="77777777" w:rsidR="00E465DE" w:rsidRPr="00E465DE" w:rsidRDefault="00E465DE" w:rsidP="00E465DE">
      <w:pPr>
        <w:pStyle w:val="1"/>
      </w:pPr>
    </w:p>
    <w:p w14:paraId="02734BCD" w14:textId="77777777"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14:paraId="1C2F9692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14:paraId="68B02120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14:paraId="47F3C169" w14:textId="77777777" w:rsidR="009042D7" w:rsidRPr="009968F9" w:rsidRDefault="009042D7" w:rsidP="00172551">
      <w:pPr>
        <w:jc w:val="center"/>
        <w:rPr>
          <w:b/>
          <w:sz w:val="28"/>
          <w:szCs w:val="28"/>
        </w:rPr>
      </w:pPr>
    </w:p>
    <w:p w14:paraId="6D4FAB7D" w14:textId="77777777"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14:paraId="2472CC27" w14:textId="77777777" w:rsidR="009042D7" w:rsidRPr="008E4045" w:rsidRDefault="009042D7" w:rsidP="00172551">
      <w:pPr>
        <w:rPr>
          <w:sz w:val="28"/>
          <w:szCs w:val="28"/>
        </w:rPr>
      </w:pPr>
    </w:p>
    <w:p w14:paraId="630EC3D1" w14:textId="7B8AB283" w:rsidR="009042D7" w:rsidRPr="008E4045" w:rsidRDefault="009E7328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24.12.2024 г. № 323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14:paraId="7984360F" w14:textId="77777777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487B05FD" w14:textId="77777777"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14:paraId="32A18551" w14:textId="77777777" w:rsidR="009042D7" w:rsidRPr="008E4045" w:rsidRDefault="00B94D4D" w:rsidP="008F07C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Примерное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положени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бюджетных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общеобразовательных организациях, расположенных на территории Борисоглебского городского округа Воронежской области </w:t>
            </w:r>
          </w:p>
        </w:tc>
      </w:tr>
    </w:tbl>
    <w:p w14:paraId="601AE225" w14:textId="77777777" w:rsidR="009042D7" w:rsidRDefault="009042D7" w:rsidP="00172551">
      <w:pPr>
        <w:jc w:val="center"/>
        <w:rPr>
          <w:szCs w:val="28"/>
        </w:rPr>
      </w:pPr>
    </w:p>
    <w:p w14:paraId="026299A9" w14:textId="77777777" w:rsidR="009042D7" w:rsidRPr="008E4045" w:rsidRDefault="009042D7" w:rsidP="00172551">
      <w:pPr>
        <w:jc w:val="center"/>
        <w:rPr>
          <w:szCs w:val="28"/>
        </w:rPr>
      </w:pPr>
    </w:p>
    <w:p w14:paraId="1BAD914F" w14:textId="77777777"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445A5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4445A5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 xml:space="preserve">, руководствуясь Федеральным законом от 06.10.2003 </w:t>
      </w:r>
      <w:r w:rsidR="004445A5">
        <w:rPr>
          <w:sz w:val="28"/>
          <w:szCs w:val="28"/>
        </w:rPr>
        <w:t xml:space="preserve">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14:paraId="6CAC3DEB" w14:textId="77777777"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14:paraId="26D05663" w14:textId="77777777"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14:paraId="218ECABD" w14:textId="77777777"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14:paraId="7E048607" w14:textId="77777777" w:rsidR="00B94D4D" w:rsidRPr="00B94D4D" w:rsidRDefault="00B94D4D" w:rsidP="00B94D4D">
      <w:pPr>
        <w:pStyle w:val="af0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B94D4D">
        <w:rPr>
          <w:sz w:val="28"/>
          <w:szCs w:val="28"/>
        </w:rPr>
        <w:t xml:space="preserve">Внести в </w:t>
      </w:r>
      <w:r w:rsidR="008F07CE" w:rsidRPr="00B94D4D">
        <w:rPr>
          <w:sz w:val="28"/>
          <w:szCs w:val="28"/>
        </w:rPr>
        <w:t>Примерно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положени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об оплате труда в муниципальных бюджетных общеобразовательных организациях, расположенных на территории Борисоглебского городского округа Воронежской области</w:t>
      </w:r>
      <w:r w:rsidR="008F07CE">
        <w:rPr>
          <w:sz w:val="28"/>
          <w:szCs w:val="28"/>
        </w:rPr>
        <w:t>, утвержденное</w:t>
      </w:r>
      <w:r w:rsidR="008F07CE" w:rsidRPr="00B94D4D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решение</w:t>
      </w:r>
      <w:r w:rsidR="008F07CE">
        <w:rPr>
          <w:sz w:val="28"/>
          <w:szCs w:val="28"/>
        </w:rPr>
        <w:t>м</w:t>
      </w:r>
      <w:r w:rsidRPr="00B94D4D">
        <w:rPr>
          <w:sz w:val="28"/>
          <w:szCs w:val="28"/>
        </w:rPr>
        <w:t xml:space="preserve"> Борисоглебской городской Думы Борисоглебского городского округа Воронежской области от 02.10.2024 №288</w:t>
      </w:r>
      <w:r w:rsidR="0040444E">
        <w:rPr>
          <w:sz w:val="28"/>
          <w:szCs w:val="28"/>
        </w:rPr>
        <w:t>,</w:t>
      </w:r>
      <w:r w:rsidRPr="00B94D4D">
        <w:rPr>
          <w:sz w:val="28"/>
          <w:szCs w:val="28"/>
        </w:rPr>
        <w:t xml:space="preserve"> следующие изменения:</w:t>
      </w:r>
    </w:p>
    <w:p w14:paraId="0E96C4CA" w14:textId="77777777" w:rsidR="00B94D4D" w:rsidRDefault="00B94D4D" w:rsidP="00724CC0">
      <w:pPr>
        <w:pStyle w:val="af0"/>
        <w:numPr>
          <w:ilvl w:val="1"/>
          <w:numId w:val="39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BB6DFB">
        <w:rPr>
          <w:sz w:val="28"/>
          <w:szCs w:val="28"/>
        </w:rPr>
        <w:t>7</w:t>
      </w:r>
      <w:r w:rsidRPr="00B94D4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B6DFB">
        <w:rPr>
          <w:sz w:val="28"/>
          <w:szCs w:val="28"/>
        </w:rPr>
        <w:t>Выплаты компенсационного характера» п.7.7 изложить в н</w:t>
      </w:r>
      <w:r w:rsidR="000011B3">
        <w:rPr>
          <w:sz w:val="28"/>
          <w:szCs w:val="28"/>
        </w:rPr>
        <w:t xml:space="preserve">овой </w:t>
      </w:r>
      <w:r>
        <w:rPr>
          <w:sz w:val="28"/>
          <w:szCs w:val="28"/>
        </w:rPr>
        <w:t>редакции:</w:t>
      </w:r>
    </w:p>
    <w:p w14:paraId="490831CE" w14:textId="77777777" w:rsidR="00BB6DFB" w:rsidRDefault="00724CC0" w:rsidP="00BB6D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7D56">
        <w:rPr>
          <w:sz w:val="28"/>
          <w:szCs w:val="28"/>
        </w:rPr>
        <w:t>«</w:t>
      </w:r>
      <w:r w:rsidR="00BB6DFB" w:rsidRPr="004B7ABD">
        <w:rPr>
          <w:sz w:val="28"/>
          <w:szCs w:val="28"/>
        </w:rPr>
        <w:t>Оплата работы педагогам – членам регионального методического актива (д</w:t>
      </w:r>
      <w:r w:rsidR="00BB6DFB">
        <w:rPr>
          <w:sz w:val="28"/>
          <w:szCs w:val="28"/>
        </w:rPr>
        <w:t>алее – региональные методисты)</w:t>
      </w:r>
      <w:r w:rsidR="00BB6DFB">
        <w:rPr>
          <w:rStyle w:val="af"/>
          <w:sz w:val="28"/>
          <w:szCs w:val="28"/>
        </w:rPr>
        <w:footnoteReference w:id="1"/>
      </w:r>
      <w:r w:rsidR="00BB6DFB">
        <w:rPr>
          <w:sz w:val="28"/>
          <w:szCs w:val="28"/>
        </w:rPr>
        <w:t xml:space="preserve"> </w:t>
      </w:r>
      <w:r w:rsidR="00BB6DFB" w:rsidRPr="004B7ABD">
        <w:rPr>
          <w:sz w:val="28"/>
          <w:szCs w:val="28"/>
        </w:rPr>
        <w:t>осуществляется ежемесячно</w:t>
      </w:r>
      <w:r w:rsidR="00BB6DFB">
        <w:rPr>
          <w:sz w:val="28"/>
          <w:szCs w:val="28"/>
        </w:rPr>
        <w:t>,</w:t>
      </w:r>
      <w:r w:rsidR="00BB6DFB" w:rsidRPr="004B7ABD">
        <w:rPr>
          <w:sz w:val="28"/>
          <w:szCs w:val="28"/>
        </w:rPr>
        <w:t xml:space="preserve"> в соответствии с таблицей </w:t>
      </w:r>
      <w:r w:rsidR="00BB6DFB">
        <w:rPr>
          <w:sz w:val="28"/>
          <w:szCs w:val="28"/>
        </w:rPr>
        <w:t>3, и рассчитывается по следующей формуле:</w:t>
      </w:r>
    </w:p>
    <w:p w14:paraId="5A6B7D0F" w14:textId="77777777" w:rsidR="00BB6DFB" w:rsidRPr="009C4B4C" w:rsidRDefault="00BB6DFB" w:rsidP="00BB6DFB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proofErr w:type="gramStart"/>
      <w:r w:rsidRPr="009C4B4C">
        <w:rPr>
          <w:sz w:val="27"/>
          <w:szCs w:val="27"/>
          <w:vertAlign w:val="subscript"/>
        </w:rPr>
        <w:t>6</w:t>
      </w:r>
      <w:proofErr w:type="gramEnd"/>
      <w:r w:rsidRPr="009C4B4C">
        <w:rPr>
          <w:sz w:val="27"/>
          <w:szCs w:val="27"/>
        </w:rPr>
        <w:t>= К</w:t>
      </w:r>
      <w:r w:rsidRPr="009C4B4C">
        <w:rPr>
          <w:sz w:val="27"/>
          <w:szCs w:val="27"/>
          <w:vertAlign w:val="subscript"/>
        </w:rPr>
        <w:t>6.1</w:t>
      </w:r>
      <w:r w:rsidRPr="009C4B4C">
        <w:rPr>
          <w:sz w:val="27"/>
          <w:szCs w:val="27"/>
        </w:rPr>
        <w:t>+К</w:t>
      </w:r>
      <w:r w:rsidRPr="009C4B4C">
        <w:rPr>
          <w:sz w:val="27"/>
          <w:szCs w:val="27"/>
          <w:vertAlign w:val="subscript"/>
        </w:rPr>
        <w:t xml:space="preserve">6.2 </w:t>
      </w:r>
      <w:r w:rsidRPr="009C4B4C">
        <w:rPr>
          <w:sz w:val="27"/>
          <w:szCs w:val="27"/>
        </w:rPr>
        <w:t>, где</w:t>
      </w:r>
    </w:p>
    <w:p w14:paraId="68A97E64" w14:textId="77777777" w:rsidR="00BB6DFB" w:rsidRPr="009C4B4C" w:rsidRDefault="00BB6DFB" w:rsidP="00BB6DFB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lastRenderedPageBreak/>
        <w:t>К</w:t>
      </w:r>
      <w:proofErr w:type="gramStart"/>
      <w:r w:rsidRPr="009C4B4C">
        <w:rPr>
          <w:sz w:val="27"/>
          <w:szCs w:val="27"/>
          <w:vertAlign w:val="subscript"/>
        </w:rPr>
        <w:t>6</w:t>
      </w:r>
      <w:proofErr w:type="gramEnd"/>
      <w:r w:rsidRPr="009C4B4C">
        <w:rPr>
          <w:sz w:val="27"/>
          <w:szCs w:val="27"/>
          <w:vertAlign w:val="subscript"/>
        </w:rPr>
        <w:t xml:space="preserve">.1 </w:t>
      </w:r>
      <w:r w:rsidRPr="009C4B4C">
        <w:rPr>
          <w:sz w:val="27"/>
          <w:szCs w:val="27"/>
        </w:rPr>
        <w:t>– ежемесячная выплата региональным методистам в сумме 7 000 руб.;</w:t>
      </w:r>
    </w:p>
    <w:p w14:paraId="4962A948" w14:textId="77777777" w:rsidR="00BB6DFB" w:rsidRPr="009C4B4C" w:rsidRDefault="00BB6DFB" w:rsidP="00BB6DFB">
      <w:pPr>
        <w:ind w:firstLine="851"/>
        <w:jc w:val="both"/>
        <w:rPr>
          <w:sz w:val="27"/>
          <w:szCs w:val="27"/>
        </w:rPr>
      </w:pPr>
      <w:r w:rsidRPr="009C4B4C">
        <w:rPr>
          <w:sz w:val="27"/>
          <w:szCs w:val="27"/>
        </w:rPr>
        <w:t>К</w:t>
      </w:r>
      <w:proofErr w:type="gramStart"/>
      <w:r w:rsidRPr="009C4B4C">
        <w:rPr>
          <w:sz w:val="27"/>
          <w:szCs w:val="27"/>
          <w:vertAlign w:val="subscript"/>
        </w:rPr>
        <w:t>6</w:t>
      </w:r>
      <w:proofErr w:type="gramEnd"/>
      <w:r w:rsidRPr="009C4B4C">
        <w:rPr>
          <w:sz w:val="27"/>
          <w:szCs w:val="27"/>
          <w:vertAlign w:val="subscript"/>
        </w:rPr>
        <w:t xml:space="preserve">.2 </w:t>
      </w:r>
      <w:r w:rsidRPr="009C4B4C">
        <w:rPr>
          <w:sz w:val="27"/>
          <w:szCs w:val="27"/>
        </w:rPr>
        <w:t xml:space="preserve">– компенсационные выплаты региональным методистам (Таблица 3) </w:t>
      </w:r>
    </w:p>
    <w:p w14:paraId="6904F8A9" w14:textId="77777777" w:rsidR="00BB6DFB" w:rsidRDefault="00BB6DFB" w:rsidP="00BB6DFB">
      <w:pPr>
        <w:ind w:firstLine="851"/>
        <w:jc w:val="both"/>
        <w:rPr>
          <w:sz w:val="28"/>
          <w:szCs w:val="28"/>
        </w:rPr>
      </w:pPr>
    </w:p>
    <w:p w14:paraId="7EC44C80" w14:textId="77777777" w:rsidR="0085696F" w:rsidRDefault="0085696F" w:rsidP="008D312D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14:paraId="4BB7B3EC" w14:textId="77777777" w:rsidR="0085696F" w:rsidRDefault="0085696F" w:rsidP="008D312D">
      <w:pPr>
        <w:jc w:val="center"/>
        <w:rPr>
          <w:sz w:val="28"/>
          <w:szCs w:val="28"/>
        </w:rPr>
      </w:pPr>
      <w:r w:rsidRPr="004B7ABD">
        <w:rPr>
          <w:sz w:val="28"/>
          <w:szCs w:val="28"/>
        </w:rPr>
        <w:t>Перечень компенсационных выплат региональным методистам</w:t>
      </w:r>
    </w:p>
    <w:p w14:paraId="617E5473" w14:textId="77777777" w:rsidR="008D312D" w:rsidRPr="004B7ABD" w:rsidRDefault="008D312D" w:rsidP="008D312D">
      <w:pPr>
        <w:jc w:val="center"/>
        <w:rPr>
          <w:sz w:val="28"/>
          <w:szCs w:val="28"/>
        </w:rPr>
      </w:pPr>
    </w:p>
    <w:tbl>
      <w:tblPr>
        <w:tblStyle w:val="a4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99"/>
        <w:gridCol w:w="4139"/>
        <w:gridCol w:w="3387"/>
        <w:gridCol w:w="1368"/>
      </w:tblGrid>
      <w:tr w:rsidR="0085696F" w:rsidRPr="00420AD8" w14:paraId="4E08C1DA" w14:textId="77777777" w:rsidTr="002F7278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B950" w14:textId="77777777" w:rsidR="008D312D" w:rsidRDefault="008D312D" w:rsidP="009E7328">
            <w:pPr>
              <w:jc w:val="center"/>
              <w:rPr>
                <w:b/>
                <w:sz w:val="20"/>
                <w:szCs w:val="20"/>
              </w:rPr>
            </w:pPr>
          </w:p>
          <w:p w14:paraId="6D23FD5D" w14:textId="77777777" w:rsidR="0085696F" w:rsidRPr="00420AD8" w:rsidRDefault="0085696F" w:rsidP="009E7328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420AD8">
              <w:rPr>
                <w:b/>
                <w:sz w:val="20"/>
                <w:szCs w:val="20"/>
              </w:rPr>
              <w:t>п</w:t>
            </w:r>
            <w:proofErr w:type="gramEnd"/>
            <w:r w:rsidRPr="00420AD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C7AF" w14:textId="77777777" w:rsidR="0085696F" w:rsidRPr="00420AD8" w:rsidRDefault="0085696F" w:rsidP="009E7328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3174" w14:textId="77777777" w:rsidR="0085696F" w:rsidRPr="00420AD8" w:rsidRDefault="0085696F" w:rsidP="009E7328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 xml:space="preserve">Условия регулирования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27C6" w14:textId="77777777" w:rsidR="0085696F" w:rsidRPr="00420AD8" w:rsidRDefault="0085696F" w:rsidP="009E7328">
            <w:pPr>
              <w:jc w:val="center"/>
              <w:rPr>
                <w:b/>
                <w:sz w:val="20"/>
                <w:szCs w:val="20"/>
              </w:rPr>
            </w:pPr>
            <w:r w:rsidRPr="00420AD8">
              <w:rPr>
                <w:b/>
                <w:sz w:val="20"/>
                <w:szCs w:val="20"/>
              </w:rPr>
              <w:t>Минимальное значение показателя, руб.</w:t>
            </w:r>
          </w:p>
        </w:tc>
      </w:tr>
      <w:tr w:rsidR="0085696F" w:rsidRPr="00420AD8" w14:paraId="77DA179E" w14:textId="77777777" w:rsidTr="002F7278">
        <w:trPr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A9C1" w14:textId="77777777" w:rsidR="0085696F" w:rsidRPr="00420AD8" w:rsidRDefault="0085696F" w:rsidP="009E7328">
            <w:pPr>
              <w:jc w:val="center"/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Вариативная часть (К</w:t>
            </w:r>
            <w:proofErr w:type="gramStart"/>
            <w:r w:rsidRPr="00420AD8">
              <w:rPr>
                <w:sz w:val="20"/>
                <w:szCs w:val="20"/>
                <w:vertAlign w:val="subscript"/>
              </w:rPr>
              <w:t>6</w:t>
            </w:r>
            <w:proofErr w:type="gramEnd"/>
            <w:r w:rsidRPr="00420AD8">
              <w:rPr>
                <w:sz w:val="20"/>
                <w:szCs w:val="20"/>
                <w:vertAlign w:val="subscript"/>
              </w:rPr>
              <w:t>.2</w:t>
            </w:r>
            <w:r w:rsidRPr="00420AD8">
              <w:rPr>
                <w:sz w:val="20"/>
                <w:szCs w:val="20"/>
              </w:rPr>
              <w:t>)</w:t>
            </w:r>
          </w:p>
        </w:tc>
      </w:tr>
      <w:tr w:rsidR="0085696F" w:rsidRPr="00420AD8" w14:paraId="4B207EB3" w14:textId="77777777" w:rsidTr="002F7278">
        <w:trPr>
          <w:trHeight w:val="368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05AF" w14:textId="77777777" w:rsidR="0085696F" w:rsidRPr="00420AD8" w:rsidRDefault="0085696F" w:rsidP="009E7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B2AA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Экспертно-аналитическая деятельность: </w:t>
            </w:r>
          </w:p>
        </w:tc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DE0E" w14:textId="77777777" w:rsidR="0085696F" w:rsidRPr="00420AD8" w:rsidRDefault="0085696F" w:rsidP="009E7328">
            <w:pPr>
              <w:rPr>
                <w:sz w:val="20"/>
                <w:szCs w:val="20"/>
              </w:rPr>
            </w:pPr>
          </w:p>
        </w:tc>
      </w:tr>
      <w:tr w:rsidR="0085696F" w:rsidRPr="00420AD8" w14:paraId="7D1E1B28" w14:textId="77777777" w:rsidTr="002F7278">
        <w:trPr>
          <w:trHeight w:val="503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7B09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D239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участие в работе предметных комиссий по подготовке материалов САО (статистико-аналитический отчет)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B942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Приказ министерства образования Воронежской области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1009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10 000 </w:t>
            </w:r>
          </w:p>
        </w:tc>
      </w:tr>
      <w:tr w:rsidR="0085696F" w:rsidRPr="00420AD8" w14:paraId="0F79DEEF" w14:textId="77777777" w:rsidTr="002F7278">
        <w:trPr>
          <w:trHeight w:val="64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D155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20AD8">
              <w:rPr>
                <w:sz w:val="20"/>
                <w:szCs w:val="20"/>
              </w:rPr>
              <w:t>.2.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70D6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работа в качестве эксперта, члена жюри профессиональных конкурсов, </w:t>
            </w:r>
            <w:r>
              <w:rPr>
                <w:sz w:val="20"/>
                <w:szCs w:val="20"/>
              </w:rPr>
              <w:t xml:space="preserve">профессиональных </w:t>
            </w:r>
            <w:r w:rsidRPr="00420AD8">
              <w:rPr>
                <w:sz w:val="20"/>
                <w:szCs w:val="20"/>
              </w:rPr>
              <w:t>олимпиад и др</w:t>
            </w:r>
            <w:r>
              <w:rPr>
                <w:sz w:val="20"/>
                <w:szCs w:val="20"/>
              </w:rPr>
              <w:t xml:space="preserve">угих профессиональных мероприятий </w:t>
            </w:r>
            <w:r w:rsidRPr="00420AD8">
              <w:rPr>
                <w:sz w:val="20"/>
                <w:szCs w:val="20"/>
              </w:rPr>
              <w:t xml:space="preserve"> (муниципальный уровень, межмуниципальный уровень, региональный уровень)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9C1B" w14:textId="77777777" w:rsidR="0085696F" w:rsidRPr="006400F6" w:rsidRDefault="0085696F" w:rsidP="009E7328">
            <w:pPr>
              <w:rPr>
                <w:sz w:val="20"/>
                <w:szCs w:val="20"/>
              </w:rPr>
            </w:pPr>
            <w:r w:rsidRPr="006400F6">
              <w:rPr>
                <w:sz w:val="20"/>
                <w:szCs w:val="20"/>
              </w:rPr>
              <w:t>Приказ органа местного самоуправления, осуществляющего управление в сфере образования о проведении муниципального этапа региональных и федеральных профессиональных конкурсов</w:t>
            </w:r>
          </w:p>
          <w:p w14:paraId="288993E6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6400F6">
              <w:rPr>
                <w:sz w:val="20"/>
                <w:szCs w:val="20"/>
              </w:rPr>
              <w:t>Приказ министерства образования Воронежской области и (или) регионального оператора</w:t>
            </w:r>
            <w:r w:rsidRPr="00420A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9B19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Pr="00420AD8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за каждое мероприятие</w:t>
            </w:r>
          </w:p>
        </w:tc>
      </w:tr>
      <w:tr w:rsidR="0085696F" w:rsidRPr="00420AD8" w14:paraId="56019DB7" w14:textId="77777777" w:rsidTr="002F7278">
        <w:trPr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29ED" w14:textId="77777777" w:rsidR="0085696F" w:rsidRPr="00420AD8" w:rsidRDefault="0085696F" w:rsidP="009E7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3E4A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Индивидуальная и (или) групповая работа по подготовке победителей, призеров, лауреатов профессиональных конкурсов из числа педагогических и управленческих кадров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8AE2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Региональный уровень (приказ регионального оператора конкурса)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A617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10 000 </w:t>
            </w:r>
          </w:p>
        </w:tc>
      </w:tr>
      <w:tr w:rsidR="0085696F" w:rsidRPr="00420AD8" w14:paraId="74D6B5E5" w14:textId="77777777" w:rsidTr="002F7278">
        <w:trPr>
          <w:jc w:val="center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5BC3" w14:textId="77777777" w:rsidR="0085696F" w:rsidRPr="00420AD8" w:rsidRDefault="0085696F" w:rsidP="009E7328">
            <w:pPr>
              <w:rPr>
                <w:sz w:val="20"/>
                <w:szCs w:val="20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F8FE" w14:textId="77777777" w:rsidR="0085696F" w:rsidRPr="00420AD8" w:rsidRDefault="0085696F" w:rsidP="009E7328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081B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Всероссийский уровень (приказ министерства образования Воронежской области)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D9DC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20 000 </w:t>
            </w:r>
          </w:p>
        </w:tc>
      </w:tr>
      <w:tr w:rsidR="0085696F" w:rsidRPr="00420AD8" w14:paraId="150CC087" w14:textId="77777777" w:rsidTr="002F7278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FE63" w14:textId="77777777" w:rsidR="0085696F" w:rsidRPr="00420AD8" w:rsidRDefault="0085696F" w:rsidP="009E7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00E5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Работа в составе проектных/рабочих групп, в </w:t>
            </w:r>
            <w:proofErr w:type="spellStart"/>
            <w:r w:rsidRPr="00420AD8">
              <w:rPr>
                <w:sz w:val="20"/>
                <w:szCs w:val="20"/>
              </w:rPr>
              <w:t>т.ч</w:t>
            </w:r>
            <w:proofErr w:type="spellEnd"/>
            <w:r w:rsidRPr="00420AD8">
              <w:rPr>
                <w:sz w:val="20"/>
                <w:szCs w:val="20"/>
              </w:rPr>
              <w:t>. по разработке информационно-методических материалов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71E72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регионального оператора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B94F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 xml:space="preserve"> </w:t>
            </w:r>
            <w:r w:rsidRPr="00420AD8">
              <w:rPr>
                <w:sz w:val="20"/>
                <w:szCs w:val="20"/>
              </w:rPr>
              <w:t>000</w:t>
            </w:r>
          </w:p>
        </w:tc>
      </w:tr>
      <w:tr w:rsidR="0085696F" w:rsidRPr="00420AD8" w14:paraId="24C5D529" w14:textId="77777777" w:rsidTr="002F7278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BC32" w14:textId="77777777" w:rsidR="0085696F" w:rsidRPr="00420AD8" w:rsidRDefault="0085696F" w:rsidP="009E7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A8E64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Руководство профессиональными сообществами: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4159" w14:textId="77777777" w:rsidR="0085696F" w:rsidRPr="00420AD8" w:rsidRDefault="0085696F" w:rsidP="009E7328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B934" w14:textId="77777777" w:rsidR="0085696F" w:rsidRPr="00420AD8" w:rsidRDefault="0085696F" w:rsidP="009E7328">
            <w:pPr>
              <w:rPr>
                <w:sz w:val="20"/>
                <w:szCs w:val="20"/>
              </w:rPr>
            </w:pPr>
          </w:p>
        </w:tc>
      </w:tr>
      <w:tr w:rsidR="0085696F" w:rsidRPr="00420AD8" w14:paraId="52427216" w14:textId="77777777" w:rsidTr="002F7278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547E" w14:textId="77777777" w:rsidR="0085696F" w:rsidRPr="00420AD8" w:rsidRDefault="0085696F" w:rsidP="009E7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545F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региональным профессиональным сообществом педагогов 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77E3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ВИРО им. Н.Ф. </w:t>
            </w:r>
            <w:proofErr w:type="spellStart"/>
            <w:r w:rsidRPr="00420AD8">
              <w:rPr>
                <w:sz w:val="20"/>
                <w:szCs w:val="20"/>
              </w:rPr>
              <w:t>Бунакова</w:t>
            </w:r>
            <w:proofErr w:type="spellEnd"/>
            <w:r w:rsidRPr="00420AD8">
              <w:rPr>
                <w:sz w:val="20"/>
                <w:szCs w:val="20"/>
              </w:rPr>
              <w:t xml:space="preserve"> о руководстве сообществом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FBDB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4000</w:t>
            </w:r>
          </w:p>
          <w:p w14:paraId="6C27E9D5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ежемесячно</w:t>
            </w:r>
          </w:p>
        </w:tc>
      </w:tr>
      <w:tr w:rsidR="0085696F" w:rsidRPr="00420AD8" w14:paraId="66DADC06" w14:textId="77777777" w:rsidTr="002F7278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8A6F" w14:textId="77777777" w:rsidR="0085696F" w:rsidRPr="00420AD8" w:rsidRDefault="0085696F" w:rsidP="009E7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B95E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межмуниципальным методическим объединением (МММО)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9F3FC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ВИРО им. Н.Ф. </w:t>
            </w:r>
            <w:proofErr w:type="spellStart"/>
            <w:r w:rsidRPr="00420AD8">
              <w:rPr>
                <w:sz w:val="20"/>
                <w:szCs w:val="20"/>
              </w:rPr>
              <w:t>Бунакова</w:t>
            </w:r>
            <w:proofErr w:type="spellEnd"/>
            <w:r w:rsidRPr="00420AD8">
              <w:rPr>
                <w:sz w:val="20"/>
                <w:szCs w:val="20"/>
              </w:rPr>
              <w:t xml:space="preserve"> о руководстве сообществом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E429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2 000 ежемесячно</w:t>
            </w:r>
          </w:p>
        </w:tc>
      </w:tr>
      <w:tr w:rsidR="0085696F" w:rsidRPr="00420AD8" w14:paraId="404CCF36" w14:textId="77777777" w:rsidTr="002F7278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B7EE" w14:textId="77777777" w:rsidR="0085696F" w:rsidRPr="00420AD8" w:rsidRDefault="0085696F" w:rsidP="009E73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20AD8">
              <w:rPr>
                <w:sz w:val="20"/>
                <w:szCs w:val="20"/>
              </w:rPr>
              <w:t>.3.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18EC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муниципальным</w:t>
            </w:r>
            <w:r w:rsidRPr="00420AD8">
              <w:rPr>
                <w:rStyle w:val="af"/>
                <w:sz w:val="20"/>
                <w:szCs w:val="20"/>
              </w:rPr>
              <w:footnoteReference w:id="2"/>
            </w:r>
            <w:r w:rsidRPr="00420AD8">
              <w:rPr>
                <w:sz w:val="20"/>
                <w:szCs w:val="20"/>
              </w:rPr>
              <w:t xml:space="preserve"> (районным/городским) методическим объединением (ММО)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1127D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 xml:space="preserve">Приказ органа местного самоуправления, осуществляющего управление в сфере образования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2FE2" w14:textId="77777777" w:rsidR="0085696F" w:rsidRPr="00420AD8" w:rsidRDefault="0085696F" w:rsidP="009E7328">
            <w:pPr>
              <w:rPr>
                <w:sz w:val="20"/>
                <w:szCs w:val="20"/>
              </w:rPr>
            </w:pPr>
            <w:r w:rsidRPr="00420AD8">
              <w:rPr>
                <w:sz w:val="20"/>
                <w:szCs w:val="20"/>
              </w:rPr>
              <w:t>1 000 ежемесячно</w:t>
            </w:r>
          </w:p>
        </w:tc>
      </w:tr>
    </w:tbl>
    <w:p w14:paraId="5DB629D9" w14:textId="77777777" w:rsidR="0085696F" w:rsidRDefault="0085696F" w:rsidP="0085696F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.»</w:t>
      </w:r>
    </w:p>
    <w:p w14:paraId="307064DE" w14:textId="77777777"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Поручить главе администрации Борисоглебского городского округа Воронежской области Пищугину А.В. обеспечить принятие </w:t>
      </w:r>
      <w:r w:rsidR="00D620F4">
        <w:rPr>
          <w:sz w:val="28"/>
          <w:szCs w:val="28"/>
        </w:rPr>
        <w:t xml:space="preserve">муниципальными бюджетными </w:t>
      </w:r>
      <w:r w:rsidR="00E465DE">
        <w:rPr>
          <w:sz w:val="28"/>
          <w:szCs w:val="28"/>
        </w:rPr>
        <w:t>образовательными организациями Борисоглебского городского округа  Воронежской области</w:t>
      </w:r>
      <w:r w:rsidR="004D3DB3">
        <w:rPr>
          <w:sz w:val="28"/>
          <w:szCs w:val="28"/>
        </w:rPr>
        <w:t xml:space="preserve">, реализующими программы дошкольного образования, </w:t>
      </w:r>
      <w:r w:rsidR="00E465DE">
        <w:rPr>
          <w:sz w:val="28"/>
          <w:szCs w:val="28"/>
        </w:rPr>
        <w:t xml:space="preserve"> соответствующих локальных</w:t>
      </w:r>
      <w:r w:rsidR="000B420B">
        <w:rPr>
          <w:sz w:val="28"/>
          <w:szCs w:val="28"/>
        </w:rPr>
        <w:t xml:space="preserve"> актов, направленных на обеспечение реализации данного решения.</w:t>
      </w:r>
    </w:p>
    <w:p w14:paraId="62DA55DD" w14:textId="77777777"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420B">
        <w:rPr>
          <w:sz w:val="28"/>
          <w:szCs w:val="28"/>
        </w:rPr>
        <w:t xml:space="preserve">. 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D620F4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</w:t>
      </w:r>
      <w:r w:rsidR="000B420B" w:rsidRPr="00534A67">
        <w:rPr>
          <w:sz w:val="28"/>
          <w:szCs w:val="28"/>
        </w:rPr>
        <w:lastRenderedPageBreak/>
        <w:t>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14:paraId="6D1CE87B" w14:textId="77777777" w:rsidR="0099110A" w:rsidRPr="005D738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20D2" w:rsidRPr="00534A67">
        <w:rPr>
          <w:sz w:val="28"/>
          <w:szCs w:val="28"/>
        </w:rPr>
        <w:t xml:space="preserve">. </w:t>
      </w:r>
      <w:r w:rsidR="0099110A" w:rsidRPr="00534A67">
        <w:rPr>
          <w:sz w:val="28"/>
          <w:szCs w:val="28"/>
        </w:rPr>
        <w:t xml:space="preserve">Настоящее решение </w:t>
      </w:r>
      <w:proofErr w:type="gramStart"/>
      <w:r w:rsidR="0099110A" w:rsidRPr="00534A67">
        <w:rPr>
          <w:sz w:val="28"/>
          <w:szCs w:val="28"/>
        </w:rPr>
        <w:t xml:space="preserve">вступает в силу с момента </w:t>
      </w:r>
      <w:r w:rsidR="0099110A" w:rsidRPr="005D738B">
        <w:rPr>
          <w:sz w:val="28"/>
          <w:szCs w:val="28"/>
        </w:rPr>
        <w:t xml:space="preserve">официального </w:t>
      </w:r>
      <w:r w:rsidR="00813EB8">
        <w:rPr>
          <w:sz w:val="28"/>
          <w:szCs w:val="28"/>
        </w:rPr>
        <w:t>обнародования</w:t>
      </w:r>
      <w:r w:rsidR="0099110A" w:rsidRPr="005D738B">
        <w:rPr>
          <w:sz w:val="28"/>
          <w:szCs w:val="28"/>
        </w:rPr>
        <w:t xml:space="preserve"> и распространяет</w:t>
      </w:r>
      <w:proofErr w:type="gramEnd"/>
      <w:r w:rsidR="0099110A" w:rsidRPr="005D738B">
        <w:rPr>
          <w:sz w:val="28"/>
          <w:szCs w:val="28"/>
        </w:rPr>
        <w:t xml:space="preserve"> свое действие на правоотношения, возникшие с 01.09.2024 года.</w:t>
      </w:r>
      <w:r w:rsidR="0099110A">
        <w:rPr>
          <w:sz w:val="28"/>
          <w:szCs w:val="28"/>
        </w:rPr>
        <w:t xml:space="preserve"> </w:t>
      </w:r>
    </w:p>
    <w:p w14:paraId="090FB7CA" w14:textId="77777777" w:rsidR="009620D2" w:rsidRDefault="009620D2" w:rsidP="00A00EC9">
      <w:pPr>
        <w:ind w:firstLine="709"/>
        <w:jc w:val="both"/>
        <w:rPr>
          <w:sz w:val="28"/>
          <w:szCs w:val="28"/>
        </w:rPr>
      </w:pPr>
    </w:p>
    <w:p w14:paraId="3B0A72A9" w14:textId="77777777" w:rsidR="00A00EC9" w:rsidRPr="005D738B" w:rsidRDefault="00A00EC9" w:rsidP="00A00EC9">
      <w:pPr>
        <w:ind w:firstLine="709"/>
        <w:jc w:val="both"/>
        <w:rPr>
          <w:sz w:val="28"/>
          <w:szCs w:val="28"/>
        </w:rPr>
      </w:pPr>
    </w:p>
    <w:p w14:paraId="1ADD92AA" w14:textId="77777777" w:rsidR="000B420B" w:rsidRPr="005D738B" w:rsidRDefault="000B420B" w:rsidP="00A00EC9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14:paraId="4150525C" w14:textId="77777777" w:rsidR="000B420B" w:rsidRDefault="000B420B" w:rsidP="00D620F4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    </w:t>
      </w:r>
      <w:r w:rsidR="00C74E2E">
        <w:rPr>
          <w:sz w:val="28"/>
          <w:szCs w:val="28"/>
        </w:rPr>
        <w:t xml:space="preserve">           </w:t>
      </w:r>
      <w:r w:rsidR="00D620F4">
        <w:rPr>
          <w:sz w:val="28"/>
          <w:szCs w:val="28"/>
        </w:rPr>
        <w:t xml:space="preserve"> </w:t>
      </w:r>
      <w:r w:rsidRPr="005D738B">
        <w:rPr>
          <w:sz w:val="28"/>
          <w:szCs w:val="28"/>
        </w:rPr>
        <w:t xml:space="preserve">   Е.О. Агаева</w:t>
      </w:r>
    </w:p>
    <w:p w14:paraId="27ECF368" w14:textId="77777777" w:rsidR="006247B4" w:rsidRPr="00881729" w:rsidRDefault="006247B4" w:rsidP="009E7328">
      <w:pPr>
        <w:shd w:val="clear" w:color="auto" w:fill="FFFFFF"/>
        <w:tabs>
          <w:tab w:val="left" w:pos="284"/>
        </w:tabs>
        <w:jc w:val="both"/>
        <w:rPr>
          <w:sz w:val="20"/>
          <w:szCs w:val="20"/>
        </w:rPr>
        <w:sectPr w:rsidR="006247B4" w:rsidRPr="00881729" w:rsidSect="006D1908">
          <w:headerReference w:type="default" r:id="rId10"/>
          <w:pgSz w:w="11906" w:h="16838" w:code="9"/>
          <w:pgMar w:top="709" w:right="567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277D498E" w14:textId="53EF2A6E" w:rsidR="00012EBB" w:rsidRDefault="00012EBB" w:rsidP="009E7328">
      <w:pPr>
        <w:rPr>
          <w:sz w:val="28"/>
          <w:szCs w:val="28"/>
        </w:rPr>
      </w:pPr>
    </w:p>
    <w:sectPr w:rsidR="00012EBB" w:rsidSect="00C80AF6">
      <w:headerReference w:type="default" r:id="rId11"/>
      <w:pgSz w:w="11906" w:h="16838" w:code="9"/>
      <w:pgMar w:top="1134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599C6" w14:textId="77777777" w:rsidR="001D73F6" w:rsidRDefault="001D73F6">
      <w:r>
        <w:separator/>
      </w:r>
    </w:p>
  </w:endnote>
  <w:endnote w:type="continuationSeparator" w:id="0">
    <w:p w14:paraId="213ACE89" w14:textId="77777777" w:rsidR="001D73F6" w:rsidRDefault="001D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6C91B" w14:textId="77777777" w:rsidR="001D73F6" w:rsidRDefault="001D73F6">
      <w:r>
        <w:separator/>
      </w:r>
    </w:p>
  </w:footnote>
  <w:footnote w:type="continuationSeparator" w:id="0">
    <w:p w14:paraId="015A960D" w14:textId="77777777" w:rsidR="001D73F6" w:rsidRDefault="001D73F6">
      <w:r>
        <w:continuationSeparator/>
      </w:r>
    </w:p>
  </w:footnote>
  <w:footnote w:id="1">
    <w:p w14:paraId="357A2A52" w14:textId="77777777" w:rsidR="00BB6DFB" w:rsidRDefault="00BB6DFB" w:rsidP="00BB6DFB">
      <w:pPr>
        <w:pStyle w:val="ad"/>
      </w:pPr>
      <w:r>
        <w:rPr>
          <w:rStyle w:val="af"/>
        </w:rPr>
        <w:footnoteRef/>
      </w:r>
      <w:r>
        <w:t xml:space="preserve"> </w:t>
      </w:r>
      <w:r w:rsidRPr="00C16CC1">
        <w:rPr>
          <w:sz w:val="18"/>
          <w:szCs w:val="18"/>
        </w:rPr>
        <w:t>Перечень региональных методистов определятся приказом Министерства образования Воронежской области</w:t>
      </w:r>
    </w:p>
  </w:footnote>
  <w:footnote w:id="2">
    <w:p w14:paraId="2AB65F56" w14:textId="77777777" w:rsidR="0085696F" w:rsidRDefault="0085696F" w:rsidP="0085696F">
      <w:pPr>
        <w:pStyle w:val="ad"/>
      </w:pPr>
      <w:r w:rsidRPr="00420AD8">
        <w:rPr>
          <w:rStyle w:val="af"/>
        </w:rPr>
        <w:footnoteRef/>
      </w:r>
      <w:r w:rsidRPr="00420AD8">
        <w:t xml:space="preserve"> При количестве педагогических работников в профессиональном сообществе 50 и более человек возможна организация нескольких ММО по одному предмету (</w:t>
      </w:r>
      <w:proofErr w:type="gramStart"/>
      <w:r w:rsidRPr="00420AD8">
        <w:t>предметной</w:t>
      </w:r>
      <w:proofErr w:type="gramEnd"/>
      <w:r w:rsidRPr="00420AD8">
        <w:t xml:space="preserve"> области), направлению (педагоги-психологи, социальные педагоги, классные руководители и т.д.).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151769"/>
      <w:docPartObj>
        <w:docPartGallery w:val="Page Numbers (Top of Page)"/>
        <w:docPartUnique/>
      </w:docPartObj>
    </w:sdtPr>
    <w:sdtEndPr/>
    <w:sdtContent>
      <w:p w14:paraId="5E116DE7" w14:textId="77777777" w:rsidR="004A6D80" w:rsidRDefault="0070178F">
        <w:pPr>
          <w:pStyle w:val="a7"/>
          <w:jc w:val="center"/>
        </w:pPr>
        <w:r>
          <w:fldChar w:fldCharType="begin"/>
        </w:r>
        <w:r w:rsidR="00274AD2">
          <w:instrText xml:space="preserve"> PAGE   \* MERGEFORMAT </w:instrText>
        </w:r>
        <w:r>
          <w:fldChar w:fldCharType="separate"/>
        </w:r>
        <w:r w:rsidR="009E73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B21194" w14:textId="77777777" w:rsidR="004A6D80" w:rsidRDefault="004A6D80" w:rsidP="00900DC1">
    <w:pPr>
      <w:pStyle w:val="a7"/>
      <w:ind w:left="7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B7CA2" w14:textId="77777777" w:rsidR="004A6D80" w:rsidRDefault="004A6D80">
    <w:pPr>
      <w:pStyle w:val="a7"/>
      <w:jc w:val="center"/>
    </w:pPr>
  </w:p>
  <w:p w14:paraId="20F9238D" w14:textId="77777777" w:rsidR="008D312D" w:rsidRDefault="008D312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7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8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1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5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8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0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1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27"/>
  </w:num>
  <w:num w:numId="4">
    <w:abstractNumId w:val="17"/>
  </w:num>
  <w:num w:numId="5">
    <w:abstractNumId w:val="0"/>
  </w:num>
  <w:num w:numId="6">
    <w:abstractNumId w:val="41"/>
  </w:num>
  <w:num w:numId="7">
    <w:abstractNumId w:val="25"/>
  </w:num>
  <w:num w:numId="8">
    <w:abstractNumId w:val="34"/>
  </w:num>
  <w:num w:numId="9">
    <w:abstractNumId w:val="18"/>
  </w:num>
  <w:num w:numId="10">
    <w:abstractNumId w:val="21"/>
  </w:num>
  <w:num w:numId="11">
    <w:abstractNumId w:val="40"/>
  </w:num>
  <w:num w:numId="12">
    <w:abstractNumId w:val="26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2"/>
  </w:num>
  <w:num w:numId="26">
    <w:abstractNumId w:val="29"/>
  </w:num>
  <w:num w:numId="27">
    <w:abstractNumId w:val="16"/>
  </w:num>
  <w:num w:numId="28">
    <w:abstractNumId w:val="38"/>
  </w:num>
  <w:num w:numId="29">
    <w:abstractNumId w:val="31"/>
  </w:num>
  <w:num w:numId="30">
    <w:abstractNumId w:val="15"/>
  </w:num>
  <w:num w:numId="31">
    <w:abstractNumId w:val="35"/>
  </w:num>
  <w:num w:numId="32">
    <w:abstractNumId w:val="32"/>
  </w:num>
  <w:num w:numId="33">
    <w:abstractNumId w:val="23"/>
  </w:num>
  <w:num w:numId="34">
    <w:abstractNumId w:val="36"/>
  </w:num>
  <w:num w:numId="35">
    <w:abstractNumId w:val="19"/>
  </w:num>
  <w:num w:numId="36">
    <w:abstractNumId w:val="33"/>
  </w:num>
  <w:num w:numId="37">
    <w:abstractNumId w:val="13"/>
  </w:num>
  <w:num w:numId="38">
    <w:abstractNumId w:val="22"/>
  </w:num>
  <w:num w:numId="39">
    <w:abstractNumId w:val="14"/>
  </w:num>
  <w:num w:numId="40">
    <w:abstractNumId w:val="24"/>
  </w:num>
  <w:num w:numId="41">
    <w:abstractNumId w:val="20"/>
  </w:num>
  <w:num w:numId="42">
    <w:abstractNumId w:val="3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1B3"/>
    <w:rsid w:val="000015DF"/>
    <w:rsid w:val="00001655"/>
    <w:rsid w:val="0000202E"/>
    <w:rsid w:val="0000230D"/>
    <w:rsid w:val="00004B6C"/>
    <w:rsid w:val="000119F2"/>
    <w:rsid w:val="000122ED"/>
    <w:rsid w:val="00012EBB"/>
    <w:rsid w:val="000137FD"/>
    <w:rsid w:val="000138A5"/>
    <w:rsid w:val="00014C7B"/>
    <w:rsid w:val="00015C93"/>
    <w:rsid w:val="000168DD"/>
    <w:rsid w:val="000170C8"/>
    <w:rsid w:val="000243A1"/>
    <w:rsid w:val="000262C6"/>
    <w:rsid w:val="0002730C"/>
    <w:rsid w:val="00027474"/>
    <w:rsid w:val="00031696"/>
    <w:rsid w:val="00033D74"/>
    <w:rsid w:val="00033ECF"/>
    <w:rsid w:val="0003459E"/>
    <w:rsid w:val="0003649D"/>
    <w:rsid w:val="00037494"/>
    <w:rsid w:val="000407C4"/>
    <w:rsid w:val="00040C67"/>
    <w:rsid w:val="00040C90"/>
    <w:rsid w:val="00041AB1"/>
    <w:rsid w:val="00041DCF"/>
    <w:rsid w:val="000438C3"/>
    <w:rsid w:val="0004460E"/>
    <w:rsid w:val="0004475C"/>
    <w:rsid w:val="000457A9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216"/>
    <w:rsid w:val="000C4A8C"/>
    <w:rsid w:val="000C53A4"/>
    <w:rsid w:val="000D1EC2"/>
    <w:rsid w:val="000D40B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F93"/>
    <w:rsid w:val="00111149"/>
    <w:rsid w:val="001112CF"/>
    <w:rsid w:val="001129DF"/>
    <w:rsid w:val="00113205"/>
    <w:rsid w:val="00116EB2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1D44"/>
    <w:rsid w:val="001427E6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3F6"/>
    <w:rsid w:val="001D78F4"/>
    <w:rsid w:val="001E1704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5409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4AD2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F2"/>
    <w:rsid w:val="0029023C"/>
    <w:rsid w:val="002926A8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574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09C1"/>
    <w:rsid w:val="00351D12"/>
    <w:rsid w:val="00353759"/>
    <w:rsid w:val="00355226"/>
    <w:rsid w:val="00357339"/>
    <w:rsid w:val="00357354"/>
    <w:rsid w:val="00357F7F"/>
    <w:rsid w:val="00360453"/>
    <w:rsid w:val="00361B31"/>
    <w:rsid w:val="00362E3B"/>
    <w:rsid w:val="00366B53"/>
    <w:rsid w:val="00367299"/>
    <w:rsid w:val="0037192E"/>
    <w:rsid w:val="003729E8"/>
    <w:rsid w:val="0037352C"/>
    <w:rsid w:val="00381D33"/>
    <w:rsid w:val="0038306D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55C"/>
    <w:rsid w:val="003B6982"/>
    <w:rsid w:val="003C1BD8"/>
    <w:rsid w:val="003C1EDA"/>
    <w:rsid w:val="003C3BF7"/>
    <w:rsid w:val="003C3C51"/>
    <w:rsid w:val="003C42F4"/>
    <w:rsid w:val="003C44C1"/>
    <w:rsid w:val="003C6AF0"/>
    <w:rsid w:val="003D23B4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44E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5A5"/>
    <w:rsid w:val="00446A29"/>
    <w:rsid w:val="00461018"/>
    <w:rsid w:val="00462FB3"/>
    <w:rsid w:val="00463368"/>
    <w:rsid w:val="00464A51"/>
    <w:rsid w:val="004661AC"/>
    <w:rsid w:val="00466D4A"/>
    <w:rsid w:val="004673AF"/>
    <w:rsid w:val="00471A39"/>
    <w:rsid w:val="00472D55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0D1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A6D80"/>
    <w:rsid w:val="004B009D"/>
    <w:rsid w:val="004B1AD7"/>
    <w:rsid w:val="004B2ED5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2F5C"/>
    <w:rsid w:val="004C3A12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B16"/>
    <w:rsid w:val="004D3DB3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1736E"/>
    <w:rsid w:val="005279F8"/>
    <w:rsid w:val="00531080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00C0"/>
    <w:rsid w:val="00571D22"/>
    <w:rsid w:val="0057548E"/>
    <w:rsid w:val="00575E9C"/>
    <w:rsid w:val="00576D28"/>
    <w:rsid w:val="005770F5"/>
    <w:rsid w:val="00577566"/>
    <w:rsid w:val="005778CF"/>
    <w:rsid w:val="00577C1F"/>
    <w:rsid w:val="00580608"/>
    <w:rsid w:val="005818F5"/>
    <w:rsid w:val="00582728"/>
    <w:rsid w:val="00583597"/>
    <w:rsid w:val="0058359F"/>
    <w:rsid w:val="005846C3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0F91"/>
    <w:rsid w:val="005D1073"/>
    <w:rsid w:val="005D3218"/>
    <w:rsid w:val="005D39DC"/>
    <w:rsid w:val="005D420E"/>
    <w:rsid w:val="005D62B8"/>
    <w:rsid w:val="005D738B"/>
    <w:rsid w:val="005E1908"/>
    <w:rsid w:val="005E3AC3"/>
    <w:rsid w:val="005E3B90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338F"/>
    <w:rsid w:val="00667538"/>
    <w:rsid w:val="00667FC5"/>
    <w:rsid w:val="00670E2D"/>
    <w:rsid w:val="00671745"/>
    <w:rsid w:val="0067369F"/>
    <w:rsid w:val="006753FD"/>
    <w:rsid w:val="006768B7"/>
    <w:rsid w:val="0068099B"/>
    <w:rsid w:val="00680AD8"/>
    <w:rsid w:val="00682333"/>
    <w:rsid w:val="0068424E"/>
    <w:rsid w:val="00684AFC"/>
    <w:rsid w:val="00684C27"/>
    <w:rsid w:val="00686F92"/>
    <w:rsid w:val="006871EA"/>
    <w:rsid w:val="006912C5"/>
    <w:rsid w:val="00691D65"/>
    <w:rsid w:val="00691D8B"/>
    <w:rsid w:val="00691DCF"/>
    <w:rsid w:val="00692EA4"/>
    <w:rsid w:val="00693687"/>
    <w:rsid w:val="0069461F"/>
    <w:rsid w:val="006953FB"/>
    <w:rsid w:val="006959A0"/>
    <w:rsid w:val="00695B96"/>
    <w:rsid w:val="006A094E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908"/>
    <w:rsid w:val="006D22E0"/>
    <w:rsid w:val="006D2E30"/>
    <w:rsid w:val="006D337F"/>
    <w:rsid w:val="006D3431"/>
    <w:rsid w:val="006D6A4E"/>
    <w:rsid w:val="006D7FD9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6964"/>
    <w:rsid w:val="006E7A06"/>
    <w:rsid w:val="006F2BCA"/>
    <w:rsid w:val="006F4FEE"/>
    <w:rsid w:val="006F623B"/>
    <w:rsid w:val="0070178F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4CC0"/>
    <w:rsid w:val="00725195"/>
    <w:rsid w:val="0072602F"/>
    <w:rsid w:val="00730259"/>
    <w:rsid w:val="00731B5E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5B0"/>
    <w:rsid w:val="0075366E"/>
    <w:rsid w:val="00756A82"/>
    <w:rsid w:val="007721E8"/>
    <w:rsid w:val="00772687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1FA4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4B3C"/>
    <w:rsid w:val="007C4BDA"/>
    <w:rsid w:val="007C6080"/>
    <w:rsid w:val="007D1C0F"/>
    <w:rsid w:val="007D1F0C"/>
    <w:rsid w:val="007D65D1"/>
    <w:rsid w:val="007E00AD"/>
    <w:rsid w:val="007E31C2"/>
    <w:rsid w:val="007E42A2"/>
    <w:rsid w:val="007E4482"/>
    <w:rsid w:val="007E44B3"/>
    <w:rsid w:val="007E4C8C"/>
    <w:rsid w:val="007E56BE"/>
    <w:rsid w:val="007E649F"/>
    <w:rsid w:val="007E6920"/>
    <w:rsid w:val="007E72F9"/>
    <w:rsid w:val="007E7874"/>
    <w:rsid w:val="007F0D79"/>
    <w:rsid w:val="007F411A"/>
    <w:rsid w:val="007F4AE0"/>
    <w:rsid w:val="007F5073"/>
    <w:rsid w:val="007F5A5E"/>
    <w:rsid w:val="007F607D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3EB8"/>
    <w:rsid w:val="00814ECC"/>
    <w:rsid w:val="00815DC1"/>
    <w:rsid w:val="00821A80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0659"/>
    <w:rsid w:val="008514CB"/>
    <w:rsid w:val="008518EE"/>
    <w:rsid w:val="00851A56"/>
    <w:rsid w:val="0085250C"/>
    <w:rsid w:val="00852A9B"/>
    <w:rsid w:val="00853F8E"/>
    <w:rsid w:val="00854352"/>
    <w:rsid w:val="0085696F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1729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12D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07CE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0E8D"/>
    <w:rsid w:val="0090169B"/>
    <w:rsid w:val="00901BD1"/>
    <w:rsid w:val="00902053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75CE6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0A"/>
    <w:rsid w:val="00991175"/>
    <w:rsid w:val="00993257"/>
    <w:rsid w:val="00994A51"/>
    <w:rsid w:val="00996A7B"/>
    <w:rsid w:val="009A031E"/>
    <w:rsid w:val="009A1E5B"/>
    <w:rsid w:val="009A27E9"/>
    <w:rsid w:val="009A2B08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6436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4C22"/>
    <w:rsid w:val="009D7937"/>
    <w:rsid w:val="009D7CCD"/>
    <w:rsid w:val="009E25BE"/>
    <w:rsid w:val="009E2A84"/>
    <w:rsid w:val="009E59A5"/>
    <w:rsid w:val="009E7328"/>
    <w:rsid w:val="009E76DC"/>
    <w:rsid w:val="009E79B7"/>
    <w:rsid w:val="009E7F9A"/>
    <w:rsid w:val="009F2582"/>
    <w:rsid w:val="009F3FB1"/>
    <w:rsid w:val="009F4032"/>
    <w:rsid w:val="009F7271"/>
    <w:rsid w:val="00A00000"/>
    <w:rsid w:val="00A00EC9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1E6A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6C8"/>
    <w:rsid w:val="00AA2DE6"/>
    <w:rsid w:val="00AA4ADD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20D6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5BB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45B"/>
    <w:rsid w:val="00B11ED2"/>
    <w:rsid w:val="00B12E4C"/>
    <w:rsid w:val="00B137F4"/>
    <w:rsid w:val="00B15C1F"/>
    <w:rsid w:val="00B15ECE"/>
    <w:rsid w:val="00B17B07"/>
    <w:rsid w:val="00B2004D"/>
    <w:rsid w:val="00B22F41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24F2"/>
    <w:rsid w:val="00B63269"/>
    <w:rsid w:val="00B633F2"/>
    <w:rsid w:val="00B63483"/>
    <w:rsid w:val="00B638E9"/>
    <w:rsid w:val="00B64D82"/>
    <w:rsid w:val="00B6694D"/>
    <w:rsid w:val="00B67048"/>
    <w:rsid w:val="00B67286"/>
    <w:rsid w:val="00B67484"/>
    <w:rsid w:val="00B67A3D"/>
    <w:rsid w:val="00B700DC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9A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6DFB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70D1"/>
    <w:rsid w:val="00BF1053"/>
    <w:rsid w:val="00BF1A46"/>
    <w:rsid w:val="00BF1AB1"/>
    <w:rsid w:val="00BF2455"/>
    <w:rsid w:val="00BF3BB9"/>
    <w:rsid w:val="00BF3BBC"/>
    <w:rsid w:val="00BF6498"/>
    <w:rsid w:val="00C0554F"/>
    <w:rsid w:val="00C06729"/>
    <w:rsid w:val="00C07942"/>
    <w:rsid w:val="00C111E4"/>
    <w:rsid w:val="00C1197E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5A9D"/>
    <w:rsid w:val="00C47A4A"/>
    <w:rsid w:val="00C503B8"/>
    <w:rsid w:val="00C50B0B"/>
    <w:rsid w:val="00C50D5A"/>
    <w:rsid w:val="00C518F5"/>
    <w:rsid w:val="00C5343A"/>
    <w:rsid w:val="00C544FF"/>
    <w:rsid w:val="00C54ACF"/>
    <w:rsid w:val="00C55D81"/>
    <w:rsid w:val="00C55E92"/>
    <w:rsid w:val="00C55EA2"/>
    <w:rsid w:val="00C563F0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4E2E"/>
    <w:rsid w:val="00C75AA5"/>
    <w:rsid w:val="00C76664"/>
    <w:rsid w:val="00C80AF6"/>
    <w:rsid w:val="00C836AF"/>
    <w:rsid w:val="00C85841"/>
    <w:rsid w:val="00C86D34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529B"/>
    <w:rsid w:val="00D460FB"/>
    <w:rsid w:val="00D510F8"/>
    <w:rsid w:val="00D51CAA"/>
    <w:rsid w:val="00D52210"/>
    <w:rsid w:val="00D5482A"/>
    <w:rsid w:val="00D55D18"/>
    <w:rsid w:val="00D61EA4"/>
    <w:rsid w:val="00D620F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77CD3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1B5B"/>
    <w:rsid w:val="00DD333A"/>
    <w:rsid w:val="00DD3D6B"/>
    <w:rsid w:val="00DD6538"/>
    <w:rsid w:val="00DD662A"/>
    <w:rsid w:val="00DD7312"/>
    <w:rsid w:val="00DE191C"/>
    <w:rsid w:val="00DE1E39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3237"/>
    <w:rsid w:val="00E25D57"/>
    <w:rsid w:val="00E30EA8"/>
    <w:rsid w:val="00E340AF"/>
    <w:rsid w:val="00E356EB"/>
    <w:rsid w:val="00E369F8"/>
    <w:rsid w:val="00E37CCA"/>
    <w:rsid w:val="00E403E3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48C3"/>
    <w:rsid w:val="00E95ECB"/>
    <w:rsid w:val="00E976B2"/>
    <w:rsid w:val="00E9788E"/>
    <w:rsid w:val="00EA0E2B"/>
    <w:rsid w:val="00EA18B4"/>
    <w:rsid w:val="00EA1F07"/>
    <w:rsid w:val="00EA3F0B"/>
    <w:rsid w:val="00EA614E"/>
    <w:rsid w:val="00EA6238"/>
    <w:rsid w:val="00EB172B"/>
    <w:rsid w:val="00EB175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514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CBA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46FC-BA48-4C2F-8968-7C6B958E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194</cp:revision>
  <cp:lastPrinted>2024-12-24T14:10:00Z</cp:lastPrinted>
  <dcterms:created xsi:type="dcterms:W3CDTF">2024-02-29T12:25:00Z</dcterms:created>
  <dcterms:modified xsi:type="dcterms:W3CDTF">2024-12-24T14:10:00Z</dcterms:modified>
</cp:coreProperties>
</file>