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6F" w:rsidRPr="00C1006F" w:rsidRDefault="00C1006F" w:rsidP="009A792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1006F">
        <w:rPr>
          <w:rFonts w:ascii="Times New Roman" w:hAnsi="Times New Roman" w:cs="Times New Roman"/>
          <w:sz w:val="28"/>
          <w:szCs w:val="28"/>
        </w:rPr>
        <w:t>УТВЕРЖДЕНА</w:t>
      </w:r>
    </w:p>
    <w:p w:rsidR="00C1006F" w:rsidRPr="00C1006F" w:rsidRDefault="00C1006F" w:rsidP="009A792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100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Борисоглебского городского округа Воронежской области  </w:t>
      </w:r>
    </w:p>
    <w:p w:rsidR="00C1006F" w:rsidRPr="00C1006F" w:rsidRDefault="00C1006F" w:rsidP="009A792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1006F">
        <w:rPr>
          <w:rFonts w:ascii="Times New Roman" w:hAnsi="Times New Roman" w:cs="Times New Roman"/>
          <w:sz w:val="28"/>
          <w:szCs w:val="28"/>
        </w:rPr>
        <w:t xml:space="preserve">от </w:t>
      </w:r>
      <w:r w:rsidR="009B0726">
        <w:rPr>
          <w:rFonts w:ascii="Times New Roman" w:hAnsi="Times New Roman" w:cs="Times New Roman"/>
          <w:sz w:val="28"/>
          <w:szCs w:val="28"/>
        </w:rPr>
        <w:t xml:space="preserve">02.06.2025 </w:t>
      </w:r>
      <w:r w:rsidRPr="00C1006F">
        <w:rPr>
          <w:rFonts w:ascii="Times New Roman" w:hAnsi="Times New Roman" w:cs="Times New Roman"/>
          <w:sz w:val="28"/>
          <w:szCs w:val="28"/>
        </w:rPr>
        <w:t xml:space="preserve">№ </w:t>
      </w:r>
      <w:r w:rsidR="009B0726">
        <w:rPr>
          <w:rFonts w:ascii="Times New Roman" w:hAnsi="Times New Roman" w:cs="Times New Roman"/>
          <w:sz w:val="28"/>
          <w:szCs w:val="28"/>
        </w:rPr>
        <w:t>1554</w:t>
      </w:r>
    </w:p>
    <w:p w:rsidR="00C1006F" w:rsidRPr="00C1006F" w:rsidRDefault="00C1006F" w:rsidP="009A79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006F" w:rsidRPr="00C1006F" w:rsidRDefault="00C1006F" w:rsidP="00C1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33" w:rsidRPr="00C1006F" w:rsidRDefault="00C1006F" w:rsidP="00C10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363">
        <w:rPr>
          <w:rFonts w:ascii="Times New Roman" w:hAnsi="Times New Roman" w:cs="Times New Roman"/>
          <w:b/>
          <w:caps/>
          <w:sz w:val="28"/>
          <w:szCs w:val="28"/>
        </w:rPr>
        <w:t>Программа проведения оценки обеспечения готовности</w:t>
      </w:r>
      <w:r w:rsidR="00B3136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31363">
        <w:rPr>
          <w:rFonts w:ascii="Times New Roman" w:hAnsi="Times New Roman" w:cs="Times New Roman"/>
          <w:b/>
          <w:caps/>
          <w:sz w:val="28"/>
          <w:szCs w:val="28"/>
        </w:rPr>
        <w:t>к отопительному периоду 2025-2026 годов теплоснабжающих организаций и потребителей тепловой энергии Борисоглебского городского округа Воронежской области</w:t>
      </w:r>
    </w:p>
    <w:bookmarkEnd w:id="0"/>
    <w:p w:rsidR="0003607B" w:rsidRPr="0003607B" w:rsidRDefault="0003607B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BD5" w:rsidRPr="00C06BD5" w:rsidRDefault="0003607B" w:rsidP="00C0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7B">
        <w:rPr>
          <w:rFonts w:ascii="Times New Roman" w:hAnsi="Times New Roman" w:cs="Times New Roman"/>
          <w:sz w:val="28"/>
          <w:szCs w:val="28"/>
        </w:rPr>
        <w:t>1. Программа проведения оценки обеспечения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отопительному периоду 2025 – 2026 гг.</w:t>
      </w:r>
      <w:r w:rsidR="00293BE9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 и потребителей тепловой энергии</w:t>
      </w:r>
      <w:r w:rsidR="00293BE9" w:rsidRPr="00293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Борисоглебского городского округа Воронежской области </w:t>
      </w:r>
      <w:r w:rsidRPr="0003607B">
        <w:rPr>
          <w:rFonts w:ascii="Times New Roman" w:hAnsi="Times New Roman" w:cs="Times New Roman"/>
          <w:sz w:val="28"/>
          <w:szCs w:val="28"/>
        </w:rPr>
        <w:t>(далее – Программа) разработана в соответствии</w:t>
      </w:r>
      <w:r w:rsidR="00C06BD5">
        <w:rPr>
          <w:rFonts w:ascii="Times New Roman" w:hAnsi="Times New Roman" w:cs="Times New Roman"/>
          <w:sz w:val="28"/>
          <w:szCs w:val="28"/>
        </w:rPr>
        <w:t xml:space="preserve"> с </w:t>
      </w:r>
      <w:r w:rsidR="00C06BD5" w:rsidRPr="00C06BD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06BD5">
        <w:rPr>
          <w:rFonts w:ascii="Times New Roman" w:hAnsi="Times New Roman" w:cs="Times New Roman"/>
          <w:sz w:val="28"/>
          <w:szCs w:val="28"/>
        </w:rPr>
        <w:t xml:space="preserve">, </w:t>
      </w:r>
      <w:r w:rsidR="00C06BD5" w:rsidRPr="00C06BD5">
        <w:rPr>
          <w:rFonts w:ascii="Times New Roman" w:hAnsi="Times New Roman" w:cs="Times New Roman"/>
          <w:sz w:val="28"/>
          <w:szCs w:val="28"/>
        </w:rPr>
        <w:t>Федеральным законом от 27.07.2010 № 190-ФЗ «О теплоснабжении» (далее - Закон № 190-ФЗ)</w:t>
      </w:r>
      <w:r w:rsidR="00C06BD5">
        <w:rPr>
          <w:rFonts w:ascii="Times New Roman" w:hAnsi="Times New Roman" w:cs="Times New Roman"/>
          <w:sz w:val="28"/>
          <w:szCs w:val="28"/>
        </w:rPr>
        <w:t xml:space="preserve">, </w:t>
      </w:r>
      <w:r w:rsidR="00C06BD5" w:rsidRPr="00C06BD5">
        <w:rPr>
          <w:rFonts w:ascii="Times New Roman" w:hAnsi="Times New Roman" w:cs="Times New Roman"/>
          <w:sz w:val="28"/>
          <w:szCs w:val="28"/>
        </w:rPr>
        <w:t>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13.11.2024 № 2234, зарегистрированным в Министерстве юстиции Российской Федерации 29 ноября 2024 года, регистрационный № 80417 (далее - Правила).</w:t>
      </w:r>
    </w:p>
    <w:p w:rsidR="0034740E" w:rsidRDefault="0003607B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7B">
        <w:rPr>
          <w:rFonts w:ascii="Times New Roman" w:hAnsi="Times New Roman" w:cs="Times New Roman"/>
          <w:sz w:val="28"/>
          <w:szCs w:val="28"/>
        </w:rPr>
        <w:t>2. Программой устанавливаются следующие сроки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обеспечения готовности для проверяемых лиц</w:t>
      </w:r>
      <w:r w:rsidR="002D7295">
        <w:rPr>
          <w:rFonts w:ascii="Times New Roman" w:hAnsi="Times New Roman" w:cs="Times New Roman"/>
          <w:sz w:val="28"/>
          <w:szCs w:val="28"/>
        </w:rPr>
        <w:t xml:space="preserve"> с</w:t>
      </w:r>
      <w:r w:rsidRPr="0003607B">
        <w:rPr>
          <w:rFonts w:ascii="Times New Roman" w:hAnsi="Times New Roman" w:cs="Times New Roman"/>
          <w:sz w:val="28"/>
          <w:szCs w:val="28"/>
        </w:rPr>
        <w:t xml:space="preserve"> выдачей актов и паспортов обеспечения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отопительному периоду 2025 – 2026 гг.</w:t>
      </w:r>
      <w:r w:rsidR="0034740E">
        <w:rPr>
          <w:rFonts w:ascii="Times New Roman" w:hAnsi="Times New Roman" w:cs="Times New Roman"/>
          <w:sz w:val="28"/>
          <w:szCs w:val="28"/>
        </w:rPr>
        <w:t>:</w:t>
      </w:r>
    </w:p>
    <w:p w:rsidR="0034740E" w:rsidRPr="0003607B" w:rsidRDefault="0003607B" w:rsidP="0034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7B">
        <w:rPr>
          <w:rFonts w:ascii="Times New Roman" w:hAnsi="Times New Roman" w:cs="Times New Roman"/>
          <w:sz w:val="28"/>
          <w:szCs w:val="28"/>
        </w:rPr>
        <w:t xml:space="preserve">- для потребителей тепловой энергии, </w:t>
      </w:r>
      <w:proofErr w:type="spellStart"/>
      <w:r w:rsidRPr="0003607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03607B">
        <w:rPr>
          <w:rFonts w:ascii="Times New Roman" w:hAnsi="Times New Roman" w:cs="Times New Roman"/>
          <w:sz w:val="28"/>
          <w:szCs w:val="28"/>
        </w:rPr>
        <w:t xml:space="preserve"> установки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607B">
        <w:rPr>
          <w:rFonts w:ascii="Times New Roman" w:hAnsi="Times New Roman" w:cs="Times New Roman"/>
          <w:sz w:val="28"/>
          <w:szCs w:val="28"/>
        </w:rPr>
        <w:t>которых подключены (технологически присоединены) к системе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и которые приобретают тепловую энергию (мощность), теплоноситель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использования на принадлежащих им на праве собственности или ином законном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 xml:space="preserve">основании </w:t>
      </w:r>
      <w:proofErr w:type="spellStart"/>
      <w:r w:rsidRPr="0003607B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03607B">
        <w:rPr>
          <w:rFonts w:ascii="Times New Roman" w:hAnsi="Times New Roman" w:cs="Times New Roman"/>
          <w:sz w:val="28"/>
          <w:szCs w:val="28"/>
        </w:rPr>
        <w:t xml:space="preserve"> установках, в том числе владельцев встроенных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92F">
        <w:rPr>
          <w:rFonts w:ascii="Times New Roman" w:hAnsi="Times New Roman" w:cs="Times New Roman"/>
          <w:sz w:val="28"/>
          <w:szCs w:val="28"/>
        </w:rPr>
        <w:t>встроенно-</w:t>
      </w:r>
      <w:r w:rsidRPr="0003607B">
        <w:rPr>
          <w:rFonts w:ascii="Times New Roman" w:hAnsi="Times New Roman" w:cs="Times New Roman"/>
          <w:sz w:val="28"/>
          <w:szCs w:val="28"/>
        </w:rPr>
        <w:t>пристроенных нежилых помещений в многоквартирных домах, чьи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07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03607B">
        <w:rPr>
          <w:rFonts w:ascii="Times New Roman" w:hAnsi="Times New Roman" w:cs="Times New Roman"/>
          <w:sz w:val="28"/>
          <w:szCs w:val="28"/>
        </w:rPr>
        <w:t xml:space="preserve"> установки подключены (технологически присоединены)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системе теплоснабжения по отдельному тепловому вводу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9A792F">
        <w:rPr>
          <w:rFonts w:ascii="Times New Roman" w:hAnsi="Times New Roman" w:cs="Times New Roman"/>
          <w:sz w:val="28"/>
          <w:szCs w:val="28"/>
        </w:rPr>
        <w:t>–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34740E" w:rsidRPr="0003607B">
        <w:rPr>
          <w:rFonts w:ascii="Times New Roman" w:hAnsi="Times New Roman" w:cs="Times New Roman"/>
          <w:sz w:val="28"/>
          <w:szCs w:val="28"/>
        </w:rPr>
        <w:t>с 0</w:t>
      </w:r>
      <w:r w:rsidR="0034740E">
        <w:rPr>
          <w:rFonts w:ascii="Times New Roman" w:hAnsi="Times New Roman" w:cs="Times New Roman"/>
          <w:sz w:val="28"/>
          <w:szCs w:val="28"/>
        </w:rPr>
        <w:t>1</w:t>
      </w:r>
      <w:r w:rsidR="0034740E" w:rsidRPr="0003607B">
        <w:rPr>
          <w:rFonts w:ascii="Times New Roman" w:hAnsi="Times New Roman" w:cs="Times New Roman"/>
          <w:sz w:val="28"/>
          <w:szCs w:val="28"/>
        </w:rPr>
        <w:t>.0</w:t>
      </w:r>
      <w:r w:rsidR="0034740E">
        <w:rPr>
          <w:rFonts w:ascii="Times New Roman" w:hAnsi="Times New Roman" w:cs="Times New Roman"/>
          <w:sz w:val="28"/>
          <w:szCs w:val="28"/>
        </w:rPr>
        <w:t>7</w:t>
      </w:r>
      <w:r w:rsidR="0034740E" w:rsidRPr="0003607B">
        <w:rPr>
          <w:rFonts w:ascii="Times New Roman" w:hAnsi="Times New Roman" w:cs="Times New Roman"/>
          <w:sz w:val="28"/>
          <w:szCs w:val="28"/>
        </w:rPr>
        <w:t xml:space="preserve">.2025 г до </w:t>
      </w:r>
      <w:r w:rsidR="00B31363">
        <w:rPr>
          <w:rFonts w:ascii="Times New Roman" w:hAnsi="Times New Roman" w:cs="Times New Roman"/>
          <w:sz w:val="28"/>
          <w:szCs w:val="28"/>
        </w:rPr>
        <w:t>0</w:t>
      </w:r>
      <w:r w:rsidR="0034740E" w:rsidRPr="0003607B">
        <w:rPr>
          <w:rFonts w:ascii="Times New Roman" w:hAnsi="Times New Roman" w:cs="Times New Roman"/>
          <w:sz w:val="28"/>
          <w:szCs w:val="28"/>
        </w:rPr>
        <w:t>1.</w:t>
      </w:r>
      <w:r w:rsidR="00B31363">
        <w:rPr>
          <w:rFonts w:ascii="Times New Roman" w:hAnsi="Times New Roman" w:cs="Times New Roman"/>
          <w:sz w:val="28"/>
          <w:szCs w:val="28"/>
        </w:rPr>
        <w:t>09</w:t>
      </w:r>
      <w:r w:rsidR="0034740E" w:rsidRPr="0003607B">
        <w:rPr>
          <w:rFonts w:ascii="Times New Roman" w:hAnsi="Times New Roman" w:cs="Times New Roman"/>
          <w:sz w:val="28"/>
          <w:szCs w:val="28"/>
        </w:rPr>
        <w:t>.2025</w:t>
      </w:r>
      <w:r w:rsidR="0034740E">
        <w:rPr>
          <w:rFonts w:ascii="Times New Roman" w:hAnsi="Times New Roman" w:cs="Times New Roman"/>
          <w:sz w:val="28"/>
          <w:szCs w:val="28"/>
        </w:rPr>
        <w:t>;</w:t>
      </w:r>
    </w:p>
    <w:p w:rsidR="0003607B" w:rsidRPr="0003607B" w:rsidRDefault="0003607B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7B">
        <w:rPr>
          <w:rFonts w:ascii="Times New Roman" w:hAnsi="Times New Roman" w:cs="Times New Roman"/>
          <w:sz w:val="28"/>
          <w:szCs w:val="28"/>
        </w:rPr>
        <w:t>- для управляющих организаций, товариществ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жилья, жилищных кооперативов, жилищно-строительных кооперативов или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специализированных потребительских кооперативов при условии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 xml:space="preserve">ими деятельности по управлению многоквартирными </w:t>
      </w:r>
      <w:proofErr w:type="gramStart"/>
      <w:r w:rsidRPr="0003607B">
        <w:rPr>
          <w:rFonts w:ascii="Times New Roman" w:hAnsi="Times New Roman" w:cs="Times New Roman"/>
          <w:sz w:val="28"/>
          <w:szCs w:val="28"/>
        </w:rPr>
        <w:t>домами</w:t>
      </w:r>
      <w:r w:rsidR="009A792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34740E" w:rsidRPr="0003607B">
        <w:rPr>
          <w:rFonts w:ascii="Times New Roman" w:hAnsi="Times New Roman" w:cs="Times New Roman"/>
          <w:sz w:val="28"/>
          <w:szCs w:val="28"/>
        </w:rPr>
        <w:t>с 0</w:t>
      </w:r>
      <w:r w:rsidR="0034740E">
        <w:rPr>
          <w:rFonts w:ascii="Times New Roman" w:hAnsi="Times New Roman" w:cs="Times New Roman"/>
          <w:sz w:val="28"/>
          <w:szCs w:val="28"/>
        </w:rPr>
        <w:t>1</w:t>
      </w:r>
      <w:r w:rsidR="0034740E" w:rsidRPr="0003607B">
        <w:rPr>
          <w:rFonts w:ascii="Times New Roman" w:hAnsi="Times New Roman" w:cs="Times New Roman"/>
          <w:sz w:val="28"/>
          <w:szCs w:val="28"/>
        </w:rPr>
        <w:t>.0</w:t>
      </w:r>
      <w:r w:rsidR="0034740E">
        <w:rPr>
          <w:rFonts w:ascii="Times New Roman" w:hAnsi="Times New Roman" w:cs="Times New Roman"/>
          <w:sz w:val="28"/>
          <w:szCs w:val="28"/>
        </w:rPr>
        <w:t>7</w:t>
      </w:r>
      <w:r w:rsidR="0034740E" w:rsidRPr="0003607B">
        <w:rPr>
          <w:rFonts w:ascii="Times New Roman" w:hAnsi="Times New Roman" w:cs="Times New Roman"/>
          <w:sz w:val="28"/>
          <w:szCs w:val="28"/>
        </w:rPr>
        <w:t xml:space="preserve">.2025 г до </w:t>
      </w:r>
      <w:r w:rsidR="00B31363">
        <w:rPr>
          <w:rFonts w:ascii="Times New Roman" w:hAnsi="Times New Roman" w:cs="Times New Roman"/>
          <w:sz w:val="28"/>
          <w:szCs w:val="28"/>
        </w:rPr>
        <w:t>0</w:t>
      </w:r>
      <w:r w:rsidR="0034740E" w:rsidRPr="0003607B">
        <w:rPr>
          <w:rFonts w:ascii="Times New Roman" w:hAnsi="Times New Roman" w:cs="Times New Roman"/>
          <w:sz w:val="28"/>
          <w:szCs w:val="28"/>
        </w:rPr>
        <w:t>1.</w:t>
      </w:r>
      <w:r w:rsidR="00B31363">
        <w:rPr>
          <w:rFonts w:ascii="Times New Roman" w:hAnsi="Times New Roman" w:cs="Times New Roman"/>
          <w:sz w:val="28"/>
          <w:szCs w:val="28"/>
        </w:rPr>
        <w:t>09</w:t>
      </w:r>
      <w:r w:rsidR="0034740E" w:rsidRPr="0003607B">
        <w:rPr>
          <w:rFonts w:ascii="Times New Roman" w:hAnsi="Times New Roman" w:cs="Times New Roman"/>
          <w:sz w:val="28"/>
          <w:szCs w:val="28"/>
        </w:rPr>
        <w:t>.2025</w:t>
      </w:r>
      <w:r w:rsidRPr="0003607B">
        <w:rPr>
          <w:rFonts w:ascii="Times New Roman" w:hAnsi="Times New Roman" w:cs="Times New Roman"/>
          <w:sz w:val="28"/>
          <w:szCs w:val="28"/>
        </w:rPr>
        <w:t>;</w:t>
      </w:r>
    </w:p>
    <w:p w:rsidR="0003607B" w:rsidRPr="0003607B" w:rsidRDefault="0003607B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7B">
        <w:rPr>
          <w:rFonts w:ascii="Times New Roman" w:hAnsi="Times New Roman" w:cs="Times New Roman"/>
          <w:sz w:val="28"/>
          <w:szCs w:val="28"/>
        </w:rPr>
        <w:t>- для лиц, с которыми в соответствии с частью 1 статьи 164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кодекса Российской Федерации собственниками помещений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доме заключены договоры оказания услуг по содержанию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выполнению работ по ремонту общего имущества в целях 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 xml:space="preserve">содержания и (или) </w:t>
      </w:r>
      <w:r w:rsidRPr="0003607B">
        <w:rPr>
          <w:rFonts w:ascii="Times New Roman" w:hAnsi="Times New Roman" w:cs="Times New Roman"/>
          <w:sz w:val="28"/>
          <w:szCs w:val="28"/>
        </w:rPr>
        <w:lastRenderedPageBreak/>
        <w:t>ремонта внутридомовой системы отопления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многоквартирном доме, или председателем совета многоквартирного дома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случае, если собственниками помещений в многоквартирном доме не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решение о заключении таких договоров, или муниципальными образованиями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случае, если способ управления многоквартирным домом не выбран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выбранный способ управления не реализован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9A792F">
        <w:rPr>
          <w:rFonts w:ascii="Times New Roman" w:hAnsi="Times New Roman" w:cs="Times New Roman"/>
          <w:sz w:val="28"/>
          <w:szCs w:val="28"/>
        </w:rPr>
        <w:t>–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34740E" w:rsidRPr="0003607B">
        <w:rPr>
          <w:rFonts w:ascii="Times New Roman" w:hAnsi="Times New Roman" w:cs="Times New Roman"/>
          <w:sz w:val="28"/>
          <w:szCs w:val="28"/>
        </w:rPr>
        <w:t>с 0</w:t>
      </w:r>
      <w:r w:rsidR="0034740E">
        <w:rPr>
          <w:rFonts w:ascii="Times New Roman" w:hAnsi="Times New Roman" w:cs="Times New Roman"/>
          <w:sz w:val="28"/>
          <w:szCs w:val="28"/>
        </w:rPr>
        <w:t>1</w:t>
      </w:r>
      <w:r w:rsidR="0034740E" w:rsidRPr="0003607B">
        <w:rPr>
          <w:rFonts w:ascii="Times New Roman" w:hAnsi="Times New Roman" w:cs="Times New Roman"/>
          <w:sz w:val="28"/>
          <w:szCs w:val="28"/>
        </w:rPr>
        <w:t>.0</w:t>
      </w:r>
      <w:r w:rsidR="0034740E">
        <w:rPr>
          <w:rFonts w:ascii="Times New Roman" w:hAnsi="Times New Roman" w:cs="Times New Roman"/>
          <w:sz w:val="28"/>
          <w:szCs w:val="28"/>
        </w:rPr>
        <w:t>7</w:t>
      </w:r>
      <w:r w:rsidR="0034740E" w:rsidRPr="0003607B">
        <w:rPr>
          <w:rFonts w:ascii="Times New Roman" w:hAnsi="Times New Roman" w:cs="Times New Roman"/>
          <w:sz w:val="28"/>
          <w:szCs w:val="28"/>
        </w:rPr>
        <w:t xml:space="preserve">.2025 г до </w:t>
      </w:r>
      <w:r w:rsidR="00B31363">
        <w:rPr>
          <w:rFonts w:ascii="Times New Roman" w:hAnsi="Times New Roman" w:cs="Times New Roman"/>
          <w:sz w:val="28"/>
          <w:szCs w:val="28"/>
        </w:rPr>
        <w:t>0</w:t>
      </w:r>
      <w:r w:rsidR="0034740E" w:rsidRPr="0003607B">
        <w:rPr>
          <w:rFonts w:ascii="Times New Roman" w:hAnsi="Times New Roman" w:cs="Times New Roman"/>
          <w:sz w:val="28"/>
          <w:szCs w:val="28"/>
        </w:rPr>
        <w:t>1.</w:t>
      </w:r>
      <w:r w:rsidR="00B31363">
        <w:rPr>
          <w:rFonts w:ascii="Times New Roman" w:hAnsi="Times New Roman" w:cs="Times New Roman"/>
          <w:sz w:val="28"/>
          <w:szCs w:val="28"/>
        </w:rPr>
        <w:t>09</w:t>
      </w:r>
      <w:r w:rsidR="0034740E" w:rsidRPr="0003607B">
        <w:rPr>
          <w:rFonts w:ascii="Times New Roman" w:hAnsi="Times New Roman" w:cs="Times New Roman"/>
          <w:sz w:val="28"/>
          <w:szCs w:val="28"/>
        </w:rPr>
        <w:t>.2025</w:t>
      </w:r>
      <w:r w:rsidRPr="0003607B">
        <w:rPr>
          <w:rFonts w:ascii="Times New Roman" w:hAnsi="Times New Roman" w:cs="Times New Roman"/>
          <w:sz w:val="28"/>
          <w:szCs w:val="28"/>
        </w:rPr>
        <w:t>;</w:t>
      </w:r>
    </w:p>
    <w:p w:rsidR="0003607B" w:rsidRPr="0003607B" w:rsidRDefault="0003607B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7B">
        <w:rPr>
          <w:rFonts w:ascii="Times New Roman" w:hAnsi="Times New Roman" w:cs="Times New Roman"/>
          <w:sz w:val="28"/>
          <w:szCs w:val="28"/>
        </w:rPr>
        <w:t xml:space="preserve">- </w:t>
      </w:r>
      <w:r w:rsidR="0034740E">
        <w:rPr>
          <w:rFonts w:ascii="Times New Roman" w:hAnsi="Times New Roman" w:cs="Times New Roman"/>
          <w:sz w:val="28"/>
          <w:szCs w:val="28"/>
        </w:rPr>
        <w:t xml:space="preserve">  </w:t>
      </w:r>
      <w:r w:rsidRPr="0003607B">
        <w:rPr>
          <w:rFonts w:ascii="Times New Roman" w:hAnsi="Times New Roman" w:cs="Times New Roman"/>
          <w:sz w:val="28"/>
          <w:szCs w:val="28"/>
        </w:rPr>
        <w:t xml:space="preserve">для теплоснабжающих организаций и </w:t>
      </w:r>
      <w:proofErr w:type="spellStart"/>
      <w:r w:rsidRPr="0003607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3607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9A792F">
        <w:rPr>
          <w:rFonts w:ascii="Times New Roman" w:hAnsi="Times New Roman" w:cs="Times New Roman"/>
          <w:sz w:val="28"/>
          <w:szCs w:val="28"/>
        </w:rPr>
        <w:t>–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34740E" w:rsidRPr="0003607B">
        <w:rPr>
          <w:rFonts w:ascii="Times New Roman" w:hAnsi="Times New Roman" w:cs="Times New Roman"/>
          <w:sz w:val="28"/>
          <w:szCs w:val="28"/>
        </w:rPr>
        <w:t>с 0</w:t>
      </w:r>
      <w:r w:rsidR="0034740E">
        <w:rPr>
          <w:rFonts w:ascii="Times New Roman" w:hAnsi="Times New Roman" w:cs="Times New Roman"/>
          <w:sz w:val="28"/>
          <w:szCs w:val="28"/>
        </w:rPr>
        <w:t>1</w:t>
      </w:r>
      <w:r w:rsidR="0034740E" w:rsidRPr="0003607B">
        <w:rPr>
          <w:rFonts w:ascii="Times New Roman" w:hAnsi="Times New Roman" w:cs="Times New Roman"/>
          <w:sz w:val="28"/>
          <w:szCs w:val="28"/>
        </w:rPr>
        <w:t>.0</w:t>
      </w:r>
      <w:r w:rsidR="0034740E">
        <w:rPr>
          <w:rFonts w:ascii="Times New Roman" w:hAnsi="Times New Roman" w:cs="Times New Roman"/>
          <w:sz w:val="28"/>
          <w:szCs w:val="28"/>
        </w:rPr>
        <w:t>8</w:t>
      </w:r>
      <w:r w:rsidR="0034740E" w:rsidRPr="0003607B">
        <w:rPr>
          <w:rFonts w:ascii="Times New Roman" w:hAnsi="Times New Roman" w:cs="Times New Roman"/>
          <w:sz w:val="28"/>
          <w:szCs w:val="28"/>
        </w:rPr>
        <w:t xml:space="preserve">.2025 г до </w:t>
      </w:r>
      <w:r w:rsidR="00B31363">
        <w:rPr>
          <w:rFonts w:ascii="Times New Roman" w:hAnsi="Times New Roman" w:cs="Times New Roman"/>
          <w:sz w:val="28"/>
          <w:szCs w:val="28"/>
        </w:rPr>
        <w:t>0</w:t>
      </w:r>
      <w:r w:rsidR="0034740E" w:rsidRPr="0003607B">
        <w:rPr>
          <w:rFonts w:ascii="Times New Roman" w:hAnsi="Times New Roman" w:cs="Times New Roman"/>
          <w:sz w:val="28"/>
          <w:szCs w:val="28"/>
        </w:rPr>
        <w:t>1.11.2025</w:t>
      </w:r>
      <w:r w:rsidRPr="0003607B">
        <w:rPr>
          <w:rFonts w:ascii="Times New Roman" w:hAnsi="Times New Roman" w:cs="Times New Roman"/>
          <w:sz w:val="28"/>
          <w:szCs w:val="28"/>
        </w:rPr>
        <w:t>;</w:t>
      </w:r>
    </w:p>
    <w:p w:rsidR="0003607B" w:rsidRPr="0003607B" w:rsidRDefault="0003607B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7B">
        <w:rPr>
          <w:rFonts w:ascii="Times New Roman" w:hAnsi="Times New Roman" w:cs="Times New Roman"/>
          <w:sz w:val="28"/>
          <w:szCs w:val="28"/>
        </w:rPr>
        <w:t xml:space="preserve">- для владельцев тепловых сетей, не являющихся </w:t>
      </w:r>
      <w:proofErr w:type="spellStart"/>
      <w:r w:rsidRPr="0003607B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организациями, в соответствии с критериями, установленными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организации теплоснабжения в Российской Федерации,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60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03607B">
        <w:rPr>
          <w:rFonts w:ascii="Times New Roman" w:hAnsi="Times New Roman" w:cs="Times New Roman"/>
          <w:sz w:val="28"/>
          <w:szCs w:val="28"/>
        </w:rPr>
        <w:t>2012 № 808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>и которые осуществляют передачу тепловой энергии потребителям,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07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03607B">
        <w:rPr>
          <w:rFonts w:ascii="Times New Roman" w:hAnsi="Times New Roman" w:cs="Times New Roman"/>
          <w:sz w:val="28"/>
          <w:szCs w:val="28"/>
        </w:rPr>
        <w:t xml:space="preserve"> установки которых присоединены к их тепловым сетям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7B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03607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3607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9A792F">
        <w:rPr>
          <w:rFonts w:ascii="Times New Roman" w:hAnsi="Times New Roman" w:cs="Times New Roman"/>
          <w:sz w:val="28"/>
          <w:szCs w:val="28"/>
        </w:rPr>
        <w:t>–</w:t>
      </w:r>
      <w:r w:rsidR="0034740E">
        <w:rPr>
          <w:rFonts w:ascii="Times New Roman" w:hAnsi="Times New Roman" w:cs="Times New Roman"/>
          <w:sz w:val="28"/>
          <w:szCs w:val="28"/>
        </w:rPr>
        <w:t xml:space="preserve"> </w:t>
      </w:r>
      <w:r w:rsidR="0034740E" w:rsidRPr="0003607B">
        <w:rPr>
          <w:rFonts w:ascii="Times New Roman" w:hAnsi="Times New Roman" w:cs="Times New Roman"/>
          <w:sz w:val="28"/>
          <w:szCs w:val="28"/>
        </w:rPr>
        <w:t>с 0</w:t>
      </w:r>
      <w:r w:rsidR="0034740E">
        <w:rPr>
          <w:rFonts w:ascii="Times New Roman" w:hAnsi="Times New Roman" w:cs="Times New Roman"/>
          <w:sz w:val="28"/>
          <w:szCs w:val="28"/>
        </w:rPr>
        <w:t>1</w:t>
      </w:r>
      <w:r w:rsidR="0034740E" w:rsidRPr="0003607B">
        <w:rPr>
          <w:rFonts w:ascii="Times New Roman" w:hAnsi="Times New Roman" w:cs="Times New Roman"/>
          <w:sz w:val="28"/>
          <w:szCs w:val="28"/>
        </w:rPr>
        <w:t>.0</w:t>
      </w:r>
      <w:r w:rsidR="0034740E">
        <w:rPr>
          <w:rFonts w:ascii="Times New Roman" w:hAnsi="Times New Roman" w:cs="Times New Roman"/>
          <w:sz w:val="28"/>
          <w:szCs w:val="28"/>
        </w:rPr>
        <w:t>8</w:t>
      </w:r>
      <w:r w:rsidR="0034740E" w:rsidRPr="0003607B">
        <w:rPr>
          <w:rFonts w:ascii="Times New Roman" w:hAnsi="Times New Roman" w:cs="Times New Roman"/>
          <w:sz w:val="28"/>
          <w:szCs w:val="28"/>
        </w:rPr>
        <w:t xml:space="preserve">.2025 г до </w:t>
      </w:r>
      <w:r w:rsidR="00B31363">
        <w:rPr>
          <w:rFonts w:ascii="Times New Roman" w:hAnsi="Times New Roman" w:cs="Times New Roman"/>
          <w:sz w:val="28"/>
          <w:szCs w:val="28"/>
        </w:rPr>
        <w:t>0</w:t>
      </w:r>
      <w:r w:rsidR="0034740E" w:rsidRPr="0003607B">
        <w:rPr>
          <w:rFonts w:ascii="Times New Roman" w:hAnsi="Times New Roman" w:cs="Times New Roman"/>
          <w:sz w:val="28"/>
          <w:szCs w:val="28"/>
        </w:rPr>
        <w:t>1.11.2025</w:t>
      </w:r>
      <w:r w:rsidRPr="0003607B">
        <w:rPr>
          <w:rFonts w:ascii="Times New Roman" w:hAnsi="Times New Roman" w:cs="Times New Roman"/>
          <w:sz w:val="28"/>
          <w:szCs w:val="28"/>
        </w:rPr>
        <w:t>;</w:t>
      </w:r>
    </w:p>
    <w:p w:rsidR="0003607B" w:rsidRPr="0003607B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07B" w:rsidRPr="0003607B">
        <w:rPr>
          <w:rFonts w:ascii="Times New Roman" w:hAnsi="Times New Roman" w:cs="Times New Roman"/>
          <w:sz w:val="28"/>
          <w:szCs w:val="28"/>
        </w:rPr>
        <w:t>. К объектам оценки обеспечения готовности теплоснабжающих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03607B" w:rsidRPr="0003607B">
        <w:rPr>
          <w:rFonts w:ascii="Times New Roman" w:hAnsi="Times New Roman" w:cs="Times New Roman"/>
          <w:sz w:val="28"/>
          <w:szCs w:val="28"/>
        </w:rPr>
        <w:t xml:space="preserve"> организаций, владельцев тепловых сетей, не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являющихся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03607B" w:rsidRPr="0003607B">
        <w:rPr>
          <w:rFonts w:ascii="Times New Roman" w:hAnsi="Times New Roman" w:cs="Times New Roman"/>
          <w:sz w:val="28"/>
          <w:szCs w:val="28"/>
        </w:rPr>
        <w:t xml:space="preserve"> организациями, относятся объекты теплоснабжения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принадлежащие таким организациям на праве собственности или ином законном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основании, в том числе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03607B" w:rsidRPr="0003607B">
        <w:rPr>
          <w:rFonts w:ascii="Times New Roman" w:hAnsi="Times New Roman" w:cs="Times New Roman"/>
          <w:sz w:val="28"/>
          <w:szCs w:val="28"/>
        </w:rPr>
        <w:t>-модульные, крышные котельные, пристроенные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котельные, котельные иных типов и собственные источники тепловой энергии для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социально значимых категорий потребителей тепловой энергии, находящиеся в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пределах административных границ </w:t>
      </w:r>
      <w:r w:rsidR="0003607B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="0003607B" w:rsidRPr="0003607B">
        <w:rPr>
          <w:rFonts w:ascii="Times New Roman" w:hAnsi="Times New Roman" w:cs="Times New Roman"/>
          <w:sz w:val="28"/>
          <w:szCs w:val="28"/>
        </w:rPr>
        <w:t>.</w:t>
      </w:r>
    </w:p>
    <w:p w:rsidR="0003607B" w:rsidRPr="0003607B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07B" w:rsidRPr="0003607B">
        <w:rPr>
          <w:rFonts w:ascii="Times New Roman" w:hAnsi="Times New Roman" w:cs="Times New Roman"/>
          <w:sz w:val="28"/>
          <w:szCs w:val="28"/>
        </w:rPr>
        <w:t>. К объектам оценки обеспечения готовности потребителей тепловой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энергии,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03607B" w:rsidRPr="0003607B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присоединены) к системе теплоснабжения и которые приобретают тепловую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энергию (мощность), теплоноситель для использования на принадлежащих им на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праве собственности или ином законном основании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установках, в том числе владельцев встроенных и встроенно</w:t>
      </w:r>
      <w:r w:rsidR="009A792F">
        <w:rPr>
          <w:rFonts w:ascii="Times New Roman" w:hAnsi="Times New Roman" w:cs="Times New Roman"/>
          <w:sz w:val="28"/>
          <w:szCs w:val="28"/>
        </w:rPr>
        <w:t>-</w:t>
      </w:r>
      <w:r w:rsidR="0003607B" w:rsidRPr="0003607B">
        <w:rPr>
          <w:rFonts w:ascii="Times New Roman" w:hAnsi="Times New Roman" w:cs="Times New Roman"/>
          <w:sz w:val="28"/>
          <w:szCs w:val="28"/>
        </w:rPr>
        <w:t>пристроенных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нежилых помещений в многоквартирных домах, чьи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установки подключены (технологически присоединены) к системе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теплоснабжения по отдельному тепловому вводу, относятся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установки, инженерные коммуникации, принадлежащие указанным лицам на праве</w:t>
      </w:r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собственности или ином законном основании за исключением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03607B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установок и инженерных коммуникаций жилых домов (домовладений).</w:t>
      </w:r>
    </w:p>
    <w:p w:rsidR="0003607B" w:rsidRPr="0003607B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607B" w:rsidRPr="0003607B">
        <w:rPr>
          <w:rFonts w:ascii="Times New Roman" w:hAnsi="Times New Roman" w:cs="Times New Roman"/>
          <w:sz w:val="28"/>
          <w:szCs w:val="28"/>
        </w:rPr>
        <w:t>. К объектам оценки обеспечения готовности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 товариществ собственников жилья, жилищных кооперативов, жилищно</w:t>
      </w:r>
      <w:r w:rsidR="003F0AA0">
        <w:rPr>
          <w:rFonts w:ascii="Times New Roman" w:hAnsi="Times New Roman" w:cs="Times New Roman"/>
          <w:sz w:val="28"/>
          <w:szCs w:val="28"/>
        </w:rPr>
        <w:t>-</w:t>
      </w:r>
      <w:r w:rsidR="0003607B" w:rsidRPr="0003607B">
        <w:rPr>
          <w:rFonts w:ascii="Times New Roman" w:hAnsi="Times New Roman" w:cs="Times New Roman"/>
          <w:sz w:val="28"/>
          <w:szCs w:val="28"/>
        </w:rPr>
        <w:t>строительных кооперативов или иных специализированных потребительских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кооперативов и лиц, с которыми в соответствии с частью 1 статьи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164 Жилищного кодекса Российской Федерации собственниками помещений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в многоквартирном доме заключены договоры оказания услуг по содержанию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и (или) выполнению работ по ремонту общего имущества в целях надлежащего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содержания и (или) </w:t>
      </w:r>
      <w:r w:rsidR="0003607B" w:rsidRPr="0003607B">
        <w:rPr>
          <w:rFonts w:ascii="Times New Roman" w:hAnsi="Times New Roman" w:cs="Times New Roman"/>
          <w:sz w:val="28"/>
          <w:szCs w:val="28"/>
        </w:rPr>
        <w:lastRenderedPageBreak/>
        <w:t>ремонта внутридомовой системы отопления в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многоквартирном доме, или председателем совета многоквартирного дома в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случае, если собственниками помещений в многоквартирном доме не принято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решение о заключении таких договоров, или муниципальными образованиями в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случае, если способ управления многоквартирным домом не выбран или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выбранный способ управления не реализован, относятся </w:t>
      </w:r>
      <w:proofErr w:type="spellStart"/>
      <w:r w:rsidR="0003607B" w:rsidRPr="0003607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установки, инженерные коммуникации и иное общедомовое имущество,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обслуживающее более одного жилого и (или) нежилого помещения в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многоквартирном доме (в том числе котельные, бойлерные, элеваторные узлы и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другое оборудование), обязанность по содержанию и (или) техническому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обслуживанию, и (или) ремонту, и (или) эксплуатации которого возложена на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соответствующих лиц договором либо требованиями жилищного законодательства.</w:t>
      </w:r>
    </w:p>
    <w:p w:rsidR="0003607B" w:rsidRPr="0003607B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07B" w:rsidRPr="0003607B">
        <w:rPr>
          <w:rFonts w:ascii="Times New Roman" w:hAnsi="Times New Roman" w:cs="Times New Roman"/>
          <w:sz w:val="28"/>
          <w:szCs w:val="28"/>
        </w:rPr>
        <w:t>. Результаты оценки обеспечения готовности проверяемого лица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оформляются актом</w:t>
      </w:r>
      <w:r w:rsidR="00C06BD5">
        <w:rPr>
          <w:rFonts w:ascii="Times New Roman" w:hAnsi="Times New Roman" w:cs="Times New Roman"/>
          <w:sz w:val="28"/>
          <w:szCs w:val="28"/>
        </w:rPr>
        <w:t xml:space="preserve"> </w:t>
      </w:r>
      <w:r w:rsidR="00C06BD5" w:rsidRPr="00C06BD5">
        <w:rPr>
          <w:rFonts w:ascii="Times New Roman" w:hAnsi="Times New Roman" w:cs="Times New Roman"/>
          <w:sz w:val="28"/>
          <w:szCs w:val="28"/>
        </w:rPr>
        <w:t xml:space="preserve">оценки обеспечения готовности к отопительному периоду 2025/2026 </w:t>
      </w:r>
      <w:proofErr w:type="spellStart"/>
      <w:r w:rsidR="00C06BD5" w:rsidRPr="00C06BD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03607B" w:rsidRPr="0003607B">
        <w:rPr>
          <w:rFonts w:ascii="Times New Roman" w:hAnsi="Times New Roman" w:cs="Times New Roman"/>
          <w:sz w:val="28"/>
          <w:szCs w:val="28"/>
        </w:rPr>
        <w:t>, который составляется не позднее одного рабочего дня с даты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завершения оценки обеспечения готовности. К акту прикладываются оценочные листы для расчета индекса</w:t>
      </w:r>
      <w:r w:rsidR="003F0AA0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готовности к отопительному периоду.</w:t>
      </w:r>
    </w:p>
    <w:p w:rsidR="0003607B" w:rsidRPr="0003607B" w:rsidRDefault="009A792F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. В рамках проведения оценки обеспечения готовности </w:t>
      </w:r>
      <w:r w:rsidR="00E7314C" w:rsidRPr="00E7314C">
        <w:rPr>
          <w:rFonts w:ascii="Times New Roman" w:hAnsi="Times New Roman" w:cs="Times New Roman"/>
          <w:sz w:val="28"/>
          <w:szCs w:val="28"/>
        </w:rPr>
        <w:t xml:space="preserve">комиссии по проведению оценки обеспечения готовности к отопительному периоду 2025-2026 гг. Борисоглебского городского округа </w:t>
      </w:r>
      <w:r w:rsidR="00E7314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104B">
        <w:rPr>
          <w:rFonts w:ascii="Times New Roman" w:hAnsi="Times New Roman" w:cs="Times New Roman"/>
          <w:sz w:val="28"/>
          <w:szCs w:val="28"/>
        </w:rPr>
        <w:t xml:space="preserve"> (далее – Комиссии) 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осуществля</w:t>
      </w:r>
      <w:r w:rsidR="004F104B">
        <w:rPr>
          <w:rFonts w:ascii="Times New Roman" w:hAnsi="Times New Roman" w:cs="Times New Roman"/>
          <w:sz w:val="28"/>
          <w:szCs w:val="28"/>
        </w:rPr>
        <w:t>ю</w:t>
      </w:r>
      <w:r w:rsidR="0003607B" w:rsidRPr="0003607B">
        <w:rPr>
          <w:rFonts w:ascii="Times New Roman" w:hAnsi="Times New Roman" w:cs="Times New Roman"/>
          <w:sz w:val="28"/>
          <w:szCs w:val="28"/>
        </w:rPr>
        <w:t>т оценку готовности проверяемых лиц на предмет выполнения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требований, установленных Правилами обеспечения готовности к отопительному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756C3A">
        <w:rPr>
          <w:rFonts w:ascii="Times New Roman" w:hAnsi="Times New Roman" w:cs="Times New Roman"/>
          <w:sz w:val="28"/>
          <w:szCs w:val="28"/>
        </w:rPr>
        <w:t>периоду путем проверки членами К</w:t>
      </w:r>
      <w:r w:rsidR="0003607B" w:rsidRPr="0003607B">
        <w:rPr>
          <w:rFonts w:ascii="Times New Roman" w:hAnsi="Times New Roman" w:cs="Times New Roman"/>
          <w:sz w:val="28"/>
          <w:szCs w:val="28"/>
        </w:rPr>
        <w:t>омиссии соблюдения требований Правил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обеспечения готовности к отопительному периоду, утвержденных приказом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Минэнерго России от 13</w:t>
      </w:r>
      <w:r w:rsidR="00031848">
        <w:rPr>
          <w:rFonts w:ascii="Times New Roman" w:hAnsi="Times New Roman" w:cs="Times New Roman"/>
          <w:sz w:val="28"/>
          <w:szCs w:val="28"/>
        </w:rPr>
        <w:t>.11.</w:t>
      </w:r>
      <w:r w:rsidR="0003607B" w:rsidRPr="0003607B">
        <w:rPr>
          <w:rFonts w:ascii="Times New Roman" w:hAnsi="Times New Roman" w:cs="Times New Roman"/>
          <w:sz w:val="28"/>
          <w:szCs w:val="28"/>
        </w:rPr>
        <w:t>2024 №2234 «Об утверждении Правил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обеспечения готовности к отопительному периоду и Порядка проведения оценки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обеспечения готовности к отопительному периоду».</w:t>
      </w:r>
    </w:p>
    <w:p w:rsidR="0003607B" w:rsidRPr="0003607B" w:rsidRDefault="009A792F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607B" w:rsidRPr="0003607B">
        <w:rPr>
          <w:rFonts w:ascii="Times New Roman" w:hAnsi="Times New Roman" w:cs="Times New Roman"/>
          <w:sz w:val="28"/>
          <w:szCs w:val="28"/>
        </w:rPr>
        <w:t>. В целях проведения оценки обеспечения готовности Комисси</w:t>
      </w:r>
      <w:r w:rsidR="004F104B">
        <w:rPr>
          <w:rFonts w:ascii="Times New Roman" w:hAnsi="Times New Roman" w:cs="Times New Roman"/>
          <w:sz w:val="28"/>
          <w:szCs w:val="28"/>
        </w:rPr>
        <w:t>и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рассматрива</w:t>
      </w:r>
      <w:r w:rsidR="004F104B">
        <w:rPr>
          <w:rFonts w:ascii="Times New Roman" w:hAnsi="Times New Roman" w:cs="Times New Roman"/>
          <w:sz w:val="28"/>
          <w:szCs w:val="28"/>
        </w:rPr>
        <w:t>ю</w:t>
      </w:r>
      <w:r w:rsidR="0003607B" w:rsidRPr="0003607B">
        <w:rPr>
          <w:rFonts w:ascii="Times New Roman" w:hAnsi="Times New Roman" w:cs="Times New Roman"/>
          <w:sz w:val="28"/>
          <w:szCs w:val="28"/>
        </w:rPr>
        <w:t>т документы, подтверждающие выполнение требований по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обеспечению готовности. По решению </w:t>
      </w:r>
      <w:r w:rsidR="00756C3A">
        <w:rPr>
          <w:rFonts w:ascii="Times New Roman" w:hAnsi="Times New Roman" w:cs="Times New Roman"/>
          <w:sz w:val="28"/>
          <w:szCs w:val="28"/>
        </w:rPr>
        <w:t>К</w:t>
      </w:r>
      <w:r w:rsidR="0003607B" w:rsidRPr="0003607B">
        <w:rPr>
          <w:rFonts w:ascii="Times New Roman" w:hAnsi="Times New Roman" w:cs="Times New Roman"/>
          <w:sz w:val="28"/>
          <w:szCs w:val="28"/>
        </w:rPr>
        <w:t>омисси</w:t>
      </w:r>
      <w:r w:rsidR="004F104B">
        <w:rPr>
          <w:rFonts w:ascii="Times New Roman" w:hAnsi="Times New Roman" w:cs="Times New Roman"/>
          <w:sz w:val="28"/>
          <w:szCs w:val="28"/>
        </w:rPr>
        <w:t>й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 проводится осмотр объектов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оценки обеспечения готовности.</w:t>
      </w:r>
    </w:p>
    <w:p w:rsidR="0003607B" w:rsidRPr="0003607B" w:rsidRDefault="009A792F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607B" w:rsidRPr="0003607B">
        <w:rPr>
          <w:rFonts w:ascii="Times New Roman" w:hAnsi="Times New Roman" w:cs="Times New Roman"/>
          <w:sz w:val="28"/>
          <w:szCs w:val="28"/>
        </w:rPr>
        <w:t>. В отношении каждого объекта оценки обеспечения готовности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 xml:space="preserve">устанавливается их уровень готовности к отопительному периоду (далее </w:t>
      </w:r>
      <w:r w:rsidR="00031848">
        <w:rPr>
          <w:rFonts w:ascii="Times New Roman" w:hAnsi="Times New Roman" w:cs="Times New Roman"/>
          <w:sz w:val="28"/>
          <w:szCs w:val="28"/>
        </w:rPr>
        <w:t xml:space="preserve">- </w:t>
      </w:r>
      <w:r w:rsidR="0003607B" w:rsidRPr="0003607B">
        <w:rPr>
          <w:rFonts w:ascii="Times New Roman" w:hAnsi="Times New Roman" w:cs="Times New Roman"/>
          <w:sz w:val="28"/>
          <w:szCs w:val="28"/>
        </w:rPr>
        <w:t>уровень готовности) на основании значения индекса готовности, определяемых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согласно Порядку проведения оценки обеспечения готовности к отопительному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периоду, утвержденного приказом Минэнерго России от 13</w:t>
      </w:r>
      <w:r w:rsidR="00031848">
        <w:rPr>
          <w:rFonts w:ascii="Times New Roman" w:hAnsi="Times New Roman" w:cs="Times New Roman"/>
          <w:sz w:val="28"/>
          <w:szCs w:val="28"/>
        </w:rPr>
        <w:t>.11.</w:t>
      </w:r>
      <w:r w:rsidR="0003607B" w:rsidRPr="0003607B">
        <w:rPr>
          <w:rFonts w:ascii="Times New Roman" w:hAnsi="Times New Roman" w:cs="Times New Roman"/>
          <w:sz w:val="28"/>
          <w:szCs w:val="28"/>
        </w:rPr>
        <w:t>2024 № 2234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«Об утверждении Правил обеспечения готовности к отопительному периоду и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Порядка проведения оценки обеспечения готовности к отопительному периоду».</w:t>
      </w:r>
    </w:p>
    <w:p w:rsidR="0003607B" w:rsidRPr="0003607B" w:rsidRDefault="002D7295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792F">
        <w:rPr>
          <w:rFonts w:ascii="Times New Roman" w:hAnsi="Times New Roman" w:cs="Times New Roman"/>
          <w:sz w:val="28"/>
          <w:szCs w:val="28"/>
        </w:rPr>
        <w:t>0</w:t>
      </w:r>
      <w:r w:rsidR="0003607B" w:rsidRPr="0003607B">
        <w:rPr>
          <w:rFonts w:ascii="Times New Roman" w:hAnsi="Times New Roman" w:cs="Times New Roman"/>
          <w:sz w:val="28"/>
          <w:szCs w:val="28"/>
        </w:rPr>
        <w:t>. Индекс готовности объекта оценки обеспечения готовности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определяется расчетным способом с точностью до 2 знака после запятой в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соответствии с формулами, установленными в оценочных листах. Уровень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готовности проверяемых лиц определяется как средне</w:t>
      </w:r>
      <w:r w:rsidR="00031848">
        <w:rPr>
          <w:rFonts w:ascii="Times New Roman" w:hAnsi="Times New Roman" w:cs="Times New Roman"/>
          <w:sz w:val="28"/>
          <w:szCs w:val="28"/>
        </w:rPr>
        <w:t xml:space="preserve">е </w:t>
      </w:r>
      <w:r w:rsidR="0003607B" w:rsidRPr="0003607B">
        <w:rPr>
          <w:rFonts w:ascii="Times New Roman" w:hAnsi="Times New Roman" w:cs="Times New Roman"/>
          <w:sz w:val="28"/>
          <w:szCs w:val="28"/>
        </w:rPr>
        <w:t>арифметическое значение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индексов готовности объектов оценки обеспечения готовности.</w:t>
      </w:r>
    </w:p>
    <w:p w:rsidR="0003607B" w:rsidRPr="0003607B" w:rsidRDefault="002D7295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792F">
        <w:rPr>
          <w:rFonts w:ascii="Times New Roman" w:hAnsi="Times New Roman" w:cs="Times New Roman"/>
          <w:sz w:val="28"/>
          <w:szCs w:val="28"/>
        </w:rPr>
        <w:t>1</w:t>
      </w:r>
      <w:r w:rsidR="0003607B" w:rsidRPr="0003607B">
        <w:rPr>
          <w:rFonts w:ascii="Times New Roman" w:hAnsi="Times New Roman" w:cs="Times New Roman"/>
          <w:sz w:val="28"/>
          <w:szCs w:val="28"/>
        </w:rPr>
        <w:t>. По результатам расчета индекса готовности устанавливается</w:t>
      </w:r>
      <w:r w:rsidR="00224B9A">
        <w:rPr>
          <w:rFonts w:ascii="Times New Roman" w:hAnsi="Times New Roman" w:cs="Times New Roman"/>
          <w:sz w:val="28"/>
          <w:szCs w:val="28"/>
        </w:rPr>
        <w:t xml:space="preserve"> уровень готовности</w:t>
      </w:r>
      <w:r w:rsidR="0003607B" w:rsidRPr="0003607B">
        <w:rPr>
          <w:rFonts w:ascii="Times New Roman" w:hAnsi="Times New Roman" w:cs="Times New Roman"/>
          <w:sz w:val="28"/>
          <w:szCs w:val="28"/>
        </w:rPr>
        <w:t>:</w:t>
      </w:r>
    </w:p>
    <w:p w:rsidR="0003607B" w:rsidRPr="0003607B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07B" w:rsidRPr="0003607B">
        <w:rPr>
          <w:rFonts w:ascii="Times New Roman" w:hAnsi="Times New Roman" w:cs="Times New Roman"/>
          <w:sz w:val="28"/>
          <w:szCs w:val="28"/>
        </w:rPr>
        <w:t>«Не готов» — если индекс готовности меньше 0,8;</w:t>
      </w:r>
    </w:p>
    <w:p w:rsidR="0003607B" w:rsidRPr="0003607B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07B" w:rsidRPr="0003607B">
        <w:rPr>
          <w:rFonts w:ascii="Times New Roman" w:hAnsi="Times New Roman" w:cs="Times New Roman"/>
          <w:sz w:val="28"/>
          <w:szCs w:val="28"/>
        </w:rPr>
        <w:t>«Готов с условиями» — если индекс готовности меньше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0,9 и больше либо равен 0,8;</w:t>
      </w:r>
    </w:p>
    <w:p w:rsidR="0003607B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07B" w:rsidRPr="0003607B">
        <w:rPr>
          <w:rFonts w:ascii="Times New Roman" w:hAnsi="Times New Roman" w:cs="Times New Roman"/>
          <w:sz w:val="28"/>
          <w:szCs w:val="28"/>
        </w:rPr>
        <w:t>«Готов» — если индекс готовности больше либо равен</w:t>
      </w:r>
      <w:r w:rsidR="00031848">
        <w:rPr>
          <w:rFonts w:ascii="Times New Roman" w:hAnsi="Times New Roman" w:cs="Times New Roman"/>
          <w:sz w:val="28"/>
          <w:szCs w:val="28"/>
        </w:rPr>
        <w:t xml:space="preserve"> </w:t>
      </w:r>
      <w:r w:rsidR="0003607B" w:rsidRPr="0003607B">
        <w:rPr>
          <w:rFonts w:ascii="Times New Roman" w:hAnsi="Times New Roman" w:cs="Times New Roman"/>
          <w:sz w:val="28"/>
          <w:szCs w:val="28"/>
        </w:rPr>
        <w:t>0,9.</w:t>
      </w:r>
    </w:p>
    <w:p w:rsidR="00224B9A" w:rsidRDefault="009A792F" w:rsidP="0022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24B9A" w:rsidRPr="0003607B">
        <w:rPr>
          <w:rFonts w:ascii="Times New Roman" w:hAnsi="Times New Roman" w:cs="Times New Roman"/>
          <w:sz w:val="28"/>
          <w:szCs w:val="28"/>
        </w:rPr>
        <w:t>. Паспорт обеспечения готовности к отопительному периоду</w:t>
      </w:r>
      <w:r w:rsidR="00224B9A">
        <w:rPr>
          <w:rFonts w:ascii="Times New Roman" w:hAnsi="Times New Roman" w:cs="Times New Roman"/>
          <w:sz w:val="28"/>
          <w:szCs w:val="28"/>
        </w:rPr>
        <w:t xml:space="preserve"> </w:t>
      </w:r>
      <w:r w:rsidR="00224B9A" w:rsidRPr="0003607B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24B9A">
        <w:rPr>
          <w:rFonts w:ascii="Times New Roman" w:hAnsi="Times New Roman" w:cs="Times New Roman"/>
          <w:sz w:val="28"/>
          <w:szCs w:val="28"/>
        </w:rPr>
        <w:t xml:space="preserve">и </w:t>
      </w:r>
      <w:r w:rsidR="00224B9A" w:rsidRPr="0003607B">
        <w:rPr>
          <w:rFonts w:ascii="Times New Roman" w:hAnsi="Times New Roman" w:cs="Times New Roman"/>
          <w:sz w:val="28"/>
          <w:szCs w:val="28"/>
        </w:rPr>
        <w:t xml:space="preserve">выдается администрацией </w:t>
      </w:r>
      <w:r w:rsidR="00224B9A">
        <w:rPr>
          <w:rFonts w:ascii="Times New Roman" w:hAnsi="Times New Roman" w:cs="Times New Roman"/>
          <w:sz w:val="28"/>
          <w:szCs w:val="28"/>
        </w:rPr>
        <w:t xml:space="preserve">Борисоглебского городского округа по результатам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4B9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24B9A" w:rsidRPr="0003607B">
        <w:rPr>
          <w:rFonts w:ascii="Times New Roman" w:hAnsi="Times New Roman" w:cs="Times New Roman"/>
          <w:sz w:val="28"/>
          <w:szCs w:val="28"/>
        </w:rPr>
        <w:t>не позднее 5 дней с даты подписания акта в случаях если проверяемое лицо</w:t>
      </w:r>
      <w:r w:rsidR="00224B9A">
        <w:rPr>
          <w:rFonts w:ascii="Times New Roman" w:hAnsi="Times New Roman" w:cs="Times New Roman"/>
          <w:sz w:val="28"/>
          <w:szCs w:val="28"/>
        </w:rPr>
        <w:t xml:space="preserve"> </w:t>
      </w:r>
      <w:r w:rsidR="00224B9A" w:rsidRPr="0003607B">
        <w:rPr>
          <w:rFonts w:ascii="Times New Roman" w:hAnsi="Times New Roman" w:cs="Times New Roman"/>
          <w:sz w:val="28"/>
          <w:szCs w:val="28"/>
        </w:rPr>
        <w:t>имеет уровень готовности «Готов», а также в случае уровня готовности «Готов с</w:t>
      </w:r>
      <w:r w:rsidR="00224B9A">
        <w:rPr>
          <w:rFonts w:ascii="Times New Roman" w:hAnsi="Times New Roman" w:cs="Times New Roman"/>
          <w:sz w:val="28"/>
          <w:szCs w:val="28"/>
        </w:rPr>
        <w:t xml:space="preserve"> </w:t>
      </w:r>
      <w:r w:rsidR="00224B9A" w:rsidRPr="0003607B">
        <w:rPr>
          <w:rFonts w:ascii="Times New Roman" w:hAnsi="Times New Roman" w:cs="Times New Roman"/>
          <w:sz w:val="28"/>
          <w:szCs w:val="28"/>
        </w:rPr>
        <w:t>условиями», если сроки устранения замечаний Комиссии, выходят за рамки</w:t>
      </w:r>
      <w:r w:rsidR="00224B9A">
        <w:rPr>
          <w:rFonts w:ascii="Times New Roman" w:hAnsi="Times New Roman" w:cs="Times New Roman"/>
          <w:sz w:val="28"/>
          <w:szCs w:val="28"/>
        </w:rPr>
        <w:t xml:space="preserve"> </w:t>
      </w:r>
      <w:r w:rsidR="00224B9A" w:rsidRPr="0003607B">
        <w:rPr>
          <w:rFonts w:ascii="Times New Roman" w:hAnsi="Times New Roman" w:cs="Times New Roman"/>
          <w:sz w:val="28"/>
          <w:szCs w:val="28"/>
        </w:rPr>
        <w:t>сроков, установленных настоящей Программой.</w:t>
      </w:r>
      <w:r w:rsidR="00224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9A" w:rsidRDefault="00224B9A" w:rsidP="000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4B9A" w:rsidSect="004D7803">
      <w:headerReference w:type="default" r:id="rId7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A6" w:rsidRDefault="007B58A6" w:rsidP="00B31363">
      <w:pPr>
        <w:spacing w:after="0" w:line="240" w:lineRule="auto"/>
      </w:pPr>
      <w:r>
        <w:separator/>
      </w:r>
    </w:p>
  </w:endnote>
  <w:endnote w:type="continuationSeparator" w:id="0">
    <w:p w:rsidR="007B58A6" w:rsidRDefault="007B58A6" w:rsidP="00B3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A6" w:rsidRDefault="007B58A6" w:rsidP="00B31363">
      <w:pPr>
        <w:spacing w:after="0" w:line="240" w:lineRule="auto"/>
      </w:pPr>
      <w:r>
        <w:separator/>
      </w:r>
    </w:p>
  </w:footnote>
  <w:footnote w:type="continuationSeparator" w:id="0">
    <w:p w:rsidR="007B58A6" w:rsidRDefault="007B58A6" w:rsidP="00B3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984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7803" w:rsidRPr="004D7803" w:rsidRDefault="004D7803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D78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78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78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3BE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D78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1363" w:rsidRPr="00B31363" w:rsidRDefault="00B31363" w:rsidP="004D7803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7B"/>
    <w:rsid w:val="00031848"/>
    <w:rsid w:val="0003607B"/>
    <w:rsid w:val="000A1464"/>
    <w:rsid w:val="00167A85"/>
    <w:rsid w:val="001C3504"/>
    <w:rsid w:val="00224B9A"/>
    <w:rsid w:val="00293BE9"/>
    <w:rsid w:val="002D7295"/>
    <w:rsid w:val="0034740E"/>
    <w:rsid w:val="003D5F93"/>
    <w:rsid w:val="003F0AA0"/>
    <w:rsid w:val="004D7803"/>
    <w:rsid w:val="004F104B"/>
    <w:rsid w:val="005D79A9"/>
    <w:rsid w:val="00756C3A"/>
    <w:rsid w:val="007B58A6"/>
    <w:rsid w:val="00813DC5"/>
    <w:rsid w:val="00852ACB"/>
    <w:rsid w:val="00953A9A"/>
    <w:rsid w:val="009A3294"/>
    <w:rsid w:val="009A792F"/>
    <w:rsid w:val="009B0726"/>
    <w:rsid w:val="00B31363"/>
    <w:rsid w:val="00BA0A18"/>
    <w:rsid w:val="00C06BD5"/>
    <w:rsid w:val="00C1006F"/>
    <w:rsid w:val="00DE228A"/>
    <w:rsid w:val="00E7314C"/>
    <w:rsid w:val="00F210EF"/>
    <w:rsid w:val="00F2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69CEB"/>
  <w15:chartTrackingRefBased/>
  <w15:docId w15:val="{3DA0EDD5-EB90-486C-8A1A-7109D3C5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B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363"/>
  </w:style>
  <w:style w:type="paragraph" w:styleId="a6">
    <w:name w:val="footer"/>
    <w:basedOn w:val="a"/>
    <w:link w:val="a7"/>
    <w:uiPriority w:val="99"/>
    <w:unhideWhenUsed/>
    <w:rsid w:val="00B3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363"/>
  </w:style>
  <w:style w:type="paragraph" w:styleId="a8">
    <w:name w:val="Balloon Text"/>
    <w:basedOn w:val="a"/>
    <w:link w:val="a9"/>
    <w:uiPriority w:val="99"/>
    <w:semiHidden/>
    <w:unhideWhenUsed/>
    <w:rsid w:val="004F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C8B5-0DC7-4ECC-8C97-8DC099BF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Валент. Смирнов</dc:creator>
  <cp:keywords/>
  <dc:description/>
  <cp:lastModifiedBy>Валерий Валент. Смирнов</cp:lastModifiedBy>
  <cp:revision>11</cp:revision>
  <cp:lastPrinted>2025-06-02T14:08:00Z</cp:lastPrinted>
  <dcterms:created xsi:type="dcterms:W3CDTF">2025-05-27T05:52:00Z</dcterms:created>
  <dcterms:modified xsi:type="dcterms:W3CDTF">2025-06-05T07:35:00Z</dcterms:modified>
</cp:coreProperties>
</file>