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01635" w:rsidRDefault="00B80507" w:rsidP="0020163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507" w:rsidRPr="009E01B8" w:rsidRDefault="00B80507" w:rsidP="00201635"/>
    <w:p w:rsidR="00B80507" w:rsidRPr="00201635" w:rsidRDefault="00B80507" w:rsidP="00201635">
      <w:pPr>
        <w:pStyle w:val="ae"/>
      </w:pPr>
      <w:r w:rsidRPr="00201635">
        <w:t>БОРИСОГЛЕБСКАЯ ГОРОДСКАЯ ДУМА</w:t>
      </w:r>
    </w:p>
    <w:p w:rsidR="00B80507" w:rsidRPr="00201635" w:rsidRDefault="00B80507" w:rsidP="00201635">
      <w:pPr>
        <w:jc w:val="center"/>
        <w:rPr>
          <w:b/>
        </w:rPr>
      </w:pPr>
      <w:r w:rsidRPr="00201635">
        <w:rPr>
          <w:b/>
        </w:rPr>
        <w:t>БОРИСОГЛЕБСКОГО ГОРОДСКОГО ОКРУГА</w:t>
      </w:r>
    </w:p>
    <w:p w:rsidR="00B80507" w:rsidRPr="00201635" w:rsidRDefault="00B80507" w:rsidP="00201635">
      <w:pPr>
        <w:jc w:val="center"/>
        <w:rPr>
          <w:b/>
        </w:rPr>
      </w:pPr>
      <w:r w:rsidRPr="00201635">
        <w:rPr>
          <w:b/>
        </w:rPr>
        <w:t>ВОРОНЕЖСКОЙ ОБЛАСТИ</w:t>
      </w:r>
    </w:p>
    <w:p w:rsidR="00B80507" w:rsidRPr="00201635" w:rsidRDefault="00B80507" w:rsidP="00201635">
      <w:pPr>
        <w:jc w:val="center"/>
        <w:rPr>
          <w:b/>
        </w:rPr>
      </w:pPr>
    </w:p>
    <w:p w:rsidR="00B80507" w:rsidRPr="00201635" w:rsidRDefault="00B80507" w:rsidP="00201635">
      <w:pPr>
        <w:pStyle w:val="2"/>
      </w:pPr>
      <w:r w:rsidRPr="00201635">
        <w:t>РЕШЕНИЕ</w:t>
      </w:r>
    </w:p>
    <w:p w:rsidR="00B80507" w:rsidRPr="009B1185" w:rsidRDefault="00B80507" w:rsidP="00201635"/>
    <w:p w:rsidR="00B80507" w:rsidRPr="00162DA1" w:rsidRDefault="00B80507" w:rsidP="00201635">
      <w:pPr>
        <w:rPr>
          <w:b/>
        </w:rPr>
      </w:pPr>
      <w:r w:rsidRPr="00162DA1">
        <w:rPr>
          <w:b/>
        </w:rPr>
        <w:t>от</w:t>
      </w:r>
      <w:r w:rsidR="00162DA1" w:rsidRPr="00162DA1">
        <w:rPr>
          <w:b/>
        </w:rPr>
        <w:t xml:space="preserve"> 26.02.2018 г. </w:t>
      </w:r>
      <w:r w:rsidRPr="00162DA1">
        <w:rPr>
          <w:b/>
        </w:rPr>
        <w:t>№</w:t>
      </w:r>
      <w:r w:rsidR="00162DA1" w:rsidRPr="00162DA1">
        <w:rPr>
          <w:b/>
        </w:rPr>
        <w:t xml:space="preserve"> 168</w:t>
      </w:r>
    </w:p>
    <w:p w:rsidR="00B80507" w:rsidRPr="009B1185" w:rsidRDefault="00B80507" w:rsidP="00201635"/>
    <w:tbl>
      <w:tblPr>
        <w:tblW w:w="0" w:type="auto"/>
        <w:tblLayout w:type="fixed"/>
        <w:tblLook w:val="0000"/>
      </w:tblPr>
      <w:tblGrid>
        <w:gridCol w:w="5328"/>
      </w:tblGrid>
      <w:tr w:rsidR="00B80507" w:rsidRPr="009B1185" w:rsidTr="00063CBD">
        <w:tc>
          <w:tcPr>
            <w:tcW w:w="5328" w:type="dxa"/>
          </w:tcPr>
          <w:p w:rsidR="00B80507" w:rsidRPr="00E04430" w:rsidRDefault="0041796B" w:rsidP="00201635">
            <w:r>
              <w:t>О</w:t>
            </w:r>
            <w:r w:rsidR="00B80507">
              <w:t xml:space="preserve">б итогах оперативно-служебной деятельности </w:t>
            </w:r>
            <w:r>
              <w:t xml:space="preserve">отдела МВД России по </w:t>
            </w:r>
            <w:proofErr w:type="gramStart"/>
            <w:r>
              <w:t>г</w:t>
            </w:r>
            <w:proofErr w:type="gramEnd"/>
            <w:r>
              <w:t xml:space="preserve">. Борисоглебску </w:t>
            </w:r>
            <w:r w:rsidR="00201635">
              <w:t>за  2017</w:t>
            </w:r>
            <w:r w:rsidR="00B80507">
              <w:t xml:space="preserve"> год</w:t>
            </w:r>
          </w:p>
        </w:tc>
      </w:tr>
    </w:tbl>
    <w:p w:rsidR="00B80507" w:rsidRPr="009E30BE" w:rsidRDefault="00B80507" w:rsidP="00201635">
      <w:r w:rsidRPr="009B1185">
        <w:t xml:space="preserve"> </w:t>
      </w:r>
    </w:p>
    <w:p w:rsidR="00B80507" w:rsidRPr="009B1185" w:rsidRDefault="00B80507" w:rsidP="00201635">
      <w:r w:rsidRPr="009B1185">
        <w:t xml:space="preserve">          </w:t>
      </w:r>
      <w:r>
        <w:t xml:space="preserve"> В соответствии с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заслушав информацию начальника отдела МВД России по г. Борисоглебску подполковника полиции Н.А. </w:t>
      </w:r>
      <w:proofErr w:type="spellStart"/>
      <w:r>
        <w:t>Глуховского</w:t>
      </w:r>
      <w:proofErr w:type="spellEnd"/>
      <w:r>
        <w:t xml:space="preserve">, </w:t>
      </w:r>
      <w:r w:rsidRPr="009B1185">
        <w:t>Борисоглебская городская Дума Борисоглебского городского округа Воронежской области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B80507" w:rsidRPr="00201635" w:rsidRDefault="00B80507" w:rsidP="00201635">
      <w:pPr>
        <w:pStyle w:val="3"/>
        <w:jc w:val="center"/>
        <w:rPr>
          <w:b/>
          <w:sz w:val="28"/>
          <w:szCs w:val="28"/>
        </w:rPr>
      </w:pPr>
      <w:r w:rsidRPr="00201635">
        <w:rPr>
          <w:b/>
          <w:sz w:val="28"/>
          <w:szCs w:val="28"/>
        </w:rPr>
        <w:t>РЕШИЛА: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B80507" w:rsidRPr="00201635" w:rsidRDefault="00B80507" w:rsidP="00201635">
      <w:pPr>
        <w:pStyle w:val="3"/>
        <w:rPr>
          <w:sz w:val="28"/>
          <w:szCs w:val="28"/>
        </w:rPr>
      </w:pPr>
      <w:r w:rsidRPr="00201635">
        <w:rPr>
          <w:sz w:val="28"/>
          <w:szCs w:val="28"/>
        </w:rPr>
        <w:t xml:space="preserve">1. Информацию об итогах оперативно-служебной деятельности отдела МВД </w:t>
      </w:r>
      <w:r w:rsidR="00201635">
        <w:rPr>
          <w:sz w:val="28"/>
          <w:szCs w:val="28"/>
        </w:rPr>
        <w:t xml:space="preserve">России по </w:t>
      </w:r>
      <w:proofErr w:type="gramStart"/>
      <w:r w:rsidR="00201635">
        <w:rPr>
          <w:sz w:val="28"/>
          <w:szCs w:val="28"/>
        </w:rPr>
        <w:t>г</w:t>
      </w:r>
      <w:proofErr w:type="gramEnd"/>
      <w:r w:rsidR="00201635">
        <w:rPr>
          <w:sz w:val="28"/>
          <w:szCs w:val="28"/>
        </w:rPr>
        <w:t>. Борисоглебску за 2017 год</w:t>
      </w:r>
      <w:r w:rsidRPr="00201635">
        <w:rPr>
          <w:sz w:val="28"/>
          <w:szCs w:val="28"/>
        </w:rPr>
        <w:t xml:space="preserve"> (прилагается) принять к сведению.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  <w:r w:rsidRPr="00201635">
        <w:rPr>
          <w:sz w:val="28"/>
          <w:szCs w:val="28"/>
        </w:rPr>
        <w:t>2.  Данное решение и приложение опубликовать в газете «Муниципальный вестник Борисоглебского городского округа Воронежской области» и разместить на официальном сайте в сети Интернет.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201635" w:rsidRDefault="00B80507" w:rsidP="00201635">
      <w:pPr>
        <w:pStyle w:val="3"/>
        <w:rPr>
          <w:sz w:val="28"/>
          <w:szCs w:val="28"/>
        </w:rPr>
      </w:pPr>
      <w:r w:rsidRPr="00201635">
        <w:rPr>
          <w:sz w:val="28"/>
          <w:szCs w:val="28"/>
        </w:rPr>
        <w:t xml:space="preserve">Глава Борисоглебского городского округа                                   </w:t>
      </w:r>
      <w:proofErr w:type="spellStart"/>
      <w:r w:rsidRPr="00201635">
        <w:rPr>
          <w:sz w:val="28"/>
          <w:szCs w:val="28"/>
        </w:rPr>
        <w:t>Е.О.Агаева</w:t>
      </w:r>
      <w:proofErr w:type="spellEnd"/>
    </w:p>
    <w:p w:rsidR="00201635" w:rsidRDefault="00201635">
      <w:pPr>
        <w:keepNext w:val="0"/>
        <w:widowControl/>
        <w:pBdr>
          <w:bottom w:val="none" w:sz="0" w:space="0" w:color="auto"/>
        </w:pBdr>
        <w:suppressAutoHyphens w:val="0"/>
        <w:ind w:left="0"/>
        <w:jc w:val="left"/>
      </w:pPr>
      <w:r>
        <w:br w:type="page"/>
      </w:r>
    </w:p>
    <w:p w:rsidR="00B07F02" w:rsidRPr="00201635" w:rsidRDefault="00B07F02" w:rsidP="00201635">
      <w:pPr>
        <w:pStyle w:val="3"/>
        <w:rPr>
          <w:sz w:val="28"/>
          <w:szCs w:val="28"/>
        </w:rPr>
      </w:pPr>
    </w:p>
    <w:p w:rsidR="00B07F02" w:rsidRPr="00201635" w:rsidRDefault="00B80507" w:rsidP="00201635">
      <w:pPr>
        <w:jc w:val="right"/>
        <w:rPr>
          <w:sz w:val="22"/>
          <w:szCs w:val="22"/>
        </w:rPr>
      </w:pPr>
      <w:r w:rsidRPr="00201635">
        <w:rPr>
          <w:sz w:val="22"/>
          <w:szCs w:val="22"/>
        </w:rPr>
        <w:t xml:space="preserve">Приложение к решению </w:t>
      </w:r>
    </w:p>
    <w:p w:rsidR="00B80507" w:rsidRPr="00201635" w:rsidRDefault="00B80507" w:rsidP="00201635">
      <w:pPr>
        <w:jc w:val="right"/>
        <w:rPr>
          <w:sz w:val="22"/>
          <w:szCs w:val="22"/>
        </w:rPr>
      </w:pPr>
      <w:r w:rsidRPr="00201635">
        <w:rPr>
          <w:sz w:val="22"/>
          <w:szCs w:val="22"/>
        </w:rPr>
        <w:t>Борисоглебской городской Думы</w:t>
      </w:r>
    </w:p>
    <w:p w:rsidR="00B80507" w:rsidRPr="00201635" w:rsidRDefault="00B80507" w:rsidP="00201635">
      <w:pPr>
        <w:jc w:val="right"/>
        <w:rPr>
          <w:sz w:val="22"/>
          <w:szCs w:val="22"/>
        </w:rPr>
      </w:pPr>
      <w:r w:rsidRPr="00201635">
        <w:rPr>
          <w:sz w:val="22"/>
          <w:szCs w:val="22"/>
        </w:rPr>
        <w:t xml:space="preserve">Борисоглебского городского округа </w:t>
      </w:r>
    </w:p>
    <w:p w:rsidR="00B80507" w:rsidRPr="00201635" w:rsidRDefault="00B80507" w:rsidP="00201635">
      <w:pPr>
        <w:jc w:val="right"/>
        <w:rPr>
          <w:sz w:val="22"/>
          <w:szCs w:val="22"/>
        </w:rPr>
      </w:pPr>
      <w:r w:rsidRPr="00201635">
        <w:rPr>
          <w:sz w:val="22"/>
          <w:szCs w:val="22"/>
        </w:rPr>
        <w:t xml:space="preserve">Воронежской области </w:t>
      </w:r>
    </w:p>
    <w:p w:rsidR="00B80507" w:rsidRPr="00201635" w:rsidRDefault="00162DA1" w:rsidP="00201635">
      <w:pPr>
        <w:jc w:val="right"/>
        <w:rPr>
          <w:sz w:val="22"/>
          <w:szCs w:val="22"/>
        </w:rPr>
      </w:pPr>
      <w:r>
        <w:rPr>
          <w:sz w:val="22"/>
          <w:szCs w:val="22"/>
        </w:rPr>
        <w:t>от 26.02.2018 г. №168</w:t>
      </w:r>
    </w:p>
    <w:p w:rsidR="00B80507" w:rsidRDefault="00B80507" w:rsidP="00201635"/>
    <w:p w:rsidR="00B80507" w:rsidRDefault="00B80507" w:rsidP="00201635"/>
    <w:p w:rsidR="00B80507" w:rsidRPr="00B80507" w:rsidRDefault="00B80507" w:rsidP="00201635"/>
    <w:p w:rsidR="00B80507" w:rsidRPr="00201635" w:rsidRDefault="00DB6ACE" w:rsidP="00201635">
      <w:pPr>
        <w:jc w:val="center"/>
        <w:rPr>
          <w:b/>
        </w:rPr>
      </w:pPr>
      <w:r w:rsidRPr="00201635">
        <w:rPr>
          <w:b/>
        </w:rPr>
        <w:t>Об итогах оперативно-служебной деятельности отдела МВД России</w:t>
      </w:r>
    </w:p>
    <w:p w:rsidR="00DB6ACE" w:rsidRPr="00201635" w:rsidRDefault="00DB6ACE" w:rsidP="00201635">
      <w:pPr>
        <w:jc w:val="center"/>
        <w:rPr>
          <w:b/>
        </w:rPr>
      </w:pPr>
      <w:r w:rsidRPr="00201635">
        <w:rPr>
          <w:b/>
        </w:rPr>
        <w:t xml:space="preserve">по </w:t>
      </w:r>
      <w:proofErr w:type="gramStart"/>
      <w:r w:rsidRPr="00201635">
        <w:rPr>
          <w:b/>
        </w:rPr>
        <w:t>г</w:t>
      </w:r>
      <w:proofErr w:type="gramEnd"/>
      <w:r w:rsidRPr="00201635">
        <w:rPr>
          <w:b/>
        </w:rPr>
        <w:t xml:space="preserve">. Борисоглебску за </w:t>
      </w:r>
      <w:r w:rsidR="00201635">
        <w:rPr>
          <w:b/>
        </w:rPr>
        <w:t>2017 год</w:t>
      </w:r>
    </w:p>
    <w:p w:rsidR="00C45E6D" w:rsidRDefault="00C45E6D" w:rsidP="00201635"/>
    <w:p w:rsidR="00201635" w:rsidRDefault="00201635" w:rsidP="00201635"/>
    <w:p w:rsidR="00C45E6D" w:rsidRPr="00C45E6D" w:rsidRDefault="00B07F02" w:rsidP="00201635">
      <w:pPr>
        <w:rPr>
          <w:rFonts w:eastAsia="MS Mincho"/>
          <w:lang w:eastAsia="ru-RU"/>
        </w:rPr>
      </w:pPr>
      <w:r>
        <w:rPr>
          <w:lang w:eastAsia="ru-RU"/>
        </w:rPr>
        <w:t xml:space="preserve">          </w:t>
      </w:r>
      <w:r w:rsidR="00C45E6D" w:rsidRPr="00C45E6D">
        <w:rPr>
          <w:lang w:eastAsia="ru-RU"/>
        </w:rPr>
        <w:t xml:space="preserve">Анализ оперативной обстановки  на  территории Борисоглебского городского округа по итогам 2017 года свидетельствует о снижении количества зарегистрированных преступлений по всем линиям учета  (в сравнении с АППГ) на 12,5% (с 1008 до 881). </w:t>
      </w:r>
    </w:p>
    <w:p w:rsidR="00C45E6D" w:rsidRPr="00C45E6D" w:rsidRDefault="00C45E6D" w:rsidP="00201635">
      <w:pPr>
        <w:rPr>
          <w:lang w:eastAsia="ru-RU"/>
        </w:rPr>
      </w:pPr>
      <w:r w:rsidRPr="00C45E6D">
        <w:rPr>
          <w:lang w:val="ru-MO" w:eastAsia="ru-RU"/>
        </w:rPr>
        <w:t xml:space="preserve">         Уровень преступности на 10 тыс. населения  </w:t>
      </w:r>
      <w:r w:rsidRPr="00C45E6D">
        <w:rPr>
          <w:lang w:eastAsia="ru-RU"/>
        </w:rPr>
        <w:t xml:space="preserve">составил 118,8 преступления, что ниже </w:t>
      </w:r>
      <w:proofErr w:type="spellStart"/>
      <w:r w:rsidRPr="00C45E6D">
        <w:rPr>
          <w:lang w:eastAsia="ru-RU"/>
        </w:rPr>
        <w:t>среднерайонного</w:t>
      </w:r>
      <w:proofErr w:type="spellEnd"/>
      <w:r w:rsidRPr="00C45E6D">
        <w:rPr>
          <w:lang w:eastAsia="ru-RU"/>
        </w:rPr>
        <w:t xml:space="preserve"> (124,8) и </w:t>
      </w:r>
      <w:proofErr w:type="spellStart"/>
      <w:r w:rsidRPr="00C45E6D">
        <w:rPr>
          <w:lang w:val="ru-MO" w:eastAsia="ru-RU"/>
        </w:rPr>
        <w:t>средн</w:t>
      </w:r>
      <w:r w:rsidRPr="00C45E6D">
        <w:rPr>
          <w:lang w:eastAsia="ru-RU"/>
        </w:rPr>
        <w:t>еобластного</w:t>
      </w:r>
      <w:proofErr w:type="spellEnd"/>
      <w:r w:rsidRPr="00C45E6D">
        <w:rPr>
          <w:lang w:eastAsia="ru-RU"/>
        </w:rPr>
        <w:t xml:space="preserve"> (139,5) показателей соответственно.</w:t>
      </w:r>
    </w:p>
    <w:p w:rsidR="00C45E6D" w:rsidRPr="00C45E6D" w:rsidRDefault="00C45E6D" w:rsidP="00201635">
      <w:pPr>
        <w:rPr>
          <w:lang w:eastAsia="ru-RU"/>
        </w:rPr>
      </w:pPr>
      <w:r w:rsidRPr="00C45E6D">
        <w:rPr>
          <w:rFonts w:eastAsia="MS Mincho"/>
          <w:lang w:eastAsia="ru-RU"/>
        </w:rPr>
        <w:t xml:space="preserve">         В динамике преступности в отчетном периоде можно наблюдать положительные тенденции. </w:t>
      </w:r>
      <w:proofErr w:type="gramStart"/>
      <w:r w:rsidRPr="00C45E6D">
        <w:rPr>
          <w:rFonts w:eastAsia="MS Mincho"/>
          <w:lang w:eastAsia="ru-RU"/>
        </w:rPr>
        <w:t>Снижено на 57,1% умышленных убийств (с 7 до 3),  преступлений связанных с причинением вреда здоровью (с 9 до 5), на 41,8% (с 86 до 50) мошенничеств по которым предварительное следствие обязательно,</w:t>
      </w:r>
      <w:r w:rsidRPr="00C45E6D">
        <w:rPr>
          <w:rFonts w:eastAsia="MS Mincho"/>
          <w:color w:val="FF0000"/>
          <w:lang w:eastAsia="ru-RU"/>
        </w:rPr>
        <w:t xml:space="preserve"> </w:t>
      </w:r>
      <w:r w:rsidRPr="00C45E6D">
        <w:rPr>
          <w:rFonts w:eastAsia="MS Mincho"/>
          <w:lang w:eastAsia="ru-RU"/>
        </w:rPr>
        <w:t>на 12,3% (с 299 до 262) краж по которым предварительное следствие обязательно, на 11,8% (с 429 до 378) совершенных в общественных местах, в том числе на 26,6 % совершенных на</w:t>
      </w:r>
      <w:proofErr w:type="gramEnd"/>
      <w:r w:rsidRPr="00C45E6D">
        <w:rPr>
          <w:rFonts w:eastAsia="MS Mincho"/>
          <w:lang w:eastAsia="ru-RU"/>
        </w:rPr>
        <w:t xml:space="preserve"> </w:t>
      </w:r>
      <w:proofErr w:type="gramStart"/>
      <w:r w:rsidRPr="00C45E6D">
        <w:rPr>
          <w:rFonts w:eastAsia="MS Mincho"/>
          <w:lang w:eastAsia="ru-RU"/>
        </w:rPr>
        <w:t>улицах</w:t>
      </w:r>
      <w:proofErr w:type="gramEnd"/>
      <w:r w:rsidRPr="00C45E6D">
        <w:rPr>
          <w:rFonts w:eastAsia="MS Mincho"/>
          <w:lang w:eastAsia="ru-RU"/>
        </w:rPr>
        <w:t xml:space="preserve"> (с 304 до 223),</w:t>
      </w:r>
      <w:r w:rsidRPr="00C45E6D">
        <w:rPr>
          <w:rFonts w:eastAsia="MS Mincho"/>
          <w:color w:val="FF0000"/>
          <w:lang w:eastAsia="ru-RU"/>
        </w:rPr>
        <w:t xml:space="preserve"> </w:t>
      </w:r>
      <w:r w:rsidRPr="00C45E6D">
        <w:rPr>
          <w:lang w:eastAsia="ru-RU"/>
        </w:rPr>
        <w:t>на 11,5 % (со 190 до 168) преступлений совершенных лицами в состоянии алкогольного опьянения.</w:t>
      </w:r>
      <w:r w:rsidRPr="00C45E6D">
        <w:rPr>
          <w:rFonts w:eastAsia="MS Mincho"/>
          <w:lang w:eastAsia="ru-RU"/>
        </w:rPr>
        <w:t xml:space="preserve"> </w:t>
      </w:r>
      <w:r w:rsidRPr="00C45E6D">
        <w:t>Выявлено 2 факта организованной преступной деятельности.</w:t>
      </w:r>
    </w:p>
    <w:p w:rsidR="00C45E6D" w:rsidRPr="00C45E6D" w:rsidRDefault="00C45E6D" w:rsidP="00201635">
      <w:pPr>
        <w:rPr>
          <w:rFonts w:eastAsia="MS Mincho"/>
          <w:lang w:eastAsia="ru-RU"/>
        </w:rPr>
      </w:pPr>
      <w:r w:rsidRPr="00C45E6D">
        <w:rPr>
          <w:color w:val="FF0000"/>
        </w:rPr>
        <w:t xml:space="preserve">        </w:t>
      </w:r>
      <w:proofErr w:type="gramStart"/>
      <w:r w:rsidRPr="00C45E6D">
        <w:t xml:space="preserve">Однако прослеживаются и негативные тенденции: </w:t>
      </w:r>
      <w:r w:rsidRPr="00C45E6D">
        <w:rPr>
          <w:lang w:eastAsia="ru-RU"/>
        </w:rPr>
        <w:t>на 90,0 % отмечен рост преступлений совершенных несовершеннолетними (с 20 до 38),</w:t>
      </w:r>
      <w:r w:rsidRPr="00C45E6D">
        <w:rPr>
          <w:color w:val="FF0000"/>
          <w:lang w:eastAsia="ru-RU"/>
        </w:rPr>
        <w:t xml:space="preserve"> </w:t>
      </w:r>
      <w:r w:rsidRPr="00C45E6D">
        <w:rPr>
          <w:lang w:eastAsia="ru-RU"/>
        </w:rPr>
        <w:t xml:space="preserve">на 66,7% (с 3 до 5) совершенных разбоев, </w:t>
      </w:r>
      <w:r w:rsidRPr="00C45E6D">
        <w:rPr>
          <w:rFonts w:eastAsia="MS Mincho"/>
          <w:lang w:eastAsia="ru-RU"/>
        </w:rPr>
        <w:t>на 10,8 % (со 111 до 123) увеличилось количество совершенных краж с проникновением,</w:t>
      </w:r>
      <w:r w:rsidRPr="00C45E6D">
        <w:rPr>
          <w:rFonts w:eastAsia="MS Mincho"/>
          <w:color w:val="FF0000"/>
          <w:lang w:eastAsia="ru-RU"/>
        </w:rPr>
        <w:t xml:space="preserve"> </w:t>
      </w:r>
      <w:r w:rsidRPr="00C45E6D">
        <w:rPr>
          <w:rFonts w:eastAsia="MS Mincho"/>
          <w:lang w:eastAsia="ru-RU"/>
        </w:rPr>
        <w:t>на 31,8% (со 176 до 232) количество преступлений  совершенных лицами ранее их совершавшими,</w:t>
      </w:r>
      <w:r w:rsidRPr="00C45E6D">
        <w:rPr>
          <w:lang w:eastAsia="ru-RU"/>
        </w:rPr>
        <w:t xml:space="preserve"> на 28,4% преступлений совершенных лицами ранее судимыми (с 88 до 113).</w:t>
      </w:r>
      <w:proofErr w:type="gramEnd"/>
    </w:p>
    <w:p w:rsidR="00C45E6D" w:rsidRPr="00C45E6D" w:rsidRDefault="00C45E6D" w:rsidP="00201635">
      <w:pPr>
        <w:rPr>
          <w:lang w:val="ru-MO" w:eastAsia="ru-RU"/>
        </w:rPr>
      </w:pPr>
      <w:r w:rsidRPr="00C45E6D">
        <w:rPr>
          <w:lang w:eastAsia="ru-RU"/>
        </w:rPr>
        <w:t xml:space="preserve">Раскрытие </w:t>
      </w:r>
      <w:r w:rsidRPr="00C45E6D">
        <w:rPr>
          <w:lang w:val="ru-MO" w:eastAsia="ru-RU"/>
        </w:rPr>
        <w:t>преступлений</w:t>
      </w:r>
    </w:p>
    <w:p w:rsidR="00C45E6D" w:rsidRPr="00C45E6D" w:rsidRDefault="00C45E6D" w:rsidP="00201635">
      <w:pPr>
        <w:rPr>
          <w:lang w:eastAsia="ru-RU"/>
        </w:rPr>
      </w:pPr>
      <w:r w:rsidRPr="00C45E6D">
        <w:rPr>
          <w:lang w:eastAsia="ru-RU"/>
        </w:rPr>
        <w:tab/>
        <w:t xml:space="preserve">Число </w:t>
      </w:r>
      <w:r w:rsidRPr="00C45E6D">
        <w:rPr>
          <w:lang w:val="ru-MO" w:eastAsia="ru-RU"/>
        </w:rPr>
        <w:t xml:space="preserve">нераскрытых </w:t>
      </w:r>
      <w:r w:rsidRPr="00C45E6D">
        <w:rPr>
          <w:lang w:eastAsia="ru-RU"/>
        </w:rPr>
        <w:t xml:space="preserve">преступлений в 2017 году снизилось по сравнению с 2016 годом на 27,2 % и составляет 489 преступлений (2016г.-672). При этом количество раскрытых увеличилось на 13,0% и составило 416 преступлений (2016– 368). </w:t>
      </w:r>
    </w:p>
    <w:p w:rsidR="00C45E6D" w:rsidRPr="00C45E6D" w:rsidRDefault="00201635" w:rsidP="00201635">
      <w:pPr>
        <w:rPr>
          <w:rFonts w:eastAsia="MS Mincho"/>
          <w:lang w:eastAsia="ru-RU"/>
        </w:rPr>
      </w:pPr>
      <w:r>
        <w:t xml:space="preserve">        </w:t>
      </w:r>
      <w:proofErr w:type="gramStart"/>
      <w:r w:rsidR="00C45E6D" w:rsidRPr="00C45E6D">
        <w:t>Положительная</w:t>
      </w:r>
      <w:r w:rsidR="00C45E6D" w:rsidRPr="00C45E6D">
        <w:rPr>
          <w:b/>
        </w:rPr>
        <w:t xml:space="preserve"> </w:t>
      </w:r>
      <w:r w:rsidR="00C45E6D" w:rsidRPr="00C45E6D">
        <w:rPr>
          <w:lang w:eastAsia="ru-RU"/>
        </w:rPr>
        <w:t xml:space="preserve"> динамика отмечается при расследовании преступлений, по которым предварительное следствие обязательно, где при снижении </w:t>
      </w:r>
      <w:r w:rsidR="00C45E6D" w:rsidRPr="00C45E6D">
        <w:rPr>
          <w:rFonts w:eastAsia="MS Mincho"/>
          <w:lang w:eastAsia="ru-RU"/>
        </w:rPr>
        <w:t>количества</w:t>
      </w:r>
      <w:r w:rsidR="00C45E6D" w:rsidRPr="00C45E6D">
        <w:rPr>
          <w:rFonts w:eastAsia="MS Mincho"/>
          <w:color w:val="FF0000"/>
          <w:lang w:eastAsia="ru-RU"/>
        </w:rPr>
        <w:t xml:space="preserve"> </w:t>
      </w:r>
      <w:r w:rsidR="00C45E6D" w:rsidRPr="00C45E6D">
        <w:rPr>
          <w:rFonts w:eastAsia="MS Mincho"/>
          <w:lang w:eastAsia="ru-RU"/>
        </w:rPr>
        <w:t xml:space="preserve">нераскрытых на 29,7 % (с 434 до 305), </w:t>
      </w:r>
      <w:r w:rsidR="00C45E6D" w:rsidRPr="00C45E6D">
        <w:rPr>
          <w:lang w:eastAsia="ru-RU"/>
        </w:rPr>
        <w:t xml:space="preserve">число </w:t>
      </w:r>
      <w:r w:rsidR="00C45E6D" w:rsidRPr="00C45E6D">
        <w:rPr>
          <w:rFonts w:eastAsia="MS Mincho"/>
          <w:lang w:eastAsia="ru-RU"/>
        </w:rPr>
        <w:t>раскрытых преступных деяний снизилось на 4,7% (со 169 до 161), одновременно раскрываемость увеличилась с</w:t>
      </w:r>
      <w:r w:rsidR="00C45E6D" w:rsidRPr="00C45E6D">
        <w:rPr>
          <w:rFonts w:eastAsia="MS Mincho"/>
          <w:color w:val="FF0000"/>
          <w:lang w:eastAsia="ru-RU"/>
        </w:rPr>
        <w:t xml:space="preserve"> </w:t>
      </w:r>
      <w:r w:rsidR="00C45E6D" w:rsidRPr="00C45E6D">
        <w:rPr>
          <w:rFonts w:eastAsia="MS Mincho"/>
          <w:lang w:eastAsia="ru-RU"/>
        </w:rPr>
        <w:t>28,0 % до 34,5 %.</w:t>
      </w:r>
      <w:r w:rsidR="00C45E6D" w:rsidRPr="00C45E6D">
        <w:rPr>
          <w:lang w:eastAsia="ru-RU"/>
        </w:rPr>
        <w:t xml:space="preserve"> Из</w:t>
      </w:r>
      <w:r w:rsidR="00C45E6D" w:rsidRPr="00C45E6D">
        <w:rPr>
          <w:lang w:val="ru-MO" w:eastAsia="ru-RU"/>
        </w:rPr>
        <w:t xml:space="preserve"> категории тяжких и особо тяжких </w:t>
      </w:r>
      <w:r w:rsidR="00C45E6D" w:rsidRPr="00C45E6D">
        <w:rPr>
          <w:lang w:eastAsia="ru-RU"/>
        </w:rPr>
        <w:t xml:space="preserve">данной направленности раскрыто 69 преступлений </w:t>
      </w:r>
      <w:r w:rsidR="00C45E6D" w:rsidRPr="00C45E6D">
        <w:rPr>
          <w:lang w:val="ru-MO" w:eastAsia="ru-RU"/>
        </w:rPr>
        <w:t>(2016 -66).</w:t>
      </w:r>
      <w:proofErr w:type="gramEnd"/>
    </w:p>
    <w:p w:rsidR="00B07F02" w:rsidRPr="00201635" w:rsidRDefault="00C45E6D" w:rsidP="00201635">
      <w:pPr>
        <w:rPr>
          <w:rFonts w:eastAsia="MS Mincho"/>
          <w:lang w:eastAsia="ru-RU"/>
        </w:rPr>
      </w:pPr>
      <w:r w:rsidRPr="00C45E6D">
        <w:rPr>
          <w:rFonts w:eastAsia="MS Mincho"/>
          <w:lang w:eastAsia="ru-RU"/>
        </w:rPr>
        <w:lastRenderedPageBreak/>
        <w:t xml:space="preserve">В отчетном периоде в суд с обвинительными заключениями направлено 154 уголовных дел </w:t>
      </w:r>
      <w:proofErr w:type="spellStart"/>
      <w:r w:rsidRPr="00C45E6D">
        <w:rPr>
          <w:rFonts w:eastAsia="MS Mincho"/>
          <w:lang w:eastAsia="ru-RU"/>
        </w:rPr>
        <w:t>общеуголовной</w:t>
      </w:r>
      <w:proofErr w:type="spellEnd"/>
      <w:r w:rsidRPr="00C45E6D">
        <w:rPr>
          <w:rFonts w:eastAsia="MS Mincho"/>
          <w:lang w:eastAsia="ru-RU"/>
        </w:rPr>
        <w:t xml:space="preserve"> направленности, что на 2,5% меньше показателей 2016г. - (158). </w:t>
      </w:r>
    </w:p>
    <w:p w:rsidR="00C45E6D" w:rsidRPr="00C45E6D" w:rsidRDefault="00B07F02" w:rsidP="00201635">
      <w:pPr>
        <w:rPr>
          <w:lang w:eastAsia="ru-RU"/>
        </w:rPr>
      </w:pPr>
      <w:r>
        <w:rPr>
          <w:lang w:eastAsia="ru-RU"/>
        </w:rPr>
        <w:t xml:space="preserve">Как результат, доля раскрыты  </w:t>
      </w:r>
      <w:r w:rsidR="00C45E6D" w:rsidRPr="00C45E6D">
        <w:rPr>
          <w:lang w:eastAsia="ru-RU"/>
        </w:rPr>
        <w:t xml:space="preserve">преступлений по всем линиям повысилась с  35,4% до 46,0%, доля раскрытых преступлений </w:t>
      </w:r>
      <w:proofErr w:type="spellStart"/>
      <w:r w:rsidR="00C45E6D" w:rsidRPr="00C45E6D">
        <w:rPr>
          <w:lang w:eastAsia="ru-RU"/>
        </w:rPr>
        <w:t>общеуголовной</w:t>
      </w:r>
      <w:proofErr w:type="spellEnd"/>
      <w:r w:rsidR="00C45E6D" w:rsidRPr="00C45E6D">
        <w:rPr>
          <w:lang w:eastAsia="ru-RU"/>
        </w:rPr>
        <w:t xml:space="preserve"> направленности составила 28,4% (АППГ – 35,6 %).  </w:t>
      </w:r>
    </w:p>
    <w:p w:rsidR="00C45E6D" w:rsidRPr="00C45E6D" w:rsidRDefault="00C45E6D" w:rsidP="00201635">
      <w:pPr>
        <w:rPr>
          <w:lang w:eastAsia="ru-RU"/>
        </w:rPr>
      </w:pPr>
      <w:r w:rsidRPr="00C45E6D">
        <w:rPr>
          <w:lang w:eastAsia="ru-RU"/>
        </w:rPr>
        <w:t xml:space="preserve">  В анализируемом периоде раскрыто 54 преступлений «прошлых лет» (АППГ – 39).  </w:t>
      </w:r>
    </w:p>
    <w:p w:rsidR="00C45E6D" w:rsidRPr="00C45E6D" w:rsidRDefault="00C45E6D" w:rsidP="00201635">
      <w:pPr>
        <w:rPr>
          <w:lang w:eastAsia="ru-RU"/>
        </w:rPr>
      </w:pPr>
      <w:r w:rsidRPr="00C45E6D">
        <w:rPr>
          <w:lang w:eastAsia="ru-RU"/>
        </w:rPr>
        <w:t>В целом анализ результатов работы и вклад служб в раскрытие преступлений свидетельствует о том, что количество раскрытых преступлений подразделениями полиции по приоритету увеличилось в сравнении с АППГ на</w:t>
      </w:r>
      <w:r w:rsidRPr="00C45E6D">
        <w:rPr>
          <w:color w:val="FF0000"/>
          <w:lang w:eastAsia="ru-RU"/>
        </w:rPr>
        <w:t xml:space="preserve"> </w:t>
      </w:r>
      <w:r w:rsidRPr="00C45E6D">
        <w:rPr>
          <w:lang w:eastAsia="ru-RU"/>
        </w:rPr>
        <w:t xml:space="preserve">13,0% с 36 до 416. </w:t>
      </w:r>
    </w:p>
    <w:p w:rsidR="00C45E6D" w:rsidRPr="00C45E6D" w:rsidRDefault="00C45E6D" w:rsidP="00201635">
      <w:pPr>
        <w:rPr>
          <w:rFonts w:eastAsia="MS Mincho"/>
          <w:lang w:eastAsia="ru-RU"/>
        </w:rPr>
      </w:pPr>
      <w:r w:rsidRPr="00C45E6D">
        <w:rPr>
          <w:rFonts w:eastAsia="MS Mincho"/>
          <w:color w:val="FF0000"/>
          <w:lang w:eastAsia="ru-RU"/>
        </w:rPr>
        <w:t xml:space="preserve"> </w:t>
      </w:r>
      <w:r w:rsidRPr="00C45E6D">
        <w:rPr>
          <w:rFonts w:eastAsia="MS Mincho"/>
          <w:b/>
          <w:color w:val="FF0000"/>
          <w:lang w:eastAsia="ru-RU"/>
        </w:rPr>
        <w:t xml:space="preserve"> </w:t>
      </w:r>
      <w:r w:rsidRPr="00C45E6D">
        <w:rPr>
          <w:rFonts w:eastAsia="MS Mincho"/>
          <w:lang w:eastAsia="ru-RU"/>
        </w:rPr>
        <w:t xml:space="preserve">Необходимо отметить, что в отчетном периоде 2017 года раскрыто 20 преступлений с участием сил общественности (АППГ-2).                                                             </w:t>
      </w:r>
    </w:p>
    <w:p w:rsidR="00C45E6D" w:rsidRDefault="00C45E6D" w:rsidP="00201635">
      <w:pPr>
        <w:rPr>
          <w:rFonts w:eastAsia="MS Mincho"/>
        </w:rPr>
      </w:pPr>
      <w:r w:rsidRPr="00C45E6D">
        <w:rPr>
          <w:lang w:eastAsia="ru-RU"/>
        </w:rPr>
        <w:t xml:space="preserve">     П</w:t>
      </w:r>
      <w:r w:rsidRPr="00C45E6D">
        <w:rPr>
          <w:rFonts w:eastAsia="MS Mincho"/>
          <w:lang w:eastAsia="ru-RU"/>
        </w:rPr>
        <w:t>о итогам 2017г. выявлено 41 преступление, связанных с незаконным оборотом наркотиков (АППГ-36), в том числе 24 факта сбыта. 27 лиц, совершивших преступления данной категории, привлечено к уголовной ответственности (АППГ-19). Изъято из незаконного оборота 4672 г. наркотических средств (АППГ- 1529). Однако, к</w:t>
      </w:r>
      <w:r w:rsidRPr="00C45E6D">
        <w:rPr>
          <w:rFonts w:eastAsia="MS Mincho"/>
        </w:rPr>
        <w:t xml:space="preserve">ак и в 2016г., не организована работа по документированию фактов </w:t>
      </w:r>
      <w:proofErr w:type="spellStart"/>
      <w:r w:rsidRPr="00C45E6D">
        <w:rPr>
          <w:rFonts w:eastAsia="MS Mincho"/>
        </w:rPr>
        <w:t>притоносодержания</w:t>
      </w:r>
      <w:proofErr w:type="spellEnd"/>
      <w:r w:rsidRPr="00C45E6D">
        <w:rPr>
          <w:rFonts w:eastAsia="MS Mincho"/>
        </w:rPr>
        <w:t xml:space="preserve"> (ст. 232 УК), склонения (ст. 230 УК), изготовления и перевозки наркотических средств.</w:t>
      </w:r>
    </w:p>
    <w:p w:rsidR="00201635" w:rsidRPr="00C45E6D" w:rsidRDefault="00201635" w:rsidP="00201635">
      <w:pPr>
        <w:rPr>
          <w:rFonts w:eastAsia="MS Mincho"/>
          <w:color w:val="FF0000"/>
          <w:lang w:eastAsia="ru-RU"/>
        </w:rPr>
      </w:pPr>
    </w:p>
    <w:p w:rsidR="00C45E6D" w:rsidRPr="00201635" w:rsidRDefault="00C45E6D" w:rsidP="00201635">
      <w:pPr>
        <w:rPr>
          <w:b/>
          <w:u w:val="single"/>
          <w:lang w:eastAsia="ru-RU"/>
        </w:rPr>
      </w:pPr>
      <w:r w:rsidRPr="00201635">
        <w:rPr>
          <w:b/>
          <w:u w:val="single"/>
          <w:lang w:eastAsia="ru-RU"/>
        </w:rPr>
        <w:t>По линии борьбы с экономическими преступлениями</w:t>
      </w:r>
    </w:p>
    <w:p w:rsidR="00C45E6D" w:rsidRDefault="00C45E6D" w:rsidP="00201635">
      <w:pPr>
        <w:rPr>
          <w:lang w:eastAsia="ru-RU"/>
        </w:rPr>
      </w:pPr>
      <w:r w:rsidRPr="00C45E6D">
        <w:rPr>
          <w:lang w:eastAsia="ru-RU"/>
        </w:rPr>
        <w:t>В отчетном периоде 2017 года в</w:t>
      </w:r>
      <w:r w:rsidRPr="00C45E6D">
        <w:rPr>
          <w:lang w:val="ru-MO" w:eastAsia="ru-RU"/>
        </w:rPr>
        <w:t xml:space="preserve"> сфере экономики</w:t>
      </w:r>
      <w:r w:rsidRPr="00C45E6D">
        <w:rPr>
          <w:lang w:eastAsia="ru-RU"/>
        </w:rPr>
        <w:t xml:space="preserve"> сотрудниками ОЭБ и ПК выявлено 22 преступлений (без учета ст. 186,187 УК РФ), (2016 –19), из которых 21 тяжких и особо тяжких. Раскрыто 5 преступлений (2016-8). Выявлено 15 преступлений в сфере коммерческого подкупа (АППГ-0), в сфере ЖКХ – 1 (АППГ-0), присвоение или растрата 1 (АППГ-2).</w:t>
      </w:r>
      <w:r w:rsidRPr="00C45E6D">
        <w:rPr>
          <w:color w:val="FF0000"/>
          <w:lang w:eastAsia="ru-RU"/>
        </w:rPr>
        <w:t xml:space="preserve"> </w:t>
      </w:r>
      <w:r w:rsidRPr="00C45E6D">
        <w:rPr>
          <w:lang w:eastAsia="ru-RU"/>
        </w:rPr>
        <w:t>Выявлено 15 преступлений коррупционной направленности (АППГ-1).</w:t>
      </w:r>
      <w:r w:rsidRPr="00C45E6D">
        <w:rPr>
          <w:color w:val="FF0000"/>
          <w:lang w:eastAsia="ru-RU"/>
        </w:rPr>
        <w:t xml:space="preserve"> </w:t>
      </w:r>
      <w:r w:rsidRPr="00C45E6D">
        <w:rPr>
          <w:lang w:eastAsia="ru-RU"/>
        </w:rPr>
        <w:t xml:space="preserve">Не выявлено ни одного преступления  связанного с освоением бюджетных средств, получения либо дачи взятки, преступлений против </w:t>
      </w:r>
      <w:proofErr w:type="spellStart"/>
      <w:r w:rsidRPr="00C45E6D">
        <w:rPr>
          <w:lang w:eastAsia="ru-RU"/>
        </w:rPr>
        <w:t>гос</w:t>
      </w:r>
      <w:proofErr w:type="gramStart"/>
      <w:r w:rsidRPr="00C45E6D">
        <w:rPr>
          <w:lang w:eastAsia="ru-RU"/>
        </w:rPr>
        <w:t>.в</w:t>
      </w:r>
      <w:proofErr w:type="gramEnd"/>
      <w:r w:rsidRPr="00C45E6D">
        <w:rPr>
          <w:lang w:eastAsia="ru-RU"/>
        </w:rPr>
        <w:t>ласти</w:t>
      </w:r>
      <w:proofErr w:type="spellEnd"/>
      <w:r w:rsidRPr="00C45E6D">
        <w:rPr>
          <w:lang w:eastAsia="ru-RU"/>
        </w:rPr>
        <w:t xml:space="preserve">, интересов </w:t>
      </w:r>
      <w:proofErr w:type="spellStart"/>
      <w:r w:rsidRPr="00C45E6D">
        <w:rPr>
          <w:lang w:eastAsia="ru-RU"/>
        </w:rPr>
        <w:t>гос.службы</w:t>
      </w:r>
      <w:proofErr w:type="spellEnd"/>
      <w:r w:rsidRPr="00C45E6D">
        <w:rPr>
          <w:lang w:eastAsia="ru-RU"/>
        </w:rPr>
        <w:t>.</w:t>
      </w:r>
    </w:p>
    <w:p w:rsidR="00201635" w:rsidRPr="00C45E6D" w:rsidRDefault="00201635" w:rsidP="00201635"/>
    <w:p w:rsidR="00C45E6D" w:rsidRPr="00201635" w:rsidRDefault="00C45E6D" w:rsidP="00201635">
      <w:pPr>
        <w:rPr>
          <w:b/>
          <w:u w:val="single"/>
          <w:lang w:val="ru-MO" w:eastAsia="ru-RU"/>
        </w:rPr>
      </w:pPr>
      <w:r w:rsidRPr="00201635">
        <w:rPr>
          <w:b/>
          <w:u w:val="single"/>
          <w:lang w:eastAsia="ru-RU"/>
        </w:rPr>
        <w:t xml:space="preserve">Обеспечение общественного правопорядка, </w:t>
      </w:r>
      <w:proofErr w:type="spellStart"/>
      <w:r w:rsidRPr="00201635">
        <w:rPr>
          <w:b/>
          <w:u w:val="single"/>
          <w:lang w:eastAsia="ru-RU"/>
        </w:rPr>
        <w:t>пр</w:t>
      </w:r>
      <w:r w:rsidRPr="00201635">
        <w:rPr>
          <w:b/>
          <w:u w:val="single"/>
          <w:lang w:val="ru-MO" w:eastAsia="ru-RU"/>
        </w:rPr>
        <w:t>офилактика</w:t>
      </w:r>
      <w:proofErr w:type="spellEnd"/>
      <w:r w:rsidRPr="00201635">
        <w:rPr>
          <w:b/>
          <w:u w:val="single"/>
          <w:lang w:val="ru-MO" w:eastAsia="ru-RU"/>
        </w:rPr>
        <w:t xml:space="preserve">, </w:t>
      </w:r>
      <w:proofErr w:type="spellStart"/>
      <w:r w:rsidRPr="00201635">
        <w:rPr>
          <w:b/>
          <w:u w:val="single"/>
          <w:lang w:val="ru-MO" w:eastAsia="ru-RU"/>
        </w:rPr>
        <w:t>предотв</w:t>
      </w:r>
      <w:r w:rsidRPr="00201635">
        <w:rPr>
          <w:b/>
          <w:u w:val="single"/>
          <w:lang w:eastAsia="ru-RU"/>
        </w:rPr>
        <w:t>р</w:t>
      </w:r>
      <w:r w:rsidRPr="00201635">
        <w:rPr>
          <w:b/>
          <w:u w:val="single"/>
          <w:lang w:val="ru-MO" w:eastAsia="ru-RU"/>
        </w:rPr>
        <w:t>ащение</w:t>
      </w:r>
      <w:proofErr w:type="spellEnd"/>
      <w:r w:rsidRPr="00201635">
        <w:rPr>
          <w:b/>
          <w:u w:val="single"/>
          <w:lang w:val="ru-MO" w:eastAsia="ru-RU"/>
        </w:rPr>
        <w:t xml:space="preserve"> и пресечение преступлений</w:t>
      </w:r>
    </w:p>
    <w:p w:rsidR="00B07F02" w:rsidRDefault="00C45E6D" w:rsidP="00201635">
      <w:pPr>
        <w:rPr>
          <w:lang w:eastAsia="ru-RU"/>
        </w:rPr>
      </w:pPr>
      <w:r w:rsidRPr="00C45E6D">
        <w:rPr>
          <w:lang w:eastAsia="ru-RU"/>
        </w:rPr>
        <w:t>По итогам 2017 года количество зарегистрированных преступлений, совершенных в общественных местах, снизилось</w:t>
      </w:r>
      <w:r w:rsidRPr="00C45E6D">
        <w:rPr>
          <w:color w:val="FF0000"/>
          <w:lang w:eastAsia="ru-RU"/>
        </w:rPr>
        <w:t xml:space="preserve"> </w:t>
      </w:r>
      <w:r w:rsidRPr="00C45E6D">
        <w:rPr>
          <w:lang w:eastAsia="ru-RU"/>
        </w:rPr>
        <w:t xml:space="preserve">на 11,8 % с 429 до 378, количество «уличных» уменьшилось на 26,6 % с 304 </w:t>
      </w:r>
      <w:proofErr w:type="gramStart"/>
      <w:r w:rsidRPr="00C45E6D">
        <w:rPr>
          <w:lang w:eastAsia="ru-RU"/>
        </w:rPr>
        <w:t>до</w:t>
      </w:r>
      <w:proofErr w:type="gramEnd"/>
      <w:r w:rsidRPr="00C45E6D">
        <w:rPr>
          <w:lang w:eastAsia="ru-RU"/>
        </w:rPr>
        <w:t xml:space="preserve"> 223. За отчетный период </w:t>
      </w:r>
      <w:r w:rsidRPr="00C45E6D">
        <w:rPr>
          <w:rFonts w:eastAsia="MS Mincho"/>
          <w:lang w:eastAsia="ru-RU"/>
        </w:rPr>
        <w:t>в суд направлено</w:t>
      </w:r>
      <w:r w:rsidRPr="00C45E6D">
        <w:rPr>
          <w:lang w:eastAsia="ru-RU"/>
        </w:rPr>
        <w:t xml:space="preserve"> 255 у</w:t>
      </w:r>
      <w:r w:rsidRPr="00C45E6D">
        <w:rPr>
          <w:rFonts w:eastAsia="MS Mincho"/>
          <w:lang w:eastAsia="ru-RU"/>
        </w:rPr>
        <w:t>головных дел, по</w:t>
      </w:r>
      <w:r w:rsidRPr="00C45E6D">
        <w:rPr>
          <w:lang w:eastAsia="ru-RU"/>
        </w:rPr>
        <w:t xml:space="preserve"> которым предварительное следствие необязательно, что на 28,1% больше АППГ (199). Нераскрытыми остаются 184 уголовных дела данной категории (2016 – 238). Сотрудники отдела МВД выполняли задачи по обеспечению охраны общественного порядка и безопасности в период проведения массовых городских мероприятий. В результате проведенных в отчетном периоде профилактических мероприятий в городе не допущено преступлений террористической направленности и массовых беспорядков. Однако допущен рост на 90,0% (с 20 до 38) </w:t>
      </w:r>
      <w:r w:rsidRPr="00C45E6D">
        <w:rPr>
          <w:lang w:eastAsia="ru-RU"/>
        </w:rPr>
        <w:lastRenderedPageBreak/>
        <w:t>преступлений совершенных несовершеннолетними, на 31,8 % (со 176 до 232) преступлений совершенных лицами ранее их совершавшими.</w:t>
      </w:r>
    </w:p>
    <w:p w:rsidR="00201635" w:rsidRPr="00C45E6D" w:rsidRDefault="00201635" w:rsidP="00201635">
      <w:pPr>
        <w:rPr>
          <w:lang w:eastAsia="ru-RU"/>
        </w:rPr>
      </w:pPr>
    </w:p>
    <w:p w:rsidR="00C45E6D" w:rsidRPr="00201635" w:rsidRDefault="00C45E6D" w:rsidP="00201635">
      <w:pPr>
        <w:rPr>
          <w:b/>
          <w:u w:val="single"/>
          <w:lang w:eastAsia="ru-RU"/>
        </w:rPr>
      </w:pPr>
      <w:r w:rsidRPr="00201635">
        <w:rPr>
          <w:b/>
          <w:u w:val="single"/>
          <w:lang w:eastAsia="ru-RU"/>
        </w:rPr>
        <w:t>По линии профилактики подростковой преступности</w:t>
      </w:r>
    </w:p>
    <w:p w:rsidR="00201635" w:rsidRDefault="00C45E6D" w:rsidP="00201635">
      <w:r w:rsidRPr="00C45E6D">
        <w:t>За 12 месяцев 2017 года несовер</w:t>
      </w:r>
      <w:r w:rsidRPr="00C45E6D">
        <w:softHyphen/>
        <w:t xml:space="preserve">шеннолетними и при их участии совершено 38  преступлений (2016г.-20), совершено 4 тяжких и особо тяжких преступлений (АППГ – 6). Продолжена работа по выявлению и постановке на профилактический учет несовершеннолетних правонарушителей и лиц, склонных к совершению правонарушений и преступлений, а также по профилактике семейного неблагополучия, в КДН и ЗП направлено 31 материал для решения вопроса  о лишении родительских прав. В целях выявления несовершеннолетних, совершивших административные правонарушения, сотрудниками ОДН совместно с другими службами проводились рейды в местах массового сбора молодежи, выявлено 215 </w:t>
      </w:r>
      <w:proofErr w:type="spellStart"/>
      <w:r w:rsidRPr="00C45E6D">
        <w:t>адм</w:t>
      </w:r>
      <w:proofErr w:type="spellEnd"/>
      <w:r w:rsidRPr="00C45E6D">
        <w:t>. правонарушений  (2016г.-212).</w:t>
      </w:r>
    </w:p>
    <w:p w:rsidR="00C45E6D" w:rsidRPr="00C45E6D" w:rsidRDefault="00C45E6D" w:rsidP="00201635">
      <w:r w:rsidRPr="00C45E6D">
        <w:t xml:space="preserve"> </w:t>
      </w:r>
    </w:p>
    <w:p w:rsidR="00201635" w:rsidRDefault="00201635" w:rsidP="00201635">
      <w:pPr>
        <w:rPr>
          <w:lang w:val="ru-MO" w:eastAsia="ru-RU"/>
        </w:rPr>
      </w:pPr>
      <w:r>
        <w:rPr>
          <w:b/>
          <w:bCs/>
          <w:u w:val="single"/>
          <w:lang w:val="ru-MO" w:eastAsia="ru-RU"/>
        </w:rPr>
        <w:t xml:space="preserve"> </w:t>
      </w:r>
      <w:r w:rsidR="00C45E6D" w:rsidRPr="00C45E6D">
        <w:rPr>
          <w:b/>
          <w:bCs/>
          <w:u w:val="single"/>
          <w:lang w:val="ru-MO" w:eastAsia="ru-RU"/>
        </w:rPr>
        <w:t>По линии исполнения административного законодательства</w:t>
      </w:r>
      <w:r w:rsidR="00C45E6D" w:rsidRPr="00C45E6D">
        <w:rPr>
          <w:lang w:eastAsia="ru-RU"/>
        </w:rPr>
        <w:t xml:space="preserve"> в 2017 году службами отдела выявлено и пресечено 2576 </w:t>
      </w:r>
      <w:r w:rsidR="00C45E6D" w:rsidRPr="00C45E6D">
        <w:rPr>
          <w:lang w:val="ru-MO" w:eastAsia="ru-RU"/>
        </w:rPr>
        <w:t>административных правонарушений</w:t>
      </w:r>
      <w:r w:rsidR="00C45E6D" w:rsidRPr="00C45E6D">
        <w:rPr>
          <w:lang w:eastAsia="ru-RU"/>
        </w:rPr>
        <w:t xml:space="preserve">, что на 17,6 % меньше показателей 2016г.-3128. </w:t>
      </w:r>
      <w:proofErr w:type="gramStart"/>
      <w:r w:rsidR="00C45E6D" w:rsidRPr="00C45E6D">
        <w:rPr>
          <w:lang w:eastAsia="ru-RU"/>
        </w:rPr>
        <w:t xml:space="preserve">На 32,1% уменьшилось количество привлеченных к административной ответственности за мелкое хулиганство (с 458 до 311), </w:t>
      </w:r>
      <w:r w:rsidR="00C45E6D" w:rsidRPr="00C45E6D">
        <w:t xml:space="preserve">на 61,1 % количество выявленных и пресеченных фактов появления в состояния опьянения в общественных местах </w:t>
      </w:r>
      <w:r w:rsidR="00C45E6D" w:rsidRPr="00C45E6D">
        <w:rPr>
          <w:lang w:val="ru-MO"/>
        </w:rPr>
        <w:t xml:space="preserve">(с 203 до 79), на 28,8 % меньше (с 1484 до 1057) </w:t>
      </w:r>
      <w:r w:rsidR="00C45E6D" w:rsidRPr="00C45E6D">
        <w:t xml:space="preserve">выявлено фактов </w:t>
      </w:r>
      <w:r w:rsidR="00C45E6D" w:rsidRPr="00C45E6D">
        <w:rPr>
          <w:lang w:val="ru-MO"/>
        </w:rPr>
        <w:t xml:space="preserve"> потребления алкогольной</w:t>
      </w:r>
      <w:r w:rsidR="00C45E6D" w:rsidRPr="00C45E6D">
        <w:t xml:space="preserve"> </w:t>
      </w:r>
      <w:r w:rsidR="00C45E6D" w:rsidRPr="00C45E6D">
        <w:rPr>
          <w:lang w:val="ru-MO"/>
        </w:rPr>
        <w:t>продукции в запрещенных местах</w:t>
      </w:r>
      <w:r w:rsidR="00C45E6D" w:rsidRPr="00C45E6D">
        <w:rPr>
          <w:lang w:eastAsia="ru-RU"/>
        </w:rPr>
        <w:t>.</w:t>
      </w:r>
      <w:proofErr w:type="gramEnd"/>
      <w:r w:rsidR="00C45E6D" w:rsidRPr="00C45E6D">
        <w:rPr>
          <w:lang w:val="ru-MO"/>
        </w:rPr>
        <w:t xml:space="preserve"> </w:t>
      </w:r>
      <w:r w:rsidR="00C45E6D" w:rsidRPr="00C45E6D">
        <w:rPr>
          <w:lang w:eastAsia="ru-RU"/>
        </w:rPr>
        <w:t>В отчетном периоде о</w:t>
      </w:r>
      <w:proofErr w:type="spellStart"/>
      <w:r w:rsidR="00C45E6D" w:rsidRPr="00C45E6D">
        <w:rPr>
          <w:lang w:val="ru-MO" w:eastAsia="ru-RU"/>
        </w:rPr>
        <w:t>существлялись</w:t>
      </w:r>
      <w:proofErr w:type="spellEnd"/>
      <w:r w:rsidR="00C45E6D" w:rsidRPr="00C45E6D">
        <w:rPr>
          <w:lang w:val="ru-MO" w:eastAsia="ru-RU"/>
        </w:rPr>
        <w:t xml:space="preserve"> </w:t>
      </w:r>
      <w:proofErr w:type="spellStart"/>
      <w:r w:rsidR="00C45E6D" w:rsidRPr="00C45E6D">
        <w:rPr>
          <w:lang w:val="ru-MO" w:eastAsia="ru-RU"/>
        </w:rPr>
        <w:t>пров</w:t>
      </w:r>
      <w:proofErr w:type="spellEnd"/>
      <w:r w:rsidR="00C45E6D" w:rsidRPr="00C45E6D">
        <w:rPr>
          <w:lang w:eastAsia="ru-RU"/>
        </w:rPr>
        <w:t>е</w:t>
      </w:r>
      <w:proofErr w:type="spellStart"/>
      <w:r w:rsidR="00C45E6D" w:rsidRPr="00C45E6D">
        <w:rPr>
          <w:lang w:val="ru-MO" w:eastAsia="ru-RU"/>
        </w:rPr>
        <w:t>рки</w:t>
      </w:r>
      <w:proofErr w:type="spellEnd"/>
      <w:r w:rsidR="00C45E6D" w:rsidRPr="00C45E6D">
        <w:rPr>
          <w:lang w:val="ru-MO" w:eastAsia="ru-RU"/>
        </w:rPr>
        <w:t xml:space="preserve"> объектов розничной реализации алкогольной продукции. По результатам проверок составлено 37 протоколов за продажу алкогольной и спиртосодержащей продукции на дому, и</w:t>
      </w:r>
      <w:proofErr w:type="spellStart"/>
      <w:r w:rsidR="00C45E6D" w:rsidRPr="00C45E6D">
        <w:rPr>
          <w:lang w:eastAsia="ru-RU"/>
        </w:rPr>
        <w:t>зъято</w:t>
      </w:r>
      <w:proofErr w:type="spellEnd"/>
      <w:r w:rsidR="00C45E6D" w:rsidRPr="00C45E6D">
        <w:rPr>
          <w:lang w:eastAsia="ru-RU"/>
        </w:rPr>
        <w:t xml:space="preserve"> более 60 литров алкогольной и  спиртосодержащей продукции.</w:t>
      </w:r>
      <w:r w:rsidR="00C45E6D" w:rsidRPr="00C45E6D">
        <w:rPr>
          <w:lang w:val="ru-MO" w:eastAsia="ru-RU"/>
        </w:rPr>
        <w:t xml:space="preserve"> </w:t>
      </w:r>
    </w:p>
    <w:p w:rsidR="00201635" w:rsidRDefault="00201635" w:rsidP="00201635">
      <w:pPr>
        <w:rPr>
          <w:lang w:val="ru-MO" w:eastAsia="ru-RU"/>
        </w:rPr>
      </w:pPr>
    </w:p>
    <w:p w:rsidR="00B07F02" w:rsidRDefault="00C45E6D" w:rsidP="00201635">
      <w:pPr>
        <w:rPr>
          <w:color w:val="FF0000"/>
          <w:lang w:eastAsia="ru-RU"/>
        </w:rPr>
      </w:pPr>
      <w:r w:rsidRPr="00201635">
        <w:rPr>
          <w:b/>
          <w:u w:val="single"/>
          <w:lang w:val="ru-MO" w:eastAsia="ru-RU"/>
        </w:rPr>
        <w:t>По линии НОН</w:t>
      </w:r>
      <w:r w:rsidRPr="00C45E6D">
        <w:rPr>
          <w:lang w:val="ru-MO" w:eastAsia="ru-RU"/>
        </w:rPr>
        <w:t xml:space="preserve"> выявлено 78 фактов потребления наркотических средств (АППГ-28).</w:t>
      </w:r>
      <w:r w:rsidRPr="00C45E6D">
        <w:rPr>
          <w:color w:val="FF0000"/>
          <w:lang w:val="ru-MO" w:eastAsia="ru-RU"/>
        </w:rPr>
        <w:t xml:space="preserve"> </w:t>
      </w:r>
      <w:r w:rsidRPr="00C45E6D">
        <w:rPr>
          <w:lang w:eastAsia="ru-RU"/>
        </w:rPr>
        <w:t>Должностными лицами ОМВД рассмотрено 1555 административных протоколов (2016-2260).</w:t>
      </w:r>
      <w:r w:rsidRPr="00C45E6D">
        <w:rPr>
          <w:color w:val="FF0000"/>
          <w:lang w:eastAsia="ru-RU"/>
        </w:rPr>
        <w:t xml:space="preserve"> </w:t>
      </w:r>
      <w:r w:rsidRPr="00C45E6D">
        <w:rPr>
          <w:lang w:eastAsia="ru-RU"/>
        </w:rPr>
        <w:t xml:space="preserve">Процент </w:t>
      </w:r>
      <w:proofErr w:type="spellStart"/>
      <w:r w:rsidRPr="00C45E6D">
        <w:rPr>
          <w:lang w:eastAsia="ru-RU"/>
        </w:rPr>
        <w:t>взыскаемости</w:t>
      </w:r>
      <w:proofErr w:type="spellEnd"/>
      <w:r w:rsidRPr="00C45E6D">
        <w:rPr>
          <w:lang w:eastAsia="ru-RU"/>
        </w:rPr>
        <w:t xml:space="preserve"> составляет 64,6% (2016-60,2%). За неуплату административных штрафов составлено 130 протоколов по ст. 20.25 </w:t>
      </w:r>
      <w:proofErr w:type="spellStart"/>
      <w:r w:rsidRPr="00C45E6D">
        <w:rPr>
          <w:lang w:eastAsia="ru-RU"/>
        </w:rPr>
        <w:t>КоАП</w:t>
      </w:r>
      <w:proofErr w:type="spellEnd"/>
      <w:r w:rsidRPr="00C45E6D">
        <w:rPr>
          <w:lang w:eastAsia="ru-RU"/>
        </w:rPr>
        <w:t xml:space="preserve"> РФ (АППГ-147).</w:t>
      </w:r>
      <w:r w:rsidRPr="00C45E6D">
        <w:rPr>
          <w:color w:val="FF0000"/>
          <w:lang w:eastAsia="ru-RU"/>
        </w:rPr>
        <w:t xml:space="preserve"> </w:t>
      </w:r>
    </w:p>
    <w:p w:rsidR="00201635" w:rsidRDefault="00201635" w:rsidP="00201635">
      <w:pPr>
        <w:rPr>
          <w:color w:val="FF0000"/>
          <w:lang w:eastAsia="ru-RU"/>
        </w:rPr>
      </w:pPr>
    </w:p>
    <w:p w:rsidR="00C45E6D" w:rsidRPr="00C45E6D" w:rsidRDefault="00C45E6D" w:rsidP="00201635">
      <w:pPr>
        <w:rPr>
          <w:lang w:eastAsia="ru-RU"/>
        </w:rPr>
      </w:pPr>
      <w:proofErr w:type="gramStart"/>
      <w:r w:rsidRPr="00C45E6D">
        <w:t xml:space="preserve">Анализ работы </w:t>
      </w:r>
      <w:r w:rsidRPr="00C45E6D">
        <w:rPr>
          <w:b/>
          <w:u w:val="single"/>
        </w:rPr>
        <w:t>у</w:t>
      </w:r>
      <w:r w:rsidRPr="00C45E6D">
        <w:rPr>
          <w:b/>
          <w:bCs/>
          <w:u w:val="single"/>
          <w:lang w:eastAsia="ru-RU"/>
        </w:rPr>
        <w:t xml:space="preserve">частковых уполномоченных полиции </w:t>
      </w:r>
      <w:r w:rsidRPr="00C45E6D">
        <w:t xml:space="preserve">показал, что, согласно статистической отчетности, по результатам истекшего периода 2017 года на 12,0% (со 100 до 112) больше раскрыто лично участковыми уполномоченными полиции преступлений по всем линиям учета, в том числе на 19,8% (с 81 до 97)  - по которым предварительное следствие необязательно, раскрыто 42 </w:t>
      </w:r>
      <w:proofErr w:type="spellStart"/>
      <w:r w:rsidRPr="00C45E6D">
        <w:t>привентивных</w:t>
      </w:r>
      <w:proofErr w:type="spellEnd"/>
      <w:r w:rsidRPr="00C45E6D">
        <w:t xml:space="preserve"> преступлений (АППГ-49).</w:t>
      </w:r>
      <w:proofErr w:type="gramEnd"/>
      <w:r w:rsidRPr="00C45E6D">
        <w:t xml:space="preserve"> Раскрыто 1 тяжкое преступление и одно в сфере незаконного оборота наркотических средств. Выявлен один факт незаконного оборота оружия. Допущено 7 тяжких преступлений, совершенных на бытовой почве (АППГ-8).</w:t>
      </w:r>
    </w:p>
    <w:p w:rsidR="00201635" w:rsidRDefault="00B07F02" w:rsidP="00201635">
      <w:pPr>
        <w:rPr>
          <w:b/>
          <w:u w:val="single"/>
        </w:rPr>
      </w:pPr>
      <w:r w:rsidRPr="00201635">
        <w:rPr>
          <w:b/>
          <w:u w:val="single"/>
        </w:rPr>
        <w:t>П</w:t>
      </w:r>
      <w:r w:rsidR="00C45E6D" w:rsidRPr="00201635">
        <w:rPr>
          <w:b/>
          <w:u w:val="single"/>
        </w:rPr>
        <w:t>о линии административного надзора</w:t>
      </w:r>
    </w:p>
    <w:p w:rsidR="00C45E6D" w:rsidRPr="00C45E6D" w:rsidRDefault="00C45E6D" w:rsidP="00201635">
      <w:r w:rsidRPr="00C45E6D">
        <w:t xml:space="preserve">На территории округа проживает 47 лиц, попадающих под административный </w:t>
      </w:r>
      <w:r w:rsidRPr="00C45E6D">
        <w:lastRenderedPageBreak/>
        <w:t xml:space="preserve">надзор. Состоит под надзором 52.  </w:t>
      </w:r>
    </w:p>
    <w:p w:rsidR="00C45E6D" w:rsidRPr="00C45E6D" w:rsidRDefault="00C45E6D" w:rsidP="00201635">
      <w:r w:rsidRPr="00C45E6D">
        <w:t>В текущем году под административный надзор взято 21 (АППГ-33) лиц, по инициативе ОМВД –10 (2016 – 9).</w:t>
      </w:r>
    </w:p>
    <w:p w:rsidR="00C45E6D" w:rsidRPr="00C45E6D" w:rsidRDefault="00C45E6D" w:rsidP="00201635">
      <w:r w:rsidRPr="00C45E6D">
        <w:t>В суд на продление административного надзора направлено 4 материала, на установление дополнительных ограничений – 6.</w:t>
      </w:r>
    </w:p>
    <w:p w:rsidR="00C45E6D" w:rsidRPr="00C45E6D" w:rsidRDefault="00C45E6D" w:rsidP="00201635">
      <w:r w:rsidRPr="00C45E6D">
        <w:t>Число поднадзорных лиц, привлеченных к административной ответственности  - 26 (-25,7%).</w:t>
      </w:r>
    </w:p>
    <w:p w:rsidR="00C45E6D" w:rsidRDefault="00C45E6D" w:rsidP="00201635">
      <w:r w:rsidRPr="00C45E6D">
        <w:t xml:space="preserve">Количество административных протоколов, составленных в отношении поднадзорных лиц – 155 (+22,0%), из них за нарушение установленных судом </w:t>
      </w:r>
      <w:r w:rsidR="00B07F02" w:rsidRPr="00201635">
        <w:t xml:space="preserve">ограничений и предусмотренных </w:t>
      </w:r>
      <w:r w:rsidRPr="00201635">
        <w:t xml:space="preserve">Федеральным законом обязанностей – 107 (+23,0%). Количество выявленных и </w:t>
      </w:r>
      <w:proofErr w:type="spellStart"/>
      <w:r w:rsidRPr="00201635">
        <w:t>задокументированных</w:t>
      </w:r>
      <w:proofErr w:type="spellEnd"/>
      <w:r w:rsidRPr="00201635">
        <w:t xml:space="preserve"> преступлений,</w:t>
      </w:r>
      <w:r w:rsidRPr="00C45E6D">
        <w:t xml:space="preserve"> предусмотренных </w:t>
      </w:r>
      <w:proofErr w:type="gramStart"/>
      <w:r w:rsidRPr="00C45E6D">
        <w:t>ч</w:t>
      </w:r>
      <w:proofErr w:type="gramEnd"/>
      <w:r w:rsidRPr="00C45E6D">
        <w:t>. 2 ст. 314.1 УК РФ – 7.</w:t>
      </w:r>
      <w:r w:rsidRPr="00C45E6D">
        <w:tab/>
        <w:t xml:space="preserve">В результате недостаточно эффективной профилактической работы </w:t>
      </w:r>
      <w:r w:rsidRPr="00C45E6D">
        <w:rPr>
          <w:color w:val="FF0000"/>
        </w:rPr>
        <w:t xml:space="preserve"> </w:t>
      </w:r>
      <w:r w:rsidRPr="00C45E6D">
        <w:t>55,8% (232 из 416) преступлений совершены лицами, ранее их совершавшими, в тоже время допущено 3 преступления  совершенных поднадзорными лицами (ст.161 ч. 1 УК РФ, ст. 228 ч.</w:t>
      </w:r>
      <w:r w:rsidRPr="00C45E6D">
        <w:rPr>
          <w:color w:val="FF0000"/>
        </w:rPr>
        <w:t xml:space="preserve"> </w:t>
      </w:r>
      <w:r w:rsidRPr="00C45E6D">
        <w:t>1 УК РФ, ст. 158 ч. 1 УК РФ).</w:t>
      </w:r>
    </w:p>
    <w:p w:rsidR="00201635" w:rsidRPr="00C45E6D" w:rsidRDefault="00201635" w:rsidP="00201635"/>
    <w:p w:rsidR="00C45E6D" w:rsidRPr="00C45E6D" w:rsidRDefault="00C45E6D" w:rsidP="00201635">
      <w:r w:rsidRPr="00C45E6D">
        <w:t xml:space="preserve">За 2017 год </w:t>
      </w:r>
      <w:r w:rsidRPr="00C45E6D">
        <w:rPr>
          <w:b/>
          <w:u w:val="single"/>
        </w:rPr>
        <w:t>отделом по делам миграции</w:t>
      </w:r>
      <w:r w:rsidRPr="00C45E6D">
        <w:t xml:space="preserve"> на миграционный учет по месту пребывания было поставлено 3542 иностранных гражданина и лиц без гражданства (АППГ- 4008). За нарушение миграционного законодательства, а так же по главе 19 </w:t>
      </w:r>
      <w:proofErr w:type="spellStart"/>
      <w:r w:rsidRPr="00C45E6D">
        <w:t>КоАП</w:t>
      </w:r>
      <w:proofErr w:type="spellEnd"/>
      <w:r w:rsidRPr="00C45E6D">
        <w:t xml:space="preserve"> РФ к административной ответственности было привлечено 437 правонарушителей (АППГ- 436), из них по главе 18 </w:t>
      </w:r>
      <w:proofErr w:type="spellStart"/>
      <w:r w:rsidRPr="00C45E6D">
        <w:t>КоАП</w:t>
      </w:r>
      <w:proofErr w:type="spellEnd"/>
      <w:r w:rsidRPr="00C45E6D">
        <w:t xml:space="preserve"> РФ – 116 (АППГ- 110). По административным протоколам сотрудников отдела по вопросам миграции наложено административных штрафов на общую сумму – 663200 рублей (АППГ- 695100  рублей), взыскано – 561300 рублей (АППГ – 693600 рублей). В отчётном периоде </w:t>
      </w:r>
      <w:proofErr w:type="spellStart"/>
      <w:r w:rsidRPr="00C45E6D">
        <w:t>взыскаемость</w:t>
      </w:r>
      <w:proofErr w:type="spellEnd"/>
      <w:r w:rsidRPr="00C45E6D">
        <w:t xml:space="preserve"> штрафов составила 84,63 %. </w:t>
      </w:r>
    </w:p>
    <w:p w:rsidR="00C45E6D" w:rsidRPr="00C45E6D" w:rsidRDefault="00C45E6D" w:rsidP="00201635">
      <w:r w:rsidRPr="00C45E6D">
        <w:t xml:space="preserve">В отношении 14 иностранных граждан приняты решения о самостоятельном контролируемом </w:t>
      </w:r>
      <w:proofErr w:type="gramStart"/>
      <w:r w:rsidRPr="00C45E6D">
        <w:t>выдворении</w:t>
      </w:r>
      <w:proofErr w:type="gramEnd"/>
      <w:r w:rsidRPr="00C45E6D">
        <w:t xml:space="preserve"> за пределы Российской Федерации, все исполнены в полном объёме.</w:t>
      </w:r>
    </w:p>
    <w:p w:rsidR="00B07F02" w:rsidRDefault="00C45E6D" w:rsidP="00201635">
      <w:r w:rsidRPr="00C45E6D">
        <w:t xml:space="preserve">Оформлено 3472 паспорта гражданина Российской Федерации (АППГ – 3433), зарегистрировано по месту жительства 3684 гражданина Российской Федерации (АППГ –4349). Снято с регистрационного учета по месту жительства 1331 граждан Российской Федерации (АППГ – 1940).Зарегистрировано по месту пребывания  граждан Российской Федерации - 1158 (АППГ – 1093). Нарушений установленных законом сроков регистрации либо снятия с регистрационного учета по месту жительства и пребывания не допущено. </w:t>
      </w:r>
    </w:p>
    <w:p w:rsidR="00201635" w:rsidRPr="00201635" w:rsidRDefault="00201635" w:rsidP="00201635"/>
    <w:p w:rsidR="00B07F02" w:rsidRPr="00201635" w:rsidRDefault="00C45E6D" w:rsidP="00201635">
      <w:pPr>
        <w:rPr>
          <w:b/>
          <w:u w:val="single"/>
          <w:lang w:val="ru-MO" w:eastAsia="ru-RU"/>
        </w:rPr>
      </w:pPr>
      <w:r w:rsidRPr="00201635">
        <w:rPr>
          <w:b/>
          <w:u w:val="single"/>
          <w:lang w:val="ru-MO" w:eastAsia="ru-RU"/>
        </w:rPr>
        <w:t>По линии организации безопасности дорожного движения</w:t>
      </w:r>
    </w:p>
    <w:p w:rsidR="00C45E6D" w:rsidRPr="00C45E6D" w:rsidRDefault="00C45E6D" w:rsidP="00201635">
      <w:pPr>
        <w:rPr>
          <w:b/>
          <w:bCs/>
          <w:u w:val="single"/>
          <w:lang w:eastAsia="ru-RU"/>
        </w:rPr>
      </w:pPr>
      <w:r w:rsidRPr="00C45E6D">
        <w:rPr>
          <w:lang w:eastAsia="ru-RU"/>
        </w:rPr>
        <w:t>По итогам 2017 года на дорогах Борисоглебского городского округа на 6,3% уменьшилось количество совершенных дорожно-транспортных происшествий по сравнению с аналогичным периодом 2016 года (с 1120 до 1050). Количество ДТП</w:t>
      </w:r>
      <w:r w:rsidRPr="00C45E6D">
        <w:rPr>
          <w:lang w:val="ru-MO" w:eastAsia="ru-RU"/>
        </w:rPr>
        <w:t>,</w:t>
      </w:r>
      <w:r w:rsidRPr="00C45E6D">
        <w:rPr>
          <w:lang w:eastAsia="ru-RU"/>
        </w:rPr>
        <w:t xml:space="preserve"> в которых пострадали участники дорожного движения, осталось на уровне 2016г. -57 и составило 57 ДТП, в которых 9</w:t>
      </w:r>
      <w:r w:rsidRPr="00C45E6D">
        <w:rPr>
          <w:lang w:val="ru-MO" w:eastAsia="ru-RU"/>
        </w:rPr>
        <w:t xml:space="preserve"> человек погибло (2016-3). </w:t>
      </w:r>
    </w:p>
    <w:p w:rsidR="00C45E6D" w:rsidRDefault="00C45E6D" w:rsidP="00201635">
      <w:pPr>
        <w:rPr>
          <w:lang w:eastAsia="ru-RU"/>
        </w:rPr>
      </w:pPr>
      <w:r w:rsidRPr="00C45E6D">
        <w:rPr>
          <w:lang w:eastAsia="ru-RU"/>
        </w:rPr>
        <w:t xml:space="preserve"> </w:t>
      </w:r>
      <w:r w:rsidR="00201635">
        <w:rPr>
          <w:lang w:eastAsia="ru-RU"/>
        </w:rPr>
        <w:t xml:space="preserve">        </w:t>
      </w:r>
      <w:r w:rsidRPr="00C45E6D">
        <w:rPr>
          <w:lang w:eastAsia="ru-RU"/>
        </w:rPr>
        <w:t xml:space="preserve">В соответствии с анализом причин дорожно-транспортных происшествий работа по надзору за дорожным движением была направлена, прежде всего, на </w:t>
      </w:r>
      <w:r w:rsidRPr="00C45E6D">
        <w:rPr>
          <w:lang w:eastAsia="ru-RU"/>
        </w:rPr>
        <w:lastRenderedPageBreak/>
        <w:t>пресечение «грубых» нарушений правил дорожного движения. Личным составом ОГИБДД пресечено 8556 нарушений ПДД (2016-8510), задержано 252 водителей, управляющих транспортными средствами в состоянии опьянения, а также не выполнивших законного требования о прохождении медицинского освидетельствования (2016-296).</w:t>
      </w:r>
    </w:p>
    <w:p w:rsidR="00201635" w:rsidRPr="00C45E6D" w:rsidRDefault="00201635" w:rsidP="00201635">
      <w:pPr>
        <w:rPr>
          <w:lang w:eastAsia="ru-RU"/>
        </w:rPr>
      </w:pPr>
    </w:p>
    <w:p w:rsidR="00C45E6D" w:rsidRPr="00C45E6D" w:rsidRDefault="00201635" w:rsidP="00201635">
      <w:r>
        <w:t xml:space="preserve">          </w:t>
      </w:r>
      <w:r w:rsidR="00C45E6D" w:rsidRPr="00C45E6D">
        <w:t xml:space="preserve">Основные усилия сотрудников отдела МВД России по </w:t>
      </w:r>
      <w:proofErr w:type="gramStart"/>
      <w:r w:rsidR="00C45E6D" w:rsidRPr="00C45E6D">
        <w:t>г</w:t>
      </w:r>
      <w:proofErr w:type="gramEnd"/>
      <w:r w:rsidR="00C45E6D" w:rsidRPr="00C45E6D">
        <w:t xml:space="preserve">. Борисоглебску  направлены на повышение эффективности в организации оперативно – служебной деятельности и качества оперативной работы, достижение устойчивого функционирования всех подразделений, усиление влияния полиции на криминогенные процессы на территории города.  В данных целях </w:t>
      </w:r>
      <w:r w:rsidR="00C45E6D">
        <w:t xml:space="preserve">руководство ОМВД принимает все </w:t>
      </w:r>
      <w:r w:rsidR="00C45E6D" w:rsidRPr="00C45E6D">
        <w:t>меры для повышения профессионального уровня сотрудников, обучения руководителей управленческой работе, рационального использования имеющихся сил и средств,  укрепления  положительного имиджа сотрудника полиции и доверия населения.</w:t>
      </w:r>
    </w:p>
    <w:p w:rsidR="00C45E6D" w:rsidRPr="00C45E6D" w:rsidRDefault="00C45E6D" w:rsidP="00201635">
      <w:r w:rsidRPr="00C45E6D">
        <w:t xml:space="preserve">        </w:t>
      </w:r>
    </w:p>
    <w:p w:rsidR="00C45E6D" w:rsidRPr="00C45E6D" w:rsidRDefault="00C45E6D" w:rsidP="00201635"/>
    <w:sectPr w:rsidR="00C45E6D" w:rsidRPr="00C45E6D" w:rsidSect="00C45E6D">
      <w:headerReference w:type="default" r:id="rId9"/>
      <w:pgSz w:w="11906" w:h="16838"/>
      <w:pgMar w:top="851" w:right="567" w:bottom="567" w:left="1418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148" w:rsidRDefault="00767148" w:rsidP="00201635">
      <w:r>
        <w:separator/>
      </w:r>
    </w:p>
  </w:endnote>
  <w:endnote w:type="continuationSeparator" w:id="1">
    <w:p w:rsidR="00767148" w:rsidRDefault="00767148" w:rsidP="002016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148" w:rsidRDefault="00767148" w:rsidP="00201635">
      <w:r>
        <w:separator/>
      </w:r>
    </w:p>
  </w:footnote>
  <w:footnote w:type="continuationSeparator" w:id="1">
    <w:p w:rsidR="00767148" w:rsidRDefault="00767148" w:rsidP="002016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ACE" w:rsidRDefault="00085C0B" w:rsidP="00201635">
    <w:pPr>
      <w:pStyle w:val="aa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left:0;text-align:left;margin-left:0;margin-top:.05pt;width:6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" stroked="f">
          <v:fill opacity="0"/>
          <v:textbox inset="0,0,0,0">
            <w:txbxContent>
              <w:p w:rsidR="00DB6ACE" w:rsidRDefault="00DB6ACE" w:rsidP="00201635">
                <w:pPr>
                  <w:pStyle w:val="aa"/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53A7E"/>
    <w:multiLevelType w:val="hybridMultilevel"/>
    <w:tmpl w:val="732A8D8C"/>
    <w:lvl w:ilvl="0" w:tplc="3474CD32">
      <w:start w:val="1"/>
      <w:numFmt w:val="decimal"/>
      <w:lvlText w:val="%1."/>
      <w:lvlJc w:val="left"/>
      <w:pPr>
        <w:tabs>
          <w:tab w:val="num" w:pos="1020"/>
        </w:tabs>
        <w:ind w:left="10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FC1D6C"/>
    <w:rsid w:val="00010149"/>
    <w:rsid w:val="0001025B"/>
    <w:rsid w:val="00014136"/>
    <w:rsid w:val="000155AD"/>
    <w:rsid w:val="00020207"/>
    <w:rsid w:val="0003144D"/>
    <w:rsid w:val="00034379"/>
    <w:rsid w:val="00035B4A"/>
    <w:rsid w:val="00036827"/>
    <w:rsid w:val="0005675F"/>
    <w:rsid w:val="00065808"/>
    <w:rsid w:val="00071BF6"/>
    <w:rsid w:val="00085C0B"/>
    <w:rsid w:val="000931D5"/>
    <w:rsid w:val="000932B2"/>
    <w:rsid w:val="000A6A0F"/>
    <w:rsid w:val="000B1B77"/>
    <w:rsid w:val="000B4CB9"/>
    <w:rsid w:val="000B75B8"/>
    <w:rsid w:val="000C074B"/>
    <w:rsid w:val="000E073D"/>
    <w:rsid w:val="00103836"/>
    <w:rsid w:val="001120BC"/>
    <w:rsid w:val="00115765"/>
    <w:rsid w:val="001167F9"/>
    <w:rsid w:val="001408F4"/>
    <w:rsid w:val="0014377B"/>
    <w:rsid w:val="001528E0"/>
    <w:rsid w:val="001564CD"/>
    <w:rsid w:val="00157C45"/>
    <w:rsid w:val="00162DA1"/>
    <w:rsid w:val="00163CD2"/>
    <w:rsid w:val="0017083B"/>
    <w:rsid w:val="00173583"/>
    <w:rsid w:val="00184032"/>
    <w:rsid w:val="00193D21"/>
    <w:rsid w:val="001A2C49"/>
    <w:rsid w:val="001C0F80"/>
    <w:rsid w:val="001F1373"/>
    <w:rsid w:val="001F22FA"/>
    <w:rsid w:val="00201635"/>
    <w:rsid w:val="002046C9"/>
    <w:rsid w:val="00216706"/>
    <w:rsid w:val="002427FC"/>
    <w:rsid w:val="00246C01"/>
    <w:rsid w:val="00255E56"/>
    <w:rsid w:val="00262B74"/>
    <w:rsid w:val="00271418"/>
    <w:rsid w:val="00273008"/>
    <w:rsid w:val="00285FFD"/>
    <w:rsid w:val="00287E35"/>
    <w:rsid w:val="002977B0"/>
    <w:rsid w:val="002A1192"/>
    <w:rsid w:val="002A54D8"/>
    <w:rsid w:val="002A7945"/>
    <w:rsid w:val="002B03B0"/>
    <w:rsid w:val="002C18B7"/>
    <w:rsid w:val="002E1D79"/>
    <w:rsid w:val="002E3B0A"/>
    <w:rsid w:val="002E424D"/>
    <w:rsid w:val="002E6410"/>
    <w:rsid w:val="002F3D4A"/>
    <w:rsid w:val="002F5DAC"/>
    <w:rsid w:val="00307A65"/>
    <w:rsid w:val="0031657C"/>
    <w:rsid w:val="0034009F"/>
    <w:rsid w:val="00347781"/>
    <w:rsid w:val="00353EA1"/>
    <w:rsid w:val="00354FED"/>
    <w:rsid w:val="0035569D"/>
    <w:rsid w:val="003933B9"/>
    <w:rsid w:val="003A21AC"/>
    <w:rsid w:val="003B5251"/>
    <w:rsid w:val="003D6854"/>
    <w:rsid w:val="003E0A60"/>
    <w:rsid w:val="003F0DFE"/>
    <w:rsid w:val="003F68B5"/>
    <w:rsid w:val="0040365F"/>
    <w:rsid w:val="004051B1"/>
    <w:rsid w:val="00415C91"/>
    <w:rsid w:val="00415D63"/>
    <w:rsid w:val="0041796B"/>
    <w:rsid w:val="004203C7"/>
    <w:rsid w:val="004203D9"/>
    <w:rsid w:val="00420D8B"/>
    <w:rsid w:val="00444F58"/>
    <w:rsid w:val="00451962"/>
    <w:rsid w:val="00457002"/>
    <w:rsid w:val="00457A47"/>
    <w:rsid w:val="0047442E"/>
    <w:rsid w:val="00476093"/>
    <w:rsid w:val="00477772"/>
    <w:rsid w:val="0049371B"/>
    <w:rsid w:val="00496B38"/>
    <w:rsid w:val="00497FF0"/>
    <w:rsid w:val="004A218C"/>
    <w:rsid w:val="004B6EE7"/>
    <w:rsid w:val="004E102C"/>
    <w:rsid w:val="004E27C9"/>
    <w:rsid w:val="0050337E"/>
    <w:rsid w:val="005305F8"/>
    <w:rsid w:val="00532165"/>
    <w:rsid w:val="00536435"/>
    <w:rsid w:val="0056057F"/>
    <w:rsid w:val="0058552E"/>
    <w:rsid w:val="00595414"/>
    <w:rsid w:val="005A7163"/>
    <w:rsid w:val="005B3196"/>
    <w:rsid w:val="005C67EB"/>
    <w:rsid w:val="005C6D59"/>
    <w:rsid w:val="005E6205"/>
    <w:rsid w:val="005F02E6"/>
    <w:rsid w:val="0060014D"/>
    <w:rsid w:val="006003B0"/>
    <w:rsid w:val="00601101"/>
    <w:rsid w:val="00615C7E"/>
    <w:rsid w:val="00620646"/>
    <w:rsid w:val="006342D0"/>
    <w:rsid w:val="00635DF9"/>
    <w:rsid w:val="006515FF"/>
    <w:rsid w:val="00680132"/>
    <w:rsid w:val="00685B3B"/>
    <w:rsid w:val="00691E77"/>
    <w:rsid w:val="0069667A"/>
    <w:rsid w:val="006A1DA4"/>
    <w:rsid w:val="006A3C59"/>
    <w:rsid w:val="006A44F0"/>
    <w:rsid w:val="006B1025"/>
    <w:rsid w:val="006D1D33"/>
    <w:rsid w:val="006D7DE3"/>
    <w:rsid w:val="006E088B"/>
    <w:rsid w:val="006E4BD9"/>
    <w:rsid w:val="006E63EF"/>
    <w:rsid w:val="006F5561"/>
    <w:rsid w:val="006F7418"/>
    <w:rsid w:val="00702750"/>
    <w:rsid w:val="00714B10"/>
    <w:rsid w:val="0071734D"/>
    <w:rsid w:val="007235B3"/>
    <w:rsid w:val="007436BF"/>
    <w:rsid w:val="007471CE"/>
    <w:rsid w:val="0075077A"/>
    <w:rsid w:val="00767148"/>
    <w:rsid w:val="0076718B"/>
    <w:rsid w:val="00782D32"/>
    <w:rsid w:val="007876B1"/>
    <w:rsid w:val="007B23CC"/>
    <w:rsid w:val="007B5BF5"/>
    <w:rsid w:val="007C2715"/>
    <w:rsid w:val="007C2A59"/>
    <w:rsid w:val="007C58B3"/>
    <w:rsid w:val="007D3B29"/>
    <w:rsid w:val="007F75AD"/>
    <w:rsid w:val="00811376"/>
    <w:rsid w:val="00822474"/>
    <w:rsid w:val="00846E57"/>
    <w:rsid w:val="0086265E"/>
    <w:rsid w:val="00871809"/>
    <w:rsid w:val="0088045B"/>
    <w:rsid w:val="00884F9E"/>
    <w:rsid w:val="008864D7"/>
    <w:rsid w:val="0089392A"/>
    <w:rsid w:val="00895254"/>
    <w:rsid w:val="008959A5"/>
    <w:rsid w:val="008A4EC1"/>
    <w:rsid w:val="008B0510"/>
    <w:rsid w:val="008B16AE"/>
    <w:rsid w:val="008B24B0"/>
    <w:rsid w:val="008B56A7"/>
    <w:rsid w:val="008B5E83"/>
    <w:rsid w:val="008C0705"/>
    <w:rsid w:val="008C299B"/>
    <w:rsid w:val="008D1D56"/>
    <w:rsid w:val="008D4094"/>
    <w:rsid w:val="008E222C"/>
    <w:rsid w:val="00903B0B"/>
    <w:rsid w:val="0091237D"/>
    <w:rsid w:val="00912453"/>
    <w:rsid w:val="00931858"/>
    <w:rsid w:val="0093509C"/>
    <w:rsid w:val="0096066F"/>
    <w:rsid w:val="0096350F"/>
    <w:rsid w:val="009674D8"/>
    <w:rsid w:val="00970A5D"/>
    <w:rsid w:val="00977937"/>
    <w:rsid w:val="009B0F2D"/>
    <w:rsid w:val="009D19BC"/>
    <w:rsid w:val="009D2AB4"/>
    <w:rsid w:val="009F5B23"/>
    <w:rsid w:val="00A055D0"/>
    <w:rsid w:val="00A14958"/>
    <w:rsid w:val="00A33EB0"/>
    <w:rsid w:val="00A6068F"/>
    <w:rsid w:val="00A62B12"/>
    <w:rsid w:val="00A66BD9"/>
    <w:rsid w:val="00A868B7"/>
    <w:rsid w:val="00A93A71"/>
    <w:rsid w:val="00AA2933"/>
    <w:rsid w:val="00AB10AF"/>
    <w:rsid w:val="00AB7487"/>
    <w:rsid w:val="00AC7668"/>
    <w:rsid w:val="00AE335A"/>
    <w:rsid w:val="00AE5A92"/>
    <w:rsid w:val="00AF5269"/>
    <w:rsid w:val="00B0102B"/>
    <w:rsid w:val="00B073A4"/>
    <w:rsid w:val="00B07F02"/>
    <w:rsid w:val="00B174AD"/>
    <w:rsid w:val="00B33FC9"/>
    <w:rsid w:val="00B3684A"/>
    <w:rsid w:val="00B404E1"/>
    <w:rsid w:val="00B524E6"/>
    <w:rsid w:val="00B54D73"/>
    <w:rsid w:val="00B80507"/>
    <w:rsid w:val="00B82FE9"/>
    <w:rsid w:val="00B84D9C"/>
    <w:rsid w:val="00B86359"/>
    <w:rsid w:val="00BB7943"/>
    <w:rsid w:val="00BC41FA"/>
    <w:rsid w:val="00BC436E"/>
    <w:rsid w:val="00BF001B"/>
    <w:rsid w:val="00C0284B"/>
    <w:rsid w:val="00C100ED"/>
    <w:rsid w:val="00C11B3C"/>
    <w:rsid w:val="00C22E25"/>
    <w:rsid w:val="00C25A1A"/>
    <w:rsid w:val="00C45E6D"/>
    <w:rsid w:val="00C50EA1"/>
    <w:rsid w:val="00C522A3"/>
    <w:rsid w:val="00C66B29"/>
    <w:rsid w:val="00C71B92"/>
    <w:rsid w:val="00CB1D7A"/>
    <w:rsid w:val="00D15FB4"/>
    <w:rsid w:val="00D247F9"/>
    <w:rsid w:val="00D32A0D"/>
    <w:rsid w:val="00D36FC0"/>
    <w:rsid w:val="00D404FD"/>
    <w:rsid w:val="00D41BFA"/>
    <w:rsid w:val="00D422A1"/>
    <w:rsid w:val="00D43FE4"/>
    <w:rsid w:val="00D45E5E"/>
    <w:rsid w:val="00D5245D"/>
    <w:rsid w:val="00D52F86"/>
    <w:rsid w:val="00D852AB"/>
    <w:rsid w:val="00D90529"/>
    <w:rsid w:val="00D958B2"/>
    <w:rsid w:val="00DB6ACE"/>
    <w:rsid w:val="00DC0703"/>
    <w:rsid w:val="00DC3B27"/>
    <w:rsid w:val="00DC5B13"/>
    <w:rsid w:val="00DD0B2D"/>
    <w:rsid w:val="00DD688C"/>
    <w:rsid w:val="00DE1F17"/>
    <w:rsid w:val="00DE22A3"/>
    <w:rsid w:val="00DE7BD1"/>
    <w:rsid w:val="00DF04C1"/>
    <w:rsid w:val="00DF6F7D"/>
    <w:rsid w:val="00E01B93"/>
    <w:rsid w:val="00E105A0"/>
    <w:rsid w:val="00E105BC"/>
    <w:rsid w:val="00E2360B"/>
    <w:rsid w:val="00E239B1"/>
    <w:rsid w:val="00E24AA4"/>
    <w:rsid w:val="00E2669B"/>
    <w:rsid w:val="00E408C5"/>
    <w:rsid w:val="00E50408"/>
    <w:rsid w:val="00E55B38"/>
    <w:rsid w:val="00E574EC"/>
    <w:rsid w:val="00E62A07"/>
    <w:rsid w:val="00EA1DAB"/>
    <w:rsid w:val="00EA2E85"/>
    <w:rsid w:val="00EA5478"/>
    <w:rsid w:val="00EC6890"/>
    <w:rsid w:val="00ED5401"/>
    <w:rsid w:val="00ED5BB5"/>
    <w:rsid w:val="00EE3439"/>
    <w:rsid w:val="00EE7C07"/>
    <w:rsid w:val="00F27BDF"/>
    <w:rsid w:val="00F3371A"/>
    <w:rsid w:val="00F34E09"/>
    <w:rsid w:val="00F40E7D"/>
    <w:rsid w:val="00F419B4"/>
    <w:rsid w:val="00F51404"/>
    <w:rsid w:val="00F5165A"/>
    <w:rsid w:val="00F5411C"/>
    <w:rsid w:val="00F634AB"/>
    <w:rsid w:val="00F66FD3"/>
    <w:rsid w:val="00F670DA"/>
    <w:rsid w:val="00F74521"/>
    <w:rsid w:val="00F753FE"/>
    <w:rsid w:val="00F87072"/>
    <w:rsid w:val="00FB2037"/>
    <w:rsid w:val="00FB5807"/>
    <w:rsid w:val="00FC0BF3"/>
    <w:rsid w:val="00FC0C78"/>
    <w:rsid w:val="00FC1D6C"/>
    <w:rsid w:val="00FC689D"/>
    <w:rsid w:val="00FE3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35"/>
    <w:pPr>
      <w:keepNext/>
      <w:widowControl w:val="0"/>
      <w:pBdr>
        <w:bottom w:val="single" w:sz="4" w:space="31" w:color="FFFFFF"/>
      </w:pBdr>
      <w:suppressAutoHyphens/>
      <w:ind w:left="142"/>
      <w:jc w:val="both"/>
    </w:pPr>
    <w:rPr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B80507"/>
    <w:pPr>
      <w:suppressAutoHyphens w:val="0"/>
      <w:jc w:val="center"/>
      <w:outlineLvl w:val="1"/>
    </w:pPr>
    <w:rPr>
      <w:b/>
      <w:bCs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D15FB4"/>
  </w:style>
  <w:style w:type="character" w:customStyle="1" w:styleId="a3">
    <w:name w:val="Знак Знак"/>
    <w:rsid w:val="00D15FB4"/>
    <w:rPr>
      <w:rFonts w:ascii="Courier New" w:hAnsi="Courier New" w:cs="Courier New"/>
      <w:lang w:val="ru-RU" w:eastAsia="ar-SA" w:bidi="ar-SA"/>
    </w:rPr>
  </w:style>
  <w:style w:type="character" w:styleId="a4">
    <w:name w:val="page number"/>
    <w:basedOn w:val="1"/>
    <w:rsid w:val="00D15FB4"/>
  </w:style>
  <w:style w:type="character" w:customStyle="1" w:styleId="10">
    <w:name w:val="Знак Знак1"/>
    <w:rsid w:val="00D15FB4"/>
    <w:rPr>
      <w:sz w:val="28"/>
      <w:szCs w:val="24"/>
      <w:lang w:val="ru-RU" w:eastAsia="ar-SA" w:bidi="ar-SA"/>
    </w:rPr>
  </w:style>
  <w:style w:type="paragraph" w:customStyle="1" w:styleId="a5">
    <w:name w:val="Заголовок"/>
    <w:basedOn w:val="a"/>
    <w:next w:val="a6"/>
    <w:rsid w:val="00D15FB4"/>
    <w:pPr>
      <w:spacing w:before="240" w:after="120"/>
    </w:pPr>
    <w:rPr>
      <w:rFonts w:ascii="Arial" w:eastAsia="Arial Unicode MS" w:hAnsi="Arial" w:cs="Mangal"/>
    </w:rPr>
  </w:style>
  <w:style w:type="paragraph" w:styleId="a6">
    <w:name w:val="Body Text"/>
    <w:basedOn w:val="a"/>
    <w:rsid w:val="00D15FB4"/>
    <w:pPr>
      <w:spacing w:after="120"/>
    </w:pPr>
  </w:style>
  <w:style w:type="paragraph" w:styleId="a7">
    <w:name w:val="List"/>
    <w:basedOn w:val="a6"/>
    <w:rsid w:val="00D15FB4"/>
    <w:rPr>
      <w:rFonts w:cs="Mangal"/>
    </w:rPr>
  </w:style>
  <w:style w:type="paragraph" w:customStyle="1" w:styleId="11">
    <w:name w:val="Название1"/>
    <w:basedOn w:val="a"/>
    <w:rsid w:val="00D15FB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D15FB4"/>
    <w:pPr>
      <w:suppressLineNumbers/>
    </w:pPr>
    <w:rPr>
      <w:rFonts w:cs="Mangal"/>
    </w:rPr>
  </w:style>
  <w:style w:type="paragraph" w:styleId="a8">
    <w:name w:val="Body Text Indent"/>
    <w:basedOn w:val="a"/>
    <w:rsid w:val="00D15FB4"/>
    <w:pPr>
      <w:ind w:left="374"/>
    </w:pPr>
  </w:style>
  <w:style w:type="paragraph" w:styleId="a9">
    <w:name w:val="Normal (Web)"/>
    <w:basedOn w:val="a"/>
    <w:rsid w:val="00D15FB4"/>
    <w:pPr>
      <w:suppressAutoHyphens w:val="0"/>
      <w:spacing w:before="280" w:after="280"/>
    </w:pPr>
  </w:style>
  <w:style w:type="paragraph" w:customStyle="1" w:styleId="13">
    <w:name w:val="Текст1"/>
    <w:basedOn w:val="a"/>
    <w:rsid w:val="00D15FB4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rsid w:val="00D15FB4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6"/>
    <w:rsid w:val="00D15FB4"/>
  </w:style>
  <w:style w:type="paragraph" w:styleId="ac">
    <w:name w:val="footer"/>
    <w:basedOn w:val="a"/>
    <w:rsid w:val="00D15FB4"/>
    <w:pPr>
      <w:suppressLineNumbers/>
      <w:tabs>
        <w:tab w:val="center" w:pos="4819"/>
        <w:tab w:val="right" w:pos="9638"/>
      </w:tabs>
    </w:pPr>
  </w:style>
  <w:style w:type="character" w:customStyle="1" w:styleId="1pt">
    <w:name w:val="Основной текст + Интервал 1 pt"/>
    <w:rsid w:val="00B86359"/>
    <w:rPr>
      <w:rFonts w:ascii="Times New Roman" w:hAnsi="Times New Roman" w:cs="Times New Roman"/>
      <w:spacing w:val="30"/>
      <w:sz w:val="25"/>
      <w:szCs w:val="25"/>
    </w:rPr>
  </w:style>
  <w:style w:type="paragraph" w:customStyle="1" w:styleId="14">
    <w:name w:val="Обычный1"/>
    <w:rsid w:val="00457A47"/>
    <w:pPr>
      <w:widowControl w:val="0"/>
      <w:spacing w:line="300" w:lineRule="auto"/>
      <w:ind w:right="1400" w:firstLine="520"/>
      <w:jc w:val="both"/>
    </w:pPr>
    <w:rPr>
      <w:snapToGrid w:val="0"/>
      <w:sz w:val="22"/>
    </w:rPr>
  </w:style>
  <w:style w:type="paragraph" w:customStyle="1" w:styleId="consplusnormal">
    <w:name w:val="consplusnormal"/>
    <w:basedOn w:val="a"/>
    <w:rsid w:val="00D45E5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d">
    <w:name w:val="No Spacing"/>
    <w:uiPriority w:val="1"/>
    <w:qFormat/>
    <w:rsid w:val="00D45E5E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unhideWhenUsed/>
    <w:rsid w:val="00B8050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80507"/>
    <w:rPr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B80507"/>
    <w:rPr>
      <w:b/>
      <w:bCs/>
      <w:sz w:val="26"/>
      <w:szCs w:val="24"/>
    </w:rPr>
  </w:style>
  <w:style w:type="paragraph" w:styleId="ae">
    <w:name w:val="caption"/>
    <w:basedOn w:val="a"/>
    <w:next w:val="a"/>
    <w:qFormat/>
    <w:rsid w:val="00B80507"/>
    <w:pPr>
      <w:suppressAutoHyphens w:val="0"/>
      <w:jc w:val="center"/>
    </w:pPr>
    <w:rPr>
      <w:b/>
      <w:bCs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8050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0507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 Знак Знак"/>
    <w:rPr>
      <w:rFonts w:ascii="Courier New" w:hAnsi="Courier New" w:cs="Courier New"/>
      <w:lang w:val="ru-RU" w:eastAsia="ar-SA" w:bidi="ar-SA"/>
    </w:rPr>
  </w:style>
  <w:style w:type="character" w:styleId="a4">
    <w:name w:val="page number"/>
    <w:basedOn w:val="1"/>
  </w:style>
  <w:style w:type="character" w:customStyle="1" w:styleId="10">
    <w:name w:val=" Знак Знак1"/>
    <w:rPr>
      <w:sz w:val="28"/>
      <w:szCs w:val="24"/>
      <w:lang w:val="ru-RU" w:eastAsia="ar-SA" w:bidi="ar-SA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8">
    <w:name w:val="Body Text Indent"/>
    <w:basedOn w:val="a"/>
    <w:pPr>
      <w:ind w:left="374"/>
      <w:jc w:val="both"/>
    </w:pPr>
    <w:rPr>
      <w:sz w:val="28"/>
    </w:rPr>
  </w:style>
  <w:style w:type="paragraph" w:styleId="a9">
    <w:name w:val="Normal (Web)"/>
    <w:basedOn w:val="a"/>
    <w:pPr>
      <w:suppressAutoHyphens w:val="0"/>
      <w:spacing w:before="280" w:after="280"/>
    </w:pPr>
  </w:style>
  <w:style w:type="paragraph" w:customStyle="1" w:styleId="13">
    <w:name w:val="Текст1"/>
    <w:basedOn w:val="a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6"/>
  </w:style>
  <w:style w:type="paragraph" w:styleId="ac">
    <w:name w:val="footer"/>
    <w:basedOn w:val="a"/>
    <w:pPr>
      <w:suppressLineNumbers/>
      <w:tabs>
        <w:tab w:val="center" w:pos="4819"/>
        <w:tab w:val="right" w:pos="9638"/>
      </w:tabs>
    </w:pPr>
  </w:style>
  <w:style w:type="character" w:customStyle="1" w:styleId="1pt">
    <w:name w:val="Основной текст + Интервал 1 pt"/>
    <w:rsid w:val="00B86359"/>
    <w:rPr>
      <w:rFonts w:ascii="Times New Roman" w:hAnsi="Times New Roman" w:cs="Times New Roman"/>
      <w:spacing w:val="30"/>
      <w:sz w:val="25"/>
      <w:szCs w:val="25"/>
    </w:rPr>
  </w:style>
  <w:style w:type="paragraph" w:customStyle="1" w:styleId="Normal">
    <w:name w:val="Normal"/>
    <w:rsid w:val="00457A47"/>
    <w:pPr>
      <w:widowControl w:val="0"/>
      <w:spacing w:line="300" w:lineRule="auto"/>
      <w:ind w:right="1400" w:firstLine="520"/>
      <w:jc w:val="both"/>
    </w:pPr>
    <w:rPr>
      <w:snapToGrid w:val="0"/>
      <w:sz w:val="22"/>
    </w:rPr>
  </w:style>
  <w:style w:type="paragraph" w:customStyle="1" w:styleId="consplusnormal">
    <w:name w:val="consplusnormal"/>
    <w:basedOn w:val="a"/>
    <w:rsid w:val="00D45E5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d">
    <w:name w:val="No Spacing"/>
    <w:uiPriority w:val="1"/>
    <w:qFormat/>
    <w:rsid w:val="00D45E5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1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F77EE-4B30-498A-8612-D8268B4EA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6</Pages>
  <Words>1880</Words>
  <Characters>10718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Reanimator Extreme Edition</Company>
  <LinksUpToDate>false</LinksUpToDate>
  <CharactersWithSpaces>12573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user</dc:creator>
  <cp:lastModifiedBy>RomanovaMA</cp:lastModifiedBy>
  <cp:revision>25</cp:revision>
  <cp:lastPrinted>2018-02-26T14:17:00Z</cp:lastPrinted>
  <dcterms:created xsi:type="dcterms:W3CDTF">2017-02-07T05:16:00Z</dcterms:created>
  <dcterms:modified xsi:type="dcterms:W3CDTF">2018-02-26T14:18:00Z</dcterms:modified>
</cp:coreProperties>
</file>