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FA" w:rsidRDefault="008D7A64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1pt;height:50.25pt;visibility:visible">
            <v:imagedata r:id="rId4" o:title=""/>
          </v:shape>
        </w:pict>
      </w:r>
    </w:p>
    <w:p w:rsidR="00E02EFA" w:rsidRDefault="00E02EFA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E02EFA" w:rsidRDefault="00E02EFA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E02EFA" w:rsidRDefault="00E02EFA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E02EFA" w:rsidRDefault="00E02EFA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2EFA" w:rsidRDefault="009601C7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02EFA" w:rsidRDefault="00E02EFA" w:rsidP="00742356">
      <w:pPr>
        <w:rPr>
          <w:rFonts w:ascii="Times New Roman" w:hAnsi="Times New Roman" w:cs="Times New Roman"/>
          <w:sz w:val="28"/>
          <w:szCs w:val="28"/>
        </w:rPr>
      </w:pPr>
    </w:p>
    <w:p w:rsidR="00E02EFA" w:rsidRDefault="009601C7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25.09.2019 г. № 298</w:t>
      </w:r>
    </w:p>
    <w:p w:rsidR="00E02EFA" w:rsidRDefault="00E02EFA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5466"/>
      </w:tblGrid>
      <w:tr w:rsidR="00E02EFA" w:rsidTr="009601C7">
        <w:trPr>
          <w:trHeight w:val="3555"/>
        </w:trPr>
        <w:tc>
          <w:tcPr>
            <w:tcW w:w="5466" w:type="dxa"/>
          </w:tcPr>
          <w:p w:rsidR="00E02EFA" w:rsidRPr="00C71327" w:rsidRDefault="009601C7" w:rsidP="00960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</w:t>
            </w:r>
            <w:r w:rsidR="00E02EFA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02EFA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денежном содержании муниципальных служащих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Борисоглебского городского </w:t>
            </w:r>
            <w:r w:rsidR="00E02EFA" w:rsidRPr="00C7132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02EFA"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</w:t>
            </w:r>
            <w:r w:rsidR="00E02EFA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области,     утвержденное решением Борисоглебской городской Думы Борисоглебского городского округа Воронежской области от 18.09.2012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E02EFA"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02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2EFA"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E02EFA" w:rsidRDefault="00E02EFA" w:rsidP="00742356">
      <w:pPr>
        <w:rPr>
          <w:rFonts w:ascii="Times New Roman" w:hAnsi="Times New Roman" w:cs="Times New Roman"/>
          <w:sz w:val="28"/>
          <w:szCs w:val="28"/>
        </w:rPr>
      </w:pPr>
    </w:p>
    <w:p w:rsidR="00E02EFA" w:rsidRDefault="009601C7" w:rsidP="00B520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02EFA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E02EFA">
        <w:rPr>
          <w:rFonts w:ascii="Times New Roman" w:hAnsi="Times New Roman" w:cs="Times New Roman"/>
          <w:sz w:val="28"/>
          <w:szCs w:val="28"/>
        </w:rPr>
        <w:t xml:space="preserve"> № 13</w:t>
      </w:r>
      <w:r>
        <w:rPr>
          <w:rFonts w:ascii="Times New Roman" w:hAnsi="Times New Roman" w:cs="Times New Roman"/>
          <w:sz w:val="28"/>
          <w:szCs w:val="28"/>
        </w:rPr>
        <w:t xml:space="preserve">1-ФЗ </w:t>
      </w:r>
      <w:r w:rsidR="00E02EFA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02.03.2007 г. </w:t>
      </w:r>
      <w:r w:rsidR="00E02EFA">
        <w:rPr>
          <w:rFonts w:ascii="Times New Roman" w:hAnsi="Times New Roman" w:cs="Times New Roman"/>
          <w:sz w:val="28"/>
          <w:szCs w:val="28"/>
        </w:rPr>
        <w:t>№ 25-ФЗ «О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Законом Воронежской области </w:t>
      </w:r>
      <w:r w:rsidR="00E02EFA">
        <w:rPr>
          <w:rFonts w:ascii="Times New Roman" w:hAnsi="Times New Roman" w:cs="Times New Roman"/>
          <w:sz w:val="28"/>
          <w:szCs w:val="28"/>
        </w:rPr>
        <w:t xml:space="preserve">от 28.12.2007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02EFA">
        <w:rPr>
          <w:rFonts w:ascii="Times New Roman" w:hAnsi="Times New Roman" w:cs="Times New Roman"/>
          <w:sz w:val="28"/>
          <w:szCs w:val="28"/>
        </w:rPr>
        <w:t>№ 175-ОЗ «О муниципальной службе в Воронежской области», 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  <w:proofErr w:type="gramEnd"/>
    </w:p>
    <w:p w:rsidR="00E02EFA" w:rsidRPr="006545DC" w:rsidRDefault="00E02EFA" w:rsidP="00B52045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E02EFA" w:rsidRDefault="00E02EFA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E02EFA" w:rsidRDefault="00E02EFA" w:rsidP="00742356">
      <w:pPr>
        <w:pStyle w:val="3"/>
        <w:ind w:firstLine="708"/>
        <w:rPr>
          <w:rFonts w:cs="Arial"/>
          <w:sz w:val="10"/>
          <w:szCs w:val="10"/>
        </w:rPr>
      </w:pPr>
    </w:p>
    <w:p w:rsidR="00E02EFA" w:rsidRDefault="00E02EFA" w:rsidP="00742356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>1. Внести в Положение о денежном содержании  муниципальных служащих органов местного самоуправления Борисоглебского городского округа Воронежской области, утвержденное реше</w:t>
      </w:r>
      <w:r w:rsidR="009601C7">
        <w:rPr>
          <w:sz w:val="28"/>
          <w:szCs w:val="28"/>
        </w:rPr>
        <w:t xml:space="preserve">нием  Борисоглебской городской </w:t>
      </w:r>
      <w:r>
        <w:rPr>
          <w:sz w:val="28"/>
          <w:szCs w:val="28"/>
        </w:rPr>
        <w:t xml:space="preserve">Думы Борисоглебского городского округа  Воронежской области от 18.09.2012 </w:t>
      </w:r>
      <w:r w:rsidR="009601C7">
        <w:rPr>
          <w:sz w:val="28"/>
          <w:szCs w:val="28"/>
        </w:rPr>
        <w:t xml:space="preserve">г. </w:t>
      </w:r>
      <w:r>
        <w:rPr>
          <w:sz w:val="28"/>
          <w:szCs w:val="28"/>
        </w:rPr>
        <w:t>№ 67, следующие изменения:</w:t>
      </w:r>
    </w:p>
    <w:p w:rsidR="00E02EFA" w:rsidRPr="00B1044F" w:rsidRDefault="00E02EFA" w:rsidP="00742356">
      <w:pPr>
        <w:pStyle w:val="3"/>
        <w:ind w:firstLine="708"/>
        <w:rPr>
          <w:rFonts w:cs="Arial"/>
          <w:sz w:val="10"/>
          <w:szCs w:val="10"/>
        </w:rPr>
      </w:pPr>
    </w:p>
    <w:p w:rsidR="00E02EFA" w:rsidRDefault="00E02EFA" w:rsidP="00422158">
      <w:pPr>
        <w:pStyle w:val="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2158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422158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2</w:t>
      </w:r>
      <w:r w:rsidRPr="00422158">
        <w:rPr>
          <w:sz w:val="28"/>
          <w:szCs w:val="28"/>
        </w:rPr>
        <w:t xml:space="preserve"> к Положению «Размеры </w:t>
      </w:r>
      <w:r>
        <w:rPr>
          <w:sz w:val="28"/>
          <w:szCs w:val="28"/>
        </w:rPr>
        <w:t xml:space="preserve">ежемесячного денежного поощрения по должностям муниципальной службы органов местного самоуправления Борисоглебского городского округа» </w:t>
      </w:r>
      <w:r w:rsidRPr="00422158">
        <w:rPr>
          <w:sz w:val="28"/>
          <w:szCs w:val="28"/>
        </w:rPr>
        <w:t>изложить в новой редакции согласно приложению к настоящему</w:t>
      </w:r>
      <w:r>
        <w:rPr>
          <w:sz w:val="28"/>
          <w:szCs w:val="28"/>
        </w:rPr>
        <w:t xml:space="preserve"> решению. </w:t>
      </w:r>
    </w:p>
    <w:p w:rsidR="00E02EFA" w:rsidRPr="00B1044F" w:rsidRDefault="00E02EFA" w:rsidP="00422158">
      <w:pPr>
        <w:pStyle w:val="3"/>
        <w:ind w:firstLine="567"/>
        <w:rPr>
          <w:rFonts w:cs="Arial"/>
          <w:sz w:val="10"/>
          <w:szCs w:val="10"/>
        </w:rPr>
      </w:pPr>
    </w:p>
    <w:p w:rsidR="00E02EFA" w:rsidRPr="00C13E26" w:rsidRDefault="00E02EFA" w:rsidP="009A23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Pr="00C13E26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газете «Муниципальный вестник Борисоглебского городского округа Воронежской области»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E26">
        <w:rPr>
          <w:rFonts w:ascii="Times New Roman" w:hAnsi="Times New Roman" w:cs="Times New Roman"/>
          <w:sz w:val="28"/>
          <w:szCs w:val="28"/>
        </w:rPr>
        <w:lastRenderedPageBreak/>
        <w:t>разместить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E26">
        <w:rPr>
          <w:rFonts w:ascii="Times New Roman" w:hAnsi="Times New Roman" w:cs="Times New Roman"/>
          <w:sz w:val="28"/>
          <w:szCs w:val="28"/>
        </w:rPr>
        <w:t>официальном сайте администрации Борисоглебского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E26">
        <w:rPr>
          <w:rFonts w:ascii="Times New Roman" w:hAnsi="Times New Roman" w:cs="Times New Roman"/>
          <w:sz w:val="28"/>
          <w:szCs w:val="28"/>
        </w:rPr>
        <w:t>Воронежской области 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E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E26">
        <w:rPr>
          <w:rFonts w:ascii="Times New Roman" w:hAnsi="Times New Roman" w:cs="Times New Roman"/>
          <w:sz w:val="28"/>
          <w:szCs w:val="28"/>
        </w:rPr>
        <w:t>телекоммуникационной сети Интернет.</w:t>
      </w:r>
    </w:p>
    <w:p w:rsidR="00E02EFA" w:rsidRDefault="00E02EFA" w:rsidP="0045618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13E2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решение распространяет свое действие на правоотношения, возникшие с 1 сентября 2019 года.</w:t>
      </w:r>
    </w:p>
    <w:p w:rsidR="00E02EFA" w:rsidRDefault="00E02EFA" w:rsidP="0045618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FA" w:rsidRDefault="00E02EFA" w:rsidP="00742356">
      <w:pPr>
        <w:rPr>
          <w:rFonts w:ascii="Times New Roman" w:hAnsi="Times New Roman" w:cs="Times New Roman"/>
          <w:sz w:val="28"/>
          <w:szCs w:val="28"/>
        </w:rPr>
      </w:pPr>
    </w:p>
    <w:p w:rsidR="00E02EFA" w:rsidRDefault="00E02EFA" w:rsidP="00742356">
      <w:pPr>
        <w:rPr>
          <w:rFonts w:ascii="Times New Roman" w:hAnsi="Times New Roman" w:cs="Times New Roman"/>
          <w:sz w:val="28"/>
          <w:szCs w:val="28"/>
        </w:rPr>
      </w:pPr>
    </w:p>
    <w:p w:rsidR="00E02EFA" w:rsidRDefault="00E02EFA" w:rsidP="00742356">
      <w:pPr>
        <w:rPr>
          <w:rFonts w:ascii="Times New Roman" w:hAnsi="Times New Roman" w:cs="Times New Roman"/>
          <w:sz w:val="28"/>
          <w:szCs w:val="28"/>
        </w:rPr>
      </w:pPr>
    </w:p>
    <w:p w:rsidR="00E02EFA" w:rsidRDefault="00E02EFA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Е.О. Агае</w:t>
      </w:r>
      <w:r w:rsidR="009601C7">
        <w:rPr>
          <w:rFonts w:ascii="Times New Roman" w:hAnsi="Times New Roman" w:cs="Times New Roman"/>
          <w:sz w:val="28"/>
          <w:szCs w:val="28"/>
        </w:rPr>
        <w:t>ва</w:t>
      </w:r>
    </w:p>
    <w:p w:rsidR="00E02EFA" w:rsidRDefault="00E02EFA" w:rsidP="00742356">
      <w:pPr>
        <w:rPr>
          <w:rFonts w:ascii="Times New Roman" w:hAnsi="Times New Roman" w:cs="Times New Roman"/>
          <w:sz w:val="28"/>
          <w:szCs w:val="28"/>
        </w:rPr>
      </w:pPr>
    </w:p>
    <w:p w:rsidR="00E02EFA" w:rsidRDefault="00E02EFA" w:rsidP="00B52045">
      <w:pPr>
        <w:ind w:left="5529"/>
        <w:rPr>
          <w:rFonts w:ascii="Times New Roman" w:hAnsi="Times New Roman" w:cs="Times New Roman"/>
          <w:sz w:val="28"/>
          <w:szCs w:val="28"/>
        </w:rPr>
        <w:sectPr w:rsidR="00E02EFA" w:rsidSect="00456189">
          <w:pgSz w:w="11906" w:h="16838"/>
          <w:pgMar w:top="1701" w:right="567" w:bottom="567" w:left="2268" w:header="709" w:footer="709" w:gutter="0"/>
          <w:cols w:space="708"/>
          <w:docGrid w:linePitch="360"/>
        </w:sectPr>
      </w:pPr>
    </w:p>
    <w:p w:rsidR="00E02EFA" w:rsidRDefault="00E02EFA" w:rsidP="006545DC">
      <w:pPr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к решению </w:t>
      </w:r>
    </w:p>
    <w:p w:rsidR="00E02EFA" w:rsidRDefault="00E02EFA" w:rsidP="006545DC">
      <w:pPr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Борисоглебской городской Думы </w:t>
      </w:r>
    </w:p>
    <w:p w:rsidR="00E02EFA" w:rsidRDefault="00E02EFA" w:rsidP="006545DC">
      <w:pPr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Борисоглебского городского округа </w:t>
      </w:r>
    </w:p>
    <w:p w:rsidR="00E02EFA" w:rsidRDefault="00E02EFA" w:rsidP="006545DC">
      <w:pPr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E02EFA" w:rsidRPr="00F62F0A" w:rsidRDefault="009601C7" w:rsidP="006545DC">
      <w:pPr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25.09.2019 г. </w:t>
      </w:r>
      <w:r w:rsidR="00E02EF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298</w:t>
      </w:r>
    </w:p>
    <w:p w:rsidR="00E02EFA" w:rsidRDefault="00E02EFA" w:rsidP="006545DC">
      <w:pPr>
        <w:ind w:left="10773"/>
        <w:rPr>
          <w:rFonts w:ascii="Times New Roman" w:hAnsi="Times New Roman" w:cs="Times New Roman"/>
        </w:rPr>
      </w:pPr>
    </w:p>
    <w:p w:rsidR="00E02EFA" w:rsidRDefault="00E02EFA">
      <w:pPr>
        <w:ind w:left="5812"/>
        <w:rPr>
          <w:rFonts w:ascii="Times New Roman" w:hAnsi="Times New Roman" w:cs="Times New Roman"/>
        </w:rPr>
      </w:pPr>
    </w:p>
    <w:p w:rsidR="00E02EFA" w:rsidRPr="006545DC" w:rsidRDefault="00E02EFA" w:rsidP="006545DC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6545DC">
        <w:rPr>
          <w:rFonts w:ascii="Times New Roman" w:hAnsi="Times New Roman" w:cs="Times New Roman"/>
          <w:color w:val="auto"/>
        </w:rPr>
        <w:t xml:space="preserve">Размеры ежемесячного денежного поощрения по должностям муниципальной службы органов местного самоуправления </w:t>
      </w:r>
      <w:r>
        <w:rPr>
          <w:rFonts w:ascii="Times New Roman" w:hAnsi="Times New Roman" w:cs="Times New Roman"/>
          <w:color w:val="auto"/>
        </w:rPr>
        <w:t>Б</w:t>
      </w:r>
      <w:r w:rsidRPr="006545DC">
        <w:rPr>
          <w:rFonts w:ascii="Times New Roman" w:hAnsi="Times New Roman" w:cs="Times New Roman"/>
          <w:color w:val="auto"/>
        </w:rPr>
        <w:t>орисоглебского городского округа</w:t>
      </w:r>
      <w:r>
        <w:rPr>
          <w:rFonts w:ascii="Times New Roman" w:hAnsi="Times New Roman" w:cs="Times New Roman"/>
          <w:color w:val="auto"/>
        </w:rPr>
        <w:t xml:space="preserve"> Воронежской области </w:t>
      </w:r>
    </w:p>
    <w:p w:rsidR="00E02EFA" w:rsidRDefault="00E02EFA" w:rsidP="006545DC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05"/>
        <w:gridCol w:w="9337"/>
        <w:gridCol w:w="3599"/>
      </w:tblGrid>
      <w:tr w:rsidR="00E02EFA" w:rsidRPr="006545DC">
        <w:trPr>
          <w:tblHeader/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3368F1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68F1">
              <w:rPr>
                <w:rFonts w:ascii="Times New Roman" w:hAnsi="Times New Roman" w:cs="Times New Roman"/>
                <w:sz w:val="22"/>
                <w:szCs w:val="22"/>
              </w:rPr>
              <w:t>Группа должностей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3368F1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68F1">
              <w:rPr>
                <w:rFonts w:ascii="Times New Roman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3368F1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68F1">
              <w:rPr>
                <w:rFonts w:ascii="Times New Roman" w:hAnsi="Times New Roman" w:cs="Times New Roman"/>
                <w:sz w:val="22"/>
                <w:szCs w:val="22"/>
              </w:rPr>
              <w:t>Размер ежемесячного денежного поощрения (количество должностных окладов)</w:t>
            </w:r>
          </w:p>
        </w:tc>
      </w:tr>
      <w:tr w:rsidR="00E02EFA" w:rsidRPr="006545DC">
        <w:trPr>
          <w:jc w:val="center"/>
        </w:trPr>
        <w:tc>
          <w:tcPr>
            <w:tcW w:w="148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Администрация Борисоглебского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2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2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2 до 7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(с правами юридического лица)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3F6198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E02EFA"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3F6198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отдела (с правами юридического лица)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1,5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3F6198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3F6198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1,5 до 4</w:t>
            </w:r>
            <w:r w:rsidR="00E02EFA" w:rsidRPr="006545DC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3F6198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Руководитель территориального отдела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1,5 до 3,5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1,5 до 3,5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1,5 до 3,5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1,5 до 3,5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Помощник главы администрации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1,5 до 3,5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Специалист П категории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02EFA" w:rsidRPr="006545DC">
        <w:trPr>
          <w:jc w:val="center"/>
        </w:trPr>
        <w:tc>
          <w:tcPr>
            <w:tcW w:w="148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Борисоглебская городская Дума Борисоглебского городского округа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1,5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1,5 до 3,5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Старший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Специалист П категории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1,0 до 2,5</w:t>
            </w:r>
          </w:p>
        </w:tc>
      </w:tr>
      <w:tr w:rsidR="00E02EFA" w:rsidRPr="006545DC">
        <w:trPr>
          <w:jc w:val="center"/>
        </w:trPr>
        <w:tc>
          <w:tcPr>
            <w:tcW w:w="148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Контрольно-счетная палата Борисоглебского городского округа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2 до 7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247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от 1,5 до 3,5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2EFA" w:rsidRPr="006545DC"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A" w:rsidRPr="006545DC" w:rsidRDefault="00E02EFA" w:rsidP="00654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EFA" w:rsidRPr="006545DC" w:rsidRDefault="00E02EFA" w:rsidP="00B0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 xml:space="preserve">от 1,0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545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02EFA" w:rsidRDefault="00E02EFA" w:rsidP="0024765E">
      <w:p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</w:p>
    <w:sectPr w:rsidR="00E02EFA" w:rsidSect="0024765E">
      <w:pgSz w:w="16838" w:h="11906" w:orient="landscape"/>
      <w:pgMar w:top="709" w:right="425" w:bottom="567" w:left="34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356"/>
    <w:rsid w:val="000105BB"/>
    <w:rsid w:val="000166DF"/>
    <w:rsid w:val="000977CD"/>
    <w:rsid w:val="000C2CBA"/>
    <w:rsid w:val="00106D18"/>
    <w:rsid w:val="001151AD"/>
    <w:rsid w:val="00132E10"/>
    <w:rsid w:val="00140D18"/>
    <w:rsid w:val="001962B5"/>
    <w:rsid w:val="0024765E"/>
    <w:rsid w:val="0028508D"/>
    <w:rsid w:val="002A336B"/>
    <w:rsid w:val="002D09FA"/>
    <w:rsid w:val="002D6F95"/>
    <w:rsid w:val="003368F1"/>
    <w:rsid w:val="003E042A"/>
    <w:rsid w:val="003E1D2B"/>
    <w:rsid w:val="003F6198"/>
    <w:rsid w:val="003F78AC"/>
    <w:rsid w:val="004008A7"/>
    <w:rsid w:val="00405011"/>
    <w:rsid w:val="00413A94"/>
    <w:rsid w:val="00422158"/>
    <w:rsid w:val="00456189"/>
    <w:rsid w:val="004A324E"/>
    <w:rsid w:val="005026A4"/>
    <w:rsid w:val="005315EE"/>
    <w:rsid w:val="00532FCF"/>
    <w:rsid w:val="005733AD"/>
    <w:rsid w:val="005C4784"/>
    <w:rsid w:val="005D542A"/>
    <w:rsid w:val="006545DC"/>
    <w:rsid w:val="00697BB9"/>
    <w:rsid w:val="006A031A"/>
    <w:rsid w:val="006A1F10"/>
    <w:rsid w:val="006A4D5F"/>
    <w:rsid w:val="006D3372"/>
    <w:rsid w:val="00742356"/>
    <w:rsid w:val="0079663B"/>
    <w:rsid w:val="008D7A64"/>
    <w:rsid w:val="00916E7F"/>
    <w:rsid w:val="00940FC7"/>
    <w:rsid w:val="009601C7"/>
    <w:rsid w:val="0097144F"/>
    <w:rsid w:val="009A231E"/>
    <w:rsid w:val="009B1F71"/>
    <w:rsid w:val="009F2DBF"/>
    <w:rsid w:val="00A37F7B"/>
    <w:rsid w:val="00A41A6F"/>
    <w:rsid w:val="00AB2150"/>
    <w:rsid w:val="00B05BA4"/>
    <w:rsid w:val="00B1044F"/>
    <w:rsid w:val="00B111F7"/>
    <w:rsid w:val="00B25425"/>
    <w:rsid w:val="00B52045"/>
    <w:rsid w:val="00C13E26"/>
    <w:rsid w:val="00C355AF"/>
    <w:rsid w:val="00C71327"/>
    <w:rsid w:val="00C8328D"/>
    <w:rsid w:val="00D11158"/>
    <w:rsid w:val="00D4565C"/>
    <w:rsid w:val="00D55109"/>
    <w:rsid w:val="00D93854"/>
    <w:rsid w:val="00DB65D5"/>
    <w:rsid w:val="00DC569E"/>
    <w:rsid w:val="00E02955"/>
    <w:rsid w:val="00E02EFA"/>
    <w:rsid w:val="00E26EE6"/>
    <w:rsid w:val="00E9422F"/>
    <w:rsid w:val="00EC2284"/>
    <w:rsid w:val="00F62F0A"/>
    <w:rsid w:val="00F74403"/>
    <w:rsid w:val="00FC6073"/>
    <w:rsid w:val="00FE2731"/>
    <w:rsid w:val="00FE3F24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3E042A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6D3372"/>
    <w:rPr>
      <w:rFonts w:cs="Times New Roman"/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2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473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Фуртак Ольга Викторовна</dc:creator>
  <cp:keywords/>
  <dc:description/>
  <cp:lastModifiedBy>RomanovaMA</cp:lastModifiedBy>
  <cp:revision>11</cp:revision>
  <cp:lastPrinted>2019-09-26T14:09:00Z</cp:lastPrinted>
  <dcterms:created xsi:type="dcterms:W3CDTF">2019-09-03T13:21:00Z</dcterms:created>
  <dcterms:modified xsi:type="dcterms:W3CDTF">2019-09-26T14:11:00Z</dcterms:modified>
</cp:coreProperties>
</file>